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2A0D9D" w14:textId="77777777" w:rsidR="00696CD4" w:rsidRDefault="00696CD4" w:rsidP="00696CD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1E59196D" w14:textId="1102E3DA" w:rsidR="00696CD4" w:rsidRPr="00696CD4" w:rsidRDefault="00696CD4" w:rsidP="00696CD4">
      <w:pPr>
        <w:spacing w:after="0" w:line="240" w:lineRule="auto"/>
        <w:jc w:val="center"/>
        <w:rPr>
          <w:rFonts w:ascii="Arial" w:eastAsia="Times New Roman" w:hAnsi="Arial" w:cs="Arial"/>
          <w:b/>
          <w:bCs/>
          <w:u w:val="single"/>
          <w:lang w:eastAsia="pt-BR"/>
        </w:rPr>
      </w:pPr>
      <w:r w:rsidRPr="00696CD4">
        <w:rPr>
          <w:rFonts w:ascii="Arial" w:eastAsia="Times New Roman" w:hAnsi="Arial" w:cs="Arial"/>
          <w:b/>
          <w:bCs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u w:val="single"/>
          <w:lang w:eastAsia="pt-BR"/>
        </w:rPr>
        <w:t>01/2024</w:t>
      </w:r>
    </w:p>
    <w:p w14:paraId="5B3138D2" w14:textId="77777777" w:rsidR="00696CD4" w:rsidRPr="00696CD4" w:rsidRDefault="00696CD4" w:rsidP="00696CD4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lang w:eastAsia="pt-BR"/>
        </w:rPr>
      </w:pPr>
    </w:p>
    <w:p w14:paraId="0A5DC269" w14:textId="3D2CDD93" w:rsidR="00696CD4" w:rsidRPr="00696CD4" w:rsidRDefault="00696CD4" w:rsidP="00696CD4">
      <w:pPr>
        <w:spacing w:after="120" w:line="240" w:lineRule="auto"/>
        <w:jc w:val="both"/>
        <w:rPr>
          <w:rFonts w:ascii="Arial" w:eastAsia="Times New Roman" w:hAnsi="Arial" w:cs="Arial"/>
          <w:lang w:eastAsia="pt-BR"/>
        </w:rPr>
      </w:pPr>
      <w:r w:rsidRPr="00696CD4">
        <w:rPr>
          <w:rFonts w:ascii="Arial" w:eastAsia="Times New Roman" w:hAnsi="Arial" w:cs="Arial"/>
          <w:color w:val="000000" w:themeColor="text1"/>
          <w:lang w:eastAsia="zh-CN"/>
        </w:rPr>
        <w:t xml:space="preserve">O </w:t>
      </w:r>
      <w:r w:rsidRPr="00696CD4">
        <w:rPr>
          <w:rFonts w:ascii="Arial" w:eastAsia="Times New Roman" w:hAnsi="Arial" w:cs="Arial"/>
          <w:b/>
          <w:bCs/>
          <w:color w:val="000000" w:themeColor="text1"/>
          <w:lang w:eastAsia="zh-CN"/>
        </w:rPr>
        <w:t>MUNICÍPIO DE SÃO DOMINGOS DO NORTE</w:t>
      </w:r>
      <w:r w:rsidRPr="00696CD4">
        <w:rPr>
          <w:rFonts w:ascii="Arial" w:eastAsia="Times New Roman" w:hAnsi="Arial" w:cs="Arial"/>
          <w:color w:val="000000" w:themeColor="text1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696CD4">
        <w:rPr>
          <w:rFonts w:ascii="Arial" w:eastAsia="Times New Roman" w:hAnsi="Arial" w:cs="Arial"/>
          <w:b/>
          <w:bCs/>
          <w:color w:val="000000" w:themeColor="text1"/>
          <w:lang w:eastAsia="zh-CN"/>
        </w:rPr>
        <w:t>Ana Izabel Malacarne de Oliveira</w:t>
      </w:r>
      <w:r w:rsidRPr="00696CD4">
        <w:rPr>
          <w:rFonts w:ascii="Arial" w:eastAsia="Times New Roman" w:hAnsi="Arial" w:cs="Arial"/>
          <w:color w:val="000000" w:themeColor="text1"/>
          <w:lang w:eastAsia="zh-CN"/>
        </w:rPr>
        <w:t xml:space="preserve">, portadora do CPF nº </w:t>
      </w:r>
      <w:r w:rsidRPr="00696CD4">
        <w:rPr>
          <w:rFonts w:ascii="Arial" w:eastAsia="Times New Roman" w:hAnsi="Arial" w:cs="Arial"/>
          <w:bCs/>
          <w:color w:val="000000"/>
          <w:lang w:eastAsia="pt-BR"/>
        </w:rPr>
        <w:t>775.711.857-34</w:t>
      </w:r>
      <w:r w:rsidRPr="00696CD4">
        <w:rPr>
          <w:rFonts w:ascii="Arial" w:eastAsia="Times New Roman" w:hAnsi="Arial" w:cs="Arial"/>
          <w:color w:val="000000" w:themeColor="text1"/>
          <w:lang w:eastAsia="zh-CN"/>
        </w:rPr>
        <w:t>, residente e domiciliada na Rua Goiânia, s/n, Centro, São Domingos do Norte/ES, CEP 29745-000</w:t>
      </w:r>
      <w:r w:rsidRPr="00696CD4">
        <w:rPr>
          <w:rFonts w:ascii="Arial" w:hAnsi="Arial" w:cs="Arial"/>
          <w:b/>
          <w:bCs/>
          <w:color w:val="000000"/>
        </w:rPr>
        <w:t xml:space="preserve">, </w:t>
      </w:r>
      <w:r w:rsidRPr="00696CD4">
        <w:rPr>
          <w:rFonts w:ascii="Arial" w:eastAsia="Times New Roman" w:hAnsi="Arial" w:cs="Arial"/>
          <w:color w:val="000000" w:themeColor="text1"/>
          <w:lang w:eastAsia="zh-CN"/>
        </w:rPr>
        <w:t xml:space="preserve">doravante denominado </w:t>
      </w:r>
      <w:r w:rsidRPr="00696CD4">
        <w:rPr>
          <w:rFonts w:ascii="Arial" w:eastAsia="Times New Roman" w:hAnsi="Arial" w:cs="Arial"/>
          <w:b/>
          <w:bCs/>
          <w:color w:val="000000" w:themeColor="text1"/>
          <w:lang w:eastAsia="zh-CN"/>
        </w:rPr>
        <w:t>CONTRATANTE</w:t>
      </w:r>
      <w:r w:rsidRPr="00696CD4">
        <w:rPr>
          <w:rFonts w:ascii="Arial" w:hAnsi="Arial" w:cs="Arial"/>
          <w:b/>
          <w:bCs/>
          <w:color w:val="000000"/>
        </w:rPr>
        <w:t xml:space="preserve"> </w:t>
      </w:r>
      <w:r w:rsidRPr="00696CD4">
        <w:rPr>
          <w:rFonts w:ascii="Arial" w:hAnsi="Arial" w:cs="Arial"/>
          <w:color w:val="000000"/>
          <w:lang w:val="pt-PT"/>
        </w:rPr>
        <w:t xml:space="preserve">e do outro lado a empresa </w:t>
      </w:r>
      <w:r w:rsidRPr="00696CD4">
        <w:rPr>
          <w:rFonts w:ascii="Arial" w:hAnsi="Arial" w:cs="Arial"/>
          <w:b/>
          <w:bCs/>
          <w:color w:val="000000"/>
          <w:lang w:val="pt-PT"/>
        </w:rPr>
        <w:t>UP BRASIL ADMINISTRAÇÃO E SERVIÇOS LTDA</w:t>
      </w:r>
      <w:r w:rsidRPr="00696CD4">
        <w:rPr>
          <w:rFonts w:ascii="Arial" w:hAnsi="Arial" w:cs="Arial"/>
          <w:color w:val="000000"/>
          <w:lang w:val="pt-PT"/>
        </w:rPr>
        <w:t xml:space="preserve">, pessoa jurídica de direito privado, inscrita no CNPJ nº 02.959.392/0001-46, estabelecida na Avenida Brigadeiro Faria Lima, nº 1.306, Conjunto 51, Sala 1, Jardim Paulistano, São Paulo/SP, CEP 01.451-914, e-mail: </w:t>
      </w:r>
      <w:r w:rsidRPr="00696CD4">
        <w:rPr>
          <w:rFonts w:ascii="Arial" w:hAnsi="Arial" w:cs="Arial"/>
          <w:color w:val="000000"/>
          <w:lang w:val="pt-PT"/>
        </w:rPr>
        <w:fldChar w:fldCharType="begin"/>
      </w:r>
      <w:r w:rsidRPr="00696CD4">
        <w:rPr>
          <w:rFonts w:ascii="Arial" w:hAnsi="Arial" w:cs="Arial"/>
          <w:color w:val="000000"/>
          <w:lang w:val="pt-PT"/>
        </w:rPr>
        <w:instrText xml:space="preserve"> HYPERLINK "mailto:licitacoes@upbrasil.com" </w:instrText>
      </w:r>
      <w:r w:rsidRPr="00696CD4">
        <w:rPr>
          <w:rFonts w:ascii="Arial" w:hAnsi="Arial" w:cs="Arial"/>
          <w:color w:val="000000"/>
          <w:lang w:val="pt-PT"/>
        </w:rPr>
      </w:r>
      <w:r w:rsidRPr="00696CD4">
        <w:rPr>
          <w:rFonts w:ascii="Arial" w:hAnsi="Arial" w:cs="Arial"/>
          <w:color w:val="000000"/>
          <w:lang w:val="pt-PT"/>
        </w:rPr>
        <w:fldChar w:fldCharType="separate"/>
      </w:r>
      <w:r w:rsidRPr="00696CD4">
        <w:rPr>
          <w:rStyle w:val="Hyperlink"/>
          <w:rFonts w:ascii="Arial" w:hAnsi="Arial" w:cs="Arial"/>
          <w:lang w:val="pt-PT"/>
        </w:rPr>
        <w:t>licitacoes@upbrasil.com</w:t>
      </w:r>
      <w:r w:rsidRPr="00696CD4">
        <w:rPr>
          <w:rFonts w:ascii="Arial" w:hAnsi="Arial" w:cs="Arial"/>
          <w:color w:val="000000"/>
          <w:lang w:val="pt-PT"/>
        </w:rPr>
        <w:fldChar w:fldCharType="end"/>
      </w:r>
      <w:r w:rsidRPr="00696CD4">
        <w:rPr>
          <w:rFonts w:ascii="Arial" w:hAnsi="Arial" w:cs="Arial"/>
          <w:color w:val="000000"/>
          <w:lang w:val="pt-PT"/>
        </w:rPr>
        <w:t xml:space="preserve">, Tel.: (034) 3233-3493, (041) 98800-4702, (011) 98186-4926, (011) 3576-7551, (011) 96174-0106, representada neste ato pela Sra. </w:t>
      </w:r>
      <w:r w:rsidRPr="00696CD4">
        <w:rPr>
          <w:rFonts w:ascii="Arial" w:hAnsi="Arial" w:cs="Arial"/>
          <w:b/>
          <w:bCs/>
          <w:color w:val="000000"/>
          <w:lang w:val="pt-PT"/>
        </w:rPr>
        <w:t>Andresa Rocha Crosara Domingos</w:t>
      </w:r>
      <w:r w:rsidRPr="00696CD4">
        <w:rPr>
          <w:rFonts w:ascii="Arial" w:hAnsi="Arial" w:cs="Arial"/>
          <w:color w:val="000000"/>
          <w:lang w:val="pt-PT"/>
        </w:rPr>
        <w:t xml:space="preserve">, portadora do  CPF  n° 055.089.226-52 e RG nº 8.796.587 SSP/MG, designada abreviadamente de </w:t>
      </w:r>
      <w:r w:rsidRPr="00696CD4">
        <w:rPr>
          <w:rFonts w:ascii="Arial" w:hAnsi="Arial" w:cs="Arial"/>
          <w:b/>
          <w:bCs/>
          <w:color w:val="000000"/>
          <w:lang w:val="pt-PT"/>
        </w:rPr>
        <w:t>CONTRATADA</w:t>
      </w:r>
      <w:r w:rsidRPr="00696CD4">
        <w:rPr>
          <w:rFonts w:ascii="Arial" w:eastAsia="Times New Roman" w:hAnsi="Arial" w:cs="Arial"/>
          <w:b/>
          <w:lang w:eastAsia="pt-BR"/>
        </w:rPr>
        <w:t>,</w:t>
      </w:r>
      <w:r w:rsidRPr="00696CD4">
        <w:rPr>
          <w:rFonts w:ascii="Arial" w:eastAsia="Times New Roman" w:hAnsi="Arial" w:cs="Arial"/>
          <w:lang w:eastAsia="pt-BR"/>
        </w:rPr>
        <w:t xml:space="preserve"> tendo em vista o que consta no</w:t>
      </w:r>
      <w:r>
        <w:rPr>
          <w:rFonts w:ascii="Arial" w:eastAsia="Times New Roman" w:hAnsi="Arial" w:cs="Arial"/>
          <w:lang w:eastAsia="pt-BR"/>
        </w:rPr>
        <w:t>s</w:t>
      </w:r>
      <w:r w:rsidRPr="00696CD4">
        <w:rPr>
          <w:rFonts w:ascii="Arial" w:eastAsia="Times New Roman" w:hAnsi="Arial" w:cs="Arial"/>
          <w:lang w:eastAsia="pt-BR"/>
        </w:rPr>
        <w:t xml:space="preserve"> Processo</w:t>
      </w:r>
      <w:r>
        <w:rPr>
          <w:rFonts w:ascii="Arial" w:eastAsia="Times New Roman" w:hAnsi="Arial" w:cs="Arial"/>
          <w:lang w:eastAsia="pt-BR"/>
        </w:rPr>
        <w:t>s</w:t>
      </w:r>
      <w:r w:rsidRPr="00696CD4">
        <w:rPr>
          <w:rFonts w:ascii="Arial" w:eastAsia="Times New Roman" w:hAnsi="Arial" w:cs="Arial"/>
          <w:lang w:eastAsia="pt-BR"/>
        </w:rPr>
        <w:t xml:space="preserve"> Administrativo</w:t>
      </w:r>
      <w:r>
        <w:rPr>
          <w:rFonts w:ascii="Arial" w:eastAsia="Times New Roman" w:hAnsi="Arial" w:cs="Arial"/>
          <w:lang w:eastAsia="pt-BR"/>
        </w:rPr>
        <w:t>s</w:t>
      </w:r>
      <w:r w:rsidRPr="00696CD4">
        <w:rPr>
          <w:rFonts w:ascii="Arial" w:eastAsia="Times New Roman" w:hAnsi="Arial" w:cs="Arial"/>
          <w:lang w:eastAsia="pt-BR"/>
        </w:rPr>
        <w:t xml:space="preserve"> nº </w:t>
      </w:r>
      <w:r>
        <w:rPr>
          <w:rFonts w:ascii="Arial" w:eastAsia="Times New Roman" w:hAnsi="Arial" w:cs="Arial"/>
          <w:lang w:eastAsia="pt-BR"/>
        </w:rPr>
        <w:t>7391/2024, 7397</w:t>
      </w:r>
      <w:r w:rsidRPr="00696CD4">
        <w:rPr>
          <w:rFonts w:ascii="Arial" w:eastAsia="Times New Roman" w:hAnsi="Arial" w:cs="Arial"/>
          <w:lang w:eastAsia="pt-BR"/>
        </w:rPr>
        <w:t>/2024</w:t>
      </w:r>
      <w:r>
        <w:rPr>
          <w:rFonts w:ascii="Arial" w:eastAsia="Times New Roman" w:hAnsi="Arial" w:cs="Arial"/>
          <w:lang w:eastAsia="pt-BR"/>
        </w:rPr>
        <w:t>, 7465/2024, 7650/2024, 7651/2024, 7675/2024, 7741/2024, 7723/2024, 7854/2024 e 7897/2024</w:t>
      </w:r>
      <w:r w:rsidRPr="00696CD4">
        <w:rPr>
          <w:rFonts w:ascii="Arial" w:eastAsia="Times New Roman" w:hAnsi="Arial" w:cs="Arial"/>
          <w:lang w:eastAsia="pt-BR"/>
        </w:rPr>
        <w:t xml:space="preserve"> e em conformidade com a Lei Federal no 8.666/93 e alterações posteriores, resolvem firmar o presente </w:t>
      </w:r>
      <w:r w:rsidRPr="00696CD4">
        <w:rPr>
          <w:rFonts w:ascii="Arial" w:eastAsia="Times New Roman" w:hAnsi="Arial" w:cs="Arial"/>
          <w:b/>
          <w:lang w:eastAsia="pt-BR"/>
        </w:rPr>
        <w:t>TERMO ADITIVO</w:t>
      </w:r>
      <w:r w:rsidRPr="00696CD4">
        <w:rPr>
          <w:rFonts w:ascii="Arial" w:eastAsia="Times New Roman" w:hAnsi="Arial" w:cs="Arial"/>
          <w:lang w:eastAsia="pt-BR"/>
        </w:rPr>
        <w:t>, observadas as cláusulas e condições seguintes:</w:t>
      </w:r>
    </w:p>
    <w:p w14:paraId="49F7DBC2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696CD4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44B6825C" w14:textId="0425A794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696CD4">
        <w:rPr>
          <w:rFonts w:ascii="Arial" w:eastAsia="Times New Roman" w:hAnsi="Arial" w:cs="Arial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lang w:eastAsia="pt-BR"/>
        </w:rPr>
        <w:t>01/2024,</w:t>
      </w:r>
      <w:r w:rsidRPr="00696CD4">
        <w:rPr>
          <w:rFonts w:ascii="Arial" w:eastAsia="Times New Roman" w:hAnsi="Arial" w:cs="Arial"/>
          <w:lang w:eastAsia="pt-BR"/>
        </w:rPr>
        <w:t xml:space="preserve"> por mais 12 (doze) meses, nos termos da Lei 8.666/93.</w:t>
      </w:r>
    </w:p>
    <w:p w14:paraId="28B3D7F1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</w:p>
    <w:p w14:paraId="16700E32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t-BR"/>
        </w:rPr>
      </w:pPr>
      <w:r w:rsidRPr="00696CD4">
        <w:rPr>
          <w:rFonts w:ascii="Arial" w:eastAsia="Times New Roman" w:hAnsi="Arial" w:cs="Arial"/>
          <w:b/>
          <w:color w:val="000000"/>
          <w:u w:val="single"/>
          <w:lang w:eastAsia="pt-BR"/>
        </w:rPr>
        <w:t>CLÁUSULA SEGUNDA -</w:t>
      </w:r>
      <w:r w:rsidRPr="00696CD4">
        <w:rPr>
          <w:rFonts w:ascii="Arial" w:eastAsia="Times New Roman" w:hAnsi="Arial" w:cs="Arial"/>
          <w:color w:val="000000"/>
          <w:u w:val="single"/>
          <w:lang w:eastAsia="pt-BR"/>
        </w:rPr>
        <w:t xml:space="preserve"> </w:t>
      </w:r>
      <w:r w:rsidRPr="00696CD4">
        <w:rPr>
          <w:rFonts w:ascii="Arial" w:eastAsia="Times New Roman" w:hAnsi="Arial" w:cs="Arial"/>
          <w:b/>
          <w:color w:val="000000"/>
          <w:u w:val="single"/>
          <w:lang w:eastAsia="pt-BR"/>
        </w:rPr>
        <w:t>PRAZO</w:t>
      </w:r>
    </w:p>
    <w:p w14:paraId="63DD5F3E" w14:textId="7B67D980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696CD4">
        <w:rPr>
          <w:rFonts w:ascii="Arial" w:eastAsia="Times New Roman" w:hAnsi="Arial" w:cs="Arial"/>
          <w:color w:val="000000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lang w:eastAsia="pt-BR"/>
        </w:rPr>
        <w:t>11</w:t>
      </w:r>
      <w:r w:rsidRPr="00696CD4">
        <w:rPr>
          <w:rFonts w:ascii="Arial" w:eastAsia="Times New Roman" w:hAnsi="Arial" w:cs="Arial"/>
          <w:b/>
          <w:color w:val="000000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lang w:eastAsia="pt-BR"/>
        </w:rPr>
        <w:t>01</w:t>
      </w:r>
      <w:r w:rsidRPr="00696CD4">
        <w:rPr>
          <w:rFonts w:ascii="Arial" w:eastAsia="Times New Roman" w:hAnsi="Arial" w:cs="Arial"/>
          <w:b/>
          <w:color w:val="000000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lang w:eastAsia="pt-BR"/>
        </w:rPr>
        <w:t>5</w:t>
      </w:r>
      <w:r w:rsidRPr="00696CD4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696CD4">
        <w:rPr>
          <w:rFonts w:ascii="Arial" w:eastAsia="Times New Roman" w:hAnsi="Arial" w:cs="Arial"/>
          <w:color w:val="000000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lang w:eastAsia="pt-BR"/>
        </w:rPr>
        <w:t>10</w:t>
      </w:r>
      <w:r w:rsidRPr="00696CD4">
        <w:rPr>
          <w:rFonts w:ascii="Arial" w:eastAsia="Times New Roman" w:hAnsi="Arial" w:cs="Arial"/>
          <w:b/>
          <w:color w:val="000000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lang w:eastAsia="pt-BR"/>
        </w:rPr>
        <w:t>01</w:t>
      </w:r>
      <w:r w:rsidRPr="00696CD4">
        <w:rPr>
          <w:rFonts w:ascii="Arial" w:eastAsia="Times New Roman" w:hAnsi="Arial" w:cs="Arial"/>
          <w:b/>
          <w:color w:val="000000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lang w:eastAsia="pt-BR"/>
        </w:rPr>
        <w:t>6</w:t>
      </w:r>
      <w:r w:rsidRPr="00696CD4">
        <w:rPr>
          <w:rFonts w:ascii="Arial" w:eastAsia="Times New Roman" w:hAnsi="Arial" w:cs="Arial"/>
          <w:b/>
          <w:lang w:eastAsia="pt-BR"/>
        </w:rPr>
        <w:t>.</w:t>
      </w:r>
    </w:p>
    <w:p w14:paraId="3E9BA783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</w:p>
    <w:p w14:paraId="74762C32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696CD4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748A71AC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696CD4">
        <w:rPr>
          <w:rFonts w:ascii="Arial" w:eastAsia="Calibri" w:hAnsi="Arial" w:cs="Arial"/>
          <w:lang w:eastAsia="pt-BR"/>
        </w:rPr>
        <w:t>3.1. A dotação orçamentaria a ser utilizada será a seguinte:</w:t>
      </w:r>
    </w:p>
    <w:p w14:paraId="7E37C8E5" w14:textId="503EE523" w:rsidR="00696CD4" w:rsidRPr="00696CD4" w:rsidRDefault="006A7B0C" w:rsidP="00696CD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>
        <w:rPr>
          <w:rFonts w:ascii="Arial" w:eastAsia="Calibri" w:hAnsi="Arial" w:cs="Arial"/>
          <w:lang w:eastAsia="pt-BR"/>
        </w:rPr>
        <w:t xml:space="preserve">Gabinete da Prefeita: </w:t>
      </w:r>
      <w:r w:rsidR="00696CD4" w:rsidRPr="00696CD4">
        <w:rPr>
          <w:rFonts w:ascii="Arial" w:eastAsia="Calibri" w:hAnsi="Arial" w:cs="Arial"/>
          <w:lang w:eastAsia="pt-BR"/>
        </w:rPr>
        <w:t xml:space="preserve">Ficha: </w:t>
      </w:r>
      <w:r>
        <w:rPr>
          <w:rFonts w:ascii="Arial" w:eastAsia="Calibri" w:hAnsi="Arial" w:cs="Arial"/>
          <w:lang w:eastAsia="pt-BR"/>
        </w:rPr>
        <w:t xml:space="preserve">008 </w:t>
      </w:r>
      <w:r w:rsidR="00696CD4" w:rsidRPr="00696CD4">
        <w:rPr>
          <w:rFonts w:ascii="Arial" w:eastAsia="Calibri" w:hAnsi="Arial" w:cs="Arial"/>
          <w:lang w:eastAsia="pt-BR"/>
        </w:rPr>
        <w:t>Fonte: 150000</w:t>
      </w:r>
      <w:r>
        <w:rPr>
          <w:rFonts w:ascii="Arial" w:eastAsia="Calibri" w:hAnsi="Arial" w:cs="Arial"/>
          <w:lang w:eastAsia="pt-BR"/>
        </w:rPr>
        <w:t>00</w:t>
      </w:r>
      <w:r w:rsidR="00696CD4" w:rsidRPr="00696CD4">
        <w:rPr>
          <w:rFonts w:ascii="Arial" w:eastAsia="Calibri" w:hAnsi="Arial" w:cs="Arial"/>
          <w:lang w:eastAsia="pt-BR"/>
        </w:rPr>
        <w:t xml:space="preserve">0000; Ficha: </w:t>
      </w:r>
      <w:r>
        <w:rPr>
          <w:rFonts w:ascii="Arial" w:eastAsia="Calibri" w:hAnsi="Arial" w:cs="Arial"/>
          <w:lang w:eastAsia="pt-BR"/>
        </w:rPr>
        <w:t>040</w:t>
      </w:r>
      <w:r w:rsidR="00696CD4" w:rsidRPr="00696CD4">
        <w:rPr>
          <w:rFonts w:ascii="Arial" w:eastAsia="Calibri" w:hAnsi="Arial" w:cs="Arial"/>
          <w:lang w:eastAsia="pt-BR"/>
        </w:rPr>
        <w:t xml:space="preserve"> Fonte: 150000</w:t>
      </w:r>
      <w:r>
        <w:rPr>
          <w:rFonts w:ascii="Arial" w:eastAsia="Calibri" w:hAnsi="Arial" w:cs="Arial"/>
          <w:lang w:eastAsia="pt-BR"/>
        </w:rPr>
        <w:t>00</w:t>
      </w:r>
      <w:r w:rsidR="00696CD4" w:rsidRPr="00696CD4">
        <w:rPr>
          <w:rFonts w:ascii="Arial" w:eastAsia="Calibri" w:hAnsi="Arial" w:cs="Arial"/>
          <w:lang w:eastAsia="pt-BR"/>
        </w:rPr>
        <w:t xml:space="preserve">0000; </w:t>
      </w:r>
      <w:r>
        <w:rPr>
          <w:rFonts w:ascii="Arial" w:eastAsia="Calibri" w:hAnsi="Arial" w:cs="Arial"/>
          <w:lang w:eastAsia="pt-BR"/>
        </w:rPr>
        <w:t xml:space="preserve">PROGER: </w:t>
      </w:r>
      <w:r w:rsidR="00696CD4" w:rsidRPr="00696CD4">
        <w:rPr>
          <w:rFonts w:ascii="Arial" w:eastAsia="Calibri" w:hAnsi="Arial" w:cs="Arial"/>
          <w:lang w:eastAsia="pt-BR"/>
        </w:rPr>
        <w:t xml:space="preserve">Ficha: </w:t>
      </w:r>
      <w:r>
        <w:rPr>
          <w:rFonts w:ascii="Arial" w:eastAsia="Calibri" w:hAnsi="Arial" w:cs="Arial"/>
          <w:lang w:eastAsia="pt-BR"/>
        </w:rPr>
        <w:t>066</w:t>
      </w:r>
      <w:r w:rsidR="00696CD4" w:rsidRPr="00696CD4">
        <w:rPr>
          <w:rFonts w:ascii="Arial" w:eastAsia="Calibri" w:hAnsi="Arial" w:cs="Arial"/>
          <w:lang w:eastAsia="pt-BR"/>
        </w:rPr>
        <w:t xml:space="preserve"> Fonte: 150000</w:t>
      </w:r>
      <w:r>
        <w:rPr>
          <w:rFonts w:ascii="Arial" w:eastAsia="Calibri" w:hAnsi="Arial" w:cs="Arial"/>
          <w:lang w:eastAsia="pt-BR"/>
        </w:rPr>
        <w:t>00</w:t>
      </w:r>
      <w:r w:rsidR="00696CD4" w:rsidRPr="00696CD4">
        <w:rPr>
          <w:rFonts w:ascii="Arial" w:eastAsia="Calibri" w:hAnsi="Arial" w:cs="Arial"/>
          <w:lang w:eastAsia="pt-BR"/>
        </w:rPr>
        <w:t>0000</w:t>
      </w:r>
      <w:r>
        <w:rPr>
          <w:rFonts w:ascii="Arial" w:eastAsia="Calibri" w:hAnsi="Arial" w:cs="Arial"/>
          <w:lang w:eastAsia="pt-BR"/>
        </w:rPr>
        <w:t xml:space="preserve">; SECONT: </w:t>
      </w:r>
      <w:r w:rsidRPr="006A7B0C">
        <w:rPr>
          <w:rFonts w:ascii="Arial" w:eastAsia="Calibri" w:hAnsi="Arial" w:cs="Arial"/>
          <w:lang w:eastAsia="pt-BR"/>
        </w:rPr>
        <w:t>Ficha: 0</w:t>
      </w:r>
      <w:r>
        <w:rPr>
          <w:rFonts w:ascii="Arial" w:eastAsia="Calibri" w:hAnsi="Arial" w:cs="Arial"/>
          <w:lang w:eastAsia="pt-BR"/>
        </w:rPr>
        <w:t>77</w:t>
      </w:r>
      <w:r w:rsidRPr="006A7B0C">
        <w:rPr>
          <w:rFonts w:ascii="Arial" w:eastAsia="Calibri" w:hAnsi="Arial" w:cs="Arial"/>
          <w:lang w:eastAsia="pt-BR"/>
        </w:rPr>
        <w:t xml:space="preserve"> Fonte: 150000000000</w:t>
      </w:r>
      <w:r>
        <w:rPr>
          <w:rFonts w:ascii="Arial" w:eastAsia="Calibri" w:hAnsi="Arial" w:cs="Arial"/>
          <w:lang w:eastAsia="pt-BR"/>
        </w:rPr>
        <w:t xml:space="preserve">; </w:t>
      </w:r>
      <w:r w:rsidR="009077E9">
        <w:rPr>
          <w:rFonts w:ascii="Arial" w:eastAsia="Calibri" w:hAnsi="Arial" w:cs="Arial"/>
          <w:lang w:eastAsia="pt-BR"/>
        </w:rPr>
        <w:t xml:space="preserve">SEMARH: </w:t>
      </w:r>
      <w:r w:rsidRPr="00696CD4">
        <w:rPr>
          <w:rFonts w:ascii="Arial" w:eastAsia="Calibri" w:hAnsi="Arial" w:cs="Arial"/>
          <w:lang w:eastAsia="pt-BR"/>
        </w:rPr>
        <w:t xml:space="preserve">Ficha: </w:t>
      </w:r>
      <w:r>
        <w:rPr>
          <w:rFonts w:ascii="Arial" w:eastAsia="Calibri" w:hAnsi="Arial" w:cs="Arial"/>
          <w:lang w:eastAsia="pt-BR"/>
        </w:rPr>
        <w:t>112</w:t>
      </w:r>
      <w:r w:rsidRPr="00696CD4">
        <w:rPr>
          <w:rFonts w:ascii="Arial" w:eastAsia="Calibri" w:hAnsi="Arial" w:cs="Arial"/>
          <w:lang w:eastAsia="pt-BR"/>
        </w:rPr>
        <w:t xml:space="preserve"> Fonte: 150000</w:t>
      </w:r>
      <w:r>
        <w:rPr>
          <w:rFonts w:ascii="Arial" w:eastAsia="Calibri" w:hAnsi="Arial" w:cs="Arial"/>
          <w:lang w:eastAsia="pt-BR"/>
        </w:rPr>
        <w:t>00</w:t>
      </w:r>
      <w:r w:rsidRPr="00696CD4">
        <w:rPr>
          <w:rFonts w:ascii="Arial" w:eastAsia="Calibri" w:hAnsi="Arial" w:cs="Arial"/>
          <w:lang w:eastAsia="pt-BR"/>
        </w:rPr>
        <w:t>0000</w:t>
      </w:r>
      <w:r w:rsidR="009077E9">
        <w:rPr>
          <w:rFonts w:ascii="Arial" w:eastAsia="Calibri" w:hAnsi="Arial" w:cs="Arial"/>
          <w:lang w:eastAsia="pt-BR"/>
        </w:rPr>
        <w:t xml:space="preserve">; SEMFAZ: </w:t>
      </w:r>
      <w:r w:rsidR="009077E9" w:rsidRPr="00696CD4">
        <w:rPr>
          <w:rFonts w:ascii="Arial" w:eastAsia="Calibri" w:hAnsi="Arial" w:cs="Arial"/>
          <w:lang w:eastAsia="pt-BR"/>
        </w:rPr>
        <w:t xml:space="preserve">Ficha: </w:t>
      </w:r>
      <w:r w:rsidR="009077E9">
        <w:rPr>
          <w:rFonts w:ascii="Arial" w:eastAsia="Calibri" w:hAnsi="Arial" w:cs="Arial"/>
          <w:lang w:eastAsia="pt-BR"/>
        </w:rPr>
        <w:t>139</w:t>
      </w:r>
      <w:r w:rsidR="009077E9" w:rsidRPr="00696CD4">
        <w:rPr>
          <w:rFonts w:ascii="Arial" w:eastAsia="Calibri" w:hAnsi="Arial" w:cs="Arial"/>
          <w:lang w:eastAsia="pt-BR"/>
        </w:rPr>
        <w:t xml:space="preserve"> Fonte: 150000</w:t>
      </w:r>
      <w:r w:rsidR="009077E9">
        <w:rPr>
          <w:rFonts w:ascii="Arial" w:eastAsia="Calibri" w:hAnsi="Arial" w:cs="Arial"/>
          <w:lang w:eastAsia="pt-BR"/>
        </w:rPr>
        <w:t>25</w:t>
      </w:r>
      <w:r w:rsidR="009077E9" w:rsidRPr="00696CD4">
        <w:rPr>
          <w:rFonts w:ascii="Arial" w:eastAsia="Calibri" w:hAnsi="Arial" w:cs="Arial"/>
          <w:lang w:eastAsia="pt-BR"/>
        </w:rPr>
        <w:t>0000</w:t>
      </w:r>
      <w:r w:rsidR="009077E9">
        <w:rPr>
          <w:rFonts w:ascii="Arial" w:eastAsia="Calibri" w:hAnsi="Arial" w:cs="Arial"/>
          <w:lang w:eastAsia="pt-BR"/>
        </w:rPr>
        <w:t xml:space="preserve">; SEMEC: </w:t>
      </w:r>
      <w:r w:rsidR="009077E9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201</w:t>
      </w:r>
      <w:r w:rsidR="009077E9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25</w:t>
      </w:r>
      <w:r w:rsidR="009077E9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250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25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264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25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289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306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325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SEMTADES: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066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388</w:t>
      </w:r>
      <w:r w:rsidR="00C37C9E" w:rsidRPr="00696CD4">
        <w:rPr>
          <w:rFonts w:ascii="Arial" w:eastAsia="Calibri" w:hAnsi="Arial" w:cs="Arial"/>
          <w:lang w:eastAsia="pt-BR"/>
        </w:rPr>
        <w:t xml:space="preserve"> Fonte: 1</w:t>
      </w:r>
      <w:r w:rsidR="00C37C9E">
        <w:rPr>
          <w:rFonts w:ascii="Arial" w:eastAsia="Calibri" w:hAnsi="Arial" w:cs="Arial"/>
          <w:lang w:eastAsia="pt-BR"/>
        </w:rPr>
        <w:t>661</w:t>
      </w:r>
      <w:r w:rsidR="00C37C9E" w:rsidRPr="00696CD4">
        <w:rPr>
          <w:rFonts w:ascii="Arial" w:eastAsia="Calibri" w:hAnsi="Arial" w:cs="Arial"/>
          <w:lang w:eastAsia="pt-BR"/>
        </w:rPr>
        <w:t>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418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432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463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SEMUR: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475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SEMAG: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562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C37C9E">
        <w:rPr>
          <w:rFonts w:ascii="Arial" w:eastAsia="Calibri" w:hAnsi="Arial" w:cs="Arial"/>
          <w:lang w:eastAsia="pt-BR"/>
        </w:rPr>
        <w:t xml:space="preserve">; SEMMA: </w:t>
      </w:r>
      <w:r w:rsidR="00C37C9E" w:rsidRPr="00696CD4">
        <w:rPr>
          <w:rFonts w:ascii="Arial" w:eastAsia="Calibri" w:hAnsi="Arial" w:cs="Arial"/>
          <w:lang w:eastAsia="pt-BR"/>
        </w:rPr>
        <w:t xml:space="preserve">Ficha: </w:t>
      </w:r>
      <w:r w:rsidR="00C37C9E">
        <w:rPr>
          <w:rFonts w:ascii="Arial" w:eastAsia="Calibri" w:hAnsi="Arial" w:cs="Arial"/>
          <w:lang w:eastAsia="pt-BR"/>
        </w:rPr>
        <w:t>605</w:t>
      </w:r>
      <w:r w:rsidR="00C37C9E" w:rsidRPr="00696CD4">
        <w:rPr>
          <w:rFonts w:ascii="Arial" w:eastAsia="Calibri" w:hAnsi="Arial" w:cs="Arial"/>
          <w:lang w:eastAsia="pt-BR"/>
        </w:rPr>
        <w:t xml:space="preserve"> Fonte: 150000</w:t>
      </w:r>
      <w:r w:rsidR="00C37C9E">
        <w:rPr>
          <w:rFonts w:ascii="Arial" w:eastAsia="Calibri" w:hAnsi="Arial" w:cs="Arial"/>
          <w:lang w:eastAsia="pt-BR"/>
        </w:rPr>
        <w:t>00</w:t>
      </w:r>
      <w:r w:rsidR="00C37C9E" w:rsidRPr="00696CD4">
        <w:rPr>
          <w:rFonts w:ascii="Arial" w:eastAsia="Calibri" w:hAnsi="Arial" w:cs="Arial"/>
          <w:lang w:eastAsia="pt-BR"/>
        </w:rPr>
        <w:t>0000</w:t>
      </w:r>
      <w:r w:rsidR="00696CD4" w:rsidRPr="00696CD4">
        <w:rPr>
          <w:rFonts w:ascii="Arial" w:eastAsia="Calibri" w:hAnsi="Arial" w:cs="Arial"/>
          <w:lang w:eastAsia="pt-BR"/>
        </w:rPr>
        <w:t>.</w:t>
      </w:r>
    </w:p>
    <w:p w14:paraId="3D22EB4F" w14:textId="77777777" w:rsidR="00696CD4" w:rsidRPr="00696CD4" w:rsidRDefault="00696CD4" w:rsidP="00696CD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7FAA01BF" w14:textId="500BBE3E" w:rsidR="00696CD4" w:rsidRPr="00696CD4" w:rsidRDefault="00696CD4" w:rsidP="00696CD4">
      <w:pPr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696CD4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="00C37C9E">
        <w:rPr>
          <w:rFonts w:ascii="Arial" w:eastAsia="Calibri" w:hAnsi="Arial" w:cs="Arial"/>
          <w:lang w:eastAsia="pt-BR"/>
        </w:rPr>
        <w:t>001</w:t>
      </w:r>
      <w:r w:rsidRPr="00696CD4">
        <w:rPr>
          <w:rFonts w:ascii="Arial" w:eastAsia="Calibri" w:hAnsi="Arial" w:cs="Arial"/>
          <w:lang w:eastAsia="pt-BR"/>
        </w:rPr>
        <w:t>/202</w:t>
      </w:r>
      <w:r w:rsidR="00C37C9E">
        <w:rPr>
          <w:rFonts w:ascii="Arial" w:eastAsia="Calibri" w:hAnsi="Arial" w:cs="Arial"/>
          <w:lang w:eastAsia="pt-BR"/>
        </w:rPr>
        <w:t>4</w:t>
      </w:r>
      <w:r w:rsidRPr="00696CD4">
        <w:rPr>
          <w:rFonts w:ascii="Arial" w:eastAsia="Calibri" w:hAnsi="Arial" w:cs="Arial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5597BE3" w14:textId="7D411F68" w:rsidR="00C37C9E" w:rsidRPr="00C37C9E" w:rsidRDefault="00696CD4" w:rsidP="00C37C9E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lang w:eastAsia="pt-BR"/>
        </w:rPr>
      </w:pPr>
      <w:r w:rsidRPr="00696CD4">
        <w:rPr>
          <w:rFonts w:ascii="Arial" w:eastAsia="Times New Roman" w:hAnsi="Arial" w:cs="Arial"/>
          <w:lang w:eastAsia="pt-BR"/>
        </w:rPr>
        <w:t xml:space="preserve">São Domingos do Norte/ES, </w:t>
      </w:r>
      <w:r w:rsidR="00C37C9E">
        <w:rPr>
          <w:rFonts w:ascii="Arial" w:eastAsia="Times New Roman" w:hAnsi="Arial" w:cs="Arial"/>
          <w:lang w:eastAsia="pt-BR"/>
        </w:rPr>
        <w:t>08</w:t>
      </w:r>
      <w:r w:rsidRPr="00696CD4">
        <w:rPr>
          <w:rFonts w:ascii="Arial" w:eastAsia="Times New Roman" w:hAnsi="Arial" w:cs="Arial"/>
          <w:lang w:eastAsia="pt-BR"/>
        </w:rPr>
        <w:t xml:space="preserve"> de </w:t>
      </w:r>
      <w:r w:rsidR="00C37C9E">
        <w:rPr>
          <w:rFonts w:ascii="Arial" w:eastAsia="Times New Roman" w:hAnsi="Arial" w:cs="Arial"/>
          <w:lang w:eastAsia="pt-BR"/>
        </w:rPr>
        <w:t>janeiro</w:t>
      </w:r>
      <w:r w:rsidRPr="00696CD4">
        <w:rPr>
          <w:rFonts w:ascii="Arial" w:eastAsia="Times New Roman" w:hAnsi="Arial" w:cs="Arial"/>
          <w:lang w:eastAsia="pt-BR"/>
        </w:rPr>
        <w:t xml:space="preserve"> de 202</w:t>
      </w:r>
      <w:r w:rsidR="00C37C9E">
        <w:rPr>
          <w:rFonts w:ascii="Arial" w:eastAsia="Times New Roman" w:hAnsi="Arial" w:cs="Arial"/>
          <w:lang w:eastAsia="pt-BR"/>
        </w:rPr>
        <w:t>5</w:t>
      </w:r>
      <w:r w:rsidRPr="00696CD4">
        <w:rPr>
          <w:rFonts w:ascii="Arial" w:eastAsia="Times New Roman" w:hAnsi="Arial" w:cs="Arial"/>
          <w:lang w:eastAsia="pt-BR"/>
        </w:rPr>
        <w:t>.</w:t>
      </w:r>
    </w:p>
    <w:p w14:paraId="0C75829C" w14:textId="77777777" w:rsidR="00C37C9E" w:rsidRPr="00C37C9E" w:rsidRDefault="00C37C9E" w:rsidP="00C37C9E">
      <w:pPr>
        <w:pStyle w:val="SemEspaamento"/>
        <w:rPr>
          <w:rFonts w:ascii="Arial" w:hAnsi="Arial" w:cs="Arial"/>
        </w:rPr>
      </w:pPr>
    </w:p>
    <w:p w14:paraId="144127C2" w14:textId="77777777" w:rsidR="00C37C9E" w:rsidRPr="00C37C9E" w:rsidRDefault="00C37C9E" w:rsidP="00C37C9E">
      <w:pPr>
        <w:pStyle w:val="SemEspaamento"/>
        <w:rPr>
          <w:rFonts w:ascii="Arial" w:hAnsi="Arial" w:cs="Arial"/>
        </w:rPr>
      </w:pPr>
      <w:r w:rsidRPr="00C37C9E">
        <w:rPr>
          <w:rFonts w:ascii="Arial" w:hAnsi="Arial" w:cs="Arial"/>
        </w:rPr>
        <w:t xml:space="preserve">    </w:t>
      </w:r>
      <w:r w:rsidRPr="00C37C9E">
        <w:rPr>
          <w:rFonts w:ascii="Arial" w:hAnsi="Arial" w:cs="Arial"/>
          <w:b/>
          <w:bCs/>
        </w:rPr>
        <w:t>Ana Izabel Malacarne de Oliveira</w:t>
      </w:r>
      <w:r w:rsidRPr="00C37C9E">
        <w:rPr>
          <w:rFonts w:ascii="Arial" w:hAnsi="Arial" w:cs="Arial"/>
        </w:rPr>
        <w:tab/>
        <w:t xml:space="preserve">                         </w:t>
      </w:r>
      <w:r w:rsidRPr="00C37C9E">
        <w:rPr>
          <w:rFonts w:ascii="Arial" w:hAnsi="Arial" w:cs="Arial"/>
          <w:b/>
          <w:bCs/>
        </w:rPr>
        <w:t xml:space="preserve">Andresa Rocha </w:t>
      </w:r>
      <w:proofErr w:type="spellStart"/>
      <w:r w:rsidRPr="00C37C9E">
        <w:rPr>
          <w:rFonts w:ascii="Arial" w:hAnsi="Arial" w:cs="Arial"/>
          <w:b/>
          <w:bCs/>
        </w:rPr>
        <w:t>Crosara</w:t>
      </w:r>
      <w:proofErr w:type="spellEnd"/>
      <w:r w:rsidRPr="00C37C9E">
        <w:rPr>
          <w:rFonts w:ascii="Arial" w:hAnsi="Arial" w:cs="Arial"/>
          <w:b/>
          <w:bCs/>
        </w:rPr>
        <w:t xml:space="preserve"> Domingos</w:t>
      </w:r>
    </w:p>
    <w:p w14:paraId="229EF6F3" w14:textId="77777777" w:rsidR="00C37C9E" w:rsidRPr="00C37C9E" w:rsidRDefault="00C37C9E" w:rsidP="00C37C9E">
      <w:pPr>
        <w:pStyle w:val="SemEspaamento"/>
        <w:rPr>
          <w:rFonts w:ascii="Arial" w:hAnsi="Arial" w:cs="Arial"/>
        </w:rPr>
      </w:pPr>
      <w:r w:rsidRPr="00C37C9E">
        <w:rPr>
          <w:rFonts w:ascii="Arial" w:hAnsi="Arial" w:cs="Arial"/>
        </w:rPr>
        <w:t xml:space="preserve">                Prefeita Municipal                                                      Representante da Empresa</w:t>
      </w:r>
    </w:p>
    <w:p w14:paraId="477487F7" w14:textId="77777777" w:rsidR="00C37C9E" w:rsidRPr="00C37C9E" w:rsidRDefault="00C37C9E" w:rsidP="00C37C9E">
      <w:pPr>
        <w:pStyle w:val="SemEspaamento"/>
        <w:rPr>
          <w:rFonts w:ascii="Arial" w:hAnsi="Arial" w:cs="Arial"/>
        </w:rPr>
      </w:pPr>
      <w:r w:rsidRPr="00C37C9E">
        <w:rPr>
          <w:rFonts w:ascii="Arial" w:hAnsi="Arial" w:cs="Arial"/>
        </w:rPr>
        <w:t xml:space="preserve">Município de São Domingos do Norte/ES                                          </w:t>
      </w:r>
      <w:r w:rsidRPr="00C37C9E">
        <w:rPr>
          <w:rFonts w:ascii="Arial" w:hAnsi="Arial" w:cs="Arial"/>
          <w:b/>
          <w:bCs/>
        </w:rPr>
        <w:t>CONTRATADA</w:t>
      </w:r>
    </w:p>
    <w:p w14:paraId="5C90F7B4" w14:textId="77777777" w:rsidR="00C37C9E" w:rsidRPr="00C37C9E" w:rsidRDefault="00C37C9E" w:rsidP="00C37C9E">
      <w:pPr>
        <w:pStyle w:val="SemEspaamento"/>
        <w:rPr>
          <w:rFonts w:ascii="Arial" w:hAnsi="Arial" w:cs="Arial"/>
          <w:b/>
          <w:bCs/>
        </w:rPr>
      </w:pPr>
      <w:r w:rsidRPr="00C37C9E">
        <w:rPr>
          <w:rFonts w:ascii="Arial" w:hAnsi="Arial" w:cs="Arial"/>
          <w:b/>
          <w:bCs/>
        </w:rPr>
        <w:t xml:space="preserve">                 CONTRATANTE</w:t>
      </w:r>
    </w:p>
    <w:p w14:paraId="45794FDF" w14:textId="77777777" w:rsidR="00696CD4" w:rsidRPr="00C37C9E" w:rsidRDefault="00696CD4" w:rsidP="00696CD4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59F9FD2B" w14:textId="77777777" w:rsidR="00696CD4" w:rsidRPr="00696CD4" w:rsidRDefault="00696CD4" w:rsidP="00696CD4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696CD4">
        <w:rPr>
          <w:rFonts w:ascii="Arial" w:eastAsia="Times New Roman" w:hAnsi="Arial" w:cs="Arial"/>
          <w:lang w:eastAsia="pt-BR"/>
        </w:rPr>
        <w:t xml:space="preserve"> TESTEMUNHAS:</w:t>
      </w:r>
    </w:p>
    <w:p w14:paraId="66724EAF" w14:textId="77777777" w:rsidR="00696CD4" w:rsidRPr="00696CD4" w:rsidRDefault="00696CD4" w:rsidP="00696CD4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77B038E7" w14:textId="2EC3DB9C" w:rsidR="000A76BC" w:rsidRPr="00696CD4" w:rsidRDefault="00696CD4" w:rsidP="00696CD4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696CD4">
        <w:rPr>
          <w:rFonts w:ascii="Arial" w:eastAsia="Times New Roman" w:hAnsi="Arial" w:cs="Arial"/>
          <w:lang w:eastAsia="pt-BR"/>
        </w:rPr>
        <w:t xml:space="preserve"> 1</w:t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</w:r>
      <w:r w:rsidRPr="00696CD4">
        <w:rPr>
          <w:rFonts w:ascii="Arial" w:eastAsia="Times New Roman" w:hAnsi="Arial" w:cs="Arial"/>
          <w:lang w:eastAsia="pt-BR"/>
        </w:rPr>
        <w:softHyphen/>
        <w:t xml:space="preserve"> - ________________________________</w:t>
      </w:r>
      <w:r w:rsidR="00C37C9E">
        <w:rPr>
          <w:rFonts w:ascii="Arial" w:eastAsia="Times New Roman" w:hAnsi="Arial" w:cs="Arial"/>
          <w:lang w:eastAsia="pt-BR"/>
        </w:rPr>
        <w:t>_</w:t>
      </w:r>
      <w:r w:rsidRPr="00696CD4">
        <w:rPr>
          <w:rFonts w:ascii="Arial" w:eastAsia="Times New Roman" w:hAnsi="Arial" w:cs="Arial"/>
          <w:lang w:eastAsia="pt-BR"/>
        </w:rPr>
        <w:t>_ 2- _____________________________</w:t>
      </w:r>
      <w:r w:rsidR="00C37C9E">
        <w:rPr>
          <w:rFonts w:ascii="Arial" w:eastAsia="Times New Roman" w:hAnsi="Arial" w:cs="Arial"/>
          <w:lang w:eastAsia="pt-BR"/>
        </w:rPr>
        <w:t>_</w:t>
      </w:r>
      <w:r w:rsidRPr="00696CD4">
        <w:rPr>
          <w:rFonts w:ascii="Arial" w:eastAsia="Times New Roman" w:hAnsi="Arial" w:cs="Arial"/>
          <w:lang w:eastAsia="pt-BR"/>
        </w:rPr>
        <w:t>______</w:t>
      </w:r>
    </w:p>
    <w:sectPr w:rsidR="000A76BC" w:rsidRPr="00696CD4" w:rsidSect="00696CD4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56356471"/>
      <w:docPartObj>
        <w:docPartGallery w:val="Page Numbers (Bottom of Page)"/>
        <w:docPartUnique/>
      </w:docPartObj>
    </w:sdtPr>
    <w:sdtContent>
      <w:p w14:paraId="0E297FE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1B90A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89A141" w14:textId="77777777" w:rsidR="00000000" w:rsidRPr="00597D9A" w:rsidRDefault="00000000" w:rsidP="00597D9A">
    <w:pPr>
      <w:keepNext/>
      <w:tabs>
        <w:tab w:val="left" w:pos="180"/>
      </w:tabs>
      <w:spacing w:after="0" w:line="240" w:lineRule="auto"/>
      <w:jc w:val="right"/>
      <w:outlineLvl w:val="2"/>
      <w:rPr>
        <w:rFonts w:ascii="Arial MT Black" w:eastAsia="Calibri" w:hAnsi="Arial MT Black" w:cs="Times New Roman"/>
        <w:bCs/>
        <w:sz w:val="20"/>
        <w:szCs w:val="20"/>
        <w:lang w:eastAsia="pt-BR"/>
      </w:rPr>
    </w:pPr>
    <w:r w:rsidRPr="00597D9A">
      <w:rPr>
        <w:rFonts w:ascii="Arial" w:eastAsia="Calibri" w:hAnsi="Arial" w:cs="Times New Roman"/>
        <w:b/>
        <w:bCs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19927774" wp14:editId="22FD515E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56FC18DF" w14:textId="77777777" w:rsidR="00000000" w:rsidRPr="00597D9A" w:rsidRDefault="00000000" w:rsidP="00597D9A">
    <w:pPr>
      <w:keepNext/>
      <w:tabs>
        <w:tab w:val="left" w:pos="1245"/>
        <w:tab w:val="center" w:pos="4712"/>
      </w:tabs>
      <w:spacing w:before="240" w:after="60" w:line="240" w:lineRule="auto"/>
      <w:jc w:val="center"/>
      <w:outlineLvl w:val="2"/>
      <w:rPr>
        <w:rFonts w:ascii="Arial" w:eastAsia="Calibri" w:hAnsi="Arial" w:cs="Times New Roman"/>
        <w:b/>
        <w:bCs/>
        <w:sz w:val="20"/>
        <w:szCs w:val="20"/>
        <w:lang w:eastAsia="pt-BR"/>
      </w:rPr>
    </w:pPr>
    <w:r w:rsidRPr="00597D9A">
      <w:rPr>
        <w:rFonts w:ascii="Arial" w:eastAsia="Calibri" w:hAnsi="Arial" w:cs="Times New Roman"/>
        <w:b/>
        <w:bCs/>
        <w:sz w:val="20"/>
        <w:szCs w:val="20"/>
        <w:lang w:eastAsia="pt-BR"/>
      </w:rPr>
      <w:t>PREFEITURA MUNICIPAL DE SÃO DOMINGOS DO NORTE</w:t>
    </w:r>
    <w:r>
      <w:rPr>
        <w:rFonts w:ascii="Arial" w:eastAsia="Calibri" w:hAnsi="Arial" w:cs="Times New Roman"/>
        <w:b/>
        <w:bCs/>
        <w:sz w:val="20"/>
        <w:szCs w:val="20"/>
        <w:lang w:eastAsia="pt-BR"/>
      </w:rPr>
      <w:t>/ES</w:t>
    </w:r>
  </w:p>
  <w:p w14:paraId="2053102F" w14:textId="77777777" w:rsidR="00000000" w:rsidRPr="00597D9A" w:rsidRDefault="00000000" w:rsidP="00597D9A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597D9A">
      <w:rPr>
        <w:rFonts w:ascii="Arial" w:eastAsia="Times New Roman" w:hAnsi="Arial" w:cs="Arial"/>
        <w:color w:val="000000"/>
        <w:sz w:val="20"/>
        <w:szCs w:val="20"/>
        <w:lang w:eastAsia="pt-BR"/>
      </w:rPr>
      <w:t>Rodovia Gether Lopes de Farias, s/nº - Bairro Emílio Calegari - São Domingos do Norte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/</w:t>
    </w:r>
    <w:r w:rsidRPr="00597D9A">
      <w:rPr>
        <w:rFonts w:ascii="Arial" w:eastAsia="Times New Roman" w:hAnsi="Arial" w:cs="Arial"/>
        <w:color w:val="000000"/>
        <w:sz w:val="20"/>
        <w:szCs w:val="20"/>
        <w:lang w:eastAsia="pt-BR"/>
      </w:rPr>
      <w:t>ES - CEP 29745-000</w:t>
    </w:r>
  </w:p>
  <w:p w14:paraId="2DA0A781" w14:textId="77777777" w:rsidR="00000000" w:rsidRPr="00597D9A" w:rsidRDefault="00000000" w:rsidP="00597D9A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597D9A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597D9A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597D9A">
      <w:rPr>
        <w:rFonts w:ascii="Arial" w:eastAsia="Times New Roman" w:hAnsi="Arial" w:cs="Arial"/>
        <w:color w:val="000000"/>
        <w:sz w:val="20"/>
        <w:szCs w:val="20"/>
        <w:lang w:eastAsia="pt-BR"/>
      </w:rPr>
      <w:t>0200</w:t>
    </w:r>
  </w:p>
  <w:p w14:paraId="0746BDD5" w14:textId="77777777" w:rsidR="00000000" w:rsidRPr="00597D9A" w:rsidRDefault="00000000" w:rsidP="00597D9A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597D9A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CD4"/>
    <w:rsid w:val="000A76BC"/>
    <w:rsid w:val="00696CD4"/>
    <w:rsid w:val="006A7B0C"/>
    <w:rsid w:val="009077E9"/>
    <w:rsid w:val="00C3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5786F"/>
  <w15:chartTrackingRefBased/>
  <w15:docId w15:val="{D768267F-C12F-4845-8C6D-419F25BA2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CD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96C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6CD4"/>
  </w:style>
  <w:style w:type="character" w:styleId="Hyperlink">
    <w:name w:val="Hyperlink"/>
    <w:basedOn w:val="Fontepargpadro"/>
    <w:uiPriority w:val="99"/>
    <w:unhideWhenUsed/>
    <w:rsid w:val="00696CD4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C37C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531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2025-01-07T18:23:00Z</dcterms:created>
  <dcterms:modified xsi:type="dcterms:W3CDTF">2025-01-07T19:18:00Z</dcterms:modified>
</cp:coreProperties>
</file>