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D782F" w14:textId="77777777" w:rsidR="006C53F2" w:rsidRPr="0005729E" w:rsidRDefault="006C53F2" w:rsidP="0037502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835B513" w14:textId="79242A4E" w:rsidR="0037502B" w:rsidRPr="0005729E" w:rsidRDefault="0037502B" w:rsidP="0037502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 TERMO DE ADITIVO AO CONTRATO Nº 1</w:t>
      </w:r>
      <w:r w:rsidR="006C53F2"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01</w:t>
      </w: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6F708187" w14:textId="77777777" w:rsidR="0037502B" w:rsidRPr="0005729E" w:rsidRDefault="0037502B" w:rsidP="0037502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A260789" w14:textId="632C1D7A" w:rsidR="0037502B" w:rsidRPr="0005729E" w:rsidRDefault="006C53F2" w:rsidP="0037502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5729E">
        <w:rPr>
          <w:rFonts w:ascii="Arial" w:eastAsia="Arial MT" w:hAnsi="Arial" w:cs="Arial"/>
          <w:sz w:val="24"/>
          <w:szCs w:val="24"/>
          <w:lang w:val="pt-PT"/>
        </w:rPr>
        <w:t>O</w:t>
      </w:r>
      <w:r w:rsidRPr="0005729E">
        <w:rPr>
          <w:rFonts w:ascii="Arial" w:eastAsia="Times New Roman" w:hAnsi="Arial" w:cs="Arial"/>
          <w:b/>
          <w:sz w:val="24"/>
          <w:szCs w:val="24"/>
          <w:lang w:val="pt-PT" w:eastAsia="pt-BR"/>
        </w:rPr>
        <w:t xml:space="preserve"> MUNICÍPIO DE SÃO DOMINGOS DO NORTE</w:t>
      </w:r>
      <w:r w:rsidRPr="0005729E">
        <w:rPr>
          <w:rFonts w:ascii="Arial" w:eastAsia="Times New Roman" w:hAnsi="Arial" w:cs="Arial"/>
          <w:sz w:val="24"/>
          <w:szCs w:val="24"/>
          <w:lang w:val="pt-PT" w:eastAsia="pt-BR"/>
        </w:rPr>
        <w:t>, Estado do Espírito Santo, pessoa Jurídica de Direito Público Interno, sediado na Rod. Gether Lopes de Farias, s/nº, São Domingos do Norte/ES, CEP 29745-000, inscrito no Cadastro Nacional de Pessoa Jurídica sob o nº 36.350.312/0001-72, neste ato representado pela Prefeita Municipal</w:t>
      </w:r>
      <w:r w:rsidRPr="0005729E">
        <w:rPr>
          <w:rFonts w:ascii="Arial" w:eastAsia="Times New Roman" w:hAnsi="Arial" w:cs="Arial"/>
          <w:b/>
          <w:bCs/>
          <w:sz w:val="24"/>
          <w:szCs w:val="24"/>
          <w:lang w:val="pt-PT" w:eastAsia="pt-BR"/>
        </w:rPr>
        <w:t xml:space="preserve">, </w:t>
      </w:r>
      <w:r w:rsidRPr="0005729E">
        <w:rPr>
          <w:rFonts w:ascii="Arial" w:eastAsia="Times New Roman" w:hAnsi="Arial" w:cs="Arial"/>
          <w:sz w:val="24"/>
          <w:szCs w:val="24"/>
          <w:lang w:val="pt-PT" w:eastAsia="pt-BR"/>
        </w:rPr>
        <w:t>a</w:t>
      </w:r>
      <w:r w:rsidRPr="0005729E">
        <w:rPr>
          <w:rFonts w:ascii="Arial" w:eastAsia="Times New Roman" w:hAnsi="Arial" w:cs="Arial"/>
          <w:b/>
          <w:bCs/>
          <w:sz w:val="24"/>
          <w:szCs w:val="24"/>
          <w:lang w:val="pt-PT" w:eastAsia="pt-BR"/>
        </w:rPr>
        <w:t xml:space="preserve"> Sra. Ana Izabel Malacarne de Oliveira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, brasileira, casada, portadora do CPF nº </w:t>
      </w:r>
      <w:r w:rsidRPr="0005729E">
        <w:rPr>
          <w:rFonts w:ascii="Arial" w:eastAsia="Times New Roman" w:hAnsi="Arial" w:cs="Arial"/>
          <w:bCs/>
          <w:color w:val="000000"/>
          <w:sz w:val="24"/>
          <w:szCs w:val="24"/>
          <w:lang w:val="pt-PT" w:eastAsia="pt-BR"/>
        </w:rPr>
        <w:t>775.711.857-34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val="pt-PT" w:eastAsia="pt-BR"/>
        </w:rPr>
        <w:t>,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 residente na </w:t>
      </w:r>
      <w:r w:rsidRPr="0005729E">
        <w:rPr>
          <w:rFonts w:ascii="Arial" w:eastAsia="Times New Roman" w:hAnsi="Arial" w:cs="Arial"/>
          <w:bCs/>
          <w:color w:val="000000"/>
          <w:sz w:val="24"/>
          <w:szCs w:val="24"/>
          <w:lang w:val="pt-PT" w:eastAsia="pt-BR"/>
        </w:rPr>
        <w:t>Rua Goiânia, s/nº, Centro,</w:t>
      </w:r>
      <w:r w:rsidRPr="0005729E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>São Domingos do Norte/ES, CEP 29745-000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 </w:t>
      </w:r>
      <w:r w:rsidR="0037502B" w:rsidRPr="0005729E">
        <w:rPr>
          <w:rFonts w:ascii="Arial" w:hAnsi="Arial" w:cs="Arial"/>
          <w:color w:val="000000" w:themeColor="text1"/>
          <w:sz w:val="24"/>
          <w:szCs w:val="24"/>
        </w:rPr>
        <w:t>e do outro lado, a e</w:t>
      </w:r>
      <w:r w:rsidR="0037502B" w:rsidRPr="0005729E">
        <w:rPr>
          <w:rFonts w:ascii="Arial" w:hAnsi="Arial" w:cs="Arial"/>
          <w:sz w:val="24"/>
          <w:szCs w:val="24"/>
        </w:rPr>
        <w:t>mpresa</w:t>
      </w:r>
      <w:r w:rsidR="0037502B" w:rsidRPr="0005729E">
        <w:rPr>
          <w:rFonts w:ascii="Arial" w:hAnsi="Arial" w:cs="Arial"/>
          <w:spacing w:val="1"/>
          <w:sz w:val="24"/>
          <w:szCs w:val="24"/>
        </w:rPr>
        <w:t xml:space="preserve"> </w:t>
      </w:r>
      <w:r w:rsidR="0037502B" w:rsidRPr="0005729E">
        <w:rPr>
          <w:rFonts w:ascii="Arial" w:hAnsi="Arial" w:cs="Arial"/>
          <w:b/>
          <w:sz w:val="24"/>
          <w:szCs w:val="24"/>
        </w:rPr>
        <w:t>VIAÇÃO SÃO LUIZ LTDA</w:t>
      </w:r>
      <w:r w:rsidR="0037502B" w:rsidRPr="0005729E">
        <w:rPr>
          <w:rFonts w:ascii="Arial" w:hAnsi="Arial" w:cs="Arial"/>
          <w:sz w:val="24"/>
          <w:szCs w:val="24"/>
        </w:rPr>
        <w:t xml:space="preserve">, inscrita no CNPJ 04.222.081/0001-25, situada no Sitio Olho D’agua, s/n, Zona Rural, São Domingos do Norte/ES, CEP 29745-000,  neste ato representado pelo </w:t>
      </w:r>
      <w:r w:rsidR="0037502B" w:rsidRPr="0005729E">
        <w:rPr>
          <w:rFonts w:ascii="Arial" w:hAnsi="Arial" w:cs="Arial"/>
          <w:b/>
          <w:sz w:val="24"/>
          <w:szCs w:val="24"/>
        </w:rPr>
        <w:t>Sr. José Ricardo Barbosa</w:t>
      </w:r>
      <w:r w:rsidR="0037502B" w:rsidRPr="0005729E">
        <w:rPr>
          <w:rFonts w:ascii="Arial" w:hAnsi="Arial" w:cs="Arial"/>
          <w:sz w:val="24"/>
          <w:szCs w:val="24"/>
        </w:rPr>
        <w:t>, brasileiro, empresário, portador do CPF de nº 080.244.407-50 e C.I nº 1.582.841 SPTC/ES, residente e domiciliado no Sitio Olho D’agua, s/n, Zona Rural, São Domingos do Norte/ES, CEP 29745-000</w:t>
      </w:r>
      <w:r w:rsidR="0037502B" w:rsidRPr="0005729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="0037502B"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05729E">
        <w:rPr>
          <w:rFonts w:ascii="Arial" w:eastAsia="Times New Roman" w:hAnsi="Arial" w:cs="Arial"/>
          <w:bCs/>
          <w:sz w:val="24"/>
          <w:szCs w:val="24"/>
          <w:lang w:eastAsia="x-none"/>
        </w:rPr>
        <w:t>4759</w:t>
      </w:r>
      <w:r w:rsidR="0037502B" w:rsidRPr="0005729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="0037502B"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="0037502B" w:rsidRPr="0005729E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="0037502B"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="0037502B" w:rsidRPr="0005729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="0037502B" w:rsidRPr="0005729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FFBF766" w14:textId="77777777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04EDBB8" w14:textId="2BDDD77E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presente termo aditivo tem como objeto a prorrogação do contrato nº 10</w:t>
      </w:r>
      <w:r w:rsid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 nos termos do art. 57, II, da Lei 8.666/93</w:t>
      </w:r>
    </w:p>
    <w:p w14:paraId="1C500F9E" w14:textId="77777777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673D7EC" w14:textId="77777777" w:rsidR="0037502B" w:rsidRPr="0005729E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652F4310" w14:textId="71F2CBC3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11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 w:rsid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/2023 a 1</w:t>
      </w:r>
      <w:r w:rsid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 w:rsid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/2024.</w:t>
      </w:r>
    </w:p>
    <w:p w14:paraId="612C9DD8" w14:textId="77777777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B049EE" w14:textId="77777777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1110D680" w14:textId="2A899EAF" w:rsidR="0037502B" w:rsidRPr="0005729E" w:rsidRDefault="0037502B" w:rsidP="0037502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3.1. A dotação orçamentária a ser utilizada será: </w:t>
      </w:r>
      <w:r w:rsid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SEMTADES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</w:t>
      </w:r>
      <w:r w:rsid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350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 w:rsid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0000; Ficha: </w:t>
      </w:r>
      <w:r w:rsid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350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</w:t>
      </w:r>
      <w:r w:rsid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2705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00000000.</w:t>
      </w:r>
    </w:p>
    <w:p w14:paraId="4E01B854" w14:textId="77777777" w:rsidR="0037502B" w:rsidRPr="0005729E" w:rsidRDefault="0037502B" w:rsidP="0037502B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33094176" w14:textId="23DCCB53" w:rsidR="0037502B" w:rsidRPr="0005729E" w:rsidRDefault="0037502B" w:rsidP="0037502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5729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10</w:t>
      </w:r>
      <w:r w:rsidR="0005729E">
        <w:rPr>
          <w:rFonts w:ascii="Arial" w:eastAsia="Calibri" w:hAnsi="Arial" w:cs="Arial"/>
          <w:sz w:val="24"/>
          <w:szCs w:val="24"/>
          <w:lang w:eastAsia="pt-BR"/>
        </w:rPr>
        <w:t>1</w:t>
      </w:r>
      <w:r w:rsidRPr="0005729E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052128A2" w14:textId="77777777" w:rsidR="0037502B" w:rsidRPr="0005729E" w:rsidRDefault="0037502B" w:rsidP="0037502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4207D61" w14:textId="21A809C6" w:rsidR="0037502B" w:rsidRPr="0005729E" w:rsidRDefault="0037502B" w:rsidP="003750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05729E">
        <w:rPr>
          <w:rFonts w:ascii="Arial" w:eastAsia="Times New Roman" w:hAnsi="Arial" w:cs="Arial"/>
          <w:sz w:val="24"/>
          <w:szCs w:val="24"/>
          <w:lang w:eastAsia="pt-BR"/>
        </w:rPr>
        <w:t>09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de agosto de 2023.</w:t>
      </w:r>
    </w:p>
    <w:p w14:paraId="4D76EAB9" w14:textId="3212905B" w:rsidR="0037502B" w:rsidRPr="0005729E" w:rsidRDefault="0037502B" w:rsidP="003750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D38BB4B" w14:textId="7268CE9A" w:rsidR="0037502B" w:rsidRDefault="0037502B" w:rsidP="003750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CAD53E" w14:textId="77777777" w:rsidR="0005729E" w:rsidRPr="0005729E" w:rsidRDefault="0005729E" w:rsidP="0037502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17980B" w14:textId="6454BE95" w:rsidR="0037502B" w:rsidRPr="0005729E" w:rsidRDefault="0037502B" w:rsidP="0037502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r w:rsidRPr="0005729E">
        <w:rPr>
          <w:rFonts w:ascii="Arial" w:hAnsi="Arial" w:cs="Arial"/>
          <w:b/>
          <w:sz w:val="24"/>
          <w:szCs w:val="24"/>
        </w:rPr>
        <w:t>José Ricardo Barbosa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</w:t>
      </w:r>
    </w:p>
    <w:p w14:paraId="3230B9DC" w14:textId="37C6D896" w:rsidR="0037502B" w:rsidRPr="0005729E" w:rsidRDefault="0037502B" w:rsidP="0037502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  <w:t>Prefeita Municipal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  Representante Legal</w:t>
      </w:r>
    </w:p>
    <w:p w14:paraId="1256FAED" w14:textId="3118699D" w:rsidR="0037502B" w:rsidRPr="0005729E" w:rsidRDefault="0037502B" w:rsidP="0037502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   Contratado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DE50CF2" w14:textId="6870F01D" w:rsidR="0037502B" w:rsidRDefault="0037502B" w:rsidP="003750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FB874E1" w14:textId="77777777" w:rsidR="0005729E" w:rsidRPr="0005729E" w:rsidRDefault="0005729E" w:rsidP="0037502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D512051" w14:textId="5475E39E" w:rsidR="0037502B" w:rsidRPr="0005729E" w:rsidRDefault="0037502B" w:rsidP="003750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9AA0727" w14:textId="77777777" w:rsidR="0037502B" w:rsidRPr="0005729E" w:rsidRDefault="0037502B" w:rsidP="0037502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D8805D" w14:textId="75B49122" w:rsidR="004A49F1" w:rsidRPr="0005729E" w:rsidRDefault="0037502B" w:rsidP="0037502B">
      <w:pPr>
        <w:spacing w:after="0" w:line="240" w:lineRule="auto"/>
        <w:ind w:right="-193"/>
        <w:jc w:val="both"/>
        <w:rPr>
          <w:rFonts w:ascii="Arial" w:hAnsi="Arial" w:cs="Arial"/>
          <w:sz w:val="24"/>
          <w:szCs w:val="24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4A49F1" w:rsidRPr="0005729E" w:rsidSect="00AF2CF4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1729E" w14:textId="77777777" w:rsidR="00D112FF" w:rsidRDefault="00D112FF" w:rsidP="0037502B">
      <w:pPr>
        <w:spacing w:after="0" w:line="240" w:lineRule="auto"/>
      </w:pPr>
      <w:r>
        <w:separator/>
      </w:r>
    </w:p>
  </w:endnote>
  <w:endnote w:type="continuationSeparator" w:id="0">
    <w:p w14:paraId="508E0139" w14:textId="77777777" w:rsidR="00D112FF" w:rsidRDefault="00D112FF" w:rsidP="00375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5478652"/>
      <w:docPartObj>
        <w:docPartGallery w:val="Page Numbers (Bottom of Page)"/>
        <w:docPartUnique/>
      </w:docPartObj>
    </w:sdtPr>
    <w:sdtContent>
      <w:p w14:paraId="31CFFDB9" w14:textId="77777777" w:rsidR="002862D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4572FC" w14:textId="77777777" w:rsidR="002862DF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C0D99" w14:textId="77777777" w:rsidR="00D112FF" w:rsidRDefault="00D112FF" w:rsidP="0037502B">
      <w:pPr>
        <w:spacing w:after="0" w:line="240" w:lineRule="auto"/>
      </w:pPr>
      <w:r>
        <w:separator/>
      </w:r>
    </w:p>
  </w:footnote>
  <w:footnote w:type="continuationSeparator" w:id="0">
    <w:p w14:paraId="10DBCBD5" w14:textId="77777777" w:rsidR="00D112FF" w:rsidRDefault="00D112FF" w:rsidP="00375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D2E8C" w14:textId="77777777" w:rsidR="002862DF" w:rsidRPr="0037502B" w:rsidRDefault="00000000" w:rsidP="002862DF">
    <w:pPr>
      <w:ind w:right="360"/>
      <w:jc w:val="center"/>
      <w:rPr>
        <w:rFonts w:ascii="Calibri" w:eastAsia="Calibri" w:hAnsi="Calibri" w:cs="Times New Roman"/>
        <w:b/>
      </w:rPr>
    </w:pPr>
    <w:r w:rsidRPr="0037502B">
      <w:rPr>
        <w:rFonts w:ascii="Calibri" w:eastAsia="Calibri" w:hAnsi="Calibri" w:cs="Times New Roman"/>
        <w:b/>
        <w:noProof/>
      </w:rPr>
      <w:drawing>
        <wp:anchor distT="0" distB="0" distL="114300" distR="114300" simplePos="0" relativeHeight="251659264" behindDoc="0" locked="0" layoutInCell="1" allowOverlap="1" wp14:anchorId="6DA3C186" wp14:editId="3E441F4D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EFB901" w14:textId="77777777" w:rsidR="00AF2CF4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</w:p>
  <w:p w14:paraId="749936D9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34DA1AB8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3C3049E3" w14:textId="77777777" w:rsidR="006C53F2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>Telefone: (027) 3742-0200</w:t>
    </w:r>
  </w:p>
  <w:p w14:paraId="28232C45" w14:textId="238F6ACC" w:rsidR="00F612E9" w:rsidRPr="006C53F2" w:rsidRDefault="00000000" w:rsidP="006C53F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37502B">
      <w:rPr>
        <w:rFonts w:ascii="Arial" w:eastAsia="Times New Roman" w:hAnsi="Arial" w:cs="Arial"/>
        <w:bCs/>
        <w:lang w:eastAsia="pt-BR"/>
      </w:rPr>
      <w:t>CNPJ nº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2B"/>
    <w:rsid w:val="0005729E"/>
    <w:rsid w:val="0037502B"/>
    <w:rsid w:val="004749AD"/>
    <w:rsid w:val="004A49F1"/>
    <w:rsid w:val="006C53F2"/>
    <w:rsid w:val="00D1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431C3"/>
  <w15:chartTrackingRefBased/>
  <w15:docId w15:val="{C8C54804-FB1F-4C54-ACF4-A15C27DA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0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750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502B"/>
  </w:style>
  <w:style w:type="character" w:styleId="Hyperlink">
    <w:name w:val="Hyperlink"/>
    <w:basedOn w:val="Fontepargpadro"/>
    <w:uiPriority w:val="99"/>
    <w:unhideWhenUsed/>
    <w:rsid w:val="0037502B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750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5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2023-08-31T18:16:00Z</dcterms:created>
  <dcterms:modified xsi:type="dcterms:W3CDTF">2023-08-31T18:20:00Z</dcterms:modified>
</cp:coreProperties>
</file>