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B5F96E" w14:textId="716225D3" w:rsidR="003D7E6E" w:rsidRPr="00D82374" w:rsidRDefault="003D7E6E" w:rsidP="003D7E6E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PRIMEIRO</w:t>
      </w:r>
      <w:r w:rsidRPr="00D82374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 xml:space="preserve"> TERMO DE APOSTILAMENTO AO CONTRATO Nº </w:t>
      </w:r>
      <w:r w:rsidR="0027083B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101/2024</w:t>
      </w:r>
    </w:p>
    <w:p w14:paraId="642EC7E0" w14:textId="77777777" w:rsidR="003D7E6E" w:rsidRPr="00D82374" w:rsidRDefault="003D7E6E" w:rsidP="003D7E6E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71B6D12F" w14:textId="77777777" w:rsidR="003D7E6E" w:rsidRPr="00D82374" w:rsidRDefault="003D7E6E" w:rsidP="003D7E6E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D82374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0D83FF19" w14:textId="77777777" w:rsidR="003D7E6E" w:rsidRDefault="003D7E6E" w:rsidP="003D7E6E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1.1. </w:t>
      </w:r>
      <w:r w:rsidRPr="00BE0BFC">
        <w:rPr>
          <w:rFonts w:ascii="Arial" w:hAnsi="Arial" w:cs="Arial"/>
          <w:sz w:val="24"/>
          <w:szCs w:val="24"/>
        </w:rPr>
        <w:t xml:space="preserve">O presente instrumento tem como objetivo a </w:t>
      </w:r>
      <w:r>
        <w:rPr>
          <w:rFonts w:ascii="Arial" w:hAnsi="Arial" w:cs="Arial"/>
          <w:sz w:val="24"/>
          <w:szCs w:val="24"/>
        </w:rPr>
        <w:t>alteração do responsável pela empresa (CONTRATADA) n</w:t>
      </w:r>
      <w:r w:rsidRPr="00BE0BFC">
        <w:rPr>
          <w:rFonts w:ascii="Arial" w:hAnsi="Arial" w:cs="Arial"/>
          <w:sz w:val="24"/>
          <w:szCs w:val="24"/>
        </w:rPr>
        <w:t xml:space="preserve">o contrato supracitado. </w:t>
      </w:r>
    </w:p>
    <w:p w14:paraId="6B29A026" w14:textId="6C33D18D" w:rsidR="00B06ABC" w:rsidRDefault="003D7E6E" w:rsidP="00B06ABC">
      <w:pPr>
        <w:suppressAutoHyphens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1.2. Baseado na alteração de Contrato Social da Empresa: Unique Serviços Ambientais LTDA, na qual a sócia, Cláudia Aires de Alencar transfere todas as suas quotas ao Sr. Carlos Bruno Rangel Gimenez, brasileiro, solteiro, empresário, natural de Linhares/ES, portador de CPF nº 131.684.717-98 e RG nº 3.231.845 SPTC/ES, fica o mesmo denominado o responsável pela empresa n</w:t>
      </w:r>
      <w:r w:rsidRPr="00BE0BFC">
        <w:rPr>
          <w:rFonts w:ascii="Arial" w:hAnsi="Arial" w:cs="Arial"/>
          <w:sz w:val="24"/>
          <w:szCs w:val="24"/>
        </w:rPr>
        <w:t xml:space="preserve">o Contrato nº </w:t>
      </w:r>
      <w:r w:rsidR="00F14D7E">
        <w:rPr>
          <w:rFonts w:ascii="Arial" w:hAnsi="Arial" w:cs="Arial"/>
          <w:sz w:val="24"/>
          <w:szCs w:val="24"/>
        </w:rPr>
        <w:t>1</w:t>
      </w:r>
      <w:r w:rsidR="0027083B">
        <w:rPr>
          <w:rFonts w:ascii="Arial" w:hAnsi="Arial" w:cs="Arial"/>
          <w:sz w:val="24"/>
          <w:szCs w:val="24"/>
        </w:rPr>
        <w:t>01</w:t>
      </w:r>
      <w:r w:rsidRPr="00BE0BFC"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4</w:t>
      </w:r>
      <w:r w:rsidRPr="00BE0BFC">
        <w:rPr>
          <w:rFonts w:ascii="Arial" w:hAnsi="Arial" w:cs="Arial"/>
          <w:sz w:val="24"/>
          <w:szCs w:val="24"/>
        </w:rPr>
        <w:t>,</w:t>
      </w:r>
      <w:r w:rsidRPr="00BE0BFC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BE0BFC">
        <w:rPr>
          <w:rFonts w:ascii="Arial" w:eastAsia="Calibri" w:hAnsi="Arial" w:cs="Arial"/>
          <w:sz w:val="24"/>
          <w:szCs w:val="24"/>
        </w:rPr>
        <w:t xml:space="preserve">que tem por objeto a </w:t>
      </w:r>
      <w:r w:rsidR="0027083B" w:rsidRPr="0027083B">
        <w:rPr>
          <w:rFonts w:ascii="Arial" w:hAnsi="Arial" w:cs="Arial"/>
          <w:color w:val="000000"/>
          <w:sz w:val="24"/>
          <w:szCs w:val="24"/>
        </w:rPr>
        <w:t>Contratação de empresa para a realização da continuidade da construção da CRECHE “VOVÓ ZEZÉ”, conforme relação constante no termo de referência, com fornecimento de materiais, equipamentos necessários e mão de obra. Integram este estudo, como se dele fizessem parte, todos os elementos técnicos indispensáveis à caracterização do objeto</w:t>
      </w:r>
      <w:r w:rsidR="00B06ABC" w:rsidRPr="00B06ABC">
        <w:rPr>
          <w:rFonts w:ascii="Arial" w:hAnsi="Arial" w:cs="Arial"/>
          <w:color w:val="000000"/>
          <w:sz w:val="24"/>
          <w:szCs w:val="24"/>
        </w:rPr>
        <w:t>.</w:t>
      </w:r>
    </w:p>
    <w:p w14:paraId="71E51894" w14:textId="77777777" w:rsidR="00B06ABC" w:rsidRDefault="00B06ABC" w:rsidP="00B06ABC">
      <w:pPr>
        <w:suppressAutoHyphens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32EAE339" w14:textId="36F1B622" w:rsidR="003D7E6E" w:rsidRPr="00D82374" w:rsidRDefault="003D7E6E" w:rsidP="00B06ABC">
      <w:pPr>
        <w:suppressAutoHyphens/>
        <w:spacing w:after="0" w:line="240" w:lineRule="auto"/>
        <w:jc w:val="both"/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</w:pPr>
      <w:r w:rsidRPr="00D82374"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  <w:t>CLAÚSULA SEGUNDA - DA RATIFICAÇÃO</w:t>
      </w:r>
    </w:p>
    <w:p w14:paraId="781BC0A5" w14:textId="565A1826" w:rsidR="003D7E6E" w:rsidRPr="00D82374" w:rsidRDefault="003D7E6E" w:rsidP="003D7E6E">
      <w:pPr>
        <w:widowControl w:val="0"/>
        <w:suppressAutoHyphens/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2.1. Permanecem inalteradas as demais cláusulas e condições do Contrato nº </w:t>
      </w:r>
      <w:r w:rsidR="0027083B">
        <w:rPr>
          <w:rFonts w:ascii="Arial" w:eastAsia="Arial Unicode MS" w:hAnsi="Arial" w:cs="Arial"/>
          <w:sz w:val="24"/>
          <w:szCs w:val="24"/>
          <w:lang w:eastAsia="zh-CN"/>
        </w:rPr>
        <w:t>101/2024</w:t>
      </w:r>
      <w:r w:rsidRPr="00D82374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5BBA69F5" w14:textId="77777777" w:rsidR="003D7E6E" w:rsidRPr="00B621D0" w:rsidRDefault="003D7E6E" w:rsidP="003D7E6E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B621D0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CLÁUSULA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TERCEIRA</w:t>
      </w:r>
      <w:r w:rsidRPr="00B621D0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 – DISPOSIÇÕES GERAIS</w:t>
      </w:r>
    </w:p>
    <w:p w14:paraId="197FCB20" w14:textId="77777777" w:rsidR="003D7E6E" w:rsidRPr="00B621D0" w:rsidRDefault="003D7E6E" w:rsidP="003D7E6E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>
        <w:rPr>
          <w:rFonts w:ascii="Arial" w:eastAsia="Times New Roman" w:hAnsi="Arial" w:cs="Arial"/>
          <w:sz w:val="24"/>
          <w:szCs w:val="24"/>
          <w:lang w:eastAsia="x-none"/>
        </w:rPr>
        <w:t>3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.1. Apostilamento autorizado através do Processo </w:t>
      </w:r>
      <w:r>
        <w:rPr>
          <w:rFonts w:ascii="Arial" w:eastAsia="Times New Roman" w:hAnsi="Arial" w:cs="Arial"/>
          <w:sz w:val="24"/>
          <w:szCs w:val="24"/>
          <w:lang w:eastAsia="x-none"/>
        </w:rPr>
        <w:t xml:space="preserve">Administrativo 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nº </w:t>
      </w:r>
      <w:r>
        <w:rPr>
          <w:rFonts w:ascii="Arial" w:eastAsia="Times New Roman" w:hAnsi="Arial" w:cs="Arial"/>
          <w:sz w:val="24"/>
          <w:szCs w:val="24"/>
          <w:lang w:eastAsia="x-none"/>
        </w:rPr>
        <w:t>1456/2025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07/03/2025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>.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56A04C69" w14:textId="77777777" w:rsidR="003D7E6E" w:rsidRPr="00B621D0" w:rsidRDefault="003D7E6E" w:rsidP="003D7E6E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5EA0446A" w14:textId="77777777" w:rsidR="003D7E6E" w:rsidRPr="00D82374" w:rsidRDefault="003D7E6E" w:rsidP="003D7E6E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456D8268" w14:textId="77777777" w:rsidR="003D7E6E" w:rsidRPr="00D82374" w:rsidRDefault="003D7E6E" w:rsidP="003D7E6E">
      <w:pPr>
        <w:widowControl w:val="0"/>
        <w:suppressAutoHyphens/>
        <w:spacing w:after="0" w:line="240" w:lineRule="auto"/>
        <w:jc w:val="right"/>
        <w:rPr>
          <w:rFonts w:ascii="Arial" w:eastAsia="Arial Unicode MS" w:hAnsi="Arial" w:cs="Arial"/>
          <w:sz w:val="24"/>
          <w:szCs w:val="24"/>
          <w:lang w:eastAsia="zh-CN"/>
        </w:rPr>
      </w:pP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São Domingos do Norte/ES, </w:t>
      </w:r>
      <w:r>
        <w:rPr>
          <w:rFonts w:ascii="Arial" w:eastAsia="Arial Unicode MS" w:hAnsi="Arial" w:cs="Arial"/>
          <w:sz w:val="24"/>
          <w:szCs w:val="24"/>
          <w:lang w:eastAsia="zh-CN"/>
        </w:rPr>
        <w:t>14</w:t>
      </w: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>
        <w:rPr>
          <w:rFonts w:ascii="Arial" w:eastAsia="Arial Unicode MS" w:hAnsi="Arial" w:cs="Arial"/>
          <w:sz w:val="24"/>
          <w:szCs w:val="24"/>
          <w:lang w:eastAsia="zh-CN"/>
        </w:rPr>
        <w:t>março</w:t>
      </w: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 de 202</w:t>
      </w:r>
      <w:r>
        <w:rPr>
          <w:rFonts w:ascii="Arial" w:eastAsia="Arial Unicode MS" w:hAnsi="Arial" w:cs="Arial"/>
          <w:sz w:val="24"/>
          <w:szCs w:val="24"/>
          <w:lang w:eastAsia="zh-CN"/>
        </w:rPr>
        <w:t>5</w:t>
      </w:r>
      <w:r w:rsidRPr="00D82374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153098D7" w14:textId="77777777" w:rsidR="003D7E6E" w:rsidRPr="00D82374" w:rsidRDefault="003D7E6E" w:rsidP="003D7E6E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04642768" w14:textId="77777777" w:rsidR="003D7E6E" w:rsidRPr="00D82374" w:rsidRDefault="003D7E6E" w:rsidP="003D7E6E">
      <w:pPr>
        <w:widowControl w:val="0"/>
        <w:suppressAutoHyphens/>
        <w:spacing w:after="0" w:line="240" w:lineRule="auto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11487635" w14:textId="77777777" w:rsidR="003D7E6E" w:rsidRDefault="003D7E6E" w:rsidP="003D7E6E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23EB964A" w14:textId="77777777" w:rsidR="003D7E6E" w:rsidRPr="00D82374" w:rsidRDefault="003D7E6E" w:rsidP="003D7E6E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1FF14FDB" w14:textId="77777777" w:rsidR="003D7E6E" w:rsidRPr="00D82374" w:rsidRDefault="003D7E6E" w:rsidP="003D7E6E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</w:pPr>
      <w:r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  <w:t xml:space="preserve">    </w:t>
      </w:r>
      <w:r w:rsidRPr="00D82374"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  <w:t>Ana Izabel Malacarne de Oliveira</w:t>
      </w:r>
    </w:p>
    <w:p w14:paraId="0791362A" w14:textId="77777777" w:rsidR="003D7E6E" w:rsidRDefault="003D7E6E" w:rsidP="003D7E6E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  <w:r w:rsidRPr="00D82374">
        <w:rPr>
          <w:rFonts w:ascii="Arial" w:eastAsia="Arial Unicode MS" w:hAnsi="Arial" w:cs="Arial"/>
          <w:color w:val="000000"/>
          <w:sz w:val="24"/>
          <w:szCs w:val="24"/>
          <w:lang w:eastAsia="zh-CN"/>
        </w:rPr>
        <w:t>Prefeita Municipal                                                                                                           Contratante</w:t>
      </w:r>
    </w:p>
    <w:p w14:paraId="68D7A62C" w14:textId="77777777" w:rsidR="003D7E6E" w:rsidRDefault="003D7E6E" w:rsidP="003D7E6E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</w:p>
    <w:p w14:paraId="340ED9AD" w14:textId="77777777" w:rsidR="003D7E6E" w:rsidRPr="00D82374" w:rsidRDefault="003D7E6E" w:rsidP="003D7E6E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</w:p>
    <w:p w14:paraId="38C186B5" w14:textId="77777777" w:rsidR="003D7E6E" w:rsidRDefault="003D7E6E" w:rsidP="003D7E6E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7359A4D1" w14:textId="77777777" w:rsidR="003D7E6E" w:rsidRPr="008B419B" w:rsidRDefault="003D7E6E" w:rsidP="003D7E6E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0C446164" w14:textId="77777777" w:rsidR="003D7E6E" w:rsidRPr="00D82374" w:rsidRDefault="003D7E6E" w:rsidP="003D7E6E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3658F7BF" w14:textId="77777777" w:rsidR="003D7E6E" w:rsidRPr="00D82374" w:rsidRDefault="003D7E6E" w:rsidP="003D7E6E">
      <w:pPr>
        <w:widowControl w:val="0"/>
        <w:suppressAutoHyphens/>
        <w:spacing w:after="0" w:line="240" w:lineRule="auto"/>
        <w:jc w:val="both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0E2519A1" w14:textId="77777777" w:rsidR="003D7E6E" w:rsidRDefault="003D7E6E" w:rsidP="003D7E6E"/>
    <w:p w14:paraId="4054F4A7" w14:textId="77777777" w:rsidR="003D7E6E" w:rsidRDefault="003D7E6E" w:rsidP="003D7E6E"/>
    <w:p w14:paraId="6453DBE5" w14:textId="77777777" w:rsidR="00221E03" w:rsidRDefault="00221E03"/>
    <w:sectPr w:rsidR="00221E03" w:rsidSect="003D7E6E">
      <w:headerReference w:type="default" r:id="rId6"/>
      <w:footerReference w:type="default" r:id="rId7"/>
      <w:endnotePr>
        <w:numFmt w:val="decimal"/>
      </w:endnotePr>
      <w:pgSz w:w="11905" w:h="16837"/>
      <w:pgMar w:top="567" w:right="851" w:bottom="284" w:left="1134" w:header="720" w:footer="720" w:gutter="0"/>
      <w:paperSrc w:first="7" w:other="7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828F0B" w14:textId="77777777" w:rsidR="00BD45F4" w:rsidRDefault="00BD45F4" w:rsidP="0027083B">
      <w:pPr>
        <w:spacing w:after="0" w:line="240" w:lineRule="auto"/>
      </w:pPr>
      <w:r>
        <w:separator/>
      </w:r>
    </w:p>
  </w:endnote>
  <w:endnote w:type="continuationSeparator" w:id="0">
    <w:p w14:paraId="42E81560" w14:textId="77777777" w:rsidR="00BD45F4" w:rsidRDefault="00BD45F4" w:rsidP="002708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94854480"/>
      <w:docPartObj>
        <w:docPartGallery w:val="Page Numbers (Bottom of Page)"/>
        <w:docPartUnique/>
      </w:docPartObj>
    </w:sdtPr>
    <w:sdtContent>
      <w:p w14:paraId="04FAC157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2D7DA4F" w14:textId="77777777" w:rsidR="00000000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D56A3E" w14:textId="77777777" w:rsidR="00BD45F4" w:rsidRDefault="00BD45F4" w:rsidP="0027083B">
      <w:pPr>
        <w:spacing w:after="0" w:line="240" w:lineRule="auto"/>
      </w:pPr>
      <w:r>
        <w:separator/>
      </w:r>
    </w:p>
  </w:footnote>
  <w:footnote w:type="continuationSeparator" w:id="0">
    <w:p w14:paraId="34B99133" w14:textId="77777777" w:rsidR="00BD45F4" w:rsidRDefault="00BD45F4" w:rsidP="002708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AF58C0" w14:textId="77777777" w:rsidR="00000000" w:rsidRPr="00D82374" w:rsidRDefault="00000000" w:rsidP="00D82374">
    <w:pPr>
      <w:ind w:right="360"/>
      <w:jc w:val="center"/>
      <w:rPr>
        <w:rFonts w:ascii="Calibri" w:eastAsia="Calibri" w:hAnsi="Calibri" w:cs="Times New Roman"/>
        <w:b/>
        <w:sz w:val="28"/>
      </w:rPr>
    </w:pPr>
    <w:r w:rsidRPr="00D82374">
      <w:rPr>
        <w:rFonts w:ascii="Calibri" w:eastAsia="Calibri" w:hAnsi="Calibri" w:cs="Times New Roman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76CE8608" wp14:editId="6BF8D69E">
          <wp:simplePos x="0" y="0"/>
          <wp:positionH relativeFrom="margin">
            <wp:align>center</wp:align>
          </wp:positionH>
          <wp:positionV relativeFrom="paragraph">
            <wp:posOffset>-264160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62B1A72" w14:textId="77777777" w:rsidR="0027083B" w:rsidRPr="00F612E9" w:rsidRDefault="0027083B" w:rsidP="0027083B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1EA26B39" w14:textId="77777777" w:rsidR="0027083B" w:rsidRPr="00F612E9" w:rsidRDefault="0027083B" w:rsidP="0027083B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57F81B15" w14:textId="77777777" w:rsidR="0027083B" w:rsidRPr="00F612E9" w:rsidRDefault="0027083B" w:rsidP="0027083B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6433E95E" w14:textId="77777777" w:rsidR="0027083B" w:rsidRPr="0064200F" w:rsidRDefault="0027083B" w:rsidP="0027083B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  <w:p w14:paraId="1CD8E2C0" w14:textId="489A6540" w:rsidR="00000000" w:rsidRPr="00D82374" w:rsidRDefault="00000000" w:rsidP="0027083B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Calibri" w:hAnsi="Arial" w:cs="Arial"/>
        <w:bCs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E6E"/>
    <w:rsid w:val="00221E03"/>
    <w:rsid w:val="0027083B"/>
    <w:rsid w:val="003D7E6E"/>
    <w:rsid w:val="00B06ABC"/>
    <w:rsid w:val="00BD45F4"/>
    <w:rsid w:val="00F14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24648A"/>
  <w15:chartTrackingRefBased/>
  <w15:docId w15:val="{F81EB5C6-812F-4281-939E-F32205B5A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7E6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link w:val="SemEspaamentoChar"/>
    <w:uiPriority w:val="1"/>
    <w:qFormat/>
    <w:rsid w:val="003D7E6E"/>
    <w:pPr>
      <w:spacing w:before="120" w:after="0" w:line="240" w:lineRule="auto"/>
      <w:jc w:val="center"/>
    </w:pPr>
    <w:rPr>
      <w:rFonts w:ascii="Calibri" w:eastAsia="Calibri" w:hAnsi="Calibri" w:cs="Times New Roman"/>
    </w:rPr>
  </w:style>
  <w:style w:type="character" w:customStyle="1" w:styleId="SemEspaamentoChar">
    <w:name w:val="Sem Espaçamento Char"/>
    <w:link w:val="SemEspaamento"/>
    <w:uiPriority w:val="1"/>
    <w:rsid w:val="003D7E6E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3D7E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D7E6E"/>
  </w:style>
  <w:style w:type="paragraph" w:styleId="Cabealho">
    <w:name w:val="header"/>
    <w:basedOn w:val="Normal"/>
    <w:link w:val="CabealhoChar"/>
    <w:uiPriority w:val="99"/>
    <w:unhideWhenUsed/>
    <w:rsid w:val="002708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708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2025-03-14T12:50:00Z</cp:lastPrinted>
  <dcterms:created xsi:type="dcterms:W3CDTF">2025-03-14T12:55:00Z</dcterms:created>
  <dcterms:modified xsi:type="dcterms:W3CDTF">2025-03-14T12:55:00Z</dcterms:modified>
</cp:coreProperties>
</file>