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D2EB29" w14:textId="77777777" w:rsidR="004A78CC" w:rsidRPr="004A78CC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4A78CC">
        <w:rPr>
          <w:rFonts w:ascii="Arial" w:eastAsia="Arial MT" w:hAnsi="Arial" w:cs="Arial"/>
          <w:b/>
          <w:sz w:val="24"/>
          <w:szCs w:val="24"/>
          <w:lang w:val="pt-PT"/>
        </w:rPr>
        <w:t>PROCESSO ADMINISTRATIVO Nº 4685/2024</w:t>
      </w:r>
    </w:p>
    <w:p w14:paraId="59947436" w14:textId="77777777" w:rsidR="004A78CC" w:rsidRPr="004A78CC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4A78CC">
        <w:rPr>
          <w:rFonts w:ascii="Arial" w:eastAsia="Arial MT" w:hAnsi="Arial" w:cs="Arial"/>
          <w:b/>
          <w:sz w:val="24"/>
          <w:szCs w:val="24"/>
          <w:lang w:val="pt-PT"/>
        </w:rPr>
        <w:t>PREGÃO ELETRÔNICO Nº 10/2024 PMSDN</w:t>
      </w:r>
    </w:p>
    <w:p w14:paraId="646E7E7F" w14:textId="10CC0B5B" w:rsidR="00430782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4A78CC">
        <w:rPr>
          <w:rFonts w:ascii="Arial" w:eastAsia="Arial MT" w:hAnsi="Arial" w:cs="Arial"/>
          <w:b/>
          <w:sz w:val="24"/>
          <w:szCs w:val="24"/>
          <w:lang w:val="pt-PT"/>
        </w:rPr>
        <w:t>CONTRATO ADMINISTRATIVO Nº 10</w:t>
      </w:r>
      <w:r>
        <w:rPr>
          <w:rFonts w:ascii="Arial" w:eastAsia="Arial MT" w:hAnsi="Arial" w:cs="Arial"/>
          <w:b/>
          <w:sz w:val="24"/>
          <w:szCs w:val="24"/>
          <w:lang w:val="pt-PT"/>
        </w:rPr>
        <w:t>5</w:t>
      </w:r>
      <w:r w:rsidRPr="004A78CC">
        <w:rPr>
          <w:rFonts w:ascii="Arial" w:eastAsia="Arial MT" w:hAnsi="Arial" w:cs="Arial"/>
          <w:b/>
          <w:sz w:val="24"/>
          <w:szCs w:val="24"/>
          <w:lang w:val="pt-PT"/>
        </w:rPr>
        <w:t>/2024</w:t>
      </w:r>
    </w:p>
    <w:p w14:paraId="5CF656FE" w14:textId="77777777" w:rsidR="004A78CC" w:rsidRPr="00FC09F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7DF7C38C" w14:textId="64DBAC53" w:rsidR="00430782" w:rsidRPr="00FC09F9" w:rsidRDefault="00430782" w:rsidP="00430782">
      <w:pPr>
        <w:widowControl w:val="0"/>
        <w:autoSpaceDE w:val="0"/>
        <w:autoSpaceDN w:val="0"/>
        <w:spacing w:after="0" w:line="240" w:lineRule="auto"/>
        <w:ind w:left="4536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FC09F9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CONTRATO DE PRESTAÇÃO DE SERVIÇOS DE TRANSPORTE ESCOLAR, QUE ENTRE SI CELEBRAM O MUNICÍPIO DE SÃO DOMINGOS DO NORTE/ES E A EMPRESA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COLTRANS COLATINA TRANSPORTE LTDA EPP</w:t>
      </w:r>
      <w:r w:rsidRPr="00FC09F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.</w:t>
      </w:r>
    </w:p>
    <w:p w14:paraId="2515C3E7" w14:textId="77777777" w:rsidR="00430782" w:rsidRPr="00FC09F9" w:rsidRDefault="00430782" w:rsidP="0043078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</w:p>
    <w:p w14:paraId="4F093A14" w14:textId="685B3A69" w:rsidR="00430782" w:rsidRPr="00FC09F9" w:rsidRDefault="00430782" w:rsidP="00430782">
      <w:pPr>
        <w:widowControl w:val="0"/>
        <w:tabs>
          <w:tab w:val="left" w:pos="2329"/>
          <w:tab w:val="left" w:pos="3651"/>
          <w:tab w:val="left" w:pos="4099"/>
          <w:tab w:val="left" w:pos="8288"/>
          <w:tab w:val="left" w:pos="8395"/>
          <w:tab w:val="left" w:pos="905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FC09F9">
        <w:rPr>
          <w:rFonts w:ascii="Arial" w:eastAsia="Arial MT" w:hAnsi="Arial" w:cs="Arial"/>
          <w:sz w:val="24"/>
          <w:szCs w:val="24"/>
        </w:rPr>
        <w:t xml:space="preserve">O </w:t>
      </w:r>
      <w:r w:rsidRPr="00FC09F9">
        <w:rPr>
          <w:rFonts w:ascii="Arial" w:eastAsia="Arial MT" w:hAnsi="Arial" w:cs="Arial"/>
          <w:b/>
          <w:bCs/>
          <w:sz w:val="24"/>
          <w:szCs w:val="24"/>
        </w:rPr>
        <w:t>MUNICIPIO DE SÃO DOMINGOS DO NORTE</w:t>
      </w:r>
      <w:r w:rsidRPr="00FC09F9">
        <w:rPr>
          <w:rFonts w:ascii="Arial" w:eastAsia="Arial MT" w:hAnsi="Arial" w:cs="Arial"/>
          <w:sz w:val="24"/>
          <w:szCs w:val="24"/>
        </w:rPr>
        <w:t xml:space="preserve">, Estado do Espírito Santo, pessoa Jurídica de Direito Público Interno, sediado na Rodovia </w:t>
      </w:r>
      <w:proofErr w:type="spellStart"/>
      <w:r w:rsidRPr="00FC09F9">
        <w:rPr>
          <w:rFonts w:ascii="Arial" w:eastAsia="Arial MT" w:hAnsi="Arial" w:cs="Arial"/>
          <w:sz w:val="24"/>
          <w:szCs w:val="24"/>
        </w:rPr>
        <w:t>Gether</w:t>
      </w:r>
      <w:proofErr w:type="spellEnd"/>
      <w:r w:rsidRPr="00FC09F9">
        <w:rPr>
          <w:rFonts w:ascii="Arial" w:eastAsia="Arial MT" w:hAnsi="Arial" w:cs="Arial"/>
          <w:sz w:val="24"/>
          <w:szCs w:val="24"/>
        </w:rPr>
        <w:t xml:space="preserve"> Lopes de Farias, s/nº, Bairro Emilio Callegari, São Domingos do Norte/ES, CEP 29745-000, inscrita no Cadastro Nacional de Pessoa Jurídica sob o nº 36.350.312/0001-72, neste ato representado pela Prefeita Municipal, a Sra. </w:t>
      </w:r>
      <w:r w:rsidRPr="00FC09F9">
        <w:rPr>
          <w:rFonts w:ascii="Arial" w:eastAsia="Arial MT" w:hAnsi="Arial" w:cs="Arial"/>
          <w:b/>
          <w:bCs/>
          <w:sz w:val="24"/>
          <w:szCs w:val="24"/>
        </w:rPr>
        <w:t>Ana Izabel Malacarne de Oliveira</w:t>
      </w:r>
      <w:r w:rsidRPr="00FC09F9">
        <w:rPr>
          <w:rFonts w:ascii="Arial" w:eastAsia="Arial MT" w:hAnsi="Arial" w:cs="Arial"/>
          <w:sz w:val="24"/>
          <w:szCs w:val="24"/>
        </w:rPr>
        <w:t xml:space="preserve">, brasileira, casada, residente e domiciliada na Rua Goiânia, nº 44, Centro, São Domingos do Norte/ES, CEP: 29.745-000, </w:t>
      </w:r>
      <w:r w:rsidRPr="00FC09F9">
        <w:rPr>
          <w:rFonts w:ascii="Arial" w:eastAsia="Times New Roman" w:hAnsi="Arial" w:cs="Arial"/>
          <w:color w:val="000000" w:themeColor="text1"/>
          <w:sz w:val="24"/>
          <w:szCs w:val="24"/>
          <w:lang w:val="pt-PT" w:eastAsia="zh-CN"/>
        </w:rPr>
        <w:t xml:space="preserve">doravante denominado </w:t>
      </w:r>
      <w:r w:rsidRPr="00FC09F9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val="pt-PT" w:eastAsia="zh-CN"/>
        </w:rPr>
        <w:t>CONTRATANTE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 xml:space="preserve"> e </w:t>
      </w:r>
      <w:r w:rsidRPr="00FC09F9">
        <w:rPr>
          <w:rFonts w:ascii="Arial" w:eastAsia="Arial MT" w:hAnsi="Arial" w:cs="Arial"/>
          <w:sz w:val="24"/>
          <w:szCs w:val="24"/>
        </w:rPr>
        <w:t xml:space="preserve">por intermédio da Secretaria Municipal de Educação e Cultura, representada pela Sra. </w:t>
      </w:r>
      <w:r w:rsidRPr="00FC09F9">
        <w:rPr>
          <w:rFonts w:ascii="Arial" w:eastAsia="Arial MT" w:hAnsi="Arial" w:cs="Arial"/>
          <w:b/>
          <w:bCs/>
          <w:sz w:val="24"/>
          <w:szCs w:val="24"/>
        </w:rPr>
        <w:t xml:space="preserve">Anna </w:t>
      </w:r>
      <w:proofErr w:type="spellStart"/>
      <w:r w:rsidRPr="00FC09F9">
        <w:rPr>
          <w:rFonts w:ascii="Arial" w:eastAsia="Arial MT" w:hAnsi="Arial" w:cs="Arial"/>
          <w:b/>
          <w:bCs/>
          <w:sz w:val="24"/>
          <w:szCs w:val="24"/>
        </w:rPr>
        <w:t>Úrsulla</w:t>
      </w:r>
      <w:proofErr w:type="spellEnd"/>
      <w:r w:rsidRPr="00FC09F9">
        <w:rPr>
          <w:rFonts w:ascii="Arial" w:eastAsia="Arial MT" w:hAnsi="Arial" w:cs="Arial"/>
          <w:b/>
          <w:bCs/>
          <w:sz w:val="24"/>
          <w:szCs w:val="24"/>
        </w:rPr>
        <w:t xml:space="preserve"> Olmo de Andrade</w:t>
      </w:r>
      <w:r w:rsidRPr="00FC09F9">
        <w:rPr>
          <w:rFonts w:ascii="Arial" w:eastAsia="Arial MT" w:hAnsi="Arial" w:cs="Arial"/>
          <w:sz w:val="24"/>
          <w:szCs w:val="24"/>
        </w:rPr>
        <w:t xml:space="preserve">, portadora do CPF nº 098.075.687-14, doravante denominada simplesmente </w:t>
      </w:r>
      <w:r w:rsidRPr="00FC09F9">
        <w:rPr>
          <w:rFonts w:ascii="Arial" w:eastAsia="Arial MT" w:hAnsi="Arial" w:cs="Arial"/>
          <w:b/>
          <w:bCs/>
          <w:sz w:val="24"/>
          <w:szCs w:val="24"/>
        </w:rPr>
        <w:t>INTERVENIENTE</w:t>
      </w:r>
      <w:r w:rsidRPr="00FC09F9">
        <w:rPr>
          <w:rFonts w:ascii="Arial" w:eastAsia="Arial MT" w:hAnsi="Arial" w:cs="Arial"/>
          <w:sz w:val="24"/>
          <w:szCs w:val="24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 xml:space="preserve">e do outro lado, a empresa </w:t>
      </w:r>
      <w:r>
        <w:rPr>
          <w:rFonts w:ascii="Arial" w:eastAsia="Arial MT" w:hAnsi="Arial" w:cs="Arial"/>
          <w:b/>
          <w:bCs/>
          <w:sz w:val="24"/>
          <w:szCs w:val="24"/>
          <w:lang w:val="pt-PT"/>
        </w:rPr>
        <w:t>COLTRANS COLATINA TRANSPORTES LTDA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,</w:t>
      </w:r>
      <w:r w:rsidRPr="00FC09F9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 xml:space="preserve">pessoa jurídica de direito privado, inscrita no CNPJ sob nº </w:t>
      </w:r>
      <w:r>
        <w:rPr>
          <w:rFonts w:ascii="Arial" w:eastAsia="Arial MT" w:hAnsi="Arial" w:cs="Arial"/>
          <w:sz w:val="24"/>
          <w:szCs w:val="24"/>
          <w:lang w:val="pt-PT"/>
        </w:rPr>
        <w:t>07.155.379/0001-58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,</w:t>
      </w:r>
      <w:r w:rsidRPr="00FC09F9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com</w:t>
      </w:r>
      <w:r w:rsidRPr="00FC09F9">
        <w:rPr>
          <w:rFonts w:ascii="Arial" w:eastAsia="Arial MT" w:hAnsi="Arial" w:cs="Arial"/>
          <w:spacing w:val="-8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 xml:space="preserve">sede na Rodovia Gether Lopes de Farias, nº </w:t>
      </w:r>
      <w:r>
        <w:rPr>
          <w:rFonts w:ascii="Arial" w:eastAsia="Arial MT" w:hAnsi="Arial" w:cs="Arial"/>
          <w:sz w:val="24"/>
          <w:szCs w:val="24"/>
          <w:lang w:val="pt-PT"/>
        </w:rPr>
        <w:t>2600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 xml:space="preserve">, Bairro Carlos Germano Naumann, Colatina/ES, CEP 29.705-390, neste ato representado pelo Sr. </w:t>
      </w:r>
      <w:r>
        <w:rPr>
          <w:rFonts w:ascii="Arial" w:eastAsia="Arial MT" w:hAnsi="Arial" w:cs="Arial"/>
          <w:b/>
          <w:bCs/>
          <w:sz w:val="24"/>
          <w:szCs w:val="24"/>
          <w:lang w:val="pt-PT"/>
        </w:rPr>
        <w:t>Anderson Fiorotti dos Santos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,</w:t>
      </w:r>
      <w:r w:rsidRPr="00FC09F9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portador</w:t>
      </w:r>
      <w:r w:rsidRPr="00FC09F9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do</w:t>
      </w:r>
      <w:r w:rsidRPr="00FC09F9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CPF</w:t>
      </w:r>
      <w:r w:rsidRPr="00FC09F9">
        <w:rPr>
          <w:rFonts w:ascii="Arial" w:eastAsia="Arial MT" w:hAnsi="Arial" w:cs="Arial"/>
          <w:spacing w:val="18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nº</w:t>
      </w:r>
      <w:r w:rsidRPr="00FC09F9">
        <w:rPr>
          <w:rFonts w:ascii="Arial" w:eastAsia="Arial MT" w:hAnsi="Arial" w:cs="Arial"/>
          <w:spacing w:val="14"/>
          <w:sz w:val="24"/>
          <w:szCs w:val="24"/>
          <w:lang w:val="pt-PT"/>
        </w:rPr>
        <w:t xml:space="preserve"> </w:t>
      </w:r>
      <w:r>
        <w:rPr>
          <w:rFonts w:ascii="Arial" w:eastAsia="Arial MT" w:hAnsi="Arial" w:cs="Arial"/>
          <w:spacing w:val="14"/>
          <w:sz w:val="24"/>
          <w:szCs w:val="24"/>
          <w:lang w:val="pt-PT"/>
        </w:rPr>
        <w:t>079.558.297-86</w:t>
      </w:r>
      <w:r w:rsidRPr="00FC09F9">
        <w:rPr>
          <w:rFonts w:ascii="Arial" w:eastAsia="Arial MT" w:hAnsi="Arial" w:cs="Arial"/>
          <w:spacing w:val="14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e</w:t>
      </w:r>
      <w:r w:rsidRPr="00FC09F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Carteira</w:t>
      </w:r>
      <w:r w:rsidRPr="00FC09F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de</w:t>
      </w:r>
      <w:r w:rsidRPr="00FC09F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Identidade</w:t>
      </w:r>
      <w:r w:rsidRPr="00FC09F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pacing w:val="-5"/>
          <w:sz w:val="24"/>
          <w:szCs w:val="24"/>
          <w:lang w:val="pt-PT"/>
        </w:rPr>
        <w:t>nº 1.</w:t>
      </w:r>
      <w:r>
        <w:rPr>
          <w:rFonts w:ascii="Arial" w:eastAsia="Arial MT" w:hAnsi="Arial" w:cs="Arial"/>
          <w:spacing w:val="-5"/>
          <w:sz w:val="24"/>
          <w:szCs w:val="24"/>
          <w:lang w:val="pt-PT"/>
        </w:rPr>
        <w:t>530.946</w:t>
      </w:r>
      <w:r w:rsidRPr="00FC09F9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S</w:t>
      </w:r>
      <w:r>
        <w:rPr>
          <w:rFonts w:ascii="Arial" w:eastAsia="Arial MT" w:hAnsi="Arial" w:cs="Arial"/>
          <w:spacing w:val="-5"/>
          <w:sz w:val="24"/>
          <w:szCs w:val="24"/>
          <w:lang w:val="pt-PT"/>
        </w:rPr>
        <w:t>SP</w:t>
      </w:r>
      <w:r w:rsidRPr="00FC09F9">
        <w:rPr>
          <w:rFonts w:ascii="Arial" w:eastAsia="Arial MT" w:hAnsi="Arial" w:cs="Arial"/>
          <w:spacing w:val="-5"/>
          <w:sz w:val="24"/>
          <w:szCs w:val="24"/>
          <w:lang w:val="pt-PT"/>
        </w:rPr>
        <w:t>/ES, do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 xml:space="preserve">ravante denominada simplesmente </w:t>
      </w:r>
      <w:r w:rsidRPr="00FC09F9">
        <w:rPr>
          <w:rFonts w:ascii="Arial" w:eastAsia="Arial MT" w:hAnsi="Arial" w:cs="Arial"/>
          <w:b/>
          <w:bCs/>
          <w:sz w:val="24"/>
          <w:szCs w:val="24"/>
          <w:lang w:val="pt-PT"/>
        </w:rPr>
        <w:t>CONTRATADA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, celebram entre si o presente Contrato, que será regido pelas cláusulas e condições que seguem:</w:t>
      </w:r>
    </w:p>
    <w:p w14:paraId="3005DDD8" w14:textId="77777777" w:rsidR="00430782" w:rsidRPr="00FC09F9" w:rsidRDefault="00430782" w:rsidP="0043078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38A3DB85" w14:textId="77777777" w:rsidR="004A78CC" w:rsidRPr="008C3835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8C3835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PRIMEIRA</w:t>
      </w:r>
      <w:r w:rsidRPr="008C3835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8C3835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FUNDAMENTAÇÃO</w:t>
      </w:r>
    </w:p>
    <w:p w14:paraId="0129434E" w14:textId="77777777" w:rsidR="004A78CC" w:rsidRPr="008C3835" w:rsidRDefault="004A78CC" w:rsidP="004A78CC">
      <w:pPr>
        <w:widowControl w:val="0"/>
        <w:tabs>
          <w:tab w:val="left" w:pos="2799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1.1. O presente instrumento é fundamentado no procedimento realizado pela CONTRATANTE através do processo de Pregão Eletrônico nº 10/2024 </w:t>
      </w:r>
      <w:r w:rsidRPr="008C3835">
        <w:rPr>
          <w:rFonts w:ascii="Arial" w:hAnsi="Arial" w:cs="Arial"/>
          <w:sz w:val="24"/>
          <w:szCs w:val="24"/>
        </w:rPr>
        <w:t>e na proposta vencedora, conforme termos de adjudicação e homologação</w:t>
      </w:r>
      <w:r w:rsidRPr="008C3835">
        <w:rPr>
          <w:rFonts w:ascii="Arial" w:eastAsia="Arial MT" w:hAnsi="Arial" w:cs="Arial"/>
          <w:sz w:val="24"/>
          <w:szCs w:val="24"/>
          <w:lang w:val="pt-PT"/>
        </w:rPr>
        <w:t xml:space="preserve"> e se regerá pelas cláusulas aqui previstas, bem como pelas normas da Lei Federal nº 14.133/2021 (inclusive nos casos omissos), suas alterações posteriores e demais dispositivos legais aplicáveis.</w:t>
      </w:r>
    </w:p>
    <w:p w14:paraId="2707AD7A" w14:textId="77777777" w:rsidR="004A78CC" w:rsidRPr="008C383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6C96E641" w14:textId="77777777" w:rsidR="004A78CC" w:rsidRPr="008C3835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8C3835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SEGUNDA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8C3835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8C3835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8C3835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OBJETO</w:t>
      </w:r>
    </w:p>
    <w:p w14:paraId="3B1B128B" w14:textId="740C3526" w:rsidR="00430782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</w:rPr>
      </w:pPr>
      <w:r w:rsidRPr="008C3835">
        <w:rPr>
          <w:rFonts w:ascii="Arial" w:eastAsia="Arial MT" w:hAnsi="Arial" w:cs="Arial"/>
          <w:sz w:val="24"/>
          <w:szCs w:val="24"/>
        </w:rPr>
        <w:t>2.1. Contratação de empresa para executar serviços de fretamento de transporte escolar, para o atendimento dos alunos do Ensino Fundamental, Ensino Médio e EJA  2024 da redes Municipal e Estadual residente na zona rural do município de São Domingos do Norte, pelo tipo menor preço, nele incluídos todos os tributos, encargos, despesas indiretas e benefícios incluindo o fornecimento de veículos convencionais, em perfeita condição de utilização e apresentação, com os equipamentos obrigatórios, devidamente registrados e licenciados abastecidos de combustível com toda a manutenção corretiva e preventiva inclusa, condutores e monitores, para sua execução, durante o ano letivo de 2024, em conformidade com o Termo de Referência, em atendimento a demanda da Secretaria Municipal de Educação e Cultura, firmado através do Edital de Licitação nº 010/2024 e a proposta vencedora, que fazem parte integrante desse contrato, como se nele estivessem transcritos, no(s) itinerários descritos abaixo:</w:t>
      </w:r>
    </w:p>
    <w:p w14:paraId="5783EFA7" w14:textId="77777777" w:rsidR="005A1C13" w:rsidRPr="00FC09F9" w:rsidRDefault="005A1C13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04"/>
        <w:gridCol w:w="4111"/>
        <w:gridCol w:w="850"/>
        <w:gridCol w:w="1353"/>
        <w:gridCol w:w="1731"/>
        <w:gridCol w:w="1491"/>
      </w:tblGrid>
      <w:tr w:rsidR="00430782" w:rsidRPr="00FC09F9" w14:paraId="7E71508B" w14:textId="77777777" w:rsidTr="005A1C13">
        <w:tc>
          <w:tcPr>
            <w:tcW w:w="704" w:type="dxa"/>
          </w:tcPr>
          <w:p w14:paraId="18A33C3C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lastRenderedPageBreak/>
              <w:t>Item</w:t>
            </w:r>
          </w:p>
        </w:tc>
        <w:tc>
          <w:tcPr>
            <w:tcW w:w="4111" w:type="dxa"/>
          </w:tcPr>
          <w:p w14:paraId="494A8630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Especificação</w:t>
            </w:r>
          </w:p>
        </w:tc>
        <w:tc>
          <w:tcPr>
            <w:tcW w:w="850" w:type="dxa"/>
          </w:tcPr>
          <w:p w14:paraId="4B0AC8B6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Und</w:t>
            </w:r>
          </w:p>
        </w:tc>
        <w:tc>
          <w:tcPr>
            <w:tcW w:w="1353" w:type="dxa"/>
          </w:tcPr>
          <w:p w14:paraId="77C2CFD2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Quantidade</w:t>
            </w:r>
          </w:p>
        </w:tc>
        <w:tc>
          <w:tcPr>
            <w:tcW w:w="1731" w:type="dxa"/>
          </w:tcPr>
          <w:p w14:paraId="07ABA61A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Valor Unitário (R$)</w:t>
            </w:r>
          </w:p>
        </w:tc>
        <w:tc>
          <w:tcPr>
            <w:tcW w:w="1491" w:type="dxa"/>
          </w:tcPr>
          <w:p w14:paraId="5F0FDBD5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Valor Total (R$)</w:t>
            </w:r>
          </w:p>
        </w:tc>
      </w:tr>
      <w:tr w:rsidR="00430782" w:rsidRPr="00FC09F9" w14:paraId="309F9610" w14:textId="77777777" w:rsidTr="005A1C13">
        <w:tc>
          <w:tcPr>
            <w:tcW w:w="704" w:type="dxa"/>
          </w:tcPr>
          <w:p w14:paraId="5C2BE05A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sz w:val="20"/>
                <w:szCs w:val="20"/>
                <w:lang w:val="pt-PT"/>
              </w:rPr>
              <w:t>01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6</w:t>
            </w:r>
          </w:p>
        </w:tc>
        <w:tc>
          <w:tcPr>
            <w:tcW w:w="4111" w:type="dxa"/>
          </w:tcPr>
          <w:p w14:paraId="1A4AC047" w14:textId="575616CE" w:rsidR="00430782" w:rsidRPr="00FC09F9" w:rsidRDefault="004A78CC" w:rsidP="004645A4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– </w:t>
            </w:r>
            <w:r w:rsidR="00430782" w:rsidRPr="00023F1E">
              <w:rPr>
                <w:rFonts w:ascii="Arial" w:eastAsia="Arial MT" w:hAnsi="Arial" w:cs="Arial"/>
                <w:sz w:val="20"/>
                <w:szCs w:val="20"/>
                <w:lang w:val="pt-PT"/>
              </w:rPr>
              <w:t>ASSENTAMENTO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ASSENTAMENTO</w:t>
            </w:r>
            <w:r w:rsidR="00430782" w:rsidRPr="00023F1E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–</w:t>
            </w:r>
            <w:r w:rsidR="00430782" w:rsidRPr="00023F1E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ESTADUAL E IDA M</w:t>
            </w:r>
            <w:r w:rsidR="00430782" w:rsidRPr="00023F1E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UNICIPAL: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ASSENTAMENTO GERALDO SPERANDIO SEDE – JOSUÉ ESMIDLER – CÓRREGO TRÊS PEROBAS – JOÃO DO PEIXE – EMEIEF CORREGO FERRUGEM - </w:t>
            </w:r>
            <w:r w:rsidR="00430782" w:rsidRPr="00023F1E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EMEF ANANIAS CUSTÓDIO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–</w:t>
            </w:r>
            <w:r w:rsidR="00430782" w:rsidRPr="00023F1E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EEEFM SÃO DOMINGOS - </w:t>
            </w:r>
            <w:r w:rsidR="00430782" w:rsidRPr="00023F1E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CMEI CRIATIVO  </w:t>
            </w:r>
          </w:p>
        </w:tc>
        <w:tc>
          <w:tcPr>
            <w:tcW w:w="850" w:type="dxa"/>
          </w:tcPr>
          <w:p w14:paraId="40BF26A1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53" w:type="dxa"/>
          </w:tcPr>
          <w:p w14:paraId="0039C93B" w14:textId="0ACE2A30" w:rsidR="00430782" w:rsidRPr="00FC09F9" w:rsidRDefault="004A78CC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9.419,20</w:t>
            </w:r>
          </w:p>
        </w:tc>
        <w:tc>
          <w:tcPr>
            <w:tcW w:w="1731" w:type="dxa"/>
          </w:tcPr>
          <w:p w14:paraId="43E98EA3" w14:textId="7D2808A0" w:rsidR="00430782" w:rsidRPr="00FC09F9" w:rsidRDefault="004A78CC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12,77</w:t>
            </w:r>
          </w:p>
        </w:tc>
        <w:tc>
          <w:tcPr>
            <w:tcW w:w="1491" w:type="dxa"/>
          </w:tcPr>
          <w:p w14:paraId="7211D183" w14:textId="27ADED52" w:rsidR="00430782" w:rsidRPr="00FC09F9" w:rsidRDefault="004A78CC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120.283,18</w:t>
            </w:r>
          </w:p>
        </w:tc>
      </w:tr>
      <w:tr w:rsidR="00430782" w:rsidRPr="00FC09F9" w14:paraId="7AC9BD55" w14:textId="77777777" w:rsidTr="005A1C13">
        <w:tc>
          <w:tcPr>
            <w:tcW w:w="704" w:type="dxa"/>
          </w:tcPr>
          <w:p w14:paraId="754CA6DF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sz w:val="20"/>
                <w:szCs w:val="20"/>
                <w:lang w:val="pt-PT"/>
              </w:rPr>
              <w:t>01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7</w:t>
            </w:r>
          </w:p>
        </w:tc>
        <w:tc>
          <w:tcPr>
            <w:tcW w:w="4111" w:type="dxa"/>
          </w:tcPr>
          <w:p w14:paraId="18AAA8A8" w14:textId="3BCC2024" w:rsidR="00430782" w:rsidRPr="00FC09F9" w:rsidRDefault="004A78CC" w:rsidP="004645A4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A78CC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– ASSENTAMENTO ASSENTAMENTO – 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VOLTA DO</w:t>
            </w:r>
            <w:r w:rsidRPr="004A78CC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MUNICIPAL: ASSENTAMENTO GERALDO SPERANDIO SEDE – JOSUÉ ESMIDLER – CÓRREGO TRÊS PEROBAS – JOÃO DO PEIXE – EMEIEF CORREGO FERRUGEM - EMEF ANANIAS CUSTÓDIO – EEEFM SÃO DOMINGOS - CMEI CRIATIVO  </w:t>
            </w:r>
            <w:r w:rsidR="00430782" w:rsidRPr="004231B2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</w:t>
            </w:r>
            <w:r w:rsidR="00430782" w:rsidRPr="00FC09F9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  </w:t>
            </w:r>
          </w:p>
        </w:tc>
        <w:tc>
          <w:tcPr>
            <w:tcW w:w="850" w:type="dxa"/>
          </w:tcPr>
          <w:p w14:paraId="66150162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53" w:type="dxa"/>
          </w:tcPr>
          <w:p w14:paraId="4EE2E9F6" w14:textId="5C8EF8D7" w:rsidR="00430782" w:rsidRPr="00FC09F9" w:rsidRDefault="004A78CC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10.353,00</w:t>
            </w:r>
          </w:p>
        </w:tc>
        <w:tc>
          <w:tcPr>
            <w:tcW w:w="1731" w:type="dxa"/>
          </w:tcPr>
          <w:p w14:paraId="723668A4" w14:textId="1D16ED24" w:rsidR="00430782" w:rsidRPr="00FC09F9" w:rsidRDefault="004A78CC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12,77</w:t>
            </w:r>
          </w:p>
        </w:tc>
        <w:tc>
          <w:tcPr>
            <w:tcW w:w="1491" w:type="dxa"/>
          </w:tcPr>
          <w:p w14:paraId="2C595976" w14:textId="4FDE4965" w:rsidR="00430782" w:rsidRPr="00FC09F9" w:rsidRDefault="004A78CC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132.207,81</w:t>
            </w:r>
          </w:p>
        </w:tc>
      </w:tr>
      <w:tr w:rsidR="00430782" w:rsidRPr="00FC09F9" w14:paraId="75C2EF48" w14:textId="77777777" w:rsidTr="005A1C13">
        <w:tc>
          <w:tcPr>
            <w:tcW w:w="704" w:type="dxa"/>
          </w:tcPr>
          <w:p w14:paraId="2871724C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sz w:val="20"/>
                <w:szCs w:val="20"/>
                <w:lang w:val="pt-PT"/>
              </w:rPr>
              <w:t>01</w:t>
            </w: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8</w:t>
            </w:r>
          </w:p>
        </w:tc>
        <w:tc>
          <w:tcPr>
            <w:tcW w:w="4111" w:type="dxa"/>
          </w:tcPr>
          <w:p w14:paraId="233A905F" w14:textId="31C6827D" w:rsidR="00430782" w:rsidRPr="00FC09F9" w:rsidRDefault="004A78CC" w:rsidP="004645A4">
            <w:pPr>
              <w:widowControl w:val="0"/>
              <w:autoSpaceDE w:val="0"/>
              <w:autoSpaceDN w:val="0"/>
              <w:jc w:val="both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4A78CC">
              <w:rPr>
                <w:rFonts w:ascii="Arial" w:eastAsia="Arial MT" w:hAnsi="Arial" w:cs="Arial"/>
                <w:sz w:val="20"/>
                <w:szCs w:val="20"/>
                <w:lang w:val="pt-PT"/>
              </w:rPr>
              <w:t xml:space="preserve">TRANSPORTE COLETIVO – ASSENTAMENTO ASSENTAMENTO – ESTADUAL E IDA MUNICIPAL: ASSENTAMENTO GERALDO SPERANDIO SEDE – JOSUÉ ESMIDLER – CÓRREGO TRÊS PEROBAS – JOÃO DO– EEEFM SÃO DOMINGOS </w:t>
            </w:r>
          </w:p>
        </w:tc>
        <w:tc>
          <w:tcPr>
            <w:tcW w:w="850" w:type="dxa"/>
          </w:tcPr>
          <w:p w14:paraId="18C16049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sz w:val="20"/>
                <w:szCs w:val="20"/>
                <w:lang w:val="pt-PT"/>
              </w:rPr>
              <w:t>Km</w:t>
            </w:r>
          </w:p>
        </w:tc>
        <w:tc>
          <w:tcPr>
            <w:tcW w:w="1353" w:type="dxa"/>
          </w:tcPr>
          <w:p w14:paraId="4D9786D8" w14:textId="6DF6CA74" w:rsidR="00430782" w:rsidRPr="00FC09F9" w:rsidRDefault="004A78CC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7.714,00</w:t>
            </w:r>
          </w:p>
        </w:tc>
        <w:tc>
          <w:tcPr>
            <w:tcW w:w="1731" w:type="dxa"/>
          </w:tcPr>
          <w:p w14:paraId="491CDA65" w14:textId="28D5019A" w:rsidR="00430782" w:rsidRPr="00FC09F9" w:rsidRDefault="004A78CC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12,77</w:t>
            </w:r>
          </w:p>
        </w:tc>
        <w:tc>
          <w:tcPr>
            <w:tcW w:w="1491" w:type="dxa"/>
          </w:tcPr>
          <w:p w14:paraId="72F32AEE" w14:textId="06EE47F5" w:rsidR="00430782" w:rsidRPr="00FC09F9" w:rsidRDefault="004A78CC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sz w:val="20"/>
                <w:szCs w:val="20"/>
                <w:lang w:val="pt-PT"/>
              </w:rPr>
            </w:pPr>
            <w:r>
              <w:rPr>
                <w:rFonts w:ascii="Arial" w:eastAsia="Arial MT" w:hAnsi="Arial" w:cs="Arial"/>
                <w:sz w:val="20"/>
                <w:szCs w:val="20"/>
                <w:lang w:val="pt-PT"/>
              </w:rPr>
              <w:t>98.507,78</w:t>
            </w:r>
          </w:p>
        </w:tc>
      </w:tr>
      <w:tr w:rsidR="00430782" w:rsidRPr="00FC09F9" w14:paraId="43FD55AB" w14:textId="77777777" w:rsidTr="004645A4">
        <w:tc>
          <w:tcPr>
            <w:tcW w:w="8749" w:type="dxa"/>
            <w:gridSpan w:val="5"/>
          </w:tcPr>
          <w:p w14:paraId="5262A30D" w14:textId="77777777" w:rsidR="00430782" w:rsidRPr="00FC09F9" w:rsidRDefault="00430782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r w:rsidRPr="00FC09F9"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Total (R$)</w:t>
            </w:r>
          </w:p>
        </w:tc>
        <w:tc>
          <w:tcPr>
            <w:tcW w:w="1491" w:type="dxa"/>
          </w:tcPr>
          <w:p w14:paraId="2D161A57" w14:textId="12E127E3" w:rsidR="00430782" w:rsidRPr="00FC09F9" w:rsidRDefault="004A78CC" w:rsidP="004645A4">
            <w:pPr>
              <w:widowControl w:val="0"/>
              <w:autoSpaceDE w:val="0"/>
              <w:autoSpaceDN w:val="0"/>
              <w:jc w:val="center"/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</w:pPr>
            <w:bookmarkStart w:id="0" w:name="_Hlk175145539"/>
            <w:r>
              <w:rPr>
                <w:rFonts w:ascii="Arial" w:eastAsia="Arial MT" w:hAnsi="Arial" w:cs="Arial"/>
                <w:b/>
                <w:bCs/>
                <w:sz w:val="20"/>
                <w:szCs w:val="20"/>
                <w:lang w:val="pt-PT"/>
              </w:rPr>
              <w:t>350.998,77</w:t>
            </w:r>
            <w:bookmarkEnd w:id="0"/>
          </w:p>
        </w:tc>
      </w:tr>
    </w:tbl>
    <w:p w14:paraId="68CC67B2" w14:textId="77777777" w:rsidR="00430782" w:rsidRPr="00FC09F9" w:rsidRDefault="00430782" w:rsidP="00430782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3"/>
          <w:szCs w:val="23"/>
          <w:lang w:val="pt-PT"/>
        </w:rPr>
      </w:pPr>
    </w:p>
    <w:p w14:paraId="04B30B0F" w14:textId="77777777" w:rsidR="00430782" w:rsidRPr="00FC09F9" w:rsidRDefault="00430782" w:rsidP="00430782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FC09F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FC09F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FC09F9">
        <w:rPr>
          <w:rFonts w:ascii="Arial" w:eastAsia="Arial" w:hAnsi="Arial" w:cs="Arial"/>
          <w:b/>
          <w:bCs/>
          <w:sz w:val="24"/>
          <w:szCs w:val="24"/>
          <w:lang w:val="pt-PT"/>
        </w:rPr>
        <w:t>TERCEIRA</w:t>
      </w:r>
      <w:r w:rsidRPr="00FC09F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FC09F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FC09F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FC09F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FC09F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FC09F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PREÇO</w:t>
      </w:r>
    </w:p>
    <w:p w14:paraId="63BBE76F" w14:textId="43E90A6A" w:rsidR="00430782" w:rsidRPr="00FC09F9" w:rsidRDefault="00430782" w:rsidP="0043078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FC09F9">
        <w:rPr>
          <w:rFonts w:ascii="Arial" w:eastAsia="Arial MT" w:hAnsi="Arial" w:cs="Arial"/>
          <w:sz w:val="24"/>
          <w:szCs w:val="24"/>
          <w:lang w:val="pt-PT"/>
        </w:rPr>
        <w:t>3.1. O</w:t>
      </w:r>
      <w:r w:rsidRPr="00FC09F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preço</w:t>
      </w:r>
      <w:r w:rsidRPr="00FC09F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a</w:t>
      </w:r>
      <w:r w:rsidRPr="00FC09F9">
        <w:rPr>
          <w:rFonts w:ascii="Arial" w:eastAsia="Arial MT" w:hAnsi="Arial" w:cs="Arial"/>
          <w:spacing w:val="12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ser</w:t>
      </w:r>
      <w:r w:rsidRPr="00FC09F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pago</w:t>
      </w:r>
      <w:r w:rsidRPr="00FC09F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pela</w:t>
      </w:r>
      <w:r w:rsidRPr="00FC09F9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execução</w:t>
      </w:r>
      <w:r w:rsidRPr="00FC09F9">
        <w:rPr>
          <w:rFonts w:ascii="Arial" w:eastAsia="Arial MT" w:hAnsi="Arial" w:cs="Arial"/>
          <w:spacing w:val="7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do</w:t>
      </w:r>
      <w:r w:rsidRPr="00FC09F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objeto</w:t>
      </w:r>
      <w:r w:rsidRPr="00FC09F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do</w:t>
      </w:r>
      <w:r w:rsidRPr="00FC09F9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presente</w:t>
      </w:r>
      <w:r w:rsidRPr="00FC09F9">
        <w:rPr>
          <w:rFonts w:ascii="Arial" w:eastAsia="Arial MT" w:hAnsi="Arial" w:cs="Arial"/>
          <w:spacing w:val="9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contrato</w:t>
      </w:r>
      <w:r w:rsidRPr="00FC09F9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é</w:t>
      </w:r>
      <w:r w:rsidRPr="00FC09F9">
        <w:rPr>
          <w:rFonts w:ascii="Arial" w:eastAsia="Arial MT" w:hAnsi="Arial" w:cs="Arial"/>
          <w:spacing w:val="8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de</w:t>
      </w:r>
      <w:r w:rsidRPr="00FC09F9">
        <w:rPr>
          <w:rFonts w:ascii="Arial" w:eastAsia="Arial MT" w:hAnsi="Arial" w:cs="Arial"/>
          <w:spacing w:val="10"/>
          <w:sz w:val="24"/>
          <w:szCs w:val="24"/>
          <w:lang w:val="pt-PT"/>
        </w:rPr>
        <w:t xml:space="preserve"> </w:t>
      </w:r>
      <w:r w:rsidRPr="00FC09F9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 xml:space="preserve">R$ </w:t>
      </w:r>
      <w:r w:rsidR="004A78CC" w:rsidRPr="004A78CC">
        <w:rPr>
          <w:rFonts w:ascii="Arial" w:eastAsia="Arial MT" w:hAnsi="Arial" w:cs="Arial"/>
          <w:b/>
          <w:bCs/>
          <w:spacing w:val="-5"/>
          <w:sz w:val="24"/>
          <w:szCs w:val="24"/>
          <w:lang w:val="pt-PT"/>
        </w:rPr>
        <w:t xml:space="preserve">350.998,77 </w:t>
      </w:r>
      <w:r w:rsidRPr="00FC09F9">
        <w:rPr>
          <w:rFonts w:ascii="Arial" w:eastAsia="Arial MT" w:hAnsi="Arial" w:cs="Arial"/>
          <w:b/>
          <w:bCs/>
          <w:sz w:val="24"/>
          <w:szCs w:val="24"/>
          <w:lang w:val="pt-PT"/>
        </w:rPr>
        <w:t>(</w:t>
      </w:r>
      <w:r w:rsidR="004A78CC">
        <w:rPr>
          <w:rFonts w:ascii="Arial" w:eastAsia="Arial MT" w:hAnsi="Arial" w:cs="Arial"/>
          <w:b/>
          <w:bCs/>
          <w:sz w:val="24"/>
          <w:szCs w:val="24"/>
          <w:lang w:val="pt-PT"/>
        </w:rPr>
        <w:t>trezentos e cinquenta mil, novecentos e noventa e oito reais e setenta e sete centavos</w:t>
      </w:r>
      <w:r w:rsidRPr="00FC09F9">
        <w:rPr>
          <w:rFonts w:ascii="Arial" w:eastAsia="Arial MT" w:hAnsi="Arial" w:cs="Arial"/>
          <w:b/>
          <w:bCs/>
          <w:sz w:val="24"/>
          <w:szCs w:val="24"/>
          <w:lang w:val="pt-PT"/>
        </w:rPr>
        <w:t>)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 xml:space="preserve">, conforme consta na proposta vencedora da licitação, aceito pela CONTRATADA, entendido este como preço justo e suficiente para a total execução do presente objeto, conforme cronograma físico-financeiro anexo ao presente </w:t>
      </w:r>
      <w:r w:rsidRPr="00FC09F9">
        <w:rPr>
          <w:rFonts w:ascii="Arial" w:eastAsia="Arial MT" w:hAnsi="Arial" w:cs="Arial"/>
          <w:spacing w:val="-2"/>
          <w:sz w:val="24"/>
          <w:szCs w:val="24"/>
          <w:lang w:val="pt-PT"/>
        </w:rPr>
        <w:t>instrumento.</w:t>
      </w:r>
    </w:p>
    <w:p w14:paraId="3AAA74E0" w14:textId="77777777" w:rsidR="00430782" w:rsidRPr="00FC09F9" w:rsidRDefault="00430782" w:rsidP="0043078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FC09F9">
        <w:rPr>
          <w:rFonts w:ascii="Arial" w:eastAsia="Arial MT" w:hAnsi="Arial" w:cs="Arial"/>
          <w:b/>
          <w:sz w:val="24"/>
          <w:szCs w:val="24"/>
          <w:lang w:val="pt-PT"/>
        </w:rPr>
        <w:t xml:space="preserve">PARÁGRAFO ÚNICO. </w:t>
      </w:r>
      <w:r w:rsidRPr="00FC09F9">
        <w:rPr>
          <w:rFonts w:ascii="Arial" w:eastAsia="Arial MT" w:hAnsi="Arial" w:cs="Arial"/>
          <w:sz w:val="24"/>
          <w:szCs w:val="24"/>
          <w:lang w:val="pt-PT"/>
        </w:rPr>
        <w:t>Nos valores propostos estarão inclusos todos os custos operacionais, encargos previdenciários, trabalhistas, tributários, comerciais e quaisquer outros que incidam direta ou indiretamente na prestação dos serviços, apurados mediante o preenchimento do modelo de Planilha de Formação de Preços</w:t>
      </w:r>
      <w:r w:rsidRPr="00FC09F9">
        <w:rPr>
          <w:rFonts w:ascii="Arial" w:eastAsia="Arial MT" w:hAnsi="Arial" w:cs="Arial"/>
          <w:b/>
          <w:sz w:val="24"/>
          <w:szCs w:val="24"/>
          <w:lang w:val="pt-PT"/>
        </w:rPr>
        <w:t>.</w:t>
      </w:r>
    </w:p>
    <w:p w14:paraId="38529044" w14:textId="77777777" w:rsidR="00430782" w:rsidRPr="00FC09F9" w:rsidRDefault="00430782" w:rsidP="0043078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</w:p>
    <w:p w14:paraId="4354763A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QUARTA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CONDIÇÕES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DE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PAGAMENTO</w:t>
      </w:r>
    </w:p>
    <w:p w14:paraId="1A486B4F" w14:textId="77777777" w:rsidR="004A78CC" w:rsidRPr="00076C53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4.1. </w:t>
      </w:r>
      <w:r w:rsidRPr="00076C53">
        <w:rPr>
          <w:rFonts w:ascii="Arial" w:eastAsia="Arial MT" w:hAnsi="Arial" w:cs="Arial"/>
          <w:sz w:val="24"/>
          <w:szCs w:val="24"/>
          <w:lang w:val="pt-PT"/>
        </w:rPr>
        <w:t>A CONTRATANTE pagará a CONTRATADA pelo serviço efetivamente prestado no mês de referência e serão computados considerando o nº de dias letivos/recuperação x valor km x km rodado.</w:t>
      </w:r>
    </w:p>
    <w:p w14:paraId="6749802D" w14:textId="77777777" w:rsidR="004A78CC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076C53">
        <w:rPr>
          <w:rFonts w:ascii="Arial" w:eastAsia="Arial MT" w:hAnsi="Arial" w:cs="Arial"/>
          <w:sz w:val="24"/>
          <w:szCs w:val="24"/>
          <w:lang w:val="pt-PT"/>
        </w:rPr>
        <w:t>4.2.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076C53">
        <w:rPr>
          <w:rFonts w:ascii="Arial" w:eastAsia="Arial MT" w:hAnsi="Arial" w:cs="Arial"/>
          <w:sz w:val="24"/>
          <w:szCs w:val="24"/>
          <w:lang w:val="pt-PT"/>
        </w:rPr>
        <w:t>O pagamento será efetuado com até 30 (trinta) dias corridos após a apresentação e ateste da nota fiscal</w:t>
      </w:r>
      <w:r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09C72D52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392256A4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QUINTA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DOS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PRAZOS</w:t>
      </w:r>
    </w:p>
    <w:p w14:paraId="75629FBA" w14:textId="128749EA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 xml:space="preserve">5.1. </w:t>
      </w:r>
      <w:r w:rsidR="00B405F5" w:rsidRPr="00B405F5">
        <w:rPr>
          <w:rFonts w:ascii="Arial" w:eastAsia="Arial MT" w:hAnsi="Arial" w:cs="Arial"/>
          <w:sz w:val="24"/>
          <w:szCs w:val="24"/>
          <w:lang w:val="pt-PT"/>
        </w:rPr>
        <w:t xml:space="preserve">O prazo de vigência contratual terá início em 23/08/2024 e terá duração de 5 anos, considerando a data contratual, podendo ser prorrogado por até 10 anos, na forma dos artigos </w:t>
      </w:r>
      <w:r w:rsidR="00B405F5" w:rsidRPr="00B405F5">
        <w:rPr>
          <w:rFonts w:ascii="Arial" w:eastAsia="Arial MT" w:hAnsi="Arial" w:cs="Arial"/>
          <w:sz w:val="24"/>
          <w:szCs w:val="24"/>
          <w:lang w:val="pt-PT"/>
        </w:rPr>
        <w:lastRenderedPageBreak/>
        <w:t>106 e 107 da Lei n° 14.133/2021</w:t>
      </w:r>
      <w:r w:rsidRPr="00076C53">
        <w:rPr>
          <w:rFonts w:ascii="Arial" w:eastAsia="Arial MT" w:hAnsi="Arial" w:cs="Arial"/>
          <w:sz w:val="24"/>
          <w:szCs w:val="24"/>
          <w:lang w:val="pt-PT"/>
        </w:rPr>
        <w:t>.</w:t>
      </w:r>
    </w:p>
    <w:p w14:paraId="63968DB7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1C79C18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SEXTA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RECURSO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FINANCEIRO</w:t>
      </w:r>
    </w:p>
    <w:p w14:paraId="01BC0CCE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6.1.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As despesas do presente contrato correrão à conta da seguinte dotação orçamentária: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Dotação: 007020.1236100092.035 – Manutenção do Transporte Escolar do município: Ficha :220, Fonte – 150000250000 – 154000300000 – 155000000000 – 155300000000 - 156900000000 – 157600000000</w:t>
      </w:r>
      <w:r w:rsidRPr="00671829">
        <w:rPr>
          <w:rFonts w:ascii="Arial" w:eastAsia="Arial MT" w:hAnsi="Arial" w:cs="Arial"/>
          <w:sz w:val="24"/>
          <w:szCs w:val="24"/>
        </w:rPr>
        <w:t>.</w:t>
      </w:r>
    </w:p>
    <w:p w14:paraId="2643E446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5991612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SÉTIMA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REAJUSTAMENTO</w:t>
      </w:r>
    </w:p>
    <w:p w14:paraId="2CF06358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7.1.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No caso de prorrogação contratual será concedido reajuste ao preço proposto, deduzido eventual antecipação concedida a título de reequilíbrio econômico-financeiro, tendo como indexador o IPCA. Ao final de cada ano de vigência do contrato será concedido um reajuste a título de reposição, com base no IPCA ou outro que vier o substituir.</w:t>
      </w:r>
    </w:p>
    <w:p w14:paraId="1D1FE04B" w14:textId="77777777" w:rsidR="004A78CC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>7.2. S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endo solicitada o reajustamento, a CONTRATANTE responderá ao pedido dentro do prazo máximo de 30 (trinta) dias contados da data do fornecimento da documentação que o instruiu.</w:t>
      </w:r>
    </w:p>
    <w:p w14:paraId="6AEC4EFF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069F7DDB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OITAVA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REEQUILÍBRIO</w:t>
      </w:r>
      <w:r w:rsidRPr="00671829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ECONÔMICO-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FINANCEIRO</w:t>
      </w:r>
    </w:p>
    <w:p w14:paraId="2FABFFB8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8.1.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Diante da ocorrência de fatos imprevisíveis ou previsíveis de consequências incalculáveis que venham a inviabilizar a execução do contrato nos termos inicialmente pactuados, será possível a alteração dos valores pactuados visando o restabelecimento do equilíbrio econômico-financeiro, mediante comprovação e respeitando a repartição objetiva de risco estabelecida.</w:t>
      </w:r>
    </w:p>
    <w:p w14:paraId="747E026B" w14:textId="77777777" w:rsidR="004A78CC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PARÁGRAFO ÚNICO. Em sendo solicitado o reequilíbrio econômico-financeiro, a CONTRATANTE responderá ao pedido dentro do prazo máximo de 30 (trinta) dias contados da data do fornecimento da documentação que o instruiu.</w:t>
      </w:r>
    </w:p>
    <w:p w14:paraId="212FB524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3E44D9B4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NONA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OBRIGAÇÕES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CONTRATANTE</w:t>
      </w:r>
    </w:p>
    <w:p w14:paraId="7260ADFF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9.1.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São obrigações da CONTRATANTE:</w:t>
      </w:r>
    </w:p>
    <w:p w14:paraId="02000727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Efetuar o devido pagamento à CONTRATADA referente aos serviços executados, nos termos do presente instrumento;</w:t>
      </w:r>
    </w:p>
    <w:p w14:paraId="561F0BDA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Dar à CONTRATADA as condições necessárias à regular execução do</w:t>
      </w:r>
    </w:p>
    <w:p w14:paraId="00169C3E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contrato;</w:t>
      </w:r>
    </w:p>
    <w:p w14:paraId="7E74AC2B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Determinar as providências necessárias quando os serviços não estiverem sendo realizados na forma estipulada no edital e no presente contrato, sem prejuízo da aplicação das sanções pertinentes, quando for o caso;</w:t>
      </w:r>
    </w:p>
    <w:p w14:paraId="5CFDEFEC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9.1.4.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Designar servidor pertencente ao quadro da CONTRATANTE, para ser responsável pelo acompanhamento e fiscalização da execução dos serviços objeto desse contrato.</w:t>
      </w:r>
    </w:p>
    <w:p w14:paraId="14EA136B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72F7ABD0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OBRIGAÇÕES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CONTRATADA</w:t>
      </w:r>
    </w:p>
    <w:p w14:paraId="22873064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A518BB">
        <w:rPr>
          <w:rFonts w:ascii="Arial" w:eastAsia="Arial MT" w:hAnsi="Arial" w:cs="Arial"/>
          <w:sz w:val="24"/>
          <w:szCs w:val="24"/>
          <w:lang w:val="pt-PT"/>
        </w:rPr>
        <w:t>10.1.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São obrigações da CONTRATADA:</w:t>
      </w:r>
    </w:p>
    <w:p w14:paraId="37584079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Executar a os serviços observando fielmente as disposições contidas em edital e em contrato, bem como nos termos da sua proposta;</w:t>
      </w:r>
    </w:p>
    <w:p w14:paraId="4FAE3B1F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Cumprir os horários e trajetos fixados pelo CONTRATANTE;</w:t>
      </w:r>
    </w:p>
    <w:p w14:paraId="6A1EF3F1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Indicar preposto para ser seu representante durante a execução do presente contrato;</w:t>
      </w:r>
    </w:p>
    <w:p w14:paraId="40816308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 xml:space="preserve">Responsabilizar-se por todos os ônus e tributos, emolumentos, honorários ou despesas incidentes sobre os serviços contratados, bem como por cumprir todas as obrigações trabalhistas, previdenciárias e acidentárias relativas aos funcionários que empregar para a execução dos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lastRenderedPageBreak/>
        <w:t>serviços, inclusive as decorrentes de convenções, acordos ou dissídios coletivos;</w:t>
      </w:r>
    </w:p>
    <w:p w14:paraId="3EC0F4C3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10.1.5.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durante a execução do contrato, em compatibilidade com as obrigações assumidas, todas as condições de habilitação e qualificação exigidas na licitação, apresentando, mensalmente, cópia das guias de recolhimento das contribuições para o FGTS e o INSS relativas aos empregados utilizados na prestação do serviço, bem como da certidão negativa de débitos trabalhistas (CNDT);</w:t>
      </w:r>
    </w:p>
    <w:p w14:paraId="0B7AA1ED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10.1.6.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Cumprir as exigências de reserva de cargos prevista em lei, bem como em outras normas específicas, para pessoa com deficiência, para reabilitado da Previdência Social e para aprendiz;</w:t>
      </w:r>
    </w:p>
    <w:p w14:paraId="7AA2C6B4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10.1.7.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Observar durante a execução do contrato as normas técnicas aplicáveis à execução dos serviços, visando sua perfeita execução.</w:t>
      </w:r>
    </w:p>
    <w:p w14:paraId="51ADDDC7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10.1.8.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Zelar pelo cumprimento, por parte de seus empregados, das normas do Ministério do Trabalho, cabendo à CONTRATADA o fornecimento de equipamentos de proteção individual (EPI);</w:t>
      </w:r>
    </w:p>
    <w:p w14:paraId="1621F4D6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10.1.9.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Responsabilizar-se por todos os danos causados por seus funcionários à CONTRATANTE e/ou terceiros, decorrentes de culpa ou dolo, devidamente apurados mediante processo administrativo, quando da execução dos serviços;</w:t>
      </w:r>
    </w:p>
    <w:p w14:paraId="2FBA6B8B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10.1.10.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Reparar e/ou corrigir, às suas expensas, os serviços efetuados em que se verificar vícios, defeitos ou incorreções resultantes da execução do serviço contratado;</w:t>
      </w:r>
    </w:p>
    <w:p w14:paraId="1DBC7702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Executar as obrigações assumidas no presente contrato por seus próprios meios, não sendo admitida a subcontratação não prevista em edital e em contrato.</w:t>
      </w:r>
    </w:p>
    <w:p w14:paraId="622E5474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10.1.12.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Contratar seguro contra dados materiais e pessoais para os alunos.</w:t>
      </w:r>
    </w:p>
    <w:p w14:paraId="266ABFFB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10.1.13.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Apresentar cópia certificado de propriedade ou contrato de locação do veículo devidamente autenticado em cartório e com firma reconhecida.</w:t>
      </w:r>
    </w:p>
    <w:p w14:paraId="6853D1DA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10.1.14.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Apresentar laudo de vistorias de seus veículos, realizadas junto às empresas credenciadas pelo DAER, sempre que determinadas pela CONTRATANTE;</w:t>
      </w:r>
    </w:p>
    <w:p w14:paraId="72A697F2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10.1.15.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seus veículos sempre limpos e em condições de segurança;</w:t>
      </w:r>
    </w:p>
    <w:p w14:paraId="7C201380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10.1.16.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em dia o inventário e o registro dos bens vinculados a prestação de serviço;</w:t>
      </w:r>
    </w:p>
    <w:p w14:paraId="7599079D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10.1.17.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Permitir aos encarregados da fiscalização o livre acesso, em qualquer época, aos bens destinados ao serviço contratado;</w:t>
      </w:r>
    </w:p>
    <w:p w14:paraId="0AC60474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10.1.18.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Zelar pela integridade dos bens vinculados à prestação do serviço, que deverão ser segurados;</w:t>
      </w:r>
    </w:p>
    <w:p w14:paraId="69A597B3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10.1.19.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o serviço em funcionamento, promovendo a substituição imediata do veículo utilizado na prestação dos serviços, nos casos de acidentes, panes, consertos, etc., por outro veículo, nas mesmas condições exigidas na licitação, sempre que se fizer necessário.</w:t>
      </w:r>
    </w:p>
    <w:p w14:paraId="10B9ABC3" w14:textId="77777777" w:rsidR="004A78CC" w:rsidRPr="00A518BB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10.1.20.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Manter o veículo com os requisitos exigidos pela legislação de trânsito, inclusive quanto a novas disposições que venham a ser editadas;</w:t>
      </w:r>
    </w:p>
    <w:p w14:paraId="3DFF0360" w14:textId="77777777" w:rsidR="004A78CC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10.1.21.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Observar todas as exigências da legislação de trânsito relativas aos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A518BB">
        <w:rPr>
          <w:rFonts w:ascii="Arial" w:eastAsia="Arial MT" w:hAnsi="Arial" w:cs="Arial"/>
          <w:sz w:val="24"/>
          <w:szCs w:val="24"/>
          <w:lang w:val="pt-PT"/>
        </w:rPr>
        <w:t>condutores.</w:t>
      </w:r>
    </w:p>
    <w:p w14:paraId="7B3141CE" w14:textId="77777777" w:rsidR="004A78CC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2BB66410" w14:textId="77777777" w:rsidR="004A78CC" w:rsidRPr="00674618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4618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PRIMEIRA</w:t>
      </w:r>
      <w:r w:rsidRPr="00674618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4618">
        <w:rPr>
          <w:rFonts w:ascii="Arial" w:eastAsia="Arial" w:hAnsi="Arial" w:cs="Arial"/>
          <w:b/>
          <w:bCs/>
          <w:spacing w:val="-9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NORMAS</w:t>
      </w:r>
      <w:r w:rsidRPr="00674618">
        <w:rPr>
          <w:rFonts w:ascii="Arial" w:eastAsia="Arial" w:hAnsi="Arial" w:cs="Arial"/>
          <w:b/>
          <w:bCs/>
          <w:spacing w:val="-8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DE</w:t>
      </w:r>
      <w:r w:rsidRPr="00674618">
        <w:rPr>
          <w:rFonts w:ascii="Arial" w:eastAsia="Arial" w:hAnsi="Arial" w:cs="Arial"/>
          <w:b/>
          <w:bCs/>
          <w:spacing w:val="-11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z w:val="24"/>
          <w:szCs w:val="24"/>
          <w:lang w:val="pt-PT"/>
        </w:rPr>
        <w:t>TRÂNSITO</w:t>
      </w:r>
      <w:r w:rsidRPr="00674618">
        <w:rPr>
          <w:rFonts w:ascii="Arial" w:eastAsia="Arial" w:hAnsi="Arial" w:cs="Arial"/>
          <w:b/>
          <w:bCs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APLICÁVEIS</w:t>
      </w:r>
    </w:p>
    <w:p w14:paraId="0F2986C4" w14:textId="77777777" w:rsidR="004A78CC" w:rsidRPr="00674618" w:rsidRDefault="004A78CC" w:rsidP="004A78CC">
      <w:pPr>
        <w:pStyle w:val="PargrafodaLista"/>
        <w:widowControl w:val="0"/>
        <w:numPr>
          <w:ilvl w:val="1"/>
          <w:numId w:val="1"/>
        </w:numPr>
        <w:tabs>
          <w:tab w:val="left" w:pos="47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Quanto</w:t>
      </w:r>
      <w:r w:rsidRPr="00674618">
        <w:rPr>
          <w:rFonts w:ascii="Arial" w:eastAsia="Arial MT" w:hAnsi="Arial" w:cs="Arial"/>
          <w:b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condição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dos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 xml:space="preserve"> veículos:</w:t>
      </w:r>
    </w:p>
    <w:p w14:paraId="4723D595" w14:textId="77777777" w:rsidR="004A78CC" w:rsidRPr="00674618" w:rsidRDefault="004A78CC" w:rsidP="004A78CC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11.1.1.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CRLV de registro como veículo de passageiros com idade máxima de 20 (vinte) anos para ônibus e 15 para micro ônibus e vans;</w:t>
      </w:r>
    </w:p>
    <w:p w14:paraId="44C5A0CD" w14:textId="77777777" w:rsidR="004A78CC" w:rsidRPr="00674618" w:rsidRDefault="004A78CC" w:rsidP="004A78CC">
      <w:pPr>
        <w:widowControl w:val="0"/>
        <w:tabs>
          <w:tab w:val="left" w:pos="426"/>
          <w:tab w:val="left" w:pos="70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11.1.2.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Pintura de faixa horizontal na cor amarela, com quarenta centímetros de largura, à meia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altura,</w:t>
      </w:r>
      <w:r w:rsidRPr="00674618">
        <w:rPr>
          <w:rFonts w:ascii="Arial" w:eastAsia="Arial MT" w:hAnsi="Arial" w:cs="Arial"/>
          <w:spacing w:val="-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em</w:t>
      </w:r>
      <w:r w:rsidRPr="00674618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todaa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extensão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das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partes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laterais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traseira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da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carroçaria,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com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dístico ESCOLAR, em preto, sendo que, em caso de veículo de carroçaria pintada na cor amarela, as cores aqui indicadas devem ser invertidas;</w:t>
      </w:r>
    </w:p>
    <w:p w14:paraId="6CB6B2FC" w14:textId="77777777" w:rsidR="004A78CC" w:rsidRPr="00674618" w:rsidRDefault="004A78CC" w:rsidP="004A78CC">
      <w:pPr>
        <w:widowControl w:val="0"/>
        <w:tabs>
          <w:tab w:val="left" w:pos="426"/>
          <w:tab w:val="left" w:pos="78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lastRenderedPageBreak/>
        <w:t xml:space="preserve">11.1.3.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Lanternas de luz branca, fosca ou amarela dispostas nas extremidades da parte superior dianteira e lanternas de luz vermelha dispostas na extremidade superior da parte traseira;</w:t>
      </w:r>
    </w:p>
    <w:p w14:paraId="37FD5792" w14:textId="77777777" w:rsidR="004A78CC" w:rsidRPr="00674618" w:rsidRDefault="004A78CC" w:rsidP="004A78CC">
      <w:pPr>
        <w:pStyle w:val="PargrafodaLista"/>
        <w:widowControl w:val="0"/>
        <w:numPr>
          <w:ilvl w:val="2"/>
          <w:numId w:val="2"/>
        </w:numPr>
        <w:tabs>
          <w:tab w:val="left" w:pos="426"/>
          <w:tab w:val="left" w:pos="77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sz w:val="24"/>
          <w:szCs w:val="24"/>
          <w:lang w:val="pt-PT"/>
        </w:rPr>
        <w:t>Cintos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segurança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em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número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igual</w:t>
      </w:r>
      <w:r w:rsidRPr="00674618">
        <w:rPr>
          <w:rFonts w:ascii="Arial" w:eastAsia="Arial MT" w:hAnsi="Arial" w:cs="Arial"/>
          <w:spacing w:val="-6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lotação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veículo;</w:t>
      </w:r>
    </w:p>
    <w:p w14:paraId="0D1556C8" w14:textId="77777777" w:rsidR="004A78CC" w:rsidRPr="00674618" w:rsidRDefault="004A78CC" w:rsidP="004A78CC">
      <w:pPr>
        <w:widowControl w:val="0"/>
        <w:tabs>
          <w:tab w:val="left" w:pos="426"/>
          <w:tab w:val="left" w:pos="722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11.1.5.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Aplicação de dispositivo refletivo conforme regulamenta a Resolução do CONTRAN nº 316/2009. Outros requisitos e equipamentos obrigatórios estabelecidos pelo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CONTRAN.</w:t>
      </w:r>
    </w:p>
    <w:p w14:paraId="06AEE8DD" w14:textId="77777777" w:rsidR="004A78CC" w:rsidRPr="00674618" w:rsidRDefault="004A78CC" w:rsidP="004A78CC">
      <w:pPr>
        <w:widowControl w:val="0"/>
        <w:tabs>
          <w:tab w:val="left" w:pos="426"/>
          <w:tab w:val="left" w:pos="815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11.1.6.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Laudo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Técnico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Vistoria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do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Veículo,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realizado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nos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últimos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30</w:t>
      </w:r>
      <w:r w:rsidRPr="00674618">
        <w:rPr>
          <w:rFonts w:ascii="Arial" w:eastAsia="Arial MT" w:hAnsi="Arial" w:cs="Arial"/>
          <w:spacing w:val="39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(trinta)</w:t>
      </w:r>
      <w:r w:rsidRPr="00674618">
        <w:rPr>
          <w:rFonts w:ascii="Arial" w:eastAsia="Arial MT" w:hAnsi="Arial" w:cs="Arial"/>
          <w:spacing w:val="4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dias,</w:t>
      </w:r>
      <w:r w:rsidRPr="00674618">
        <w:rPr>
          <w:rFonts w:ascii="Arial" w:eastAsia="Arial MT" w:hAnsi="Arial" w:cs="Arial"/>
          <w:spacing w:val="38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por oficinas credenciadas junto ao DAER ou INMETRO;</w:t>
      </w:r>
    </w:p>
    <w:p w14:paraId="7F280E38" w14:textId="77777777" w:rsidR="004A78CC" w:rsidRPr="00674618" w:rsidRDefault="004A78CC" w:rsidP="004A78CC">
      <w:pPr>
        <w:pStyle w:val="PargrafodaLista"/>
        <w:widowControl w:val="0"/>
        <w:numPr>
          <w:ilvl w:val="2"/>
          <w:numId w:val="3"/>
        </w:numPr>
        <w:tabs>
          <w:tab w:val="left" w:pos="426"/>
          <w:tab w:val="left" w:pos="839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sz w:val="24"/>
          <w:szCs w:val="24"/>
          <w:lang w:val="pt-PT"/>
        </w:rPr>
        <w:t>Apólice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seguro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passageiros;</w:t>
      </w:r>
    </w:p>
    <w:p w14:paraId="3EB6736E" w14:textId="77777777" w:rsidR="004A78CC" w:rsidRPr="00674618" w:rsidRDefault="004A78CC" w:rsidP="004A78CC">
      <w:pPr>
        <w:widowControl w:val="0"/>
        <w:tabs>
          <w:tab w:val="left" w:pos="426"/>
          <w:tab w:val="left" w:pos="90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11.1.8.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Demais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exigências legais, especialmente o disposto no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Art.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135,</w:t>
      </w:r>
      <w:r w:rsidRPr="00674618">
        <w:rPr>
          <w:rFonts w:ascii="Arial" w:eastAsia="Arial MT" w:hAnsi="Arial" w:cs="Arial"/>
          <w:spacing w:val="-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Art.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136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 Art. 137 do CTB;</w:t>
      </w:r>
    </w:p>
    <w:p w14:paraId="78770AD0" w14:textId="77777777" w:rsidR="004A78CC" w:rsidRPr="00674618" w:rsidRDefault="004A78CC" w:rsidP="004A78CC">
      <w:pPr>
        <w:widowControl w:val="0"/>
        <w:tabs>
          <w:tab w:val="left" w:pos="426"/>
          <w:tab w:val="left" w:pos="821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11.1.9.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Certificado de autorização para trânsito de veículo de transporte escolar emitido pelos CRVA/DETRAN-RS, conforme disposto pela Portaria do Detran/RS nº 115/2013;</w:t>
      </w:r>
    </w:p>
    <w:p w14:paraId="09E6D530" w14:textId="77777777" w:rsidR="004A78CC" w:rsidRPr="00674618" w:rsidRDefault="004A78CC" w:rsidP="004A78CC">
      <w:pPr>
        <w:widowControl w:val="0"/>
        <w:tabs>
          <w:tab w:val="left" w:pos="426"/>
          <w:tab w:val="left" w:pos="710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11.1.10.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Veículo deverá ser aprovado em vistoria realizada pelo Departamento de Trânsito do Município,</w:t>
      </w:r>
      <w:r w:rsidRPr="00674618">
        <w:rPr>
          <w:rFonts w:ascii="Arial" w:eastAsia="Arial MT" w:hAnsi="Arial" w:cs="Arial"/>
          <w:spacing w:val="-11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onde</w:t>
      </w:r>
      <w:r w:rsidRPr="00674618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será levado em consideração o estado de conservação do veículo, dos assentos e seu interior, funcionamento dos equipamentos obrigatórios e demais exigências estabelecidas por legislação em vigor.</w:t>
      </w:r>
    </w:p>
    <w:p w14:paraId="778D3D38" w14:textId="77777777" w:rsidR="004A78CC" w:rsidRPr="00674618" w:rsidRDefault="004A78CC" w:rsidP="004A78CC">
      <w:pPr>
        <w:widowControl w:val="0"/>
        <w:tabs>
          <w:tab w:val="left" w:pos="42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b/>
          <w:sz w:val="24"/>
          <w:szCs w:val="24"/>
          <w:lang w:val="pt-PT"/>
        </w:rPr>
      </w:pPr>
      <w:r w:rsidRPr="00674618">
        <w:rPr>
          <w:rFonts w:ascii="Arial" w:eastAsia="Arial MT" w:hAnsi="Arial" w:cs="Arial"/>
          <w:b/>
          <w:bCs/>
          <w:sz w:val="24"/>
          <w:szCs w:val="24"/>
          <w:lang w:val="pt-PT"/>
        </w:rPr>
        <w:t>11.2.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Quanto</w:t>
      </w:r>
      <w:r w:rsidRPr="00674618">
        <w:rPr>
          <w:rFonts w:ascii="Arial" w:eastAsia="Arial MT" w:hAnsi="Arial" w:cs="Arial"/>
          <w:b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à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condição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dos</w:t>
      </w:r>
      <w:r w:rsidRPr="00674618">
        <w:rPr>
          <w:rFonts w:ascii="Arial" w:eastAsia="Arial MT" w:hAnsi="Arial" w:cs="Arial"/>
          <w:b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b/>
          <w:spacing w:val="-2"/>
          <w:sz w:val="24"/>
          <w:szCs w:val="24"/>
          <w:lang w:val="pt-PT"/>
        </w:rPr>
        <w:t>condutores:</w:t>
      </w:r>
    </w:p>
    <w:p w14:paraId="007282B0" w14:textId="77777777" w:rsidR="004A78CC" w:rsidRPr="00674618" w:rsidRDefault="004A78CC" w:rsidP="004A78CC">
      <w:pPr>
        <w:widowControl w:val="0"/>
        <w:tabs>
          <w:tab w:val="left" w:pos="284"/>
          <w:tab w:val="left" w:pos="616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11.2.1.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Serem maiores de 21 anos, Habilitados na Categoria “D”, possuir curso especializado para Transporte Escolar, nos termos da regulamentação do CONTRAN e que este conste atualizado na CNH;</w:t>
      </w:r>
    </w:p>
    <w:p w14:paraId="440C386F" w14:textId="77777777" w:rsidR="004A78CC" w:rsidRPr="00674618" w:rsidRDefault="004A78CC" w:rsidP="004A78CC">
      <w:pPr>
        <w:widowControl w:val="0"/>
        <w:tabs>
          <w:tab w:val="left" w:pos="284"/>
          <w:tab w:val="left" w:pos="695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11.2.2.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Apresentar atestado médico de saúde física e mental, emitido nos últimos 30</w:t>
      </w:r>
      <w:r w:rsidRPr="00674618">
        <w:rPr>
          <w:rFonts w:ascii="Arial" w:eastAsia="Arial MT" w:hAnsi="Arial" w:cs="Arial"/>
          <w:spacing w:val="-17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(trinta) 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>dias;</w:t>
      </w:r>
    </w:p>
    <w:p w14:paraId="23DDD165" w14:textId="77777777" w:rsidR="004A78CC" w:rsidRPr="00674618" w:rsidRDefault="004A78CC" w:rsidP="004A78CC">
      <w:pPr>
        <w:widowControl w:val="0"/>
        <w:tabs>
          <w:tab w:val="left" w:pos="284"/>
          <w:tab w:val="left" w:pos="778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 xml:space="preserve">11.2.3.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Apresentar certidão negativa do registro de distribuição criminal relativamente aos crimes de homicídio,</w:t>
      </w:r>
      <w:r w:rsidRPr="00674618">
        <w:rPr>
          <w:rFonts w:ascii="Arial" w:eastAsia="Arial MT" w:hAnsi="Arial" w:cs="Arial"/>
          <w:spacing w:val="-10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 xml:space="preserve">roubo, estupro e corrupção de menores, renovável a cada ano, junto ao órgão responsável pela respectiva concessão ou autorização </w:t>
      </w:r>
      <w:r w:rsidRPr="00674618">
        <w:rPr>
          <w:rFonts w:ascii="Arial" w:eastAsia="Arial MT" w:hAnsi="Arial" w:cs="Arial"/>
          <w:b/>
          <w:sz w:val="24"/>
          <w:szCs w:val="24"/>
          <w:lang w:val="pt-PT"/>
        </w:rPr>
        <w:t>(Atestado de Antecedentes e Folha Corrida Judicial)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, conforme Art. 329 do CTB, sendo aceita negativa, para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efeitos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deste</w:t>
      </w:r>
      <w:r w:rsidRPr="00674618">
        <w:rPr>
          <w:rFonts w:ascii="Arial" w:eastAsia="Arial MT" w:hAnsi="Arial" w:cs="Arial"/>
          <w:spacing w:val="-4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inciso,</w:t>
      </w:r>
      <w:r w:rsidRPr="00674618">
        <w:rPr>
          <w:rFonts w:ascii="Arial" w:eastAsia="Arial MT" w:hAnsi="Arial" w:cs="Arial"/>
          <w:spacing w:val="-3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se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réu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já cumpriu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a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pena,</w:t>
      </w:r>
      <w:r w:rsidRPr="00674618">
        <w:rPr>
          <w:rFonts w:ascii="Arial" w:eastAsia="Arial MT" w:hAnsi="Arial" w:cs="Arial"/>
          <w:spacing w:val="-5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ou</w:t>
      </w:r>
      <w:r w:rsidRPr="00674618">
        <w:rPr>
          <w:rFonts w:ascii="Arial" w:eastAsia="Arial MT" w:hAnsi="Arial" w:cs="Arial"/>
          <w:spacing w:val="-2"/>
          <w:sz w:val="24"/>
          <w:szCs w:val="24"/>
          <w:lang w:val="pt-PT"/>
        </w:rPr>
        <w:t xml:space="preserve"> </w:t>
      </w:r>
      <w:r w:rsidRPr="00674618">
        <w:rPr>
          <w:rFonts w:ascii="Arial" w:eastAsia="Arial MT" w:hAnsi="Arial" w:cs="Arial"/>
          <w:sz w:val="24"/>
          <w:szCs w:val="24"/>
          <w:lang w:val="pt-PT"/>
        </w:rPr>
        <w:t>decisãojá transitou em julgado, não havendo necessidade de cumprimento da pena.</w:t>
      </w:r>
    </w:p>
    <w:p w14:paraId="0FB6D12F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7383A21B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CLÁUSULA DÉCIMA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SEGUNDA</w:t>
      </w: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 – DA GESTÃO DO CONTRATO</w:t>
      </w:r>
    </w:p>
    <w:p w14:paraId="1BEEE231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Secretaria Municipal de Educação e Cultura fiscalizará a execução dos serviços de transporte escolar, solicitando a contratada sempre que achar conveniente, informações do seu andamento.</w:t>
      </w:r>
    </w:p>
    <w:p w14:paraId="3668395C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.2.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No desempenho de suas atividades, é assegurado ao órgão fiscalizador o direito de verificar a perfeita execução do ajuste em todos os termos e condições.</w:t>
      </w:r>
    </w:p>
    <w:p w14:paraId="576D43CE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.3.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ação ou omissão total ou parcial do órgão fiscalizador não eximirá a contratada da responsabilidade de executar o serviço com toda cautela.</w:t>
      </w:r>
    </w:p>
    <w:p w14:paraId="15CF1752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.4.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Caberá à fiscalização exercer controle do cumprimento do contrato, em especial quanto à qualidade dos serviços executados, fazendo cumprir a lei e as disposições constantes no contrato e portaria de atribuições de cada esfera de acompanhamento.</w:t>
      </w:r>
    </w:p>
    <w:p w14:paraId="44BE6454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.5.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O acompanhamento da execução dos serviços se dará diariamente pela unidade escolar e a Secretaria Municipal de Educação e Cultura, com comprovação mediante apresentação mensal de relatório contendo registros, planilhas e levantamentos pertinentes ao objeto.</w:t>
      </w:r>
    </w:p>
    <w:p w14:paraId="571BC58D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>
        <w:rPr>
          <w:rFonts w:ascii="Arial" w:eastAsia="Arial" w:hAnsi="Arial" w:cs="Arial"/>
          <w:sz w:val="24"/>
          <w:szCs w:val="24"/>
          <w:lang w:val="pt-PT"/>
        </w:rPr>
        <w:t>12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.6.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 xml:space="preserve">A fiscalização por parte da Administração Municipal não eximirá ou reduzirá em nenhuma hipótese, as responsabilidades da empresa contratada em eventual falta que venha a cometer, mesmo que não indicada pela fiscalização.        </w:t>
      </w:r>
    </w:p>
    <w:p w14:paraId="5F76A6A9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.7.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Sempre que necessário, serão efetuados procedimentos para fiscalização dos serviços.</w:t>
      </w:r>
    </w:p>
    <w:p w14:paraId="65E48592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lastRenderedPageBreak/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.8.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Um representante da Contratada poderá ser convocado a esta Prefeitura Municipal para prestar esclarecimentos a respeito da execução dos serviços.</w:t>
      </w:r>
    </w:p>
    <w:p w14:paraId="0AE52CA0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>
        <w:rPr>
          <w:rFonts w:ascii="Arial" w:eastAsia="Arial" w:hAnsi="Arial" w:cs="Arial"/>
          <w:sz w:val="24"/>
          <w:szCs w:val="24"/>
          <w:lang w:val="pt-PT"/>
        </w:rPr>
        <w:t>12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.9.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ação da fiscalização não exonera a Contratada de suas responsabilidades contratuais.</w:t>
      </w:r>
    </w:p>
    <w:p w14:paraId="14EDAFE6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.10.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O contrato deverá ser executado fielmente pelas partes, de acordo com as cláusulas avençadas e as normas da Lei nº 14.133, de 2021, e cada parte responderá pelas consequências de sua inexecução total ou parcial (Lei nº 13.133/2021, art. 115, caput).</w:t>
      </w:r>
    </w:p>
    <w:p w14:paraId="7D81BFC0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.11.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>A execução do contrato deverá ser acompanhada e fiscalizada pelo(s) fiscal(is) do contrato, ou pelos respectivos substitutos (Lei nº 14.133/2021, art. 117, caput).</w:t>
      </w:r>
    </w:p>
    <w:p w14:paraId="75A6279A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2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.12.</w:t>
      </w:r>
      <w:r w:rsidRPr="00C12FD5">
        <w:rPr>
          <w:rFonts w:ascii="Arial" w:eastAsia="Arial" w:hAnsi="Arial" w:cs="Arial"/>
          <w:sz w:val="24"/>
          <w:szCs w:val="24"/>
          <w:lang w:val="pt-PT"/>
        </w:rPr>
        <w:tab/>
        <w:t xml:space="preserve">Para tanto a SEMEC indica a servidora </w:t>
      </w:r>
      <w:r w:rsidRPr="00C12FD5">
        <w:rPr>
          <w:rFonts w:ascii="Arial" w:eastAsia="Arial" w:hAnsi="Arial" w:cs="Arial"/>
          <w:b/>
          <w:bCs/>
          <w:sz w:val="24"/>
          <w:szCs w:val="24"/>
          <w:lang w:val="pt-PT"/>
        </w:rPr>
        <w:t>Adriana Aleprandi Rossini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 para atuar como fiscal do </w:t>
      </w:r>
      <w:r>
        <w:rPr>
          <w:rFonts w:ascii="Arial" w:eastAsia="Arial" w:hAnsi="Arial" w:cs="Arial"/>
          <w:sz w:val="24"/>
          <w:szCs w:val="24"/>
          <w:lang w:val="pt-PT"/>
        </w:rPr>
        <w:t xml:space="preserve">presente </w:t>
      </w:r>
      <w:r w:rsidRPr="00C12FD5">
        <w:rPr>
          <w:rFonts w:ascii="Arial" w:eastAsia="Arial" w:hAnsi="Arial" w:cs="Arial"/>
          <w:sz w:val="24"/>
          <w:szCs w:val="24"/>
          <w:lang w:val="pt-PT"/>
        </w:rPr>
        <w:t>contrato.</w:t>
      </w:r>
    </w:p>
    <w:p w14:paraId="024A2CB8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72A2465D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CLÁUSULA DÉCIMA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TERCEIRA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 xml:space="preserve"> - DAS CARACTERÍSTICAS DO SERVIÇO</w:t>
      </w:r>
    </w:p>
    <w:p w14:paraId="56724E7B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.1. Os serviços serão prestados nos dias e horários solicitados pela Secretaria Municipal de Educação e Cultura. </w:t>
      </w:r>
    </w:p>
    <w:p w14:paraId="7A39966D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.2. Os horários de saída e retorno ou chegada e partida deverão ser rigorosamente obedecidos. </w:t>
      </w:r>
    </w:p>
    <w:p w14:paraId="0E4CDA52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.3 O motorista e o (a) monitor (a) será identificado com crachá, devidamente uniformizado e com foto recente, indicando o nome da empresa e seus dados pessoais. </w:t>
      </w:r>
    </w:p>
    <w:p w14:paraId="3560460B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.4 O (a) monitor (a) deverá zelar para que os alunos permaneçam sentados, priorizando a capacidade do veículo e usem corretamente o cinto de segurança. </w:t>
      </w:r>
    </w:p>
    <w:p w14:paraId="496BEE0F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.5 O (a) monitor (a) deverá zelar para que os alunos embarquem e desembarquem do veículo, zelando pela segurança dos mesmos.</w:t>
      </w:r>
    </w:p>
    <w:p w14:paraId="4C989C07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.6 O motorista deverá manter a porta do veículo fechada, durante todo o percurso. </w:t>
      </w:r>
    </w:p>
    <w:p w14:paraId="15A68592" w14:textId="77777777" w:rsidR="004A78CC" w:rsidRPr="00C12FD5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 xml:space="preserve">.7 A documentação relativa ao veículo e ao motorista deverá manter-se em ordem e de posse do condutor. </w:t>
      </w:r>
    </w:p>
    <w:p w14:paraId="305F0164" w14:textId="77777777" w:rsidR="004A78CC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" w:hAnsi="Arial" w:cs="Arial"/>
          <w:sz w:val="24"/>
          <w:szCs w:val="24"/>
          <w:lang w:val="pt-PT"/>
        </w:rPr>
      </w:pPr>
      <w:r w:rsidRPr="00C12FD5">
        <w:rPr>
          <w:rFonts w:ascii="Arial" w:eastAsia="Arial" w:hAnsi="Arial" w:cs="Arial"/>
          <w:sz w:val="24"/>
          <w:szCs w:val="24"/>
          <w:lang w:val="pt-PT"/>
        </w:rPr>
        <w:t>1</w:t>
      </w:r>
      <w:r>
        <w:rPr>
          <w:rFonts w:ascii="Arial" w:eastAsia="Arial" w:hAnsi="Arial" w:cs="Arial"/>
          <w:sz w:val="24"/>
          <w:szCs w:val="24"/>
          <w:lang w:val="pt-PT"/>
        </w:rPr>
        <w:t>3</w:t>
      </w:r>
      <w:r w:rsidRPr="00C12FD5">
        <w:rPr>
          <w:rFonts w:ascii="Arial" w:eastAsia="Arial" w:hAnsi="Arial" w:cs="Arial"/>
          <w:sz w:val="24"/>
          <w:szCs w:val="24"/>
          <w:lang w:val="pt-PT"/>
        </w:rPr>
        <w:t>.8 A contratada apresentará no primeiro dia útil do mês subsequente ao da prestação do serviço RELATÓRIO detalhado dos serviços prestados, contendo: datas, períodos, quilômetros rodados, e demais informações que se fizerem necessárias.</w:t>
      </w:r>
    </w:p>
    <w:p w14:paraId="47C51A84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6F9714D7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>
        <w:rPr>
          <w:rFonts w:ascii="Arial" w:eastAsia="Arial" w:hAnsi="Arial" w:cs="Arial"/>
          <w:b/>
          <w:bCs/>
          <w:sz w:val="24"/>
          <w:szCs w:val="24"/>
          <w:lang w:val="pt-PT"/>
        </w:rPr>
        <w:t>QUARTA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DAS</w:t>
      </w:r>
      <w:r w:rsidRPr="00671829">
        <w:rPr>
          <w:rFonts w:ascii="Arial" w:eastAsia="Arial" w:hAnsi="Arial" w:cs="Arial"/>
          <w:b/>
          <w:bCs/>
          <w:spacing w:val="-6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PENALIDADES</w:t>
      </w:r>
    </w:p>
    <w:p w14:paraId="1207629C" w14:textId="77777777" w:rsidR="004A78CC" w:rsidRPr="00DE61C7" w:rsidRDefault="004A78CC" w:rsidP="004A78CC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1</w:t>
      </w:r>
      <w:r>
        <w:rPr>
          <w:rFonts w:ascii="Arial" w:eastAsia="Arial MT" w:hAnsi="Arial" w:cs="Arial"/>
          <w:sz w:val="24"/>
          <w:szCs w:val="24"/>
          <w:lang w:val="pt-PT"/>
        </w:rPr>
        <w:t>4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.1. A CONTRATADA estará sujeita às seguintes penalidades:</w:t>
      </w:r>
    </w:p>
    <w:p w14:paraId="405EC0BB" w14:textId="77777777" w:rsidR="004A78CC" w:rsidRPr="00DE61C7" w:rsidRDefault="004A78CC" w:rsidP="004A78CC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ADVERTÊNCIA FORMAL: sempre que forem observadas irregularidades de pequena monta para as quais tenha concorrido, e desde que ao caso não se apliquem as demais penalidades.</w:t>
      </w:r>
    </w:p>
    <w:p w14:paraId="0E149968" w14:textId="77777777" w:rsidR="004A78CC" w:rsidRPr="00DE61C7" w:rsidRDefault="004A78CC" w:rsidP="004A78CC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0,5 % (meio por cento) sobre o valor mensal do contrato, por dia de atraso do roteiro, limitado está a 05 (cinco) dias, após o qual será considerada inexecução contratual;</w:t>
      </w:r>
    </w:p>
    <w:p w14:paraId="474DEB98" w14:textId="77777777" w:rsidR="004A78CC" w:rsidRPr="00DE61C7" w:rsidRDefault="004A78CC" w:rsidP="004A78CC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1 % (um por cento) sobre o valor mensal do contrato, quando deixar de cumprir prazos e exigências previstas em Edital, por dia limitado esta a 05 (cinco) dias, após o qual será considerada inexecução contratual;</w:t>
      </w:r>
    </w:p>
    <w:p w14:paraId="135404A2" w14:textId="77777777" w:rsidR="004A78CC" w:rsidRPr="00DE61C7" w:rsidRDefault="004A78CC" w:rsidP="004A78CC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IV.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2 % (dois por cento) sobre o valor mensal do contrato, quando ocorrer substituição de veículo sem que haja o cumprimento das exigências previstas em Edital, por dia limitado está a 05 (cinco) dias, após o qual será considerada inexecução contratual;</w:t>
      </w:r>
    </w:p>
    <w:p w14:paraId="1942693C" w14:textId="77777777" w:rsidR="004A78CC" w:rsidRPr="00DE61C7" w:rsidRDefault="004A78CC" w:rsidP="004A78CC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3 % (três por cento) sobre o valor mensal do contrato, quando ocorrer substituição de condutor sem que haja o cumprimento das exigências previstas em Edital, por dia limitado esta a 05 (cinco) dias, após o qual será considerada inexecução contratual;</w:t>
      </w:r>
    </w:p>
    <w:p w14:paraId="23CBE6FC" w14:textId="77777777" w:rsidR="004A78CC" w:rsidRPr="00DE61C7" w:rsidRDefault="004A78CC" w:rsidP="004A78CC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5% (cinco por cento) sobre o valor total do contrato, no caso de inexecução parcial do contrato, cumulada com a pena de suspensão do direito de licitar e o impedimento de contratar com a Administração pelo prazo de 01 (um ano);</w:t>
      </w:r>
    </w:p>
    <w:p w14:paraId="60691043" w14:textId="77777777" w:rsidR="004A78CC" w:rsidRPr="00DE61C7" w:rsidRDefault="004A78CC" w:rsidP="004A78CC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lastRenderedPageBreak/>
        <w:t>VII.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MULTA de 10 % (dez por cento) sobre o valor total do contrato, no caso de inexecução total do contrato, cumulada com a pena de suspensão do direito de licitar e o impedimento de contratar com a Administração pelo prazo de 02 (dois anos).</w:t>
      </w:r>
    </w:p>
    <w:p w14:paraId="39A1B574" w14:textId="77777777" w:rsidR="004A78CC" w:rsidRPr="00671829" w:rsidRDefault="004A78CC" w:rsidP="004A78CC">
      <w:pPr>
        <w:widowControl w:val="0"/>
        <w:tabs>
          <w:tab w:val="left" w:pos="1894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VIII.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Observação: As multas sobre o valor total do contrato serão calculadas sobre o montante não adimplido do mesmo.</w:t>
      </w:r>
    </w:p>
    <w:p w14:paraId="0BBAF830" w14:textId="77777777" w:rsidR="004A78CC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1ED00322" w14:textId="77777777" w:rsidR="004A78CC" w:rsidRPr="00590BE0" w:rsidRDefault="004A78CC" w:rsidP="004A78CC">
      <w:pPr>
        <w:keepNext/>
        <w:tabs>
          <w:tab w:val="left" w:pos="0"/>
          <w:tab w:val="left" w:pos="1134"/>
        </w:tabs>
        <w:spacing w:after="0" w:line="240" w:lineRule="auto"/>
        <w:jc w:val="both"/>
        <w:outlineLvl w:val="4"/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</w:pPr>
      <w:r w:rsidRPr="00590BE0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 xml:space="preserve">CLÁUSULA DÉCIMA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QUINTA</w:t>
      </w:r>
      <w:r w:rsidRPr="00590BE0">
        <w:rPr>
          <w:rFonts w:ascii="Arial" w:eastAsia="Times New Roman" w:hAnsi="Arial" w:cs="Arial"/>
          <w:b/>
          <w:bCs/>
          <w:sz w:val="24"/>
          <w:szCs w:val="24"/>
          <w:u w:val="single"/>
          <w:lang w:eastAsia="zh-CN"/>
        </w:rPr>
        <w:t>: DAS OBRIGAÇÕES PERTINENTES À LGPD</w:t>
      </w:r>
    </w:p>
    <w:p w14:paraId="2D1503F2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.1. As partes deverão cumprir a Lei nº 13.709, de 14 de agosto de 2018 (LGPD), quanto a todos os dados pessoais a que tenham acesso em razão do certame ou do contrato administrativo que eventualmente venha a ser firmado, a partir da apresentação da proposta no procedimento de contratação, independentemente de declaração ou de aceitação expressa.</w:t>
      </w:r>
    </w:p>
    <w:p w14:paraId="1A453787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.2. Os dados obtidos somente poderão ser utilizados para as finalidades que justificaram seu acesso e de acordo com a boa-fé e com os princípios do art. 6º da LGPD.</w:t>
      </w:r>
    </w:p>
    <w:p w14:paraId="6C6FFCFF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.3. É vedado o compartilhamento com terceiros dos dados obtidos fora das hipóteses permitidas em Lei.</w:t>
      </w:r>
    </w:p>
    <w:p w14:paraId="1F49C35E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.4. A Administração deverá ser informada no prazo de 5 (cinco) dias úteis sobre todos os contratos de sub</w:t>
      </w:r>
      <w:r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operação firmados ou que venham a ser celebrados pelo Contratado.</w:t>
      </w:r>
    </w:p>
    <w:p w14:paraId="6BD8A305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.5. Terminado o tratamento dos dados nos termos do art. 15 da LGPD, é dever do contratado eliminá-los, com exceção das hipóteses do art. 16 da LGPD, incluindo aquelas em que houver necessidade de guarda de documentação para fins de comprovação do cumprimento de obrigações legais ou contratuais e somente enquanto não prescritas essas obrigações.</w:t>
      </w:r>
    </w:p>
    <w:p w14:paraId="70F2E7A8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.6. É dever do contratado orientar e treinar seus empregados sobre os deveres, requisitos e responsabilidades decorrentes da LGPD.</w:t>
      </w:r>
    </w:p>
    <w:p w14:paraId="31AE0727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.7. O Contratado deverá exigir de sub</w:t>
      </w:r>
      <w:r>
        <w:rPr>
          <w:rFonts w:ascii="Arial" w:eastAsia="Times New Roman" w:hAnsi="Arial" w:cs="Arial"/>
          <w:sz w:val="24"/>
          <w:szCs w:val="24"/>
          <w:lang w:eastAsia="zh-CN"/>
        </w:rPr>
        <w:t xml:space="preserve"> 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operadores o cumprimento dos deveres da presente cláusula, permanecendo integralmente responsável por garantir sua observância.</w:t>
      </w:r>
    </w:p>
    <w:p w14:paraId="7C552507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.8. O Contratante poderá realizar diligência para aferir o cumprimento dessa cláusula, devendo o Contratado atender prontamente eventuais pedidos de comprovação formulados.</w:t>
      </w:r>
    </w:p>
    <w:p w14:paraId="697A70C8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.9. O Contratado deverá prestar, no prazo fixado pelo Contratante, prorrogável justificadamente, quaisquer informações acerca dos dados pessoais para cumprimento da LGPD, inclusive quanto a eventual descarte realizado.</w:t>
      </w:r>
    </w:p>
    <w:p w14:paraId="19459096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 Bancos de dados formados a partir de contratos administrativos, notadamente aqueles que se proponham a armazenar dados pessoais, devem ser mantidos em ambiente virtual controlado, com registro individual rastreável de tratamentos realizados (LGPD, art. 37), com cada acesso, data, horário e registro da finalidade, para efeito de responsabilização, em caso de eventuais omissões, desvios ou abusos.</w:t>
      </w:r>
    </w:p>
    <w:p w14:paraId="1CC87B7F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.10.1. Os referidos bancos de dados devem ser desenvolvidos em formato interoperável, a fim de garantir a reutilização desses dados pela Administração nas hipóteses previstas na LGPD.</w:t>
      </w:r>
    </w:p>
    <w:p w14:paraId="52368908" w14:textId="77777777" w:rsidR="004A78CC" w:rsidRPr="00590BE0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.10.2. O contrato está sujeito a ser alterado nos procedimentos pertinentes ao tratamento de dados pessoais, quando indicado pela autoridade competente, em especial a ANPD por meio de opiniões técnicas ou recomendações, editadas na forma da LGPD.</w:t>
      </w:r>
    </w:p>
    <w:p w14:paraId="1133E634" w14:textId="77777777" w:rsidR="004A78CC" w:rsidRPr="00671829" w:rsidRDefault="004A78CC" w:rsidP="004A78CC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zh-CN"/>
        </w:rPr>
      </w:pPr>
      <w:r w:rsidRPr="00590BE0">
        <w:rPr>
          <w:rFonts w:ascii="Arial" w:eastAsia="Times New Roman" w:hAnsi="Arial" w:cs="Arial"/>
          <w:sz w:val="24"/>
          <w:szCs w:val="24"/>
          <w:lang w:eastAsia="zh-CN"/>
        </w:rPr>
        <w:t>1</w:t>
      </w:r>
      <w:r>
        <w:rPr>
          <w:rFonts w:ascii="Arial" w:eastAsia="Times New Roman" w:hAnsi="Arial" w:cs="Arial"/>
          <w:sz w:val="24"/>
          <w:szCs w:val="24"/>
          <w:lang w:eastAsia="zh-CN"/>
        </w:rPr>
        <w:t>5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t>.10.3. Os contratos e convênios de que trata o art. 26, §1º da LGPD deverão ser comunicados à autoridade nacional.</w:t>
      </w:r>
      <w:r w:rsidRPr="00590BE0">
        <w:rPr>
          <w:rFonts w:ascii="Arial" w:eastAsia="Times New Roman" w:hAnsi="Arial" w:cs="Arial"/>
          <w:sz w:val="24"/>
          <w:szCs w:val="24"/>
          <w:lang w:eastAsia="zh-CN"/>
        </w:rPr>
        <w:cr/>
      </w:r>
    </w:p>
    <w:p w14:paraId="0F131AC2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 xml:space="preserve"> </w:t>
      </w:r>
      <w:r>
        <w:rPr>
          <w:rFonts w:ascii="Arial" w:eastAsia="Arial" w:hAnsi="Arial" w:cs="Arial"/>
          <w:b/>
          <w:bCs/>
          <w:spacing w:val="-1"/>
          <w:sz w:val="24"/>
          <w:szCs w:val="24"/>
          <w:lang w:val="pt-PT"/>
        </w:rPr>
        <w:t>SEXTA</w:t>
      </w:r>
      <w:r w:rsidRPr="00671829">
        <w:rPr>
          <w:rFonts w:ascii="Arial" w:eastAsia="Arial" w:hAnsi="Arial" w:cs="Arial"/>
          <w:b/>
          <w:bCs/>
          <w:spacing w:val="-7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DA</w:t>
      </w:r>
      <w:r w:rsidRPr="00671829">
        <w:rPr>
          <w:rFonts w:ascii="Arial" w:eastAsia="Arial" w:hAnsi="Arial" w:cs="Arial"/>
          <w:b/>
          <w:bCs/>
          <w:spacing w:val="-5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>RESCISÃO</w:t>
      </w:r>
    </w:p>
    <w:p w14:paraId="6AF62AFD" w14:textId="77777777" w:rsidR="004A78CC" w:rsidRPr="00DE61C7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1</w:t>
      </w:r>
      <w:r>
        <w:rPr>
          <w:rFonts w:ascii="Arial" w:eastAsia="Arial MT" w:hAnsi="Arial" w:cs="Arial"/>
          <w:sz w:val="24"/>
          <w:szCs w:val="24"/>
          <w:lang w:val="pt-PT"/>
        </w:rPr>
        <w:t>6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.1.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 xml:space="preserve">As hipóteses que constituem motivo para rescisão contratual estão elencadas no art. 137 da Lei nº 14.133/2021, que poderão se dar, após assegurados o contraditório e a ampla defesa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lastRenderedPageBreak/>
        <w:t>à CONTRATADA, por:</w:t>
      </w:r>
    </w:p>
    <w:p w14:paraId="00DC13B1" w14:textId="77777777" w:rsidR="004A78CC" w:rsidRPr="00DE61C7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Ato unilateral e escrito da CONTRATANTE, exceto nos casos em que esta tenha dado causa à extinção;</w:t>
      </w:r>
    </w:p>
    <w:p w14:paraId="15EC1072" w14:textId="77777777" w:rsidR="004A78CC" w:rsidRPr="00DE61C7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Consensual, desde que haja interesse e seja conveniente para a CONTRATANTE;</w:t>
      </w:r>
    </w:p>
    <w:p w14:paraId="1C3FA029" w14:textId="77777777" w:rsidR="004A78CC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DE61C7">
        <w:rPr>
          <w:rFonts w:ascii="Arial" w:eastAsia="Arial MT" w:hAnsi="Arial" w:cs="Arial"/>
          <w:sz w:val="24"/>
          <w:szCs w:val="24"/>
          <w:lang w:val="pt-PT"/>
        </w:rPr>
        <w:t>III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DE61C7">
        <w:rPr>
          <w:rFonts w:ascii="Arial" w:eastAsia="Arial MT" w:hAnsi="Arial" w:cs="Arial"/>
          <w:sz w:val="24"/>
          <w:szCs w:val="24"/>
          <w:lang w:val="pt-PT"/>
        </w:rPr>
        <w:t>Por decisão arbitral ou judicial.</w:t>
      </w:r>
    </w:p>
    <w:p w14:paraId="4FF01375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</w:p>
    <w:p w14:paraId="4827476F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outlineLvl w:val="0"/>
        <w:rPr>
          <w:rFonts w:ascii="Arial" w:eastAsia="Arial" w:hAnsi="Arial" w:cs="Arial"/>
          <w:b/>
          <w:bCs/>
          <w:sz w:val="24"/>
          <w:szCs w:val="24"/>
          <w:lang w:val="pt-PT"/>
        </w:rPr>
      </w:pP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CLÁUSULA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DÉCIMA</w:t>
      </w:r>
      <w:r w:rsidRPr="00671829"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4"/>
          <w:szCs w:val="24"/>
          <w:lang w:val="pt-PT"/>
        </w:rPr>
        <w:t>SÉTIMA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–</w:t>
      </w:r>
      <w:r w:rsidRPr="00671829">
        <w:rPr>
          <w:rFonts w:ascii="Arial" w:eastAsia="Arial" w:hAnsi="Arial" w:cs="Arial"/>
          <w:b/>
          <w:bCs/>
          <w:spacing w:val="-2"/>
          <w:sz w:val="24"/>
          <w:szCs w:val="24"/>
          <w:lang w:val="pt-PT"/>
        </w:rPr>
        <w:t xml:space="preserve"> </w:t>
      </w:r>
      <w:r w:rsidRPr="00671829">
        <w:rPr>
          <w:rFonts w:ascii="Arial" w:eastAsia="Arial" w:hAnsi="Arial" w:cs="Arial"/>
          <w:b/>
          <w:bCs/>
          <w:sz w:val="24"/>
          <w:szCs w:val="24"/>
          <w:lang w:val="pt-PT"/>
        </w:rPr>
        <w:t>DO</w:t>
      </w:r>
      <w:r w:rsidRPr="00671829">
        <w:rPr>
          <w:rFonts w:ascii="Arial" w:eastAsia="Arial" w:hAnsi="Arial" w:cs="Arial"/>
          <w:b/>
          <w:bCs/>
          <w:spacing w:val="-4"/>
          <w:sz w:val="24"/>
          <w:szCs w:val="24"/>
          <w:lang w:val="pt-PT"/>
        </w:rPr>
        <w:t xml:space="preserve"> FORO</w:t>
      </w:r>
    </w:p>
    <w:p w14:paraId="25EC39E7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>
        <w:rPr>
          <w:rFonts w:ascii="Arial" w:eastAsia="Arial MT" w:hAnsi="Arial" w:cs="Arial"/>
          <w:sz w:val="24"/>
          <w:szCs w:val="24"/>
          <w:lang w:val="pt-PT"/>
        </w:rPr>
        <w:t>17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.1. Fica eleito o foro da cidade de São Domingos do Norte/ES, para dirimir quaisquer dúvidas oriundas deste Contrato e que não possam ser resolvidas por meios administrativos, com renúncia a qualquer outro, por mais privilegiado que seja.</w:t>
      </w:r>
    </w:p>
    <w:p w14:paraId="72761ED1" w14:textId="77777777" w:rsidR="004A78CC" w:rsidRPr="00671829" w:rsidRDefault="004A78CC" w:rsidP="004A78CC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4"/>
          <w:szCs w:val="24"/>
          <w:lang w:val="pt-PT"/>
        </w:rPr>
      </w:pPr>
      <w:r w:rsidRPr="00671829">
        <w:rPr>
          <w:rFonts w:ascii="Arial" w:eastAsia="Arial MT" w:hAnsi="Arial" w:cs="Arial"/>
          <w:sz w:val="24"/>
          <w:szCs w:val="24"/>
          <w:lang w:val="pt-PT"/>
        </w:rPr>
        <w:t>1</w:t>
      </w:r>
      <w:r>
        <w:rPr>
          <w:rFonts w:ascii="Arial" w:eastAsia="Arial MT" w:hAnsi="Arial" w:cs="Arial"/>
          <w:sz w:val="24"/>
          <w:szCs w:val="24"/>
          <w:lang w:val="pt-PT"/>
        </w:rPr>
        <w:t>7</w:t>
      </w:r>
      <w:r w:rsidRPr="00671829">
        <w:rPr>
          <w:rFonts w:ascii="Arial" w:eastAsia="Arial MT" w:hAnsi="Arial" w:cs="Arial"/>
          <w:sz w:val="24"/>
          <w:szCs w:val="24"/>
          <w:lang w:val="pt-PT"/>
        </w:rPr>
        <w:t>.2. E por estarem, assim, justos e acertados, assinam o presente instrumento três vias de igual teor, após lido e achado conforme.</w:t>
      </w:r>
    </w:p>
    <w:p w14:paraId="38893834" w14:textId="12436356" w:rsidR="004A78CC" w:rsidRPr="00671829" w:rsidRDefault="004A78CC" w:rsidP="004A78CC">
      <w:pPr>
        <w:jc w:val="right"/>
        <w:rPr>
          <w:rFonts w:ascii="Arial" w:hAnsi="Arial" w:cs="Arial"/>
          <w:sz w:val="24"/>
          <w:szCs w:val="24"/>
        </w:rPr>
      </w:pPr>
      <w:r w:rsidRPr="00671829">
        <w:rPr>
          <w:rFonts w:ascii="Arial" w:hAnsi="Arial" w:cs="Arial"/>
          <w:sz w:val="24"/>
          <w:szCs w:val="24"/>
        </w:rPr>
        <w:t>São Domingos do Norte/ES, 2</w:t>
      </w:r>
      <w:r w:rsidR="004C01B7">
        <w:rPr>
          <w:rFonts w:ascii="Arial" w:hAnsi="Arial" w:cs="Arial"/>
          <w:sz w:val="24"/>
          <w:szCs w:val="24"/>
        </w:rPr>
        <w:t>2</w:t>
      </w:r>
      <w:r w:rsidRPr="00671829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agosto</w:t>
      </w:r>
      <w:r w:rsidRPr="00671829">
        <w:rPr>
          <w:rFonts w:ascii="Arial" w:hAnsi="Arial" w:cs="Arial"/>
          <w:sz w:val="24"/>
          <w:szCs w:val="24"/>
        </w:rPr>
        <w:t xml:space="preserve"> de 2024.</w:t>
      </w:r>
    </w:p>
    <w:p w14:paraId="519A6864" w14:textId="77777777" w:rsidR="00430782" w:rsidRPr="00FC09F9" w:rsidRDefault="00430782" w:rsidP="00430782">
      <w:pPr>
        <w:jc w:val="right"/>
        <w:rPr>
          <w:rFonts w:ascii="Arial" w:hAnsi="Arial" w:cs="Arial"/>
          <w:sz w:val="24"/>
          <w:szCs w:val="24"/>
        </w:rPr>
      </w:pPr>
    </w:p>
    <w:p w14:paraId="2BA39806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E0BF3E6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C09F9">
        <w:rPr>
          <w:rFonts w:ascii="Arial" w:hAnsi="Arial" w:cs="Arial"/>
          <w:sz w:val="24"/>
          <w:szCs w:val="24"/>
        </w:rPr>
        <w:t xml:space="preserve">    </w:t>
      </w:r>
      <w:r w:rsidRPr="00FC09F9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FC09F9">
        <w:rPr>
          <w:rFonts w:ascii="Arial" w:hAnsi="Arial" w:cs="Arial"/>
          <w:sz w:val="24"/>
          <w:szCs w:val="24"/>
        </w:rPr>
        <w:tab/>
        <w:t xml:space="preserve">                                      </w:t>
      </w:r>
      <w:r w:rsidRPr="00D74116">
        <w:rPr>
          <w:rFonts w:ascii="Arial" w:hAnsi="Arial" w:cs="Arial"/>
          <w:b/>
          <w:bCs/>
          <w:sz w:val="24"/>
          <w:szCs w:val="24"/>
        </w:rPr>
        <w:t xml:space="preserve">Anderson </w:t>
      </w:r>
      <w:proofErr w:type="spellStart"/>
      <w:r w:rsidRPr="00D74116">
        <w:rPr>
          <w:rFonts w:ascii="Arial" w:hAnsi="Arial" w:cs="Arial"/>
          <w:b/>
          <w:bCs/>
          <w:sz w:val="24"/>
          <w:szCs w:val="24"/>
        </w:rPr>
        <w:t>Fiorotti</w:t>
      </w:r>
      <w:proofErr w:type="spellEnd"/>
      <w:r w:rsidRPr="00D74116">
        <w:rPr>
          <w:rFonts w:ascii="Arial" w:hAnsi="Arial" w:cs="Arial"/>
          <w:b/>
          <w:bCs/>
          <w:sz w:val="24"/>
          <w:szCs w:val="24"/>
        </w:rPr>
        <w:t xml:space="preserve"> dos Santos</w:t>
      </w:r>
    </w:p>
    <w:p w14:paraId="6B989099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C09F9">
        <w:rPr>
          <w:rFonts w:ascii="Arial" w:hAnsi="Arial" w:cs="Arial"/>
          <w:sz w:val="24"/>
          <w:szCs w:val="24"/>
        </w:rPr>
        <w:t xml:space="preserve">                Prefeita Municipal                                                            Representante da Empresa</w:t>
      </w:r>
    </w:p>
    <w:p w14:paraId="56F039D0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C09F9">
        <w:rPr>
          <w:rFonts w:ascii="Arial" w:hAnsi="Arial" w:cs="Arial"/>
          <w:sz w:val="24"/>
          <w:szCs w:val="24"/>
        </w:rPr>
        <w:t xml:space="preserve">Município de São Domingos do Norte/ES                                                 </w:t>
      </w:r>
      <w:r w:rsidRPr="00FC09F9">
        <w:rPr>
          <w:rFonts w:ascii="Arial" w:hAnsi="Arial" w:cs="Arial"/>
          <w:b/>
          <w:bCs/>
          <w:sz w:val="24"/>
          <w:szCs w:val="24"/>
        </w:rPr>
        <w:t>CONTRATADA</w:t>
      </w:r>
    </w:p>
    <w:p w14:paraId="58E6C0B2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FC09F9">
        <w:rPr>
          <w:rFonts w:ascii="Arial" w:hAnsi="Arial" w:cs="Arial"/>
          <w:sz w:val="24"/>
          <w:szCs w:val="24"/>
        </w:rPr>
        <w:t xml:space="preserve">                </w:t>
      </w:r>
      <w:r w:rsidRPr="00FC09F9">
        <w:rPr>
          <w:rFonts w:ascii="Arial" w:hAnsi="Arial" w:cs="Arial"/>
          <w:b/>
          <w:bCs/>
          <w:sz w:val="24"/>
          <w:szCs w:val="24"/>
        </w:rPr>
        <w:t xml:space="preserve"> CONTRATANTE</w:t>
      </w:r>
    </w:p>
    <w:p w14:paraId="277B483A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C07FE66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C09F9">
        <w:rPr>
          <w:rFonts w:ascii="Arial" w:hAnsi="Arial" w:cs="Arial"/>
          <w:sz w:val="24"/>
          <w:szCs w:val="24"/>
        </w:rPr>
        <w:t>Testemunhas:</w:t>
      </w:r>
    </w:p>
    <w:p w14:paraId="49B74E38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84098E8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136B89A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C09F9">
        <w:rPr>
          <w:rFonts w:ascii="Arial" w:hAnsi="Arial" w:cs="Arial"/>
          <w:sz w:val="24"/>
          <w:szCs w:val="24"/>
        </w:rPr>
        <w:t>1)____________________________________ 2) ____________________________________</w:t>
      </w:r>
    </w:p>
    <w:p w14:paraId="2B54A7E4" w14:textId="77777777" w:rsidR="00430782" w:rsidRPr="00FC09F9" w:rsidRDefault="00430782" w:rsidP="00430782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9B9954B" w14:textId="77777777" w:rsidR="00430782" w:rsidRPr="00FC09F9" w:rsidRDefault="00430782" w:rsidP="00430782">
      <w:pPr>
        <w:widowControl w:val="0"/>
        <w:tabs>
          <w:tab w:val="left" w:pos="2659"/>
          <w:tab w:val="left" w:pos="3913"/>
          <w:tab w:val="left" w:pos="6527"/>
        </w:tabs>
        <w:autoSpaceDE w:val="0"/>
        <w:autoSpaceDN w:val="0"/>
        <w:spacing w:after="0" w:line="240" w:lineRule="auto"/>
        <w:jc w:val="both"/>
        <w:rPr>
          <w:rFonts w:ascii="Arial" w:eastAsia="Arial MT" w:hAnsi="Arial" w:cs="Arial"/>
          <w:sz w:val="23"/>
          <w:szCs w:val="23"/>
          <w:lang w:val="pt-PT"/>
        </w:rPr>
      </w:pPr>
    </w:p>
    <w:p w14:paraId="0FA13DD2" w14:textId="77777777" w:rsidR="00430782" w:rsidRDefault="00430782" w:rsidP="00430782"/>
    <w:p w14:paraId="781C42A6" w14:textId="77777777" w:rsidR="00AE09DE" w:rsidRDefault="00AE09DE"/>
    <w:sectPr w:rsidR="00AE09DE" w:rsidSect="00430782">
      <w:headerReference w:type="default" r:id="rId7"/>
      <w:footerReference w:type="default" r:id="rId8"/>
      <w:pgSz w:w="11910" w:h="16840"/>
      <w:pgMar w:top="2180" w:right="720" w:bottom="1600" w:left="940" w:header="6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3C1982" w14:textId="77777777" w:rsidR="0088581A" w:rsidRDefault="0088581A">
      <w:pPr>
        <w:spacing w:after="0" w:line="240" w:lineRule="auto"/>
      </w:pPr>
      <w:r>
        <w:separator/>
      </w:r>
    </w:p>
  </w:endnote>
  <w:endnote w:type="continuationSeparator" w:id="0">
    <w:p w14:paraId="105ED361" w14:textId="77777777" w:rsidR="0088581A" w:rsidRDefault="00885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673833636"/>
      <w:docPartObj>
        <w:docPartGallery w:val="Page Numbers (Bottom of Page)"/>
        <w:docPartUnique/>
      </w:docPartObj>
    </w:sdtPr>
    <w:sdtContent>
      <w:p w14:paraId="641D5DC0" w14:textId="77777777" w:rsidR="00492735" w:rsidRDefault="00492735">
        <w:pPr>
          <w:pStyle w:val="Rodap"/>
          <w:jc w:val="right"/>
        </w:pPr>
      </w:p>
      <w:p w14:paraId="55A26F7B" w14:textId="77777777" w:rsidR="00492735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539BAEA1" w14:textId="77777777" w:rsidR="00492735" w:rsidRDefault="0049273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078904" w14:textId="77777777" w:rsidR="0088581A" w:rsidRDefault="0088581A">
      <w:pPr>
        <w:spacing w:after="0" w:line="240" w:lineRule="auto"/>
      </w:pPr>
      <w:r>
        <w:separator/>
      </w:r>
    </w:p>
  </w:footnote>
  <w:footnote w:type="continuationSeparator" w:id="0">
    <w:p w14:paraId="4399066B" w14:textId="77777777" w:rsidR="0088581A" w:rsidRDefault="008858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7CD5BBC" w14:textId="77777777" w:rsidR="00492735" w:rsidRPr="00F018C0" w:rsidRDefault="00000000" w:rsidP="00F018C0">
    <w:pPr>
      <w:ind w:right="360"/>
      <w:jc w:val="center"/>
      <w:rPr>
        <w:b/>
        <w:sz w:val="28"/>
      </w:rPr>
    </w:pPr>
    <w:r w:rsidRPr="00F018C0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5BF11134" wp14:editId="4A2DD8EC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4508D9" w14:textId="77777777" w:rsidR="00492735" w:rsidRPr="00F018C0" w:rsidRDefault="00000000" w:rsidP="00F018C0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F018C0">
      <w:rPr>
        <w:b/>
      </w:rPr>
      <w:t>PREFEITURA MUNICIPAL DE SÃO DOMINGOS DO NORTE/ES</w:t>
    </w:r>
  </w:p>
  <w:p w14:paraId="5F714698" w14:textId="77777777" w:rsidR="00492735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 xml:space="preserve">Rod. </w:t>
    </w:r>
    <w:proofErr w:type="spellStart"/>
    <w:r w:rsidRPr="00F018C0">
      <w:rPr>
        <w:color w:val="000000"/>
      </w:rPr>
      <w:t>Gether</w:t>
    </w:r>
    <w:proofErr w:type="spellEnd"/>
    <w:r w:rsidRPr="00F018C0">
      <w:rPr>
        <w:color w:val="000000"/>
      </w:rPr>
      <w:t xml:space="preserve"> Lopes de Farias, s/nº - Bairro Emílio Calegari - São Domingos do Norte/ES - CEP 29745-000</w:t>
    </w:r>
  </w:p>
  <w:p w14:paraId="17AE264A" w14:textId="77777777" w:rsidR="00492735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 xml:space="preserve">Telefone/Telefax: (027) 3742-0200  </w:t>
    </w:r>
  </w:p>
  <w:p w14:paraId="0EFF9C09" w14:textId="77777777" w:rsidR="00492735" w:rsidRPr="00F018C0" w:rsidRDefault="00000000" w:rsidP="00F018C0">
    <w:pPr>
      <w:spacing w:before="120"/>
      <w:contextualSpacing/>
      <w:jc w:val="center"/>
      <w:rPr>
        <w:color w:val="000000"/>
      </w:rPr>
    </w:pPr>
    <w:r w:rsidRPr="00F018C0">
      <w:rPr>
        <w:color w:val="000000"/>
      </w:rPr>
      <w:t>CNPJ 36.350.312/0001-72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217CFD"/>
    <w:multiLevelType w:val="multilevel"/>
    <w:tmpl w:val="B3B4A750"/>
    <w:lvl w:ilvl="0">
      <w:start w:val="1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 w15:restartNumberingAfterBreak="0">
    <w:nsid w:val="517A06DD"/>
    <w:multiLevelType w:val="multilevel"/>
    <w:tmpl w:val="1A86E4D0"/>
    <w:lvl w:ilvl="0">
      <w:start w:val="1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5EF701B9"/>
    <w:multiLevelType w:val="multilevel"/>
    <w:tmpl w:val="8E2EF422"/>
    <w:lvl w:ilvl="0">
      <w:start w:val="1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028529438">
    <w:abstractNumId w:val="1"/>
  </w:num>
  <w:num w:numId="2" w16cid:durableId="361395477">
    <w:abstractNumId w:val="0"/>
  </w:num>
  <w:num w:numId="3" w16cid:durableId="9388775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782"/>
    <w:rsid w:val="001A3D9E"/>
    <w:rsid w:val="003125F9"/>
    <w:rsid w:val="00430782"/>
    <w:rsid w:val="00492735"/>
    <w:rsid w:val="004A78CC"/>
    <w:rsid w:val="004C01B7"/>
    <w:rsid w:val="005A1C13"/>
    <w:rsid w:val="0088581A"/>
    <w:rsid w:val="00AE09DE"/>
    <w:rsid w:val="00B405F5"/>
    <w:rsid w:val="00EC0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612E2"/>
  <w15:chartTrackingRefBased/>
  <w15:docId w15:val="{12A30E5B-83ED-4F82-B845-500AFF053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078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430782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customStyle="1" w:styleId="RodapChar">
    <w:name w:val="Rodapé Char"/>
    <w:basedOn w:val="Fontepargpadro"/>
    <w:link w:val="Rodap"/>
    <w:uiPriority w:val="99"/>
    <w:rsid w:val="00430782"/>
    <w:rPr>
      <w:rFonts w:ascii="Arial MT" w:eastAsia="Arial MT" w:hAnsi="Arial MT" w:cs="Arial MT"/>
      <w:lang w:val="pt-PT"/>
    </w:rPr>
  </w:style>
  <w:style w:type="table" w:styleId="Tabelacomgrade">
    <w:name w:val="Table Grid"/>
    <w:basedOn w:val="Tabelanormal"/>
    <w:uiPriority w:val="39"/>
    <w:rsid w:val="004307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A78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3565</Words>
  <Characters>19251</Characters>
  <Application>Microsoft Office Word</Application>
  <DocSecurity>0</DocSecurity>
  <Lines>160</Lines>
  <Paragraphs>45</Paragraphs>
  <ScaleCrop>false</ScaleCrop>
  <Company/>
  <LinksUpToDate>false</LinksUpToDate>
  <CharactersWithSpaces>22771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2024-08-21T18:13:00Z</dcterms:created>
  <dcterms:modified xsi:type="dcterms:W3CDTF">2024-08-22T17:25:00Z</dcterms:modified>
</cp:coreProperties>
</file>