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021B" w:rsidRPr="00496C49" w:rsidRDefault="001C6FF3" w:rsidP="002F1173">
      <w:pPr>
        <w:ind w:right="-12"/>
        <w:jc w:val="both"/>
        <w:rPr>
          <w:rFonts w:ascii="Cambria" w:hAnsi="Cambria" w:cstheme="minorHAnsi"/>
          <w:b/>
          <w:sz w:val="22"/>
          <w:szCs w:val="22"/>
        </w:rPr>
      </w:pPr>
      <w:r w:rsidRPr="00496C49">
        <w:rPr>
          <w:rFonts w:ascii="Cambria" w:hAnsi="Cambria" w:cstheme="minorHAnsi"/>
          <w:b/>
          <w:sz w:val="22"/>
          <w:szCs w:val="22"/>
        </w:rPr>
        <w:t>CONTRATO</w:t>
      </w:r>
      <w:r w:rsidR="004A726A" w:rsidRPr="00496C49">
        <w:rPr>
          <w:rFonts w:ascii="Cambria" w:hAnsi="Cambria" w:cstheme="minorHAnsi"/>
          <w:b/>
          <w:sz w:val="22"/>
          <w:szCs w:val="22"/>
        </w:rPr>
        <w:t xml:space="preserve"> </w:t>
      </w:r>
      <w:r w:rsidR="00500A91" w:rsidRPr="00496C49">
        <w:rPr>
          <w:rFonts w:ascii="Cambria" w:hAnsi="Cambria" w:cstheme="minorHAnsi"/>
          <w:b/>
          <w:sz w:val="22"/>
          <w:szCs w:val="22"/>
        </w:rPr>
        <w:t>Nº</w:t>
      </w:r>
      <w:r w:rsidR="00553074" w:rsidRPr="00496C49">
        <w:rPr>
          <w:rFonts w:ascii="Cambria" w:hAnsi="Cambria" w:cstheme="minorHAnsi"/>
          <w:b/>
          <w:sz w:val="22"/>
          <w:szCs w:val="22"/>
        </w:rPr>
        <w:t xml:space="preserve"> 108</w:t>
      </w:r>
      <w:r w:rsidR="00500A91" w:rsidRPr="00496C49">
        <w:rPr>
          <w:rFonts w:ascii="Cambria" w:hAnsi="Cambria" w:cstheme="minorHAnsi"/>
          <w:b/>
          <w:sz w:val="22"/>
          <w:szCs w:val="22"/>
        </w:rPr>
        <w:t>/2</w:t>
      </w:r>
      <w:r w:rsidR="002F1173" w:rsidRPr="00496C49">
        <w:rPr>
          <w:rFonts w:ascii="Cambria" w:hAnsi="Cambria" w:cstheme="minorHAnsi"/>
          <w:b/>
          <w:sz w:val="22"/>
          <w:szCs w:val="22"/>
        </w:rPr>
        <w:t>022</w:t>
      </w:r>
    </w:p>
    <w:p w:rsidR="0037021B" w:rsidRPr="00496C49" w:rsidRDefault="0037021B" w:rsidP="002F1173">
      <w:pPr>
        <w:ind w:right="-12"/>
        <w:jc w:val="both"/>
        <w:rPr>
          <w:rFonts w:ascii="Cambria" w:hAnsi="Cambria" w:cstheme="minorHAnsi"/>
          <w:color w:val="000000"/>
          <w:sz w:val="22"/>
          <w:szCs w:val="22"/>
        </w:rPr>
      </w:pPr>
      <w:r w:rsidRPr="00496C49">
        <w:rPr>
          <w:rFonts w:ascii="Cambria" w:hAnsi="Cambria" w:cstheme="minorHAnsi"/>
          <w:color w:val="000000"/>
          <w:sz w:val="22"/>
          <w:szCs w:val="22"/>
        </w:rPr>
        <w:t>Processo n</w:t>
      </w:r>
      <w:r w:rsidRPr="00496C49">
        <w:rPr>
          <w:rFonts w:ascii="Cambria" w:hAnsi="Cambria" w:cstheme="minorHAnsi"/>
          <w:color w:val="000000"/>
          <w:sz w:val="22"/>
          <w:szCs w:val="22"/>
          <w:u w:val="single"/>
          <w:vertAlign w:val="superscript"/>
        </w:rPr>
        <w:t>o</w:t>
      </w:r>
      <w:r w:rsidRPr="00496C49">
        <w:rPr>
          <w:rFonts w:ascii="Cambria" w:hAnsi="Cambria" w:cstheme="minorHAnsi"/>
          <w:color w:val="000000"/>
          <w:sz w:val="22"/>
          <w:szCs w:val="22"/>
        </w:rPr>
        <w:t xml:space="preserve"> </w:t>
      </w:r>
      <w:r w:rsidR="006D66CB" w:rsidRPr="00496C49">
        <w:rPr>
          <w:rFonts w:ascii="Cambria" w:hAnsi="Cambria" w:cstheme="minorHAnsi"/>
          <w:color w:val="000000"/>
          <w:sz w:val="22"/>
          <w:szCs w:val="22"/>
        </w:rPr>
        <w:t>2391</w:t>
      </w:r>
      <w:r w:rsidR="002F1173" w:rsidRPr="00496C49">
        <w:rPr>
          <w:rFonts w:ascii="Cambria" w:hAnsi="Cambria" w:cstheme="minorHAnsi"/>
          <w:color w:val="000000"/>
          <w:sz w:val="22"/>
          <w:szCs w:val="22"/>
        </w:rPr>
        <w:t>/2022</w:t>
      </w:r>
      <w:r w:rsidRPr="00496C49">
        <w:rPr>
          <w:rFonts w:ascii="Cambria" w:hAnsi="Cambria" w:cstheme="minorHAnsi"/>
          <w:color w:val="000000"/>
          <w:sz w:val="22"/>
          <w:szCs w:val="22"/>
        </w:rPr>
        <w:t xml:space="preserve"> </w:t>
      </w:r>
    </w:p>
    <w:p w:rsidR="00500A91" w:rsidRPr="00496C49" w:rsidRDefault="006D66CB" w:rsidP="002F1173">
      <w:pPr>
        <w:ind w:right="-12"/>
        <w:jc w:val="both"/>
        <w:rPr>
          <w:rFonts w:ascii="Cambria" w:hAnsi="Cambria" w:cstheme="minorHAnsi"/>
          <w:b/>
          <w:sz w:val="22"/>
          <w:szCs w:val="22"/>
        </w:rPr>
      </w:pPr>
      <w:r w:rsidRPr="00496C49">
        <w:rPr>
          <w:rFonts w:ascii="Cambria" w:hAnsi="Cambria" w:cstheme="minorHAnsi"/>
          <w:color w:val="000000"/>
          <w:sz w:val="22"/>
          <w:szCs w:val="22"/>
        </w:rPr>
        <w:t>ADESÃO A ATA DE RP N°23/2022 PMM</w:t>
      </w:r>
    </w:p>
    <w:p w:rsidR="003438F7" w:rsidRPr="00496C49" w:rsidRDefault="003438F7" w:rsidP="002C19AC">
      <w:pPr>
        <w:ind w:right="-12"/>
        <w:jc w:val="both"/>
        <w:rPr>
          <w:rFonts w:ascii="Cambria" w:hAnsi="Cambria" w:cstheme="minorHAnsi"/>
          <w:b/>
          <w:sz w:val="22"/>
          <w:szCs w:val="22"/>
        </w:rPr>
      </w:pPr>
    </w:p>
    <w:p w:rsidR="005C29FB" w:rsidRPr="00496C49" w:rsidRDefault="0037021B" w:rsidP="002C19AC">
      <w:pPr>
        <w:pStyle w:val="Corpodetexto"/>
        <w:ind w:left="3969" w:right="-12"/>
        <w:jc w:val="both"/>
        <w:rPr>
          <w:rFonts w:ascii="Cambria" w:hAnsi="Cambria" w:cstheme="minorHAnsi"/>
          <w:b/>
          <w:sz w:val="22"/>
          <w:szCs w:val="22"/>
        </w:rPr>
      </w:pPr>
      <w:r w:rsidRPr="00496C49">
        <w:rPr>
          <w:rFonts w:ascii="Cambria" w:hAnsi="Cambria" w:cstheme="minorHAnsi"/>
          <w:b/>
          <w:sz w:val="22"/>
          <w:szCs w:val="22"/>
        </w:rPr>
        <w:t xml:space="preserve">CONTRATO QUE ENTRE SI FAZEM O MUNICÍPIO DE SÃO DOMINGOS DO NORTE/ES E A EMPRESA </w:t>
      </w:r>
      <w:r w:rsidR="00496C49" w:rsidRPr="00496C49">
        <w:rPr>
          <w:rFonts w:ascii="Cambria" w:hAnsi="Cambria" w:cstheme="minorHAnsi"/>
          <w:b/>
          <w:sz w:val="22"/>
          <w:szCs w:val="22"/>
        </w:rPr>
        <w:t>D CASTRO COMERCIO E TRANSPORTES LTDA</w:t>
      </w:r>
      <w:r w:rsidR="006D66CB" w:rsidRPr="00496C49">
        <w:rPr>
          <w:rFonts w:ascii="Cambria" w:hAnsi="Cambria" w:cstheme="minorHAnsi"/>
          <w:b/>
          <w:sz w:val="22"/>
          <w:szCs w:val="22"/>
        </w:rPr>
        <w:t>.</w:t>
      </w:r>
    </w:p>
    <w:p w:rsidR="006D66CB" w:rsidRPr="00496C49" w:rsidRDefault="006D66CB" w:rsidP="002C19AC">
      <w:pPr>
        <w:pStyle w:val="Corpodetexto"/>
        <w:ind w:left="3969" w:right="-12"/>
        <w:jc w:val="both"/>
        <w:rPr>
          <w:rFonts w:asciiTheme="minorHAnsi" w:hAnsiTheme="minorHAnsi" w:cstheme="minorHAnsi"/>
          <w:b/>
          <w:sz w:val="22"/>
          <w:szCs w:val="22"/>
        </w:rPr>
      </w:pPr>
    </w:p>
    <w:p w:rsidR="009C67EC" w:rsidRPr="00496C49" w:rsidRDefault="0037021B" w:rsidP="002F1173">
      <w:pPr>
        <w:pStyle w:val="Default"/>
        <w:ind w:right="-12"/>
        <w:jc w:val="both"/>
        <w:rPr>
          <w:rFonts w:asciiTheme="minorHAnsi" w:hAnsiTheme="minorHAnsi" w:cstheme="minorHAnsi"/>
          <w:sz w:val="22"/>
          <w:szCs w:val="22"/>
        </w:rPr>
      </w:pPr>
      <w:r w:rsidRPr="00496C49">
        <w:rPr>
          <w:rFonts w:asciiTheme="minorHAnsi" w:hAnsiTheme="minorHAnsi" w:cstheme="minorHAnsi"/>
          <w:b/>
          <w:sz w:val="22"/>
          <w:szCs w:val="22"/>
        </w:rPr>
        <w:t xml:space="preserve">O </w:t>
      </w:r>
      <w:r w:rsidRPr="00496C49">
        <w:rPr>
          <w:rFonts w:asciiTheme="minorHAnsi" w:hAnsiTheme="minorHAnsi" w:cstheme="minorHAnsi"/>
          <w:b/>
          <w:bCs/>
          <w:sz w:val="22"/>
          <w:szCs w:val="22"/>
        </w:rPr>
        <w:t>MUNICÍPIO DE SÃO DOMINGOS DO NORTE/ES</w:t>
      </w:r>
      <w:r w:rsidRPr="00496C49">
        <w:rPr>
          <w:rFonts w:asciiTheme="minorHAnsi" w:hAnsiTheme="minorHAnsi" w:cstheme="minorHAnsi"/>
          <w:b/>
          <w:sz w:val="22"/>
          <w:szCs w:val="22"/>
        </w:rPr>
        <w:t xml:space="preserve">, </w:t>
      </w:r>
      <w:r w:rsidRPr="00496C49">
        <w:rPr>
          <w:rFonts w:asciiTheme="minorHAnsi" w:hAnsiTheme="minorHAnsi" w:cstheme="minorHAnsi"/>
          <w:sz w:val="22"/>
          <w:szCs w:val="22"/>
        </w:rPr>
        <w:t>pessoa jurídica de direito público interno inscrita no CNPJ sob o n˚. 36.350.312/0001-72, neste ato representado pela Prefeita Municipal a</w:t>
      </w:r>
      <w:r w:rsidRPr="00496C49">
        <w:rPr>
          <w:rFonts w:asciiTheme="minorHAnsi" w:hAnsiTheme="minorHAnsi" w:cstheme="minorHAnsi"/>
          <w:b/>
          <w:bCs/>
          <w:sz w:val="22"/>
          <w:szCs w:val="22"/>
        </w:rPr>
        <w:t xml:space="preserve"> </w:t>
      </w:r>
      <w:proofErr w:type="spellStart"/>
      <w:r w:rsidRPr="00496C49">
        <w:rPr>
          <w:rFonts w:asciiTheme="minorHAnsi" w:hAnsiTheme="minorHAnsi" w:cstheme="minorHAnsi"/>
          <w:b/>
          <w:bCs/>
          <w:sz w:val="22"/>
          <w:szCs w:val="22"/>
        </w:rPr>
        <w:t>Srª</w:t>
      </w:r>
      <w:proofErr w:type="spellEnd"/>
      <w:r w:rsidRPr="00496C49">
        <w:rPr>
          <w:rFonts w:asciiTheme="minorHAnsi" w:hAnsiTheme="minorHAnsi" w:cstheme="minorHAnsi"/>
          <w:b/>
          <w:bCs/>
          <w:sz w:val="22"/>
          <w:szCs w:val="22"/>
        </w:rPr>
        <w:t xml:space="preserve">. Ana Izabel </w:t>
      </w:r>
      <w:proofErr w:type="spellStart"/>
      <w:r w:rsidRPr="00496C49">
        <w:rPr>
          <w:rFonts w:asciiTheme="minorHAnsi" w:hAnsiTheme="minorHAnsi" w:cstheme="minorHAnsi"/>
          <w:b/>
          <w:bCs/>
          <w:sz w:val="22"/>
          <w:szCs w:val="22"/>
        </w:rPr>
        <w:t>Malacarne</w:t>
      </w:r>
      <w:proofErr w:type="spellEnd"/>
      <w:r w:rsidRPr="00496C49">
        <w:rPr>
          <w:rFonts w:asciiTheme="minorHAnsi" w:hAnsiTheme="minorHAnsi" w:cstheme="minorHAnsi"/>
          <w:b/>
          <w:bCs/>
          <w:sz w:val="22"/>
          <w:szCs w:val="22"/>
        </w:rPr>
        <w:t xml:space="preserve"> de Oliveira</w:t>
      </w:r>
      <w:r w:rsidRPr="00496C49">
        <w:rPr>
          <w:rFonts w:asciiTheme="minorHAnsi" w:hAnsiTheme="minorHAnsi" w:cstheme="minorHAnsi"/>
          <w:sz w:val="22"/>
          <w:szCs w:val="22"/>
        </w:rPr>
        <w:t xml:space="preserve">, brasileira, casada, portadora do CPF nº </w:t>
      </w:r>
      <w:r w:rsidRPr="00496C49">
        <w:rPr>
          <w:rFonts w:asciiTheme="minorHAnsi" w:hAnsiTheme="minorHAnsi" w:cstheme="minorHAnsi"/>
          <w:bCs/>
          <w:sz w:val="22"/>
          <w:szCs w:val="22"/>
        </w:rPr>
        <w:t>775.711.857-34</w:t>
      </w:r>
      <w:r w:rsidRPr="00496C49">
        <w:rPr>
          <w:rFonts w:asciiTheme="minorHAnsi" w:hAnsiTheme="minorHAnsi" w:cstheme="minorHAnsi"/>
          <w:b/>
          <w:sz w:val="22"/>
          <w:szCs w:val="22"/>
        </w:rPr>
        <w:t>,</w:t>
      </w:r>
      <w:r w:rsidRPr="00496C49">
        <w:rPr>
          <w:rFonts w:asciiTheme="minorHAnsi" w:hAnsiTheme="minorHAnsi" w:cstheme="minorHAnsi"/>
          <w:sz w:val="22"/>
          <w:szCs w:val="22"/>
        </w:rPr>
        <w:t xml:space="preserve"> residente na </w:t>
      </w:r>
      <w:r w:rsidRPr="00496C49">
        <w:rPr>
          <w:rFonts w:asciiTheme="minorHAnsi" w:hAnsiTheme="minorHAnsi" w:cstheme="minorHAnsi"/>
          <w:bCs/>
          <w:sz w:val="22"/>
          <w:szCs w:val="22"/>
        </w:rPr>
        <w:t>Rua Goiânia, s/nº, Centro,</w:t>
      </w:r>
      <w:r w:rsidRPr="00496C49">
        <w:rPr>
          <w:rFonts w:asciiTheme="minorHAnsi" w:hAnsiTheme="minorHAnsi" w:cstheme="minorHAnsi"/>
          <w:b/>
          <w:bCs/>
          <w:sz w:val="22"/>
          <w:szCs w:val="22"/>
        </w:rPr>
        <w:t xml:space="preserve"> </w:t>
      </w:r>
      <w:r w:rsidRPr="00496C49">
        <w:rPr>
          <w:rFonts w:asciiTheme="minorHAnsi" w:hAnsiTheme="minorHAnsi" w:cstheme="minorHAnsi"/>
          <w:sz w:val="22"/>
          <w:szCs w:val="22"/>
        </w:rPr>
        <w:t>São Domingos do Norte/ES</w:t>
      </w:r>
      <w:r w:rsidRPr="00496C49">
        <w:rPr>
          <w:rFonts w:asciiTheme="minorHAnsi" w:hAnsiTheme="minorHAnsi" w:cstheme="minorHAnsi"/>
          <w:bCs/>
          <w:sz w:val="22"/>
          <w:szCs w:val="22"/>
        </w:rPr>
        <w:t>,</w:t>
      </w:r>
      <w:r w:rsidRPr="00496C49">
        <w:rPr>
          <w:rFonts w:asciiTheme="minorHAnsi" w:hAnsiTheme="minorHAnsi" w:cstheme="minorHAnsi"/>
          <w:sz w:val="22"/>
          <w:szCs w:val="22"/>
        </w:rPr>
        <w:t xml:space="preserve"> doravante denominada </w:t>
      </w:r>
      <w:r w:rsidRPr="00496C49">
        <w:rPr>
          <w:rFonts w:asciiTheme="minorHAnsi" w:hAnsiTheme="minorHAnsi" w:cstheme="minorHAnsi"/>
          <w:b/>
          <w:sz w:val="22"/>
          <w:szCs w:val="22"/>
        </w:rPr>
        <w:t>CONTRATANTE</w:t>
      </w:r>
      <w:r w:rsidRPr="00496C49">
        <w:rPr>
          <w:rFonts w:asciiTheme="minorHAnsi" w:hAnsiTheme="minorHAnsi" w:cstheme="minorHAnsi"/>
          <w:sz w:val="22"/>
          <w:szCs w:val="22"/>
        </w:rPr>
        <w:t xml:space="preserve"> </w:t>
      </w:r>
      <w:r w:rsidR="00A01EF6" w:rsidRPr="00496C49">
        <w:rPr>
          <w:rFonts w:asciiTheme="minorHAnsi" w:hAnsiTheme="minorHAnsi" w:cstheme="minorHAnsi"/>
          <w:sz w:val="22"/>
          <w:szCs w:val="22"/>
        </w:rPr>
        <w:t>e</w:t>
      </w:r>
      <w:r w:rsidR="00CC43EF" w:rsidRPr="00496C49">
        <w:rPr>
          <w:rFonts w:asciiTheme="minorHAnsi" w:hAnsiTheme="minorHAnsi" w:cstheme="minorHAnsi"/>
          <w:sz w:val="22"/>
          <w:szCs w:val="22"/>
        </w:rPr>
        <w:t xml:space="preserve"> do outr</w:t>
      </w:r>
      <w:r w:rsidR="00A01EF6" w:rsidRPr="00496C49">
        <w:rPr>
          <w:rFonts w:asciiTheme="minorHAnsi" w:hAnsiTheme="minorHAnsi" w:cstheme="minorHAnsi"/>
          <w:sz w:val="22"/>
          <w:szCs w:val="22"/>
        </w:rPr>
        <w:t xml:space="preserve">o lado a </w:t>
      </w:r>
      <w:r w:rsidR="00496C49" w:rsidRPr="00496C49">
        <w:rPr>
          <w:rFonts w:ascii="Cambria" w:hAnsi="Cambria" w:cstheme="minorHAnsi"/>
          <w:b/>
          <w:sz w:val="22"/>
          <w:szCs w:val="22"/>
        </w:rPr>
        <w:t>D CASTRO COMERCIO E TRANSPORTES LTDA</w:t>
      </w:r>
      <w:r w:rsidR="006D66CB" w:rsidRPr="00496C49">
        <w:rPr>
          <w:rFonts w:asciiTheme="minorHAnsi" w:hAnsiTheme="minorHAnsi" w:cstheme="minorHAnsi"/>
          <w:sz w:val="22"/>
          <w:szCs w:val="22"/>
        </w:rPr>
        <w:t xml:space="preserve"> </w:t>
      </w:r>
      <w:r w:rsidR="00A01EF6" w:rsidRPr="00496C49">
        <w:rPr>
          <w:rFonts w:asciiTheme="minorHAnsi" w:hAnsiTheme="minorHAnsi" w:cstheme="minorHAnsi"/>
          <w:sz w:val="22"/>
          <w:szCs w:val="22"/>
        </w:rPr>
        <w:t xml:space="preserve">pessoa jurídica de direito privado, inscrita no CNPJ-MF sob o nº </w:t>
      </w:r>
      <w:r w:rsidR="00496C49" w:rsidRPr="00496C49">
        <w:rPr>
          <w:rFonts w:asciiTheme="minorHAnsi" w:hAnsiTheme="minorHAnsi" w:cstheme="minorHAnsi"/>
          <w:sz w:val="22"/>
          <w:szCs w:val="22"/>
        </w:rPr>
        <w:t>37.263.269/0001-70</w:t>
      </w:r>
      <w:r w:rsidR="00A01EF6" w:rsidRPr="00496C49">
        <w:rPr>
          <w:rFonts w:asciiTheme="minorHAnsi" w:hAnsiTheme="minorHAnsi" w:cstheme="minorHAnsi"/>
          <w:sz w:val="22"/>
          <w:szCs w:val="22"/>
        </w:rPr>
        <w:t xml:space="preserve">, com sede a </w:t>
      </w:r>
      <w:r w:rsidR="006D66CB" w:rsidRPr="00496C49">
        <w:rPr>
          <w:rFonts w:asciiTheme="minorHAnsi" w:hAnsiTheme="minorHAnsi" w:cstheme="minorHAnsi"/>
          <w:sz w:val="22"/>
          <w:szCs w:val="22"/>
        </w:rPr>
        <w:t xml:space="preserve">estabelecida na </w:t>
      </w:r>
      <w:r w:rsidR="00496C49" w:rsidRPr="00496C49">
        <w:rPr>
          <w:rFonts w:asciiTheme="minorHAnsi" w:hAnsiTheme="minorHAnsi" w:cstheme="minorHAnsi"/>
          <w:sz w:val="22"/>
          <w:szCs w:val="22"/>
        </w:rPr>
        <w:t>Rua dos Cravos I, S/N°, residencial Gaivotas, Linhares/ES</w:t>
      </w:r>
      <w:r w:rsidR="006D66CB" w:rsidRPr="00496C49">
        <w:rPr>
          <w:rFonts w:asciiTheme="minorHAnsi" w:hAnsiTheme="minorHAnsi" w:cstheme="minorHAnsi"/>
          <w:sz w:val="22"/>
          <w:szCs w:val="22"/>
        </w:rPr>
        <w:t xml:space="preserve"> TEL (27) </w:t>
      </w:r>
      <w:r w:rsidR="00496C49" w:rsidRPr="00496C49">
        <w:rPr>
          <w:rFonts w:asciiTheme="minorHAnsi" w:hAnsiTheme="minorHAnsi" w:cstheme="minorHAnsi"/>
          <w:sz w:val="22"/>
          <w:szCs w:val="22"/>
        </w:rPr>
        <w:t>99918-1500</w:t>
      </w:r>
      <w:r w:rsidR="006D66CB" w:rsidRPr="00496C49">
        <w:rPr>
          <w:rFonts w:asciiTheme="minorHAnsi" w:hAnsiTheme="minorHAnsi" w:cstheme="minorHAnsi"/>
          <w:sz w:val="22"/>
          <w:szCs w:val="22"/>
        </w:rPr>
        <w:t xml:space="preserve"> </w:t>
      </w:r>
      <w:r w:rsidR="00A01EF6" w:rsidRPr="00496C49">
        <w:rPr>
          <w:rFonts w:asciiTheme="minorHAnsi" w:hAnsiTheme="minorHAnsi" w:cstheme="minorHAnsi"/>
          <w:sz w:val="22"/>
          <w:szCs w:val="22"/>
        </w:rPr>
        <w:t xml:space="preserve">, </w:t>
      </w:r>
      <w:r w:rsidR="00A21197" w:rsidRPr="00496C49">
        <w:rPr>
          <w:rFonts w:asciiTheme="minorHAnsi" w:hAnsiTheme="minorHAnsi" w:cstheme="minorHAnsi"/>
          <w:sz w:val="22"/>
          <w:szCs w:val="22"/>
        </w:rPr>
        <w:t xml:space="preserve">representada pelo </w:t>
      </w:r>
      <w:r w:rsidRPr="00496C49">
        <w:rPr>
          <w:rFonts w:asciiTheme="minorHAnsi" w:hAnsiTheme="minorHAnsi" w:cstheme="minorHAnsi"/>
          <w:sz w:val="22"/>
          <w:szCs w:val="22"/>
        </w:rPr>
        <w:t xml:space="preserve"> Sr. </w:t>
      </w:r>
      <w:r w:rsidR="00496C49" w:rsidRPr="00496C49">
        <w:rPr>
          <w:rFonts w:asciiTheme="minorHAnsi" w:hAnsiTheme="minorHAnsi" w:cstheme="minorHAnsi"/>
          <w:b/>
          <w:bCs/>
          <w:sz w:val="22"/>
          <w:szCs w:val="22"/>
        </w:rPr>
        <w:t>NATIELEM ESTEFANI SERAFIM GAMA</w:t>
      </w:r>
      <w:r w:rsidR="00496C49" w:rsidRPr="00496C49">
        <w:rPr>
          <w:rFonts w:asciiTheme="minorHAnsi" w:hAnsiTheme="minorHAnsi" w:cstheme="minorHAnsi"/>
          <w:sz w:val="22"/>
          <w:szCs w:val="22"/>
        </w:rPr>
        <w:t>, brasileira</w:t>
      </w:r>
      <w:r w:rsidRPr="00496C49">
        <w:rPr>
          <w:rFonts w:asciiTheme="minorHAnsi" w:hAnsiTheme="minorHAnsi" w:cstheme="minorHAnsi"/>
          <w:sz w:val="22"/>
          <w:szCs w:val="22"/>
        </w:rPr>
        <w:t>, portador</w:t>
      </w:r>
      <w:r w:rsidR="00496C49" w:rsidRPr="00496C49">
        <w:rPr>
          <w:rFonts w:asciiTheme="minorHAnsi" w:hAnsiTheme="minorHAnsi" w:cstheme="minorHAnsi"/>
          <w:sz w:val="22"/>
          <w:szCs w:val="22"/>
        </w:rPr>
        <w:t>a</w:t>
      </w:r>
      <w:r w:rsidRPr="00496C49">
        <w:rPr>
          <w:rFonts w:asciiTheme="minorHAnsi" w:hAnsiTheme="minorHAnsi" w:cstheme="minorHAnsi"/>
          <w:sz w:val="22"/>
          <w:szCs w:val="22"/>
        </w:rPr>
        <w:t xml:space="preserve"> do CPF nº </w:t>
      </w:r>
      <w:r w:rsidR="00496C49" w:rsidRPr="00496C49">
        <w:rPr>
          <w:rFonts w:asciiTheme="minorHAnsi" w:hAnsiTheme="minorHAnsi" w:cstheme="minorHAnsi"/>
          <w:sz w:val="22"/>
          <w:szCs w:val="22"/>
        </w:rPr>
        <w:t>118.628.617-22</w:t>
      </w:r>
      <w:r w:rsidRPr="00496C49">
        <w:rPr>
          <w:rFonts w:asciiTheme="minorHAnsi" w:hAnsiTheme="minorHAnsi" w:cstheme="minorHAnsi"/>
          <w:sz w:val="22"/>
          <w:szCs w:val="22"/>
        </w:rPr>
        <w:t xml:space="preserve"> doravante denominada </w:t>
      </w:r>
      <w:r w:rsidRPr="00496C49">
        <w:rPr>
          <w:rFonts w:asciiTheme="minorHAnsi" w:hAnsiTheme="minorHAnsi" w:cstheme="minorHAnsi"/>
          <w:b/>
          <w:bCs/>
          <w:sz w:val="22"/>
          <w:szCs w:val="22"/>
        </w:rPr>
        <w:t>CONTRATADA</w:t>
      </w:r>
      <w:r w:rsidRPr="00496C49">
        <w:rPr>
          <w:rFonts w:asciiTheme="minorHAnsi" w:hAnsiTheme="minorHAnsi" w:cstheme="minorHAnsi"/>
          <w:sz w:val="22"/>
          <w:szCs w:val="22"/>
        </w:rPr>
        <w:t xml:space="preserve">, </w:t>
      </w:r>
      <w:r w:rsidR="006D66CB" w:rsidRPr="00496C49">
        <w:rPr>
          <w:rFonts w:asciiTheme="minorHAnsi" w:hAnsiTheme="minorHAnsi" w:cstheme="minorHAnsi"/>
          <w:sz w:val="22"/>
          <w:szCs w:val="22"/>
        </w:rPr>
        <w:t xml:space="preserve">nas quantidades e especificações estimadas, de </w:t>
      </w:r>
      <w:r w:rsidR="00772DFD" w:rsidRPr="00496C49">
        <w:rPr>
          <w:rFonts w:asciiTheme="minorHAnsi" w:hAnsiTheme="minorHAnsi" w:cstheme="minorHAnsi"/>
          <w:sz w:val="22"/>
          <w:szCs w:val="22"/>
        </w:rPr>
        <w:t>acordo</w:t>
      </w:r>
      <w:r w:rsidR="006D66CB" w:rsidRPr="00496C49">
        <w:rPr>
          <w:rFonts w:asciiTheme="minorHAnsi" w:hAnsiTheme="minorHAnsi" w:cstheme="minorHAnsi"/>
          <w:sz w:val="22"/>
          <w:szCs w:val="22"/>
        </w:rPr>
        <w:t xml:space="preserve"> com a classificação por lote atendendo as condições previstas no instrumento convocatório da ata de registro de preço n° 023/2022, pregão presencial n° 20/2022 prefeitura de </w:t>
      </w:r>
      <w:r w:rsidR="00772DFD" w:rsidRPr="00496C49">
        <w:rPr>
          <w:rFonts w:asciiTheme="minorHAnsi" w:hAnsiTheme="minorHAnsi" w:cstheme="minorHAnsi"/>
          <w:sz w:val="22"/>
          <w:szCs w:val="22"/>
        </w:rPr>
        <w:t>Marilândia</w:t>
      </w:r>
      <w:r w:rsidR="006D66CB" w:rsidRPr="00496C49">
        <w:rPr>
          <w:rFonts w:asciiTheme="minorHAnsi" w:hAnsiTheme="minorHAnsi" w:cstheme="minorHAnsi"/>
          <w:sz w:val="22"/>
          <w:szCs w:val="22"/>
        </w:rPr>
        <w:t xml:space="preserve"> (órgão gerenciador da ata) sujeitando-se as p</w:t>
      </w:r>
      <w:r w:rsidR="00772DFD" w:rsidRPr="00496C49">
        <w:rPr>
          <w:rFonts w:asciiTheme="minorHAnsi" w:hAnsiTheme="minorHAnsi" w:cstheme="minorHAnsi"/>
          <w:sz w:val="22"/>
          <w:szCs w:val="22"/>
        </w:rPr>
        <w:t xml:space="preserve">artes as normas constantes da </w:t>
      </w:r>
      <w:r w:rsidR="001D3A9F" w:rsidRPr="00496C49">
        <w:rPr>
          <w:rFonts w:asciiTheme="minorHAnsi" w:hAnsiTheme="minorHAnsi" w:cstheme="minorHAnsi"/>
          <w:sz w:val="22"/>
          <w:szCs w:val="22"/>
        </w:rPr>
        <w:t xml:space="preserve">Lei nº 8.666/1993 </w:t>
      </w:r>
      <w:r w:rsidR="001C6FF3" w:rsidRPr="00496C49">
        <w:rPr>
          <w:rFonts w:asciiTheme="minorHAnsi" w:hAnsiTheme="minorHAnsi" w:cstheme="minorHAnsi"/>
          <w:sz w:val="22"/>
          <w:szCs w:val="22"/>
        </w:rPr>
        <w:t>e alterações</w:t>
      </w:r>
      <w:r w:rsidR="001D3A9F" w:rsidRPr="00496C49">
        <w:rPr>
          <w:rFonts w:asciiTheme="minorHAnsi" w:hAnsiTheme="minorHAnsi" w:cstheme="minorHAnsi"/>
          <w:sz w:val="22"/>
          <w:szCs w:val="22"/>
        </w:rPr>
        <w:t xml:space="preserve"> </w:t>
      </w:r>
      <w:r w:rsidR="005C4C24" w:rsidRPr="00496C49">
        <w:rPr>
          <w:rFonts w:asciiTheme="minorHAnsi" w:hAnsiTheme="minorHAnsi" w:cstheme="minorHAnsi"/>
          <w:sz w:val="22"/>
          <w:szCs w:val="22"/>
        </w:rPr>
        <w:t>em conformidade com as disposições a seguir:</w:t>
      </w:r>
    </w:p>
    <w:p w:rsidR="005607C4" w:rsidRPr="00496C49" w:rsidRDefault="005607C4" w:rsidP="002C19AC">
      <w:pPr>
        <w:pStyle w:val="Default"/>
        <w:ind w:right="-12"/>
        <w:jc w:val="both"/>
        <w:rPr>
          <w:rFonts w:asciiTheme="minorHAnsi" w:hAnsiTheme="minorHAnsi" w:cstheme="minorHAnsi"/>
          <w:sz w:val="22"/>
          <w:szCs w:val="22"/>
          <w:lang w:val="pt-PT"/>
        </w:rPr>
      </w:pPr>
    </w:p>
    <w:p w:rsidR="00F50488" w:rsidRPr="00496C49" w:rsidRDefault="00772DFD"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PRIMEIRA DO OBJETO </w:t>
      </w:r>
    </w:p>
    <w:p w:rsidR="00F50488" w:rsidRPr="00496C49" w:rsidRDefault="003F3CBD" w:rsidP="003F3CBD">
      <w:pPr>
        <w:pStyle w:val="Default"/>
        <w:numPr>
          <w:ilvl w:val="1"/>
          <w:numId w:val="40"/>
        </w:numPr>
        <w:ind w:right="-12"/>
        <w:jc w:val="both"/>
        <w:rPr>
          <w:rFonts w:asciiTheme="minorHAnsi" w:hAnsiTheme="minorHAnsi" w:cstheme="minorHAnsi"/>
          <w:sz w:val="22"/>
          <w:szCs w:val="22"/>
        </w:rPr>
      </w:pPr>
      <w:r w:rsidRPr="00496C49">
        <w:rPr>
          <w:rFonts w:asciiTheme="minorHAnsi" w:hAnsiTheme="minorHAnsi" w:cstheme="minorHAnsi"/>
          <w:sz w:val="22"/>
          <w:szCs w:val="22"/>
        </w:rPr>
        <w:t>Contratação de Empresa Especializada para fornecimento de material didático deve-se à necessidade de atender as escolas e funcionários que atuam na área pedagógica e de secretaria nas escolas de Ensino Fundamental, Educação Infantil e Secretaria Municipal da Educação e Cultura.</w:t>
      </w:r>
    </w:p>
    <w:p w:rsidR="00F50488" w:rsidRPr="00496C49" w:rsidRDefault="00F50488" w:rsidP="00F50488">
      <w:pPr>
        <w:pStyle w:val="Default"/>
        <w:ind w:left="720" w:right="-12"/>
        <w:jc w:val="both"/>
        <w:rPr>
          <w:rFonts w:asciiTheme="minorHAnsi" w:hAnsiTheme="minorHAnsi" w:cstheme="minorHAnsi"/>
          <w:sz w:val="22"/>
          <w:szCs w:val="22"/>
        </w:rPr>
      </w:pPr>
    </w:p>
    <w:p w:rsidR="00F50488" w:rsidRPr="00496C49" w:rsidRDefault="00772DFD"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SEGUNDA DO PREÇO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2.1 - Os preços a serem pagos </w:t>
      </w:r>
      <w:r w:rsidR="008C79CF" w:rsidRPr="00496C49">
        <w:rPr>
          <w:rFonts w:asciiTheme="minorHAnsi" w:hAnsiTheme="minorHAnsi" w:cstheme="minorHAnsi"/>
          <w:b/>
          <w:sz w:val="22"/>
          <w:szCs w:val="22"/>
        </w:rPr>
        <w:t xml:space="preserve">R$ </w:t>
      </w:r>
      <w:r w:rsidR="00553074" w:rsidRPr="00496C49">
        <w:rPr>
          <w:rFonts w:asciiTheme="minorHAnsi" w:hAnsiTheme="minorHAnsi" w:cstheme="minorHAnsi"/>
          <w:b/>
          <w:sz w:val="22"/>
          <w:szCs w:val="22"/>
        </w:rPr>
        <w:t xml:space="preserve">17.270,93 </w:t>
      </w:r>
      <w:r w:rsidR="008C79CF" w:rsidRPr="00496C49">
        <w:rPr>
          <w:rFonts w:asciiTheme="minorHAnsi" w:hAnsiTheme="minorHAnsi" w:cstheme="minorHAnsi"/>
          <w:b/>
          <w:sz w:val="22"/>
          <w:szCs w:val="22"/>
        </w:rPr>
        <w:t>(</w:t>
      </w:r>
      <w:r w:rsidR="00496C49" w:rsidRPr="00496C49">
        <w:rPr>
          <w:rFonts w:asciiTheme="minorHAnsi" w:hAnsiTheme="minorHAnsi" w:cstheme="minorHAnsi"/>
          <w:b/>
          <w:sz w:val="22"/>
          <w:szCs w:val="22"/>
        </w:rPr>
        <w:t>dezessete mil, duzentos e setenta reais e noventa e três centavos</w:t>
      </w:r>
      <w:r w:rsidR="008C79CF" w:rsidRPr="00496C49">
        <w:rPr>
          <w:rFonts w:asciiTheme="minorHAnsi" w:hAnsiTheme="minorHAnsi" w:cstheme="minorHAnsi"/>
          <w:b/>
          <w:sz w:val="22"/>
          <w:szCs w:val="22"/>
        </w:rPr>
        <w:t>)</w:t>
      </w:r>
      <w:r w:rsidR="008C79CF" w:rsidRPr="00496C49">
        <w:rPr>
          <w:rFonts w:asciiTheme="minorHAnsi" w:hAnsiTheme="minorHAnsi" w:cstheme="minorHAnsi"/>
          <w:sz w:val="22"/>
          <w:szCs w:val="22"/>
        </w:rPr>
        <w:t>,</w:t>
      </w:r>
      <w:r w:rsidRPr="00496C49">
        <w:rPr>
          <w:rFonts w:asciiTheme="minorHAnsi" w:hAnsiTheme="minorHAnsi" w:cstheme="minorHAnsi"/>
          <w:sz w:val="22"/>
          <w:szCs w:val="22"/>
        </w:rPr>
        <w:t xml:space="preserve"> e nele estão </w:t>
      </w:r>
      <w:r w:rsidR="008C79CF" w:rsidRPr="00496C49">
        <w:rPr>
          <w:rFonts w:asciiTheme="minorHAnsi" w:hAnsiTheme="minorHAnsi" w:cstheme="minorHAnsi"/>
          <w:sz w:val="22"/>
          <w:szCs w:val="22"/>
        </w:rPr>
        <w:t>inclusas</w:t>
      </w:r>
      <w:r w:rsidRPr="00496C49">
        <w:rPr>
          <w:rFonts w:asciiTheme="minorHAnsi" w:hAnsiTheme="minorHAnsi" w:cstheme="minorHAnsi"/>
          <w:sz w:val="22"/>
          <w:szCs w:val="22"/>
        </w:rPr>
        <w:t xml:space="preserve"> todas as espécies de tributos, diretos e indiretos, encargos sociais, seguros, fretes, material, mão-de-obra e quaisquer despesas inerentes à compra.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2.2 - Os preços contratados serão fixos e irreajustáveis, ressalvado o disposto na cláusula terceira deste instrumento.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2.3 - A existência de preços registrados não obrigará a Administração a firmar contratações que deles poderão advir, exceto em seu quantitativo mínimo, estipulado conforme Anexo </w:t>
      </w:r>
      <w:r w:rsidR="008C79CF" w:rsidRPr="00496C49">
        <w:rPr>
          <w:rFonts w:asciiTheme="minorHAnsi" w:hAnsiTheme="minorHAnsi" w:cstheme="minorHAnsi"/>
          <w:sz w:val="22"/>
          <w:szCs w:val="22"/>
        </w:rPr>
        <w:t>do contrato.</w:t>
      </w:r>
      <w:r w:rsidRPr="00496C49">
        <w:rPr>
          <w:rFonts w:asciiTheme="minorHAnsi" w:hAnsiTheme="minorHAnsi" w:cstheme="minorHAnsi"/>
          <w:sz w:val="22"/>
          <w:szCs w:val="22"/>
        </w:rPr>
        <w:t xml:space="preserve"> </w:t>
      </w:r>
    </w:p>
    <w:p w:rsidR="003F3CBD" w:rsidRPr="00496C49" w:rsidRDefault="003F3CBD" w:rsidP="002C19AC">
      <w:pPr>
        <w:pStyle w:val="Default"/>
        <w:ind w:right="-12"/>
        <w:jc w:val="both"/>
        <w:rPr>
          <w:rFonts w:asciiTheme="minorHAnsi" w:hAnsiTheme="minorHAnsi" w:cstheme="minorHAnsi"/>
          <w:sz w:val="22"/>
          <w:szCs w:val="22"/>
        </w:rPr>
      </w:pPr>
    </w:p>
    <w:p w:rsidR="00F50488" w:rsidRPr="00496C49" w:rsidRDefault="00772DFD"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TERCEIRA - DO REEQUILÍBRIO DA EQUAÇÃO ECONÔMICO-FINANCEIRA </w:t>
      </w:r>
    </w:p>
    <w:p w:rsidR="00F50488" w:rsidRPr="00496C49" w:rsidRDefault="00772DFD" w:rsidP="008C79CF">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3.1 – Os preços deverão ser expressos em reais e inclusos todos os tributos e, ou encargos sociais. </w:t>
      </w:r>
    </w:p>
    <w:p w:rsidR="00F50488" w:rsidRPr="00496C49" w:rsidRDefault="00772DFD" w:rsidP="008C79CF">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3.2 – Fica ressalvada a possibilidade de alteração dos preços, caso ocorra o desequilíbrio econômico financeiro da Ata de Registro de Preços, conforme disposto no Art. 65, alínea “d” da Lei 8.666/93. </w:t>
      </w:r>
    </w:p>
    <w:p w:rsidR="00F50488" w:rsidRPr="00496C49" w:rsidRDefault="00772DFD" w:rsidP="008C79CF">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3.3 – Caso ocorra à variação nos preços, a detentora da Ata de Registro de Preços deverá solicitar formalmente a PREFEITURA, devidamente acompanhada de documentos que comprovem a procedência do pedido. </w:t>
      </w:r>
    </w:p>
    <w:p w:rsidR="00F50488" w:rsidRPr="00496C49" w:rsidRDefault="00F50488" w:rsidP="002C19AC">
      <w:pPr>
        <w:pStyle w:val="Default"/>
        <w:ind w:right="-12"/>
        <w:jc w:val="both"/>
        <w:rPr>
          <w:rFonts w:asciiTheme="minorHAnsi" w:hAnsiTheme="minorHAnsi" w:cstheme="minorHAnsi"/>
          <w:sz w:val="22"/>
          <w:szCs w:val="22"/>
        </w:rPr>
      </w:pPr>
    </w:p>
    <w:p w:rsidR="003F3CBD" w:rsidRPr="00496C49" w:rsidRDefault="00772DFD" w:rsidP="002C19AC">
      <w:pPr>
        <w:pStyle w:val="Default"/>
        <w:ind w:right="-12"/>
        <w:jc w:val="both"/>
        <w:rPr>
          <w:rFonts w:asciiTheme="minorHAnsi" w:hAnsiTheme="minorHAnsi" w:cstheme="minorHAnsi"/>
          <w:sz w:val="22"/>
          <w:szCs w:val="22"/>
          <w:u w:val="single"/>
        </w:rPr>
      </w:pPr>
      <w:r w:rsidRPr="00496C49">
        <w:rPr>
          <w:rFonts w:ascii="Cambria" w:hAnsi="Cambria" w:cstheme="minorHAnsi"/>
          <w:b/>
          <w:sz w:val="22"/>
          <w:szCs w:val="22"/>
          <w:u w:val="single"/>
        </w:rPr>
        <w:t>CLÁUSULA QUARTA DO CANCELAMENTO DO REGISTRO DE PREÇOS OU RECISÃO</w:t>
      </w:r>
      <w:r w:rsidRPr="00496C49">
        <w:rPr>
          <w:rFonts w:asciiTheme="minorHAnsi" w:hAnsiTheme="minorHAnsi" w:cstheme="minorHAnsi"/>
          <w:sz w:val="22"/>
          <w:szCs w:val="22"/>
          <w:u w:val="single"/>
        </w:rPr>
        <w:t xml:space="preserve">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4.1 - O preço registrado poderá ser cancelado nas seguintes hipóteses: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4.1.1 - Pela Administração, quando houver comprovado interesse público, ou quando a DETENTORA DA ATA: </w:t>
      </w:r>
    </w:p>
    <w:p w:rsidR="005658A2"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a) - Não cumprir as exigências da Ata de Registro de Preços;</w:t>
      </w:r>
    </w:p>
    <w:p w:rsidR="005658A2"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lastRenderedPageBreak/>
        <w:t xml:space="preserve"> b) - Não formalizar contrato decorrente do Registro de Preços ou não retirar o instrumento equivalente no prazo estabelecido, sem justificativa aceitável; </w:t>
      </w:r>
    </w:p>
    <w:p w:rsidR="005658A2"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c) - Não aceitar reduzir o preço registrado, na hipótese de se tornar este superior aos praticados no mercado;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d) - Incorrer em inexecução total ou parcial da ata decorrente do registro de preços;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4.1.2 – Pela DETENTORA DA ATA, quando, mediante solicitação formal e expressa, comprovar a impossibilidade, por caso fortuito ou força maior, de dar cumprimento às exigências do instrumento convocatório e da Ata de Registro de Preços. </w:t>
      </w:r>
    </w:p>
    <w:p w:rsidR="003F3CBD"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4.2 - O cancelamento do registro de preços por parte da Administração, assegurados a ampla defesa e o contraditório, será formalizado por decisão da autoridade competente. </w:t>
      </w:r>
    </w:p>
    <w:p w:rsidR="003F3CBD"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4.2.1 – O cancelamento do registro não prejudica a possibilidade de aplicação de sanção administrativa, quando motivada pela ocorrência de infração cometida pelo particular, observados os critérios estabelecidos na cláusula décima primeira deste instrumento.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4.3 - Da decisão da autoridade competente se dará conhecimento ao DETENTORA DA ATA, mediante o envio de correspondência, com aviso de recebimento.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4.4 - No caso de ser ignorado, incerto ou inacessível o endereço da DETENTORA DA ATA, a comunicação será efetivada através de publicação na imprensa oficial, considerando-se cancelado o preço registrado, a contar do terceiro dia subsequente ao da publicação.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4.5 - A solicitação, pela DETENTORA DA ATA, de cancelamento do preço registrado deverá ser formulada com antecedência mínima de 30 (trinta) dias, instruída com a comprovação dos fatos que justificam o pedido, para apreciação, avaliação e decisão da Administração.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4.6 - A rescisão da Ata poderá ocorrer também, nas hipóteses e condições previstas nos artigos 78 e 79 da Lei nº 8.666/93, no que couberem, com aplicação do art. 80 da mesma Lei, se for o caso. </w:t>
      </w:r>
    </w:p>
    <w:p w:rsidR="00F50488" w:rsidRPr="00496C49" w:rsidRDefault="00F50488" w:rsidP="002C19AC">
      <w:pPr>
        <w:pStyle w:val="Default"/>
        <w:ind w:right="-12"/>
        <w:jc w:val="both"/>
        <w:rPr>
          <w:rFonts w:asciiTheme="minorHAnsi" w:hAnsiTheme="minorHAnsi" w:cstheme="minorHAnsi"/>
          <w:sz w:val="22"/>
          <w:szCs w:val="22"/>
        </w:rPr>
      </w:pPr>
    </w:p>
    <w:p w:rsidR="00F50488" w:rsidRPr="00496C49" w:rsidRDefault="00772DFD"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QUINTA - DAS CONDIÇÕES DE PAGAMENTO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6.1 - O pagamento será efetuado pela Secretaria Municipal de Finanças do Município, diretamente pela Tesouraria ou através de depósito em conta corrente da CONTRATADA, em até 30 (trinta) dias contados da data da entrega do documento fiscal/Notas Fiscais no protocolo geral, devidamente atestada e liquidada pelo setor de alimentação escolar.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6.2 - O pagamento poderá ser suspenso no caso de não cumprimento das obrigações que possam de qualquer forma, prejudicar o interesse do Município. </w:t>
      </w:r>
    </w:p>
    <w:p w:rsidR="00F50488"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6.3 - É vedada a antecipação de pagamentos sem a correspondente prestação dos serviços. </w:t>
      </w:r>
    </w:p>
    <w:p w:rsidR="005607C4" w:rsidRPr="00496C49" w:rsidRDefault="00772DFD"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6.4 - O pagamento somente será efetivado com apresentação do original ou de cópia autenticada dos seguintes documentos, os quais deverão ser protocolados no Protocolo geral da PMM, em vigência na data de protocolo, juntamente com o respectivo documento fiscal, e ainda, acompanhada de requerimento de pagamento, os quais serão anexados ao processo de pagamento: a) Certidões negativas de débitos atualizadas relativa à Fazenda Pública Municipal, Estadual, Federal conjunta com a União e perante a Justiça do Trabalho; b) Certificado de Regularidade do FGTS.</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6.5 - Ocorrendo erros na apresentação do documento fiscal, o mesmo será devolvido ao adjudicatário para correção, ficando estabelecido que o valor e o prazo para pagamento </w:t>
      </w:r>
      <w:r w:rsidR="003F3CBD" w:rsidRPr="00496C49">
        <w:rPr>
          <w:rFonts w:asciiTheme="minorHAnsi" w:hAnsiTheme="minorHAnsi" w:cstheme="minorHAnsi"/>
          <w:sz w:val="22"/>
          <w:szCs w:val="22"/>
        </w:rPr>
        <w:t>serão</w:t>
      </w:r>
      <w:r w:rsidRPr="00496C49">
        <w:rPr>
          <w:rFonts w:asciiTheme="minorHAnsi" w:hAnsiTheme="minorHAnsi" w:cstheme="minorHAnsi"/>
          <w:sz w:val="22"/>
          <w:szCs w:val="22"/>
        </w:rPr>
        <w:t xml:space="preserve"> </w:t>
      </w:r>
      <w:r w:rsidR="003F3CBD" w:rsidRPr="00496C49">
        <w:rPr>
          <w:rFonts w:asciiTheme="minorHAnsi" w:hAnsiTheme="minorHAnsi" w:cstheme="minorHAnsi"/>
          <w:sz w:val="22"/>
          <w:szCs w:val="22"/>
        </w:rPr>
        <w:t>considerados</w:t>
      </w:r>
      <w:r w:rsidRPr="00496C49">
        <w:rPr>
          <w:rFonts w:asciiTheme="minorHAnsi" w:hAnsiTheme="minorHAnsi" w:cstheme="minorHAnsi"/>
          <w:sz w:val="22"/>
          <w:szCs w:val="22"/>
        </w:rPr>
        <w:t xml:space="preserve"> aquele a partir da data da apresentação do documento fiscal devolvido sem erros. 6.6 - Para a efetivação do pagamento o licitante deverá manter as mesmas condições previstas neste edital no que concerne a “Proposta de Preços” e a “Habilitação”. </w:t>
      </w:r>
    </w:p>
    <w:p w:rsidR="00F50488" w:rsidRPr="00496C49" w:rsidRDefault="00F50488" w:rsidP="002C19AC">
      <w:pPr>
        <w:pStyle w:val="Default"/>
        <w:ind w:right="-12"/>
        <w:jc w:val="both"/>
        <w:rPr>
          <w:rFonts w:asciiTheme="minorHAnsi" w:hAnsiTheme="minorHAnsi" w:cstheme="minorHAnsi"/>
          <w:sz w:val="22"/>
          <w:szCs w:val="22"/>
        </w:rPr>
      </w:pPr>
    </w:p>
    <w:p w:rsidR="00F50488" w:rsidRPr="00496C49" w:rsidRDefault="00F50488"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CLÁUSULA SEXTA DO PRAZO DE VIGÊNCIA D</w:t>
      </w:r>
      <w:r w:rsidR="003F3CBD" w:rsidRPr="00496C49">
        <w:rPr>
          <w:rFonts w:ascii="Cambria" w:hAnsi="Cambria" w:cstheme="minorHAnsi"/>
          <w:b/>
          <w:sz w:val="22"/>
          <w:szCs w:val="22"/>
          <w:u w:val="single"/>
        </w:rPr>
        <w:t>O CONTRATO</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6.1 - O prazo de vigência de</w:t>
      </w:r>
      <w:r w:rsidR="003F3CBD" w:rsidRPr="00496C49">
        <w:rPr>
          <w:rFonts w:asciiTheme="minorHAnsi" w:hAnsiTheme="minorHAnsi" w:cstheme="minorHAnsi"/>
          <w:sz w:val="22"/>
          <w:szCs w:val="22"/>
        </w:rPr>
        <w:t xml:space="preserve">ste contrato </w:t>
      </w:r>
      <w:r w:rsidRPr="00496C49">
        <w:rPr>
          <w:rFonts w:asciiTheme="minorHAnsi" w:hAnsiTheme="minorHAnsi" w:cstheme="minorHAnsi"/>
          <w:sz w:val="22"/>
          <w:szCs w:val="22"/>
        </w:rPr>
        <w:t xml:space="preserve">é de 12(doze) meses, contados de sua assinatura. </w:t>
      </w:r>
    </w:p>
    <w:p w:rsidR="00F50488" w:rsidRPr="00496C49" w:rsidRDefault="00F50488" w:rsidP="002C19AC">
      <w:pPr>
        <w:pStyle w:val="Default"/>
        <w:ind w:right="-12"/>
        <w:jc w:val="both"/>
        <w:rPr>
          <w:rFonts w:asciiTheme="minorHAnsi" w:hAnsiTheme="minorHAnsi" w:cstheme="minorHAnsi"/>
          <w:sz w:val="22"/>
          <w:szCs w:val="22"/>
        </w:rPr>
      </w:pPr>
    </w:p>
    <w:p w:rsidR="00F50488" w:rsidRPr="00496C49" w:rsidRDefault="00F50488"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SÉTIMA - DA DOTAÇÃO ORÇAMENTÁRIA </w:t>
      </w:r>
    </w:p>
    <w:p w:rsidR="003F3CBD" w:rsidRPr="00496C49" w:rsidRDefault="00F50488" w:rsidP="005658A2">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7.1 – As despesas inerentes a esse pregão ocorrerão à conta das respectivas dotações orçamentárias.</w:t>
      </w:r>
    </w:p>
    <w:p w:rsidR="003F3CBD" w:rsidRPr="00496C49" w:rsidRDefault="003F3CBD" w:rsidP="005658A2">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lastRenderedPageBreak/>
        <w:t>SECRETARIA MUNICIPAL DE EDUCAÇÃO E CULTURA:</w:t>
      </w:r>
    </w:p>
    <w:p w:rsidR="00A812D5" w:rsidRPr="00496C49" w:rsidRDefault="00A812D5" w:rsidP="005658A2">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FICHA: 0215 FONTE: 1113 </w:t>
      </w:r>
    </w:p>
    <w:p w:rsidR="00A812D5" w:rsidRPr="00496C49" w:rsidRDefault="00A812D5" w:rsidP="005658A2">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FICHA: 268 FONTE: 1113</w:t>
      </w:r>
    </w:p>
    <w:p w:rsidR="00F50488" w:rsidRPr="00496C49" w:rsidRDefault="00A812D5" w:rsidP="005658A2">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FICHA: 280 FONTE: 1113</w:t>
      </w:r>
      <w:r w:rsidR="00F50488" w:rsidRPr="00496C49">
        <w:rPr>
          <w:rFonts w:asciiTheme="minorHAnsi" w:hAnsiTheme="minorHAnsi" w:cstheme="minorHAnsi"/>
          <w:sz w:val="22"/>
          <w:szCs w:val="22"/>
        </w:rPr>
        <w:t xml:space="preserve"> </w:t>
      </w:r>
    </w:p>
    <w:p w:rsidR="00F50488" w:rsidRPr="00496C49" w:rsidRDefault="00F50488" w:rsidP="002C19AC">
      <w:pPr>
        <w:pStyle w:val="Default"/>
        <w:ind w:right="-12"/>
        <w:jc w:val="both"/>
        <w:rPr>
          <w:rFonts w:asciiTheme="minorHAnsi" w:hAnsiTheme="minorHAnsi" w:cstheme="minorHAnsi"/>
          <w:sz w:val="22"/>
          <w:szCs w:val="22"/>
        </w:rPr>
      </w:pPr>
    </w:p>
    <w:p w:rsidR="00F50488" w:rsidRPr="00496C49" w:rsidRDefault="00F50488"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OITAVA - DA RETIRADA DA ORDEM DE FORNECIMENTO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8.1. O CONTRATADO ficará obrigado a entregar os produtos, nas condições contratadas com o Município de </w:t>
      </w:r>
      <w:r w:rsidR="00A812D5" w:rsidRPr="00496C49">
        <w:rPr>
          <w:rFonts w:asciiTheme="minorHAnsi" w:hAnsiTheme="minorHAnsi" w:cstheme="minorHAnsi"/>
          <w:sz w:val="22"/>
          <w:szCs w:val="22"/>
        </w:rPr>
        <w:t xml:space="preserve">SÃO DOMINGOS DO </w:t>
      </w:r>
      <w:r w:rsidR="003B3E3F" w:rsidRPr="00496C49">
        <w:rPr>
          <w:rFonts w:asciiTheme="minorHAnsi" w:hAnsiTheme="minorHAnsi" w:cstheme="minorHAnsi"/>
          <w:sz w:val="22"/>
          <w:szCs w:val="22"/>
        </w:rPr>
        <w:t>NORTE,</w:t>
      </w:r>
      <w:r w:rsidRPr="00496C49">
        <w:rPr>
          <w:rFonts w:asciiTheme="minorHAnsi" w:hAnsiTheme="minorHAnsi" w:cstheme="minorHAnsi"/>
          <w:sz w:val="22"/>
          <w:szCs w:val="22"/>
        </w:rPr>
        <w:t xml:space="preserve"> CONFORME</w:t>
      </w:r>
      <w:r w:rsidR="00A812D5" w:rsidRPr="00496C49">
        <w:rPr>
          <w:rFonts w:asciiTheme="minorHAnsi" w:hAnsiTheme="minorHAnsi" w:cstheme="minorHAnsi"/>
          <w:sz w:val="22"/>
          <w:szCs w:val="22"/>
        </w:rPr>
        <w:t xml:space="preserve"> a adesão de</w:t>
      </w:r>
      <w:r w:rsidRPr="00496C49">
        <w:rPr>
          <w:rFonts w:asciiTheme="minorHAnsi" w:hAnsiTheme="minorHAnsi" w:cstheme="minorHAnsi"/>
          <w:sz w:val="22"/>
          <w:szCs w:val="22"/>
        </w:rPr>
        <w:t xml:space="preserve"> Ata de Registro de Preço e recebimento da respectiva ordem de fornecimento que advém desta licitação.</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 8.2 – O prazo para a retirada da Ordem de fornecimento, após a convocação, é de 02 (dois) dias úteis.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8.3 – As Ordens de fornecimento, serão expedidas confo</w:t>
      </w:r>
      <w:r w:rsidR="003B3E3F" w:rsidRPr="00496C49">
        <w:rPr>
          <w:rFonts w:asciiTheme="minorHAnsi" w:hAnsiTheme="minorHAnsi" w:cstheme="minorHAnsi"/>
          <w:sz w:val="22"/>
          <w:szCs w:val="22"/>
        </w:rPr>
        <w:t>rme necessidade da secretaria</w:t>
      </w:r>
      <w:r w:rsidRPr="00496C49">
        <w:rPr>
          <w:rFonts w:asciiTheme="minorHAnsi" w:hAnsiTheme="minorHAnsi" w:cstheme="minorHAnsi"/>
          <w:sz w:val="22"/>
          <w:szCs w:val="22"/>
        </w:rPr>
        <w:t xml:space="preserve"> requerente.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8.4 – No caso </w:t>
      </w:r>
      <w:r w:rsidR="003B3E3F" w:rsidRPr="00496C49">
        <w:rPr>
          <w:rFonts w:asciiTheme="minorHAnsi" w:hAnsiTheme="minorHAnsi" w:cstheme="minorHAnsi"/>
          <w:sz w:val="22"/>
          <w:szCs w:val="22"/>
        </w:rPr>
        <w:t>do (</w:t>
      </w:r>
      <w:r w:rsidRPr="00496C49">
        <w:rPr>
          <w:rFonts w:asciiTheme="minorHAnsi" w:hAnsiTheme="minorHAnsi" w:cstheme="minorHAnsi"/>
          <w:sz w:val="22"/>
          <w:szCs w:val="22"/>
        </w:rPr>
        <w:t xml:space="preserve">s) </w:t>
      </w:r>
      <w:r w:rsidR="003B3E3F" w:rsidRPr="00496C49">
        <w:rPr>
          <w:rFonts w:asciiTheme="minorHAnsi" w:hAnsiTheme="minorHAnsi" w:cstheme="minorHAnsi"/>
          <w:sz w:val="22"/>
          <w:szCs w:val="22"/>
        </w:rPr>
        <w:t>licitante (</w:t>
      </w:r>
      <w:r w:rsidRPr="00496C49">
        <w:rPr>
          <w:rFonts w:asciiTheme="minorHAnsi" w:hAnsiTheme="minorHAnsi" w:cstheme="minorHAnsi"/>
          <w:sz w:val="22"/>
          <w:szCs w:val="22"/>
        </w:rPr>
        <w:t xml:space="preserve">s) </w:t>
      </w:r>
      <w:r w:rsidR="003B3E3F" w:rsidRPr="00496C49">
        <w:rPr>
          <w:rFonts w:asciiTheme="minorHAnsi" w:hAnsiTheme="minorHAnsi" w:cstheme="minorHAnsi"/>
          <w:sz w:val="22"/>
          <w:szCs w:val="22"/>
        </w:rPr>
        <w:t>vencedor (</w:t>
      </w:r>
      <w:r w:rsidRPr="00496C49">
        <w:rPr>
          <w:rFonts w:asciiTheme="minorHAnsi" w:hAnsiTheme="minorHAnsi" w:cstheme="minorHAnsi"/>
          <w:sz w:val="22"/>
          <w:szCs w:val="22"/>
        </w:rPr>
        <w:t xml:space="preserve">es) do certame, dentro do prazo de validade da Ata de Registro de Preços, não atender </w:t>
      </w:r>
      <w:r w:rsidR="003B3E3F" w:rsidRPr="00496C49">
        <w:rPr>
          <w:rFonts w:asciiTheme="minorHAnsi" w:hAnsiTheme="minorHAnsi" w:cstheme="minorHAnsi"/>
          <w:sz w:val="22"/>
          <w:szCs w:val="22"/>
        </w:rPr>
        <w:t>à</w:t>
      </w:r>
      <w:r w:rsidRPr="00496C49">
        <w:rPr>
          <w:rFonts w:asciiTheme="minorHAnsi" w:hAnsiTheme="minorHAnsi" w:cstheme="minorHAnsi"/>
          <w:sz w:val="22"/>
          <w:szCs w:val="22"/>
        </w:rPr>
        <w:t xml:space="preserve"> exigência do item anterior (8.2), desatender ao disposto no Termo de Referência – Anexo I – Demais Condições, não assinar a Ata de Registro de Preços ou deixar entregar os produtos, objeto desta licitação, aplicar-se-á o previsto no art. 7º, da Lei nº 10.520/02, além de ter sua Ata de Registro de Preços, cancelada. </w:t>
      </w:r>
    </w:p>
    <w:p w:rsidR="003B3E3F" w:rsidRPr="00496C49" w:rsidRDefault="003B3E3F" w:rsidP="002C19AC">
      <w:pPr>
        <w:pStyle w:val="Default"/>
        <w:ind w:right="-12"/>
        <w:jc w:val="both"/>
        <w:rPr>
          <w:rFonts w:asciiTheme="minorHAnsi" w:hAnsiTheme="minorHAnsi" w:cstheme="minorHAnsi"/>
          <w:sz w:val="22"/>
          <w:szCs w:val="22"/>
        </w:rPr>
      </w:pPr>
    </w:p>
    <w:p w:rsidR="00F50488" w:rsidRPr="00496C49" w:rsidRDefault="00F50488"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NONA – DA ENTREGA </w:t>
      </w:r>
    </w:p>
    <w:p w:rsidR="00F50488" w:rsidRPr="00496C49" w:rsidRDefault="003B3E3F"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9.1 os</w:t>
      </w:r>
      <w:r w:rsidR="00F50488" w:rsidRPr="00496C49">
        <w:rPr>
          <w:rFonts w:asciiTheme="minorHAnsi" w:hAnsiTheme="minorHAnsi" w:cstheme="minorHAnsi"/>
          <w:sz w:val="22"/>
          <w:szCs w:val="22"/>
        </w:rPr>
        <w:t xml:space="preserve"> materiais didáticos e pedagógicos licitados deverão ser entregues </w:t>
      </w:r>
      <w:r w:rsidRPr="00496C49">
        <w:rPr>
          <w:rFonts w:asciiTheme="minorHAnsi" w:hAnsiTheme="minorHAnsi" w:cstheme="minorHAnsi"/>
          <w:sz w:val="22"/>
          <w:szCs w:val="22"/>
        </w:rPr>
        <w:t>Secretaria Municipal de Educação e Cultura</w:t>
      </w:r>
      <w:r w:rsidR="00F50488" w:rsidRPr="00496C49">
        <w:rPr>
          <w:rFonts w:asciiTheme="minorHAnsi" w:hAnsiTheme="minorHAnsi" w:cstheme="minorHAnsi"/>
          <w:sz w:val="22"/>
          <w:szCs w:val="22"/>
        </w:rPr>
        <w:t xml:space="preserve">, situado na </w:t>
      </w:r>
      <w:r w:rsidRPr="00496C49">
        <w:rPr>
          <w:rFonts w:asciiTheme="minorHAnsi" w:hAnsiTheme="minorHAnsi" w:cstheme="minorHAnsi"/>
          <w:sz w:val="22"/>
          <w:szCs w:val="22"/>
        </w:rPr>
        <w:t xml:space="preserve">Rodovia </w:t>
      </w:r>
      <w:proofErr w:type="spellStart"/>
      <w:r w:rsidRPr="00496C49">
        <w:rPr>
          <w:rFonts w:asciiTheme="minorHAnsi" w:hAnsiTheme="minorHAnsi" w:cstheme="minorHAnsi"/>
          <w:sz w:val="22"/>
          <w:szCs w:val="22"/>
        </w:rPr>
        <w:t>Gether</w:t>
      </w:r>
      <w:proofErr w:type="spellEnd"/>
      <w:r w:rsidRPr="00496C49">
        <w:rPr>
          <w:rFonts w:asciiTheme="minorHAnsi" w:hAnsiTheme="minorHAnsi" w:cstheme="minorHAnsi"/>
          <w:sz w:val="22"/>
          <w:szCs w:val="22"/>
        </w:rPr>
        <w:t xml:space="preserve"> Lopes de farias, s/n°, Bairro Emilio Callegari, Centro das 07h às 16</w:t>
      </w:r>
      <w:r w:rsidR="00F50488" w:rsidRPr="00496C49">
        <w:rPr>
          <w:rFonts w:asciiTheme="minorHAnsi" w:hAnsiTheme="minorHAnsi" w:cstheme="minorHAnsi"/>
          <w:sz w:val="22"/>
          <w:szCs w:val="22"/>
        </w:rPr>
        <w:t xml:space="preserve">h, conforme especificações e quantidades descritas na autorização de fornecimento;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9.2- Os produtos serão requisitados inteiramente ou parcialmente, através da Autorização Inicial de Fornecimento, sendo o prazo de entrega de no máximo 03 (três) dias, contados do primeiro dia útil seguinte à assinatura da ordem de fornecimento;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9.3- No ato da entrega, todos os produtos deverão ser criteriosamente analisados pelo Fiscal do Contrato;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9.4- Por ocasião da entrega, o fiscal de contrato terá prazo de 02 (dois) dias para se manifestar a respeito de quaisquer irregularidades que sejam averiguadas durante a conferência dos produtos, tais como: marcas diferentes das apresentadas nas propostas, especificações diferentes das solicitadas e outros mais. Caso seja detectado que os materiais não atendem às exigências do objeto licitado, poderá o setor responsável rejeitá-los, integralmente ou em parte, obrigando-se a licitante a providenciar a substituição dos bens não aceitos no prazo de 01(um) dia. O transporte e carregamento dos produtos não aceitos serão feitos pelo fornecedor;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9.5- Em caso de recebimento do produto com embalagens danificadas, a licitante deverá substituir integralmente o quantitativo reprovado, correndo por sua conta todas as despesas de devolução e reposição;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9.6- Os prazos bem como as condições de entrega deverão ser rigorosamente respeitados por parte do licitante vencedor, sob pena de perda do direito de entrega, condicionando assim à Prefeitura a promover o cancelamento do contrato formulado em favor da empresa vencedora, sem qualquer indenização, dando condições ao segundo colocado para no caso de aceitação das mesmas condições preestabelecidas, promover a entrega do item em questão;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9.7- A troca de marca, só poderá ocorrer, caso a empresa apresente justificativa da indústria, da não fabricação dos materiais ou falta de matéria prima;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9.8- Não será aceito, utilização de protocolos, para troca de marcas das mercadorias. </w:t>
      </w:r>
    </w:p>
    <w:p w:rsidR="00F50488" w:rsidRPr="00496C49" w:rsidRDefault="00F50488" w:rsidP="002C19AC">
      <w:pPr>
        <w:pStyle w:val="Default"/>
        <w:ind w:right="-12"/>
        <w:jc w:val="both"/>
        <w:rPr>
          <w:rFonts w:asciiTheme="minorHAnsi" w:hAnsiTheme="minorHAnsi" w:cstheme="minorHAnsi"/>
          <w:sz w:val="22"/>
          <w:szCs w:val="22"/>
        </w:rPr>
      </w:pPr>
    </w:p>
    <w:p w:rsidR="00F50488" w:rsidRPr="00496C49" w:rsidRDefault="00F50488"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DÉCIMA DA RESPONSABILIDADE DAS PARTES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10.1 - Compete à DENTENTORA D</w:t>
      </w:r>
      <w:r w:rsidR="003B3E3F" w:rsidRPr="00496C49">
        <w:rPr>
          <w:rFonts w:asciiTheme="minorHAnsi" w:hAnsiTheme="minorHAnsi" w:cstheme="minorHAnsi"/>
          <w:sz w:val="22"/>
          <w:szCs w:val="22"/>
        </w:rPr>
        <w:t>O CONTRATO</w:t>
      </w:r>
      <w:r w:rsidRPr="00496C49">
        <w:rPr>
          <w:rFonts w:asciiTheme="minorHAnsi" w:hAnsiTheme="minorHAnsi" w:cstheme="minorHAnsi"/>
          <w:sz w:val="22"/>
          <w:szCs w:val="22"/>
        </w:rPr>
        <w:t xml:space="preserve">: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10.1.1 - Efetuar a entrega dos bens em perfeitas condições no prazo e local indicados pela administração, em estrita observância das especificações do edital e da proposta, acompanhado da respectiva nota fiscal constando detalhadamente as indicações da marca, fabricante, modelo, tipo, procedência.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lastRenderedPageBreak/>
        <w:t xml:space="preserve">10.1.2 – Responsabilizar-se pelos vícios e danos decorrentes do produto, de acordo com os artigos 12, 13, 18 e 26, do Código de Defesa do Consumidor (Lei nº 8.078, de 1990). 10.1.3 – O dever previsto no subitem anterior implica na obrigação de, a critério da administração, substituir, reparar, corrigir ou remover, às suas expensas, no prazo máximo de 1(um) dia corrido, o produto com avarias ou defeitos.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10.1.4 - Atender prontamente a quaisquer exigências da administração, inerentes ao objeto da presente licitação.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10.1.5 - Comunicar à administração, no prazo máximo de 48 (quarenta e oito) horas que antecede a data da entrega, os motivos que impossibilitem o cumprimento do prazo previsto, com a devida comprovação.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10.1.6 - Manter, durante toda a execução d</w:t>
      </w:r>
      <w:r w:rsidR="003B3E3F" w:rsidRPr="00496C49">
        <w:rPr>
          <w:rFonts w:asciiTheme="minorHAnsi" w:hAnsiTheme="minorHAnsi" w:cstheme="minorHAnsi"/>
          <w:sz w:val="22"/>
          <w:szCs w:val="22"/>
        </w:rPr>
        <w:t>o CONTRATO</w:t>
      </w:r>
      <w:r w:rsidRPr="00496C49">
        <w:rPr>
          <w:rFonts w:asciiTheme="minorHAnsi" w:hAnsiTheme="minorHAnsi" w:cstheme="minorHAnsi"/>
          <w:sz w:val="22"/>
          <w:szCs w:val="22"/>
        </w:rPr>
        <w:t xml:space="preserve">, em compatibilidade com as obrigações assumidas, todas as condições de habilitação e qualificação exigidas na licitação.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10.1.7 - Responsabilizar-se pelas despesas dos tributos, encargos trabalhistas, previdenciários, fiscais, comerciais, taxas, fretes, seguros, deslocamento de pessoal e quaisquer outras que incidam ou</w:t>
      </w:r>
      <w:r w:rsidR="003B3E3F" w:rsidRPr="00496C49">
        <w:rPr>
          <w:rFonts w:asciiTheme="minorHAnsi" w:hAnsiTheme="minorHAnsi" w:cstheme="minorHAnsi"/>
          <w:sz w:val="22"/>
          <w:szCs w:val="22"/>
        </w:rPr>
        <w:t xml:space="preserve"> venham a incidir na execução do CONTRATO</w:t>
      </w:r>
      <w:r w:rsidRPr="00496C49">
        <w:rPr>
          <w:rFonts w:asciiTheme="minorHAnsi" w:hAnsiTheme="minorHAnsi" w:cstheme="minorHAnsi"/>
          <w:sz w:val="22"/>
          <w:szCs w:val="22"/>
        </w:rPr>
        <w:t xml:space="preserve">.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10.1.8 - Atender somente as solicitações realizadas por servidores responsáveis e devidamente identificadas pela Secretaria Municipal de Educação.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10.1.9 - Fornecer nota de controle diário/requisição dos produtos no ato da entrega, contendo a discriminação, quantitativo, valor unitário e total e o local de entrega, à qual deverá ser assinada de forma legível pelo recebedor dos produtos.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10.1.10 - Emitir mensalmente as notas fiscais devidamente discriminadas (quantidades, descrição dos produtos e valores), no último dia útil de cada mês, e entregá-las ao fiscal da ATA, acompanhadas das primeiras vias das requisições/controle diário, sob pena de dedução no valor não comprovado. </w:t>
      </w:r>
    </w:p>
    <w:p w:rsidR="00F50488"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10.2 - Compete à Prefeitura: </w:t>
      </w:r>
    </w:p>
    <w:p w:rsidR="00772DFD" w:rsidRPr="00496C49" w:rsidRDefault="00F50488"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10.2.1 – Exigir da empresa Licitante o fiel cumprimento do Edital e Ata de Registro de preços, bem como zelo na entrega e o cumprimento dos prazos de entrega de mercadoria. 10.2.2 - Prestar as informações e esclarecimentos necessários à empresa Licitante, para que esta possa realizar a entrega dentro do prazo e normas estabelecidas </w:t>
      </w:r>
      <w:r w:rsidR="003B3E3F" w:rsidRPr="00496C49">
        <w:rPr>
          <w:rFonts w:asciiTheme="minorHAnsi" w:hAnsiTheme="minorHAnsi" w:cstheme="minorHAnsi"/>
          <w:sz w:val="22"/>
          <w:szCs w:val="22"/>
        </w:rPr>
        <w:t>no CONTRATO</w:t>
      </w:r>
      <w:r w:rsidRPr="00496C49">
        <w:rPr>
          <w:rFonts w:asciiTheme="minorHAnsi" w:hAnsiTheme="minorHAnsi" w:cstheme="minorHAnsi"/>
          <w:sz w:val="22"/>
          <w:szCs w:val="22"/>
        </w:rPr>
        <w:t>.</w:t>
      </w:r>
    </w:p>
    <w:p w:rsidR="003B3E3F"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10.2.3 - Comunicar à empresa licitante qualquer irregularidade praticada por empregado ou preposto da mesma, bem como conduta dos mesmos que comprometam a qua</w:t>
      </w:r>
      <w:r w:rsidR="003B3E3F" w:rsidRPr="00496C49">
        <w:rPr>
          <w:rFonts w:asciiTheme="minorHAnsi" w:hAnsiTheme="minorHAnsi" w:cstheme="minorHAnsi"/>
          <w:sz w:val="22"/>
          <w:szCs w:val="22"/>
        </w:rPr>
        <w:t xml:space="preserve">lidade e eficiência dos gêneros </w:t>
      </w:r>
      <w:r w:rsidRPr="00496C49">
        <w:rPr>
          <w:rFonts w:asciiTheme="minorHAnsi" w:hAnsiTheme="minorHAnsi" w:cstheme="minorHAnsi"/>
          <w:sz w:val="22"/>
          <w:szCs w:val="22"/>
        </w:rPr>
        <w:t xml:space="preserve">a serem entregues. </w:t>
      </w:r>
    </w:p>
    <w:p w:rsidR="003B3E3F"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10.2.4 - Atestar o recebimento dos gêneros, notificando à contratada caso haja algum problema verificado.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10.2.5 - Solicitar a reparação do objeto, que esteja em desacordo com a especificação ou apresentar defeito.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10.2.6 - Efetuar o pagamento no prazo máximo de 30(trinta) dias. </w:t>
      </w:r>
    </w:p>
    <w:p w:rsidR="00E40D61" w:rsidRPr="00496C49" w:rsidRDefault="00E40D61" w:rsidP="002C19AC">
      <w:pPr>
        <w:pStyle w:val="Default"/>
        <w:ind w:right="-12"/>
        <w:jc w:val="both"/>
        <w:rPr>
          <w:rFonts w:asciiTheme="minorHAnsi" w:hAnsiTheme="minorHAnsi" w:cstheme="minorHAnsi"/>
          <w:sz w:val="22"/>
          <w:szCs w:val="22"/>
        </w:rPr>
      </w:pPr>
    </w:p>
    <w:p w:rsidR="00E40D61" w:rsidRPr="00496C49" w:rsidRDefault="00E40D61"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DÉCIMA PRIMEIRA - DAS SANÇÕES ADMINISTRATIVA </w:t>
      </w:r>
    </w:p>
    <w:p w:rsidR="005658A2"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11.1 - A inexecução da Ata, inclusive por atraso injustificado na execução do contrato ou instrumento equivalente, sujeitará a licitante, além das penalidades referidas no item anterior, a sanções e multas: </w:t>
      </w:r>
    </w:p>
    <w:p w:rsidR="005658A2"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a) advertência – sempre que forem observadas irregularidades de pequena monta para as quais tenha concorrido; </w:t>
      </w:r>
    </w:p>
    <w:p w:rsidR="005658A2"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b) Multas, obedecidos os seguintes limites: b.1– 10% (dez por cento) sobre o valor total da proposta vencida, caso o adjudicatário não compareça para firmar o contrato/Ata, no prazo estabelecido no edital; b.2 –1% (um por cento) ao dia, até o vigésimo dia de atraso, sobre o valor da Ordem de Fornecimento/serviço em caso de atraso na entrega ou execução; b.3 – 20% (vinte por cento) sobre o valor da Ordem de Fornecimento/serviço, para atraso superior a 20 (vinte) dias;</w:t>
      </w:r>
    </w:p>
    <w:p w:rsidR="005658A2"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 c) suspensão temporária - de participação em licitação e impedimento de contratar com a Administração, por prazo não superior a 2 (dois) anos; </w:t>
      </w:r>
    </w:p>
    <w:p w:rsidR="005658A2"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d) declaração de Inidoneidade - para licitar ou contratar com a Administração Pública enquanto perdurarem os motivos determinantes da punição ou até que seja promovida a reabilitação perante a própria autoridade que aplicou a penalidade, que será concedida sempre que o contratado ressarcir a </w:t>
      </w:r>
      <w:r w:rsidRPr="00496C49">
        <w:rPr>
          <w:rFonts w:asciiTheme="minorHAnsi" w:hAnsiTheme="minorHAnsi" w:cstheme="minorHAnsi"/>
          <w:sz w:val="22"/>
          <w:szCs w:val="22"/>
        </w:rPr>
        <w:lastRenderedPageBreak/>
        <w:t xml:space="preserve">Administração pelos prejuízos resultantes, e após decorrido o prazo da sanção aplicada com base na alínea anterior. </w:t>
      </w:r>
    </w:p>
    <w:p w:rsidR="00E40D61" w:rsidRPr="00496C49" w:rsidRDefault="00E7586E"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e) caso</w:t>
      </w:r>
      <w:r w:rsidR="00E40D61" w:rsidRPr="00496C49">
        <w:rPr>
          <w:rFonts w:asciiTheme="minorHAnsi" w:hAnsiTheme="minorHAnsi" w:cstheme="minorHAnsi"/>
          <w:sz w:val="22"/>
          <w:szCs w:val="22"/>
        </w:rPr>
        <w:t xml:space="preserve"> o adjudicatário, não retirar a Ordem de Fornecimento no prazo estabelecido no edital, aplicar-se-á o previsto nos incisos XXIII c/c XVI, do art. 4º, da Lei nº 10.520/02, além de multa de 10% (dez por cento) sobre o valor total da ordem, em função do seu descumprimento. </w:t>
      </w:r>
    </w:p>
    <w:p w:rsidR="00E40D61" w:rsidRPr="00496C49" w:rsidRDefault="00E7586E"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11.2. A PMSDN</w:t>
      </w:r>
      <w:r w:rsidR="00E40D61" w:rsidRPr="00496C49">
        <w:rPr>
          <w:rFonts w:asciiTheme="minorHAnsi" w:hAnsiTheme="minorHAnsi" w:cstheme="minorHAnsi"/>
          <w:sz w:val="22"/>
          <w:szCs w:val="22"/>
        </w:rPr>
        <w:t xml:space="preserve"> aplicará as penalidades previstas na lei 8.666/93 e no Art. 7º da Lei nº 10.520/2002, sem prejuízo das responsabilidades penal e civil.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11.3 - A aplicação das sanções previstas neste item, não exclui a possibilidade da aplicação de outros, previstas na Lei Federal 8.666/93, inclusive a responsabilidade da licitante vencedora por eventuais perdas e danos causadores à Administração;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11.4 - A multa deverá ser recolhida aos cofres públicos do Município de </w:t>
      </w:r>
      <w:r w:rsidR="00E7586E" w:rsidRPr="00496C49">
        <w:rPr>
          <w:rFonts w:asciiTheme="minorHAnsi" w:hAnsiTheme="minorHAnsi" w:cstheme="minorHAnsi"/>
          <w:sz w:val="22"/>
          <w:szCs w:val="22"/>
        </w:rPr>
        <w:t>SÃO DOMINGOS DO NORTE</w:t>
      </w:r>
      <w:r w:rsidRPr="00496C49">
        <w:rPr>
          <w:rFonts w:asciiTheme="minorHAnsi" w:hAnsiTheme="minorHAnsi" w:cstheme="minorHAnsi"/>
          <w:sz w:val="22"/>
          <w:szCs w:val="22"/>
        </w:rPr>
        <w:t>, no prazo máximo de 10 (dez) dias corridos, a contar da data do recebimento</w:t>
      </w:r>
      <w:r w:rsidR="00E7586E" w:rsidRPr="00496C49">
        <w:rPr>
          <w:rFonts w:asciiTheme="minorHAnsi" w:hAnsiTheme="minorHAnsi" w:cstheme="minorHAnsi"/>
          <w:sz w:val="22"/>
          <w:szCs w:val="22"/>
        </w:rPr>
        <w:t xml:space="preserve"> da notificação enviada pela PMSDN</w:t>
      </w:r>
      <w:r w:rsidRPr="00496C49">
        <w:rPr>
          <w:rFonts w:asciiTheme="minorHAnsi" w:hAnsiTheme="minorHAnsi" w:cstheme="minorHAnsi"/>
          <w:sz w:val="22"/>
          <w:szCs w:val="22"/>
        </w:rPr>
        <w:t xml:space="preserve">.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11.5 - O valor da multa poderá ser descontado na nota fiscal ou crédito existente na Prefeitura, em favor da licitante, sendo que, caso o valor da multa seja superior ao crédito existente, a diferença será cobrada na forma da lei;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11.6 - As sanções aqui previstas são independentes entre si podendo ser aplicadas isoladas ou cumulativamente, sem prejuízo de outras medidas cabíveis;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11.7 - Em qualquer hipótese e aplicação de sanções, será assegurado à licitante vencedora o contraditório e a ampla defesa.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11.8 – À licitante ou à Contratada que incorram nas faltas referidas nos artigos 81 a 85 e 89 a 99 da Lei Federal nº 8.666/93, bem como a licitante que, convocada dentro do prazo de validade de sua proposta, não assinar a ata de registro de preço/contrato ou retirar instrumento equivalente aplicam-se, segundo a natureza e gravidade da falta, as sanções previstas nos artigos 86 a 88 da Lei Federal nº 8.666/93 ou em dispositivos de norma que vierem a substituí-la.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11.9 - É admissível recurso das penalidades previstas neste capítulo, exceto para a prevista na alínea “d”, no prazo de 05 (cinco) dias úteis, a contar da data de intimação do ato (publicação no DIO/ES), de acordo com os preceitos do artigo 109, da Lei 8.666/93 atualizada. </w:t>
      </w:r>
    </w:p>
    <w:p w:rsidR="00E7586E"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11.10 - No caso de declaração de inidoneidade, prevista no subitem </w:t>
      </w:r>
    </w:p>
    <w:p w:rsidR="00E40D61" w:rsidRPr="00496C49" w:rsidRDefault="008C79CF"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11.1 alíneas</w:t>
      </w:r>
      <w:r w:rsidR="00E40D61" w:rsidRPr="00496C49">
        <w:rPr>
          <w:rFonts w:asciiTheme="minorHAnsi" w:hAnsiTheme="minorHAnsi" w:cstheme="minorHAnsi"/>
          <w:sz w:val="22"/>
          <w:szCs w:val="22"/>
        </w:rPr>
        <w:t xml:space="preserve"> “D”, caberá pedido de reconsideração no prazo de 10 (dez) dias úteis a contar da data da intimação do ato.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11.11 - Os recursos serão dirigidos à Autoridade que aplicou a penalidade, a qual poderá reconsiderar sua decisão ou mantê-la, no prazo de 05 (cinco) dias úteis. </w:t>
      </w:r>
    </w:p>
    <w:p w:rsidR="00E40D61" w:rsidRPr="00496C49" w:rsidRDefault="00E40D61" w:rsidP="002C19AC">
      <w:pPr>
        <w:pStyle w:val="Default"/>
        <w:ind w:right="-12"/>
        <w:jc w:val="both"/>
        <w:rPr>
          <w:rFonts w:asciiTheme="minorHAnsi" w:hAnsiTheme="minorHAnsi" w:cstheme="minorHAnsi"/>
          <w:sz w:val="22"/>
          <w:szCs w:val="22"/>
        </w:rPr>
      </w:pPr>
    </w:p>
    <w:p w:rsidR="00E40D61" w:rsidRPr="00496C49" w:rsidRDefault="00E40D61"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DÉCIMA SEGUNDA - DOS RECURSOS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12.1 - Os recursos, representação e pedido de reconsideração, somente serão acolhidos nos termos do art. 109, da Lei no 8.666/93 e alterações posteriores.</w:t>
      </w:r>
    </w:p>
    <w:p w:rsidR="00E40D61" w:rsidRPr="00496C49" w:rsidRDefault="00E40D61" w:rsidP="002C19AC">
      <w:pPr>
        <w:pStyle w:val="Default"/>
        <w:ind w:right="-12"/>
        <w:jc w:val="both"/>
        <w:rPr>
          <w:rFonts w:asciiTheme="minorHAnsi" w:hAnsiTheme="minorHAnsi" w:cstheme="minorHAnsi"/>
          <w:sz w:val="22"/>
          <w:szCs w:val="22"/>
        </w:rPr>
      </w:pPr>
    </w:p>
    <w:p w:rsidR="00E7586E"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 </w:t>
      </w:r>
      <w:r w:rsidRPr="00496C49">
        <w:rPr>
          <w:rFonts w:ascii="Cambria" w:hAnsi="Cambria" w:cstheme="minorHAnsi"/>
          <w:b/>
          <w:sz w:val="22"/>
          <w:szCs w:val="22"/>
          <w:u w:val="single"/>
        </w:rPr>
        <w:t>CLÁUSULA DÉCIMA TERCEIRA - DO ACOMPANHAMENTO E DA FISCALIZAÇÃO</w:t>
      </w:r>
      <w:r w:rsidRPr="00496C49">
        <w:rPr>
          <w:rFonts w:asciiTheme="minorHAnsi" w:hAnsiTheme="minorHAnsi" w:cstheme="minorHAnsi"/>
          <w:sz w:val="22"/>
          <w:szCs w:val="22"/>
        </w:rPr>
        <w:t xml:space="preserve"> </w:t>
      </w:r>
    </w:p>
    <w:p w:rsidR="00E40D61"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 xml:space="preserve">13.1 – A Prefeitura Municipal de </w:t>
      </w:r>
      <w:r w:rsidR="00E7586E" w:rsidRPr="00496C49">
        <w:rPr>
          <w:rFonts w:asciiTheme="minorHAnsi" w:hAnsiTheme="minorHAnsi" w:cstheme="minorHAnsi"/>
          <w:sz w:val="22"/>
          <w:szCs w:val="22"/>
        </w:rPr>
        <w:t>SÃO DOMINGOS DO NORTE</w:t>
      </w:r>
      <w:r w:rsidRPr="00496C49">
        <w:rPr>
          <w:rFonts w:asciiTheme="minorHAnsi" w:hAnsiTheme="minorHAnsi" w:cstheme="minorHAnsi"/>
          <w:sz w:val="22"/>
          <w:szCs w:val="22"/>
        </w:rPr>
        <w:t xml:space="preserve"> será responsável pelo gerenciamento, orientação e controle do presente sistema de registro de preços, indicando como fiscal: - Secretaria Municipal de Educação: </w:t>
      </w:r>
      <w:r w:rsidR="008C79CF" w:rsidRPr="00496C49">
        <w:rPr>
          <w:rFonts w:asciiTheme="minorHAnsi" w:hAnsiTheme="minorHAnsi" w:cstheme="minorHAnsi"/>
          <w:b/>
          <w:sz w:val="22"/>
          <w:szCs w:val="22"/>
          <w:u w:val="single"/>
        </w:rPr>
        <w:t>RICARDO VIEIRA</w:t>
      </w:r>
      <w:r w:rsidRPr="00496C49">
        <w:rPr>
          <w:rFonts w:asciiTheme="minorHAnsi" w:hAnsiTheme="minorHAnsi" w:cstheme="minorHAnsi"/>
          <w:sz w:val="22"/>
          <w:szCs w:val="22"/>
        </w:rPr>
        <w:t xml:space="preserve"> </w:t>
      </w:r>
    </w:p>
    <w:p w:rsidR="00E40D61" w:rsidRPr="00496C49" w:rsidRDefault="00E40D61" w:rsidP="002C19AC">
      <w:pPr>
        <w:pStyle w:val="Default"/>
        <w:ind w:right="-12"/>
        <w:jc w:val="both"/>
        <w:rPr>
          <w:rFonts w:asciiTheme="minorHAnsi" w:hAnsiTheme="minorHAnsi" w:cstheme="minorHAnsi"/>
          <w:sz w:val="22"/>
          <w:szCs w:val="22"/>
        </w:rPr>
      </w:pPr>
    </w:p>
    <w:p w:rsidR="00E40D61" w:rsidRPr="00496C49" w:rsidRDefault="00E40D61" w:rsidP="002C19AC">
      <w:pPr>
        <w:pStyle w:val="Default"/>
        <w:ind w:right="-12"/>
        <w:jc w:val="both"/>
        <w:rPr>
          <w:rFonts w:ascii="Cambria" w:hAnsi="Cambria" w:cstheme="minorHAnsi"/>
          <w:b/>
          <w:sz w:val="22"/>
          <w:szCs w:val="22"/>
          <w:u w:val="single"/>
        </w:rPr>
      </w:pPr>
      <w:r w:rsidRPr="00496C49">
        <w:rPr>
          <w:rFonts w:ascii="Cambria" w:hAnsi="Cambria" w:cstheme="minorHAnsi"/>
          <w:b/>
          <w:sz w:val="22"/>
          <w:szCs w:val="22"/>
          <w:u w:val="single"/>
        </w:rPr>
        <w:t xml:space="preserve">CLÁUSULA DÉCIMA QUARTA – SUBCONTRATAÇÕES </w:t>
      </w:r>
    </w:p>
    <w:p w:rsidR="00F50488" w:rsidRPr="00496C49" w:rsidRDefault="00E40D61" w:rsidP="002C19AC">
      <w:pPr>
        <w:pStyle w:val="Default"/>
        <w:ind w:right="-12"/>
        <w:jc w:val="both"/>
        <w:rPr>
          <w:rFonts w:asciiTheme="minorHAnsi" w:hAnsiTheme="minorHAnsi" w:cstheme="minorHAnsi"/>
          <w:sz w:val="22"/>
          <w:szCs w:val="22"/>
        </w:rPr>
      </w:pPr>
      <w:r w:rsidRPr="00496C49">
        <w:rPr>
          <w:rFonts w:asciiTheme="minorHAnsi" w:hAnsiTheme="minorHAnsi" w:cstheme="minorHAnsi"/>
          <w:sz w:val="22"/>
          <w:szCs w:val="22"/>
        </w:rPr>
        <w:t>14.1 - A detentora da Ata não poderá ceder ou subcontratar, parcial ou totalmente os serviços objeto desta Ata</w:t>
      </w:r>
    </w:p>
    <w:p w:rsidR="00E40D61" w:rsidRPr="00496C49" w:rsidRDefault="00E40D61" w:rsidP="002C19AC">
      <w:pPr>
        <w:pStyle w:val="Default"/>
        <w:ind w:right="-12"/>
        <w:jc w:val="both"/>
        <w:rPr>
          <w:rFonts w:asciiTheme="minorHAnsi" w:hAnsiTheme="minorHAnsi" w:cstheme="minorHAnsi"/>
          <w:sz w:val="22"/>
          <w:szCs w:val="22"/>
        </w:rPr>
      </w:pPr>
    </w:p>
    <w:p w:rsidR="005607C4" w:rsidRPr="00496C49" w:rsidRDefault="005607C4" w:rsidP="002C19AC">
      <w:pPr>
        <w:pStyle w:val="Default"/>
        <w:ind w:right="-12"/>
        <w:jc w:val="both"/>
        <w:rPr>
          <w:rFonts w:asciiTheme="minorHAnsi" w:hAnsiTheme="minorHAnsi" w:cstheme="minorHAnsi"/>
          <w:b/>
          <w:sz w:val="22"/>
          <w:szCs w:val="22"/>
          <w:u w:val="single"/>
        </w:rPr>
      </w:pPr>
      <w:r w:rsidRPr="00496C49">
        <w:rPr>
          <w:rFonts w:asciiTheme="minorHAnsi" w:hAnsiTheme="minorHAnsi" w:cstheme="minorHAnsi"/>
          <w:b/>
          <w:sz w:val="22"/>
          <w:szCs w:val="22"/>
          <w:u w:val="single"/>
        </w:rPr>
        <w:t>CLÁUSULA DÉCIMA SEXTA - DO FORO</w:t>
      </w:r>
    </w:p>
    <w:p w:rsidR="00717771" w:rsidRPr="00496C49" w:rsidRDefault="005607C4" w:rsidP="002C19AC">
      <w:pPr>
        <w:pStyle w:val="Default"/>
        <w:ind w:right="-12"/>
        <w:jc w:val="both"/>
        <w:rPr>
          <w:rFonts w:asciiTheme="minorHAnsi" w:hAnsiTheme="minorHAnsi" w:cstheme="minorHAnsi"/>
          <w:sz w:val="22"/>
          <w:szCs w:val="22"/>
        </w:rPr>
      </w:pPr>
      <w:r w:rsidRPr="00496C49">
        <w:rPr>
          <w:rFonts w:asciiTheme="minorHAnsi" w:hAnsiTheme="minorHAnsi" w:cstheme="minorHAnsi"/>
          <w:b/>
          <w:sz w:val="22"/>
          <w:szCs w:val="22"/>
        </w:rPr>
        <w:lastRenderedPageBreak/>
        <w:t>16.1</w:t>
      </w:r>
      <w:r w:rsidRPr="00496C49">
        <w:rPr>
          <w:rFonts w:asciiTheme="minorHAnsi" w:hAnsiTheme="minorHAnsi" w:cstheme="minorHAnsi"/>
          <w:sz w:val="22"/>
          <w:szCs w:val="22"/>
        </w:rPr>
        <w:t>. Fica eleito o foro da Comarca de São Domingos do Norte, Estado do Espírito Santo, para dirimir qualquer dúvida ou contestação oriunda direta ou indiretamente deste instrumento, renunciando-se expressamente a qualquer outro, por mais privilegiado que seja.</w:t>
      </w:r>
    </w:p>
    <w:p w:rsidR="00717771" w:rsidRPr="00496C49" w:rsidRDefault="00717771" w:rsidP="002C19AC">
      <w:pPr>
        <w:pStyle w:val="Default"/>
        <w:ind w:right="-12"/>
        <w:jc w:val="both"/>
        <w:rPr>
          <w:rFonts w:asciiTheme="minorHAnsi" w:hAnsiTheme="minorHAnsi" w:cstheme="minorHAnsi"/>
          <w:sz w:val="22"/>
          <w:szCs w:val="22"/>
        </w:rPr>
      </w:pPr>
    </w:p>
    <w:p w:rsidR="0055164D" w:rsidRPr="00496C49" w:rsidRDefault="0055164D" w:rsidP="002C19AC">
      <w:pPr>
        <w:ind w:right="-12"/>
        <w:jc w:val="both"/>
        <w:rPr>
          <w:rFonts w:asciiTheme="minorHAnsi" w:hAnsiTheme="minorHAnsi" w:cstheme="minorHAnsi"/>
          <w:b/>
          <w:bCs/>
          <w:sz w:val="22"/>
          <w:szCs w:val="22"/>
        </w:rPr>
      </w:pPr>
      <w:r w:rsidRPr="00496C49">
        <w:rPr>
          <w:rFonts w:asciiTheme="minorHAnsi" w:hAnsiTheme="minorHAnsi" w:cstheme="minorHAnsi"/>
          <w:sz w:val="22"/>
          <w:szCs w:val="22"/>
        </w:rPr>
        <w:t>E, por estarem justos e contratados, assinam o presente em duas vias de igual teor e forma, para igual distribuição, para que produza seus efeitos legais.</w:t>
      </w:r>
    </w:p>
    <w:p w:rsidR="00794145" w:rsidRPr="00496C49" w:rsidRDefault="00794145" w:rsidP="002C19AC">
      <w:pPr>
        <w:ind w:right="-12"/>
        <w:rPr>
          <w:rFonts w:asciiTheme="minorHAnsi" w:hAnsiTheme="minorHAnsi" w:cstheme="minorHAnsi"/>
          <w:sz w:val="22"/>
          <w:szCs w:val="22"/>
        </w:rPr>
      </w:pPr>
    </w:p>
    <w:p w:rsidR="006D637C" w:rsidRPr="00496C49" w:rsidRDefault="008C79CF" w:rsidP="00FD0AB6">
      <w:pPr>
        <w:pStyle w:val="SemEspaamento"/>
        <w:ind w:right="-12"/>
        <w:jc w:val="right"/>
        <w:rPr>
          <w:rFonts w:asciiTheme="minorHAnsi" w:hAnsiTheme="minorHAnsi" w:cstheme="minorHAnsi"/>
        </w:rPr>
      </w:pPr>
      <w:r w:rsidRPr="00496C49">
        <w:rPr>
          <w:rFonts w:asciiTheme="minorHAnsi" w:hAnsiTheme="minorHAnsi" w:cstheme="minorHAnsi"/>
        </w:rPr>
        <w:t>São Domingos do Norte/ES, 19</w:t>
      </w:r>
      <w:r w:rsidR="00A36DC5" w:rsidRPr="00496C49">
        <w:rPr>
          <w:rFonts w:asciiTheme="minorHAnsi" w:hAnsiTheme="minorHAnsi" w:cstheme="minorHAnsi"/>
        </w:rPr>
        <w:t xml:space="preserve"> de </w:t>
      </w:r>
      <w:r w:rsidRPr="00496C49">
        <w:rPr>
          <w:rFonts w:asciiTheme="minorHAnsi" w:hAnsiTheme="minorHAnsi" w:cstheme="minorHAnsi"/>
        </w:rPr>
        <w:t>agosto de 2022</w:t>
      </w:r>
      <w:r w:rsidR="00A36DC5" w:rsidRPr="00496C49">
        <w:rPr>
          <w:rFonts w:asciiTheme="minorHAnsi" w:hAnsiTheme="minorHAnsi" w:cstheme="minorHAnsi"/>
        </w:rPr>
        <w:t>.</w:t>
      </w:r>
    </w:p>
    <w:p w:rsidR="00FD0AB6" w:rsidRPr="00496C49" w:rsidRDefault="00FD0AB6" w:rsidP="00FD0AB6">
      <w:pPr>
        <w:pStyle w:val="SemEspaamento"/>
        <w:ind w:right="-12"/>
        <w:jc w:val="right"/>
        <w:rPr>
          <w:rFonts w:asciiTheme="minorHAnsi" w:hAnsiTheme="minorHAnsi" w:cstheme="minorHAnsi"/>
        </w:rPr>
      </w:pPr>
    </w:p>
    <w:p w:rsidR="00FD0AB6" w:rsidRPr="00496C49" w:rsidRDefault="00FD0AB6" w:rsidP="00FD0AB6">
      <w:pPr>
        <w:pStyle w:val="SemEspaamento"/>
        <w:ind w:right="-12"/>
        <w:jc w:val="right"/>
        <w:rPr>
          <w:rFonts w:asciiTheme="minorHAnsi" w:hAnsiTheme="minorHAnsi" w:cstheme="minorHAnsi"/>
        </w:rPr>
      </w:pPr>
    </w:p>
    <w:p w:rsidR="00FD0AB6" w:rsidRPr="00496C49" w:rsidRDefault="00FD0AB6" w:rsidP="00FD0AB6">
      <w:pPr>
        <w:pStyle w:val="SemEspaamento"/>
        <w:ind w:right="-12"/>
        <w:jc w:val="right"/>
        <w:rPr>
          <w:rFonts w:asciiTheme="minorHAnsi" w:hAnsiTheme="minorHAnsi" w:cstheme="minorHAnsi"/>
          <w:b/>
          <w:u w:val="single"/>
        </w:rPr>
      </w:pPr>
    </w:p>
    <w:p w:rsidR="00717771" w:rsidRPr="00496C49" w:rsidRDefault="00717771" w:rsidP="002C19AC">
      <w:pPr>
        <w:ind w:right="-12"/>
        <w:jc w:val="both"/>
        <w:rPr>
          <w:rFonts w:asciiTheme="minorHAnsi" w:eastAsia="Calibri" w:hAnsiTheme="minorHAnsi" w:cstheme="minorHAnsi"/>
          <w:b/>
          <w:color w:val="000000"/>
          <w:sz w:val="22"/>
          <w:szCs w:val="22"/>
          <w:lang w:eastAsia="en-US"/>
        </w:rPr>
      </w:pPr>
      <w:r w:rsidRPr="00496C49">
        <w:rPr>
          <w:rFonts w:asciiTheme="minorHAnsi" w:eastAsia="Calibri" w:hAnsiTheme="minorHAnsi" w:cstheme="minorHAnsi"/>
          <w:sz w:val="22"/>
          <w:szCs w:val="22"/>
          <w:lang w:eastAsia="en-US"/>
        </w:rPr>
        <w:t xml:space="preserve">   </w:t>
      </w:r>
      <w:r w:rsidRPr="00496C49">
        <w:rPr>
          <w:rFonts w:asciiTheme="minorHAnsi" w:eastAsia="Calibri" w:hAnsiTheme="minorHAnsi" w:cstheme="minorHAnsi"/>
          <w:b/>
          <w:color w:val="000000"/>
          <w:sz w:val="22"/>
          <w:szCs w:val="22"/>
          <w:lang w:eastAsia="en-US"/>
        </w:rPr>
        <w:t xml:space="preserve">Ana Izabel </w:t>
      </w:r>
      <w:proofErr w:type="spellStart"/>
      <w:r w:rsidRPr="00496C49">
        <w:rPr>
          <w:rFonts w:asciiTheme="minorHAnsi" w:eastAsia="Calibri" w:hAnsiTheme="minorHAnsi" w:cstheme="minorHAnsi"/>
          <w:b/>
          <w:color w:val="000000"/>
          <w:sz w:val="22"/>
          <w:szCs w:val="22"/>
          <w:lang w:eastAsia="en-US"/>
        </w:rPr>
        <w:t>Malacarne</w:t>
      </w:r>
      <w:proofErr w:type="spellEnd"/>
      <w:r w:rsidRPr="00496C49">
        <w:rPr>
          <w:rFonts w:asciiTheme="minorHAnsi" w:eastAsia="Calibri" w:hAnsiTheme="minorHAnsi" w:cstheme="minorHAnsi"/>
          <w:b/>
          <w:color w:val="000000"/>
          <w:sz w:val="22"/>
          <w:szCs w:val="22"/>
          <w:lang w:eastAsia="en-US"/>
        </w:rPr>
        <w:t xml:space="preserve"> de Oliveira         </w:t>
      </w:r>
      <w:r w:rsidR="00496C49" w:rsidRPr="00496C49">
        <w:rPr>
          <w:rFonts w:asciiTheme="minorHAnsi" w:eastAsia="Calibri" w:hAnsiTheme="minorHAnsi" w:cstheme="minorHAnsi"/>
          <w:b/>
          <w:color w:val="000000"/>
          <w:sz w:val="22"/>
          <w:szCs w:val="22"/>
          <w:lang w:eastAsia="en-US"/>
        </w:rPr>
        <w:t xml:space="preserve">                   </w:t>
      </w:r>
      <w:r w:rsidR="008C79CF" w:rsidRPr="00496C49">
        <w:rPr>
          <w:rFonts w:asciiTheme="minorHAnsi" w:eastAsia="Calibri" w:hAnsiTheme="minorHAnsi" w:cstheme="minorHAnsi"/>
          <w:b/>
          <w:color w:val="000000"/>
          <w:sz w:val="22"/>
          <w:szCs w:val="22"/>
          <w:lang w:eastAsia="en-US"/>
        </w:rPr>
        <w:t xml:space="preserve"> </w:t>
      </w:r>
      <w:r w:rsidR="00FD0AB6" w:rsidRPr="00496C49">
        <w:rPr>
          <w:rFonts w:asciiTheme="minorHAnsi" w:eastAsia="Calibri" w:hAnsiTheme="minorHAnsi" w:cstheme="minorHAnsi"/>
          <w:b/>
          <w:color w:val="000000"/>
          <w:sz w:val="22"/>
          <w:szCs w:val="22"/>
          <w:lang w:eastAsia="en-US"/>
        </w:rPr>
        <w:t xml:space="preserve">  </w:t>
      </w:r>
      <w:r w:rsidR="00496C49" w:rsidRPr="00496C49">
        <w:rPr>
          <w:rFonts w:asciiTheme="minorHAnsi" w:hAnsiTheme="minorHAnsi" w:cstheme="minorHAnsi"/>
          <w:b/>
          <w:bCs/>
          <w:sz w:val="22"/>
          <w:szCs w:val="22"/>
        </w:rPr>
        <w:t>NATIELEM ESTEFANI SERAFIM GAMA</w:t>
      </w:r>
    </w:p>
    <w:p w:rsidR="00717771" w:rsidRPr="00496C49" w:rsidRDefault="00717771" w:rsidP="002C19AC">
      <w:pPr>
        <w:ind w:right="-12"/>
        <w:jc w:val="both"/>
        <w:rPr>
          <w:rFonts w:asciiTheme="minorHAnsi" w:eastAsia="Calibri" w:hAnsiTheme="minorHAnsi" w:cstheme="minorHAnsi"/>
          <w:color w:val="000000"/>
          <w:sz w:val="22"/>
          <w:szCs w:val="22"/>
          <w:lang w:eastAsia="en-US"/>
        </w:rPr>
      </w:pPr>
      <w:r w:rsidRPr="00496C49">
        <w:rPr>
          <w:rFonts w:asciiTheme="minorHAnsi" w:eastAsia="Calibri" w:hAnsiTheme="minorHAnsi" w:cstheme="minorHAnsi"/>
          <w:color w:val="000000"/>
          <w:sz w:val="22"/>
          <w:szCs w:val="22"/>
          <w:lang w:eastAsia="en-US"/>
        </w:rPr>
        <w:t xml:space="preserve">               Prefeita Municipal                                                          </w:t>
      </w:r>
      <w:r w:rsidRPr="00496C49">
        <w:rPr>
          <w:rFonts w:asciiTheme="minorHAnsi" w:hAnsiTheme="minorHAnsi" w:cstheme="minorHAnsi"/>
          <w:sz w:val="22"/>
          <w:szCs w:val="22"/>
        </w:rPr>
        <w:t>Representante Legal</w:t>
      </w:r>
    </w:p>
    <w:p w:rsidR="00717771" w:rsidRPr="00496C49" w:rsidRDefault="00717771" w:rsidP="002C19AC">
      <w:pPr>
        <w:ind w:right="-12"/>
        <w:jc w:val="both"/>
        <w:rPr>
          <w:rFonts w:asciiTheme="minorHAnsi" w:eastAsia="Calibri" w:hAnsiTheme="minorHAnsi" w:cstheme="minorHAnsi"/>
          <w:color w:val="000000"/>
          <w:sz w:val="22"/>
          <w:szCs w:val="22"/>
          <w:lang w:eastAsia="en-US"/>
        </w:rPr>
      </w:pPr>
      <w:r w:rsidRPr="00496C49">
        <w:rPr>
          <w:rFonts w:asciiTheme="minorHAnsi" w:eastAsia="Calibri" w:hAnsiTheme="minorHAnsi" w:cstheme="minorHAnsi"/>
          <w:color w:val="000000"/>
          <w:sz w:val="22"/>
          <w:szCs w:val="22"/>
          <w:lang w:eastAsia="en-US"/>
        </w:rPr>
        <w:t xml:space="preserve">                     Contratante                                                                     </w:t>
      </w:r>
      <w:proofErr w:type="gramStart"/>
      <w:r w:rsidRPr="00496C49">
        <w:rPr>
          <w:rFonts w:asciiTheme="minorHAnsi" w:eastAsia="Calibri" w:hAnsiTheme="minorHAnsi" w:cstheme="minorHAnsi"/>
          <w:color w:val="000000"/>
          <w:sz w:val="22"/>
          <w:szCs w:val="22"/>
          <w:lang w:eastAsia="en-US"/>
        </w:rPr>
        <w:t xml:space="preserve"> Contratado</w:t>
      </w:r>
      <w:proofErr w:type="gramEnd"/>
    </w:p>
    <w:p w:rsidR="00717771" w:rsidRPr="00496C49" w:rsidRDefault="00717771" w:rsidP="002C19AC">
      <w:pPr>
        <w:tabs>
          <w:tab w:val="left" w:pos="4973"/>
        </w:tabs>
        <w:ind w:right="-12"/>
        <w:rPr>
          <w:rFonts w:asciiTheme="minorHAnsi" w:hAnsiTheme="minorHAnsi" w:cstheme="minorHAnsi"/>
          <w:sz w:val="22"/>
          <w:szCs w:val="22"/>
        </w:rPr>
      </w:pPr>
      <w:r w:rsidRPr="00496C49">
        <w:rPr>
          <w:rFonts w:asciiTheme="minorHAnsi" w:hAnsiTheme="minorHAnsi" w:cstheme="minorHAnsi"/>
          <w:sz w:val="22"/>
          <w:szCs w:val="22"/>
        </w:rPr>
        <w:tab/>
      </w:r>
    </w:p>
    <w:p w:rsidR="00717771" w:rsidRPr="00496C49" w:rsidRDefault="00717771" w:rsidP="002C19AC">
      <w:pPr>
        <w:tabs>
          <w:tab w:val="left" w:pos="4973"/>
        </w:tabs>
        <w:ind w:right="-12"/>
        <w:jc w:val="both"/>
        <w:rPr>
          <w:rFonts w:asciiTheme="minorHAnsi" w:hAnsiTheme="minorHAnsi" w:cstheme="minorHAnsi"/>
          <w:sz w:val="22"/>
          <w:szCs w:val="22"/>
        </w:rPr>
      </w:pPr>
    </w:p>
    <w:p w:rsidR="00A36DC5" w:rsidRPr="00496C49" w:rsidRDefault="00A36DC5" w:rsidP="002C19AC">
      <w:pPr>
        <w:ind w:right="-12"/>
        <w:rPr>
          <w:rFonts w:asciiTheme="minorHAnsi" w:hAnsiTheme="minorHAnsi" w:cstheme="minorHAnsi"/>
          <w:sz w:val="22"/>
          <w:szCs w:val="22"/>
        </w:rPr>
      </w:pPr>
    </w:p>
    <w:p w:rsidR="00A36DC5" w:rsidRPr="00496C49" w:rsidRDefault="00A36DC5" w:rsidP="002C19AC">
      <w:pPr>
        <w:ind w:right="-12"/>
        <w:rPr>
          <w:rFonts w:asciiTheme="minorHAnsi" w:hAnsiTheme="minorHAnsi" w:cstheme="minorHAnsi"/>
          <w:sz w:val="22"/>
          <w:szCs w:val="22"/>
        </w:rPr>
      </w:pPr>
    </w:p>
    <w:p w:rsidR="00A36DC5" w:rsidRPr="00496C49" w:rsidRDefault="00A36DC5" w:rsidP="002C19AC">
      <w:pPr>
        <w:ind w:right="-12"/>
        <w:rPr>
          <w:rFonts w:asciiTheme="minorHAnsi" w:hAnsiTheme="minorHAnsi" w:cstheme="minorHAnsi"/>
          <w:sz w:val="22"/>
          <w:szCs w:val="22"/>
        </w:rPr>
      </w:pPr>
    </w:p>
    <w:p w:rsidR="00A36DC5" w:rsidRPr="00496C49" w:rsidRDefault="00A36DC5" w:rsidP="002C19AC">
      <w:pPr>
        <w:ind w:right="-12"/>
        <w:rPr>
          <w:rFonts w:asciiTheme="minorHAnsi" w:hAnsiTheme="minorHAnsi" w:cstheme="minorHAnsi"/>
          <w:sz w:val="22"/>
          <w:szCs w:val="22"/>
        </w:rPr>
      </w:pPr>
      <w:r w:rsidRPr="00496C49">
        <w:rPr>
          <w:rFonts w:asciiTheme="minorHAnsi" w:hAnsiTheme="minorHAnsi" w:cstheme="minorHAnsi"/>
          <w:sz w:val="22"/>
          <w:szCs w:val="22"/>
        </w:rPr>
        <w:t>Testemunhas:</w:t>
      </w:r>
    </w:p>
    <w:p w:rsidR="00A36DC5" w:rsidRPr="008C79CF" w:rsidRDefault="00A36DC5" w:rsidP="002C19AC">
      <w:pPr>
        <w:ind w:right="-12"/>
        <w:rPr>
          <w:rFonts w:asciiTheme="minorHAnsi" w:hAnsiTheme="minorHAnsi" w:cstheme="minorHAnsi"/>
          <w:sz w:val="22"/>
          <w:szCs w:val="22"/>
        </w:rPr>
      </w:pPr>
      <w:proofErr w:type="gramStart"/>
      <w:r w:rsidRPr="00496C49">
        <w:rPr>
          <w:rFonts w:asciiTheme="minorHAnsi" w:hAnsiTheme="minorHAnsi" w:cstheme="minorHAnsi"/>
          <w:sz w:val="22"/>
          <w:szCs w:val="22"/>
        </w:rPr>
        <w:t>a)_</w:t>
      </w:r>
      <w:proofErr w:type="gramEnd"/>
      <w:r w:rsidRPr="00496C49">
        <w:rPr>
          <w:rFonts w:asciiTheme="minorHAnsi" w:hAnsiTheme="minorHAnsi" w:cstheme="minorHAnsi"/>
          <w:sz w:val="22"/>
          <w:szCs w:val="22"/>
        </w:rPr>
        <w:t xml:space="preserve">_______________________________       </w:t>
      </w:r>
      <w:r w:rsidRPr="00496C49">
        <w:rPr>
          <w:rFonts w:asciiTheme="minorHAnsi" w:hAnsiTheme="minorHAnsi" w:cstheme="minorHAnsi"/>
          <w:sz w:val="22"/>
          <w:szCs w:val="22"/>
        </w:rPr>
        <w:tab/>
        <w:t>b)______________________________</w:t>
      </w:r>
    </w:p>
    <w:p w:rsidR="00A36DC5" w:rsidRPr="008C79CF" w:rsidRDefault="00A36DC5" w:rsidP="002C19AC">
      <w:pPr>
        <w:pStyle w:val="SemEspaamento"/>
        <w:ind w:right="-12"/>
        <w:jc w:val="center"/>
        <w:rPr>
          <w:rFonts w:asciiTheme="minorHAnsi" w:hAnsiTheme="minorHAnsi" w:cstheme="minorHAnsi"/>
          <w:b/>
          <w:u w:val="single"/>
        </w:rPr>
      </w:pPr>
    </w:p>
    <w:p w:rsidR="001E2E49" w:rsidRPr="008C79CF" w:rsidRDefault="001E2E49" w:rsidP="002C19AC">
      <w:pPr>
        <w:ind w:right="-12"/>
        <w:jc w:val="center"/>
        <w:rPr>
          <w:rFonts w:asciiTheme="minorHAnsi" w:hAnsiTheme="minorHAnsi" w:cstheme="minorHAnsi"/>
          <w:sz w:val="22"/>
          <w:szCs w:val="22"/>
        </w:rPr>
      </w:pPr>
    </w:p>
    <w:p w:rsidR="00C30BA2" w:rsidRPr="008C79CF" w:rsidRDefault="00C30BA2" w:rsidP="002C19AC">
      <w:pPr>
        <w:ind w:right="-12"/>
        <w:jc w:val="center"/>
        <w:rPr>
          <w:rFonts w:asciiTheme="minorHAnsi" w:hAnsiTheme="minorHAnsi" w:cstheme="minorHAnsi"/>
          <w:sz w:val="22"/>
          <w:szCs w:val="22"/>
        </w:rPr>
      </w:pPr>
      <w:bookmarkStart w:id="0" w:name="_GoBack"/>
      <w:bookmarkEnd w:id="0"/>
    </w:p>
    <w:p w:rsidR="00C30BA2" w:rsidRPr="008C79CF" w:rsidRDefault="00C30BA2" w:rsidP="002C19AC">
      <w:pPr>
        <w:ind w:right="-12"/>
        <w:jc w:val="center"/>
        <w:rPr>
          <w:rFonts w:asciiTheme="minorHAnsi" w:hAnsiTheme="minorHAnsi" w:cstheme="minorHAnsi"/>
          <w:sz w:val="22"/>
          <w:szCs w:val="22"/>
        </w:rPr>
      </w:pPr>
    </w:p>
    <w:p w:rsidR="00C30BA2" w:rsidRPr="008C79CF" w:rsidRDefault="00C30BA2" w:rsidP="002C19AC">
      <w:pPr>
        <w:ind w:right="-12"/>
        <w:jc w:val="center"/>
        <w:rPr>
          <w:rFonts w:asciiTheme="minorHAnsi" w:hAnsiTheme="minorHAnsi" w:cstheme="minorHAnsi"/>
          <w:sz w:val="22"/>
          <w:szCs w:val="22"/>
        </w:rPr>
      </w:pPr>
    </w:p>
    <w:p w:rsidR="00C30BA2" w:rsidRPr="008C79CF" w:rsidRDefault="00C30BA2" w:rsidP="002C19AC">
      <w:pPr>
        <w:ind w:right="-12"/>
        <w:jc w:val="center"/>
        <w:rPr>
          <w:rFonts w:asciiTheme="minorHAnsi" w:hAnsiTheme="minorHAnsi" w:cstheme="minorHAnsi"/>
          <w:sz w:val="22"/>
          <w:szCs w:val="22"/>
        </w:rPr>
      </w:pPr>
    </w:p>
    <w:p w:rsidR="00C30BA2" w:rsidRPr="008C79CF" w:rsidRDefault="00C30BA2" w:rsidP="002C19AC">
      <w:pPr>
        <w:ind w:right="-12"/>
        <w:jc w:val="center"/>
        <w:rPr>
          <w:rFonts w:asciiTheme="minorHAnsi" w:hAnsiTheme="minorHAnsi" w:cstheme="minorHAnsi"/>
          <w:sz w:val="22"/>
          <w:szCs w:val="22"/>
        </w:rPr>
      </w:pPr>
    </w:p>
    <w:p w:rsidR="00C30BA2" w:rsidRPr="008C79CF" w:rsidRDefault="00C30BA2" w:rsidP="008828DA">
      <w:pPr>
        <w:ind w:right="-12"/>
        <w:rPr>
          <w:rFonts w:asciiTheme="minorHAnsi" w:hAnsiTheme="minorHAnsi" w:cstheme="minorHAnsi"/>
          <w:sz w:val="22"/>
          <w:szCs w:val="22"/>
        </w:rPr>
      </w:pPr>
    </w:p>
    <w:sectPr w:rsidR="00C30BA2" w:rsidRPr="008C79CF" w:rsidSect="00E27B1E">
      <w:headerReference w:type="default" r:id="rId8"/>
      <w:footerReference w:type="even" r:id="rId9"/>
      <w:footerReference w:type="default" r:id="rId10"/>
      <w:pgSz w:w="11907" w:h="16840" w:code="9"/>
      <w:pgMar w:top="851" w:right="1287" w:bottom="709" w:left="1134" w:header="425" w:footer="28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9AC" w:rsidRDefault="005B09AC">
      <w:r>
        <w:separator/>
      </w:r>
    </w:p>
  </w:endnote>
  <w:endnote w:type="continuationSeparator" w:id="0">
    <w:p w:rsidR="005B09AC" w:rsidRDefault="005B0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tistik">
    <w:altName w:val="Courier New"/>
    <w:charset w:val="00"/>
    <w:family w:val="decorative"/>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419" w:rsidRDefault="00922419" w:rsidP="00D47DF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2419" w:rsidRDefault="00922419" w:rsidP="00D47DFE">
    <w:pPr>
      <w:pStyle w:val="Rodap"/>
      <w:ind w:right="360"/>
    </w:pPr>
  </w:p>
  <w:p w:rsidR="00922419" w:rsidRDefault="00922419"/>
  <w:p w:rsidR="00922419" w:rsidRDefault="00922419"/>
  <w:p w:rsidR="00922419" w:rsidRDefault="00922419"/>
  <w:p w:rsidR="00922419" w:rsidRDefault="0092241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419" w:rsidRDefault="00922419" w:rsidP="00D47DF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96C49">
      <w:rPr>
        <w:rStyle w:val="Nmerodepgina"/>
        <w:noProof/>
      </w:rPr>
      <w:t>3</w:t>
    </w:r>
    <w:r>
      <w:rPr>
        <w:rStyle w:val="Nmerodepgina"/>
      </w:rPr>
      <w:fldChar w:fldCharType="end"/>
    </w:r>
  </w:p>
  <w:p w:rsidR="002C19AC" w:rsidRDefault="002C19AC" w:rsidP="00D47DFE">
    <w:pPr>
      <w:pStyle w:val="Rodap"/>
      <w:ind w:right="360"/>
    </w:pPr>
  </w:p>
  <w:p w:rsidR="005C29FB" w:rsidRDefault="005C29FB" w:rsidP="00D47DFE">
    <w:pPr>
      <w:pStyle w:val="Rodap"/>
      <w:ind w:right="360"/>
    </w:pPr>
  </w:p>
  <w:p w:rsidR="00922419" w:rsidRDefault="0092241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9AC" w:rsidRDefault="005B09AC">
      <w:r>
        <w:separator/>
      </w:r>
    </w:p>
  </w:footnote>
  <w:footnote w:type="continuationSeparator" w:id="0">
    <w:p w:rsidR="005B09AC" w:rsidRDefault="005B09A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419" w:rsidRDefault="007B2DFB" w:rsidP="00E32445">
    <w:pPr>
      <w:pStyle w:val="Ttulo3"/>
      <w:tabs>
        <w:tab w:val="left" w:pos="1245"/>
        <w:tab w:val="center" w:pos="4712"/>
      </w:tabs>
      <w:jc w:val="center"/>
    </w:pPr>
    <w:r>
      <w:rPr>
        <w:noProof/>
        <w:lang w:eastAsia="pt-BR"/>
      </w:rPr>
      <w:drawing>
        <wp:anchor distT="0" distB="0" distL="114300" distR="114300" simplePos="0" relativeHeight="251657728" behindDoc="0" locked="0" layoutInCell="1" allowOverlap="1">
          <wp:simplePos x="0" y="0"/>
          <wp:positionH relativeFrom="column">
            <wp:posOffset>2657475</wp:posOffset>
          </wp:positionH>
          <wp:positionV relativeFrom="paragraph">
            <wp:posOffset>41910</wp:posOffset>
          </wp:positionV>
          <wp:extent cx="746760" cy="60134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 cy="6013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922419" w:rsidRDefault="00922419" w:rsidP="00E32445">
    <w:pPr>
      <w:pStyle w:val="Ttulo3"/>
      <w:tabs>
        <w:tab w:val="left" w:pos="1245"/>
        <w:tab w:val="center" w:pos="4712"/>
      </w:tabs>
      <w:jc w:val="center"/>
    </w:pPr>
  </w:p>
  <w:p w:rsidR="00922419" w:rsidRDefault="00922419" w:rsidP="00E32445">
    <w:pPr>
      <w:pStyle w:val="Ttulo3"/>
      <w:tabs>
        <w:tab w:val="left" w:pos="1245"/>
        <w:tab w:val="center" w:pos="4712"/>
      </w:tabs>
      <w:jc w:val="center"/>
    </w:pPr>
  </w:p>
  <w:p w:rsidR="00922419" w:rsidRDefault="00922419" w:rsidP="00E32445">
    <w:pPr>
      <w:pStyle w:val="Ttulo3"/>
      <w:tabs>
        <w:tab w:val="left" w:pos="1245"/>
        <w:tab w:val="center" w:pos="4712"/>
      </w:tabs>
      <w:jc w:val="center"/>
    </w:pPr>
  </w:p>
  <w:p w:rsidR="00922419" w:rsidRPr="00271A79" w:rsidRDefault="00922419" w:rsidP="00E32445">
    <w:pPr>
      <w:pStyle w:val="Ttulo3"/>
      <w:tabs>
        <w:tab w:val="left" w:pos="1245"/>
        <w:tab w:val="center" w:pos="4712"/>
      </w:tabs>
      <w:jc w:val="center"/>
      <w:rPr>
        <w:rFonts w:cs="Arial"/>
        <w:b/>
        <w:sz w:val="16"/>
        <w:szCs w:val="16"/>
      </w:rPr>
    </w:pPr>
    <w:r w:rsidRPr="00271A79">
      <w:rPr>
        <w:rFonts w:cs="Arial"/>
        <w:b/>
        <w:sz w:val="16"/>
        <w:szCs w:val="16"/>
      </w:rPr>
      <w:t>PREFEITURA MUNICIPAL DE SÃO DOMINGOS DO NORTE</w:t>
    </w:r>
  </w:p>
  <w:p w:rsidR="00922419" w:rsidRPr="00271A79" w:rsidRDefault="00922419" w:rsidP="000B3398">
    <w:pPr>
      <w:jc w:val="center"/>
      <w:rPr>
        <w:rFonts w:ascii="Arial" w:hAnsi="Arial" w:cs="Arial"/>
        <w:color w:val="000000"/>
        <w:sz w:val="16"/>
        <w:szCs w:val="16"/>
      </w:rPr>
    </w:pPr>
    <w:r w:rsidRPr="00271A79">
      <w:rPr>
        <w:rFonts w:ascii="Arial" w:hAnsi="Arial" w:cs="Arial"/>
        <w:color w:val="000000"/>
        <w:sz w:val="16"/>
        <w:szCs w:val="16"/>
      </w:rPr>
      <w:t xml:space="preserve">Rodovia </w:t>
    </w:r>
    <w:proofErr w:type="spellStart"/>
    <w:r w:rsidRPr="00271A79">
      <w:rPr>
        <w:rFonts w:ascii="Arial" w:hAnsi="Arial" w:cs="Arial"/>
        <w:color w:val="000000"/>
        <w:sz w:val="16"/>
        <w:szCs w:val="16"/>
      </w:rPr>
      <w:t>Gether</w:t>
    </w:r>
    <w:proofErr w:type="spellEnd"/>
    <w:r w:rsidRPr="00271A79">
      <w:rPr>
        <w:rFonts w:ascii="Arial" w:hAnsi="Arial" w:cs="Arial"/>
        <w:color w:val="000000"/>
        <w:sz w:val="16"/>
        <w:szCs w:val="16"/>
      </w:rPr>
      <w:t xml:space="preserve"> Lopes de Farias, s/</w:t>
    </w:r>
    <w:proofErr w:type="gramStart"/>
    <w:r w:rsidRPr="00271A79">
      <w:rPr>
        <w:rFonts w:ascii="Arial" w:hAnsi="Arial" w:cs="Arial"/>
        <w:color w:val="000000"/>
        <w:sz w:val="16"/>
        <w:szCs w:val="16"/>
      </w:rPr>
      <w:t>nº  -</w:t>
    </w:r>
    <w:proofErr w:type="gramEnd"/>
    <w:r w:rsidRPr="00271A79">
      <w:rPr>
        <w:rFonts w:ascii="Arial" w:hAnsi="Arial" w:cs="Arial"/>
        <w:color w:val="000000"/>
        <w:sz w:val="16"/>
        <w:szCs w:val="16"/>
      </w:rPr>
      <w:t xml:space="preserve"> Bairro Emílio </w:t>
    </w:r>
    <w:proofErr w:type="spellStart"/>
    <w:r w:rsidRPr="00271A79">
      <w:rPr>
        <w:rFonts w:ascii="Arial" w:hAnsi="Arial" w:cs="Arial"/>
        <w:color w:val="000000"/>
        <w:sz w:val="16"/>
        <w:szCs w:val="16"/>
      </w:rPr>
      <w:t>Calegari</w:t>
    </w:r>
    <w:proofErr w:type="spellEnd"/>
    <w:r w:rsidRPr="00271A79">
      <w:rPr>
        <w:rFonts w:ascii="Arial" w:hAnsi="Arial" w:cs="Arial"/>
        <w:color w:val="000000"/>
        <w:sz w:val="16"/>
        <w:szCs w:val="16"/>
      </w:rPr>
      <w:t xml:space="preserve"> - São Domingos do Norte - ES - CEP 29745-000</w:t>
    </w:r>
  </w:p>
  <w:p w:rsidR="00922419" w:rsidRPr="00271A79" w:rsidRDefault="00922419" w:rsidP="000B3398">
    <w:pPr>
      <w:jc w:val="center"/>
      <w:rPr>
        <w:rFonts w:ascii="Arial" w:hAnsi="Arial" w:cs="Arial"/>
        <w:color w:val="000000"/>
        <w:sz w:val="16"/>
        <w:szCs w:val="16"/>
      </w:rPr>
    </w:pPr>
    <w:r w:rsidRPr="00271A79">
      <w:rPr>
        <w:rFonts w:ascii="Arial" w:hAnsi="Arial" w:cs="Arial"/>
        <w:color w:val="000000"/>
        <w:sz w:val="16"/>
        <w:szCs w:val="16"/>
      </w:rPr>
      <w:t xml:space="preserve">Telefax: (027) </w:t>
    </w:r>
    <w:r w:rsidR="008F3B25" w:rsidRPr="00271A79">
      <w:rPr>
        <w:rFonts w:ascii="Arial" w:hAnsi="Arial" w:cs="Arial"/>
        <w:color w:val="000000"/>
        <w:sz w:val="16"/>
        <w:szCs w:val="16"/>
      </w:rPr>
      <w:t>3</w:t>
    </w:r>
    <w:r w:rsidRPr="00271A79">
      <w:rPr>
        <w:rFonts w:ascii="Arial" w:hAnsi="Arial" w:cs="Arial"/>
        <w:color w:val="000000"/>
        <w:sz w:val="16"/>
        <w:szCs w:val="16"/>
      </w:rPr>
      <w:t xml:space="preserve">742 </w:t>
    </w:r>
    <w:r w:rsidR="008F3B25" w:rsidRPr="00271A79">
      <w:rPr>
        <w:rFonts w:ascii="Arial" w:hAnsi="Arial" w:cs="Arial"/>
        <w:color w:val="000000"/>
        <w:sz w:val="16"/>
        <w:szCs w:val="16"/>
      </w:rPr>
      <w:t>0215</w:t>
    </w:r>
    <w:r w:rsidRPr="00271A79">
      <w:rPr>
        <w:rFonts w:ascii="Arial" w:hAnsi="Arial" w:cs="Arial"/>
        <w:color w:val="000000"/>
        <w:sz w:val="16"/>
        <w:szCs w:val="16"/>
      </w:rPr>
      <w:t xml:space="preserve"> - </w:t>
    </w:r>
    <w:r w:rsidR="008F3B25" w:rsidRPr="00271A79">
      <w:rPr>
        <w:rFonts w:ascii="Arial" w:hAnsi="Arial" w:cs="Arial"/>
        <w:color w:val="000000"/>
        <w:sz w:val="16"/>
        <w:szCs w:val="16"/>
      </w:rPr>
      <w:t>T</w:t>
    </w:r>
    <w:r w:rsidRPr="00271A79">
      <w:rPr>
        <w:rFonts w:ascii="Arial" w:hAnsi="Arial" w:cs="Arial"/>
        <w:color w:val="000000"/>
        <w:sz w:val="16"/>
        <w:szCs w:val="16"/>
      </w:rPr>
      <w:t xml:space="preserve">elefone (027) </w:t>
    </w:r>
    <w:r w:rsidR="008F3B25" w:rsidRPr="00271A79">
      <w:rPr>
        <w:rFonts w:ascii="Arial" w:hAnsi="Arial" w:cs="Arial"/>
        <w:color w:val="000000"/>
        <w:sz w:val="16"/>
        <w:szCs w:val="16"/>
      </w:rPr>
      <w:t>3</w:t>
    </w:r>
    <w:r w:rsidRPr="00271A79">
      <w:rPr>
        <w:rFonts w:ascii="Arial" w:hAnsi="Arial" w:cs="Arial"/>
        <w:color w:val="000000"/>
        <w:sz w:val="16"/>
        <w:szCs w:val="16"/>
      </w:rPr>
      <w:t xml:space="preserve">742 </w:t>
    </w:r>
    <w:r w:rsidR="008F3B25" w:rsidRPr="00271A79">
      <w:rPr>
        <w:rFonts w:ascii="Arial" w:hAnsi="Arial" w:cs="Arial"/>
        <w:color w:val="000000"/>
        <w:sz w:val="16"/>
        <w:szCs w:val="16"/>
      </w:rPr>
      <w:t>0200</w:t>
    </w:r>
    <w:r w:rsidRPr="00271A79">
      <w:rPr>
        <w:rFonts w:ascii="Arial" w:hAnsi="Arial" w:cs="Arial"/>
        <w:color w:val="000000"/>
        <w:sz w:val="16"/>
        <w:szCs w:val="16"/>
      </w:rPr>
      <w:t xml:space="preserve"> </w:t>
    </w:r>
  </w:p>
  <w:p w:rsidR="00922419" w:rsidRDefault="00922419" w:rsidP="005607C4">
    <w:pPr>
      <w:jc w:val="center"/>
      <w:rPr>
        <w:rFonts w:ascii="Arial" w:hAnsi="Arial" w:cs="Arial"/>
        <w:color w:val="000000"/>
        <w:sz w:val="16"/>
        <w:szCs w:val="16"/>
      </w:rPr>
    </w:pPr>
    <w:r w:rsidRPr="00271A79">
      <w:rPr>
        <w:rFonts w:ascii="Arial" w:hAnsi="Arial" w:cs="Arial"/>
        <w:color w:val="000000"/>
        <w:sz w:val="16"/>
        <w:szCs w:val="16"/>
      </w:rPr>
      <w:t>CNPJ 36.350.312/0001-72</w:t>
    </w:r>
  </w:p>
  <w:p w:rsidR="005607C4" w:rsidRPr="005607C4" w:rsidRDefault="005607C4" w:rsidP="005607C4">
    <w:pPr>
      <w:jc w:val="center"/>
      <w:rPr>
        <w:rFonts w:ascii="Arial" w:hAnsi="Arial" w:cs="Arial"/>
        <w:color w:val="000000"/>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6D2D300"/>
    <w:lvl w:ilvl="0">
      <w:numFmt w:val="decimal"/>
      <w:lvlText w:val="*"/>
      <w:lvlJc w:val="left"/>
    </w:lvl>
  </w:abstractNum>
  <w:abstractNum w:abstractNumId="1" w15:restartNumberingAfterBreak="0">
    <w:nsid w:val="050C5794"/>
    <w:multiLevelType w:val="multilevel"/>
    <w:tmpl w:val="242AAD7E"/>
    <w:lvl w:ilvl="0">
      <w:start w:val="3"/>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06B61290"/>
    <w:multiLevelType w:val="singleLevel"/>
    <w:tmpl w:val="DACED3D0"/>
    <w:lvl w:ilvl="0">
      <w:start w:val="1"/>
      <w:numFmt w:val="decimal"/>
      <w:lvlText w:val="4.%1 "/>
      <w:legacy w:legacy="1" w:legacySpace="0" w:legacyIndent="283"/>
      <w:lvlJc w:val="left"/>
      <w:pPr>
        <w:ind w:left="283" w:hanging="283"/>
      </w:pPr>
      <w:rPr>
        <w:b w:val="0"/>
        <w:i w:val="0"/>
        <w:sz w:val="24"/>
      </w:rPr>
    </w:lvl>
  </w:abstractNum>
  <w:abstractNum w:abstractNumId="3" w15:restartNumberingAfterBreak="0">
    <w:nsid w:val="09121967"/>
    <w:multiLevelType w:val="multilevel"/>
    <w:tmpl w:val="46F48F62"/>
    <w:lvl w:ilvl="0">
      <w:start w:val="18"/>
      <w:numFmt w:val="decimal"/>
      <w:lvlText w:val="%1"/>
      <w:lvlJc w:val="left"/>
      <w:pPr>
        <w:tabs>
          <w:tab w:val="num" w:pos="600"/>
        </w:tabs>
        <w:ind w:left="600" w:hanging="600"/>
      </w:pPr>
      <w:rPr>
        <w:rFonts w:eastAsia="Batang" w:hint="default"/>
      </w:rPr>
    </w:lvl>
    <w:lvl w:ilvl="1">
      <w:start w:val="17"/>
      <w:numFmt w:val="decimal"/>
      <w:lvlText w:val="%1.%2"/>
      <w:lvlJc w:val="left"/>
      <w:pPr>
        <w:tabs>
          <w:tab w:val="num" w:pos="1140"/>
        </w:tabs>
        <w:ind w:left="1140" w:hanging="600"/>
      </w:pPr>
      <w:rPr>
        <w:rFonts w:eastAsia="Batang" w:hint="default"/>
        <w:b/>
      </w:rPr>
    </w:lvl>
    <w:lvl w:ilvl="2">
      <w:start w:val="1"/>
      <w:numFmt w:val="decimal"/>
      <w:lvlText w:val="%1.%2.%3"/>
      <w:lvlJc w:val="left"/>
      <w:pPr>
        <w:tabs>
          <w:tab w:val="num" w:pos="720"/>
        </w:tabs>
        <w:ind w:left="720" w:hanging="720"/>
      </w:pPr>
      <w:rPr>
        <w:rFonts w:eastAsia="Batang" w:hint="default"/>
      </w:rPr>
    </w:lvl>
    <w:lvl w:ilvl="3">
      <w:start w:val="1"/>
      <w:numFmt w:val="decimal"/>
      <w:lvlText w:val="%1.%2.%3.%4"/>
      <w:lvlJc w:val="left"/>
      <w:pPr>
        <w:tabs>
          <w:tab w:val="num" w:pos="1080"/>
        </w:tabs>
        <w:ind w:left="1080" w:hanging="1080"/>
      </w:pPr>
      <w:rPr>
        <w:rFonts w:eastAsia="Batang" w:hint="default"/>
      </w:rPr>
    </w:lvl>
    <w:lvl w:ilvl="4">
      <w:start w:val="1"/>
      <w:numFmt w:val="decimalZero"/>
      <w:lvlText w:val="%1.%2.%3.%4.%5"/>
      <w:lvlJc w:val="left"/>
      <w:pPr>
        <w:tabs>
          <w:tab w:val="num" w:pos="1080"/>
        </w:tabs>
        <w:ind w:left="1080" w:hanging="1080"/>
      </w:pPr>
      <w:rPr>
        <w:rFonts w:eastAsia="Batang" w:hint="default"/>
      </w:rPr>
    </w:lvl>
    <w:lvl w:ilvl="5">
      <w:start w:val="1"/>
      <w:numFmt w:val="decimal"/>
      <w:lvlText w:val="%1.%2.%3.%4.%5.%6"/>
      <w:lvlJc w:val="left"/>
      <w:pPr>
        <w:tabs>
          <w:tab w:val="num" w:pos="1440"/>
        </w:tabs>
        <w:ind w:left="1440" w:hanging="1440"/>
      </w:pPr>
      <w:rPr>
        <w:rFonts w:eastAsia="Batang" w:hint="default"/>
      </w:rPr>
    </w:lvl>
    <w:lvl w:ilvl="6">
      <w:start w:val="1"/>
      <w:numFmt w:val="decimal"/>
      <w:lvlText w:val="%1.%2.%3.%4.%5.%6.%7"/>
      <w:lvlJc w:val="left"/>
      <w:pPr>
        <w:tabs>
          <w:tab w:val="num" w:pos="1440"/>
        </w:tabs>
        <w:ind w:left="1440" w:hanging="1440"/>
      </w:pPr>
      <w:rPr>
        <w:rFonts w:eastAsia="Batang" w:hint="default"/>
      </w:rPr>
    </w:lvl>
    <w:lvl w:ilvl="7">
      <w:start w:val="1"/>
      <w:numFmt w:val="decimal"/>
      <w:lvlText w:val="%1.%2.%3.%4.%5.%6.%7.%8"/>
      <w:lvlJc w:val="left"/>
      <w:pPr>
        <w:tabs>
          <w:tab w:val="num" w:pos="1800"/>
        </w:tabs>
        <w:ind w:left="1800" w:hanging="1800"/>
      </w:pPr>
      <w:rPr>
        <w:rFonts w:eastAsia="Batang" w:hint="default"/>
      </w:rPr>
    </w:lvl>
    <w:lvl w:ilvl="8">
      <w:start w:val="1"/>
      <w:numFmt w:val="decimal"/>
      <w:lvlText w:val="%1.%2.%3.%4.%5.%6.%7.%8.%9"/>
      <w:lvlJc w:val="left"/>
      <w:pPr>
        <w:tabs>
          <w:tab w:val="num" w:pos="1800"/>
        </w:tabs>
        <w:ind w:left="1800" w:hanging="1800"/>
      </w:pPr>
      <w:rPr>
        <w:rFonts w:eastAsia="Batang" w:hint="default"/>
      </w:rPr>
    </w:lvl>
  </w:abstractNum>
  <w:abstractNum w:abstractNumId="4" w15:restartNumberingAfterBreak="0">
    <w:nsid w:val="09EE156D"/>
    <w:multiLevelType w:val="hybridMultilevel"/>
    <w:tmpl w:val="6AB633F4"/>
    <w:lvl w:ilvl="0" w:tplc="0BAAC38A">
      <w:start w:val="1"/>
      <w:numFmt w:val="lowerLetter"/>
      <w:lvlText w:val="%1)"/>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10245A49"/>
    <w:multiLevelType w:val="hybridMultilevel"/>
    <w:tmpl w:val="F7CE40C0"/>
    <w:lvl w:ilvl="0" w:tplc="C77A06BE">
      <w:start w:val="4"/>
      <w:numFmt w:val="decimal"/>
      <w:lvlText w:val="11.%1 - "/>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151B679C"/>
    <w:multiLevelType w:val="multilevel"/>
    <w:tmpl w:val="EE829C12"/>
    <w:lvl w:ilvl="0">
      <w:start w:val="1"/>
      <w:numFmt w:val="decimal"/>
      <w:lvlText w:val="18.%1 - "/>
      <w:lvlJc w:val="left"/>
      <w:pPr>
        <w:tabs>
          <w:tab w:val="num" w:pos="0"/>
        </w:tabs>
        <w:ind w:left="0" w:firstLine="0"/>
      </w:pPr>
      <w:rPr>
        <w:rFonts w:ascii="Arial" w:hAnsi="Arial" w:hint="default"/>
        <w:b/>
        <w:i w:val="0"/>
        <w:color w:val="auto"/>
        <w:sz w:val="24"/>
        <w:szCs w:val="24"/>
        <w:u w:val="none"/>
      </w:rPr>
    </w:lvl>
    <w:lvl w:ilvl="1">
      <w:start w:val="1"/>
      <w:numFmt w:val="lowerLetter"/>
      <w:lvlText w:val="%2 )"/>
      <w:lvlJc w:val="left"/>
      <w:pPr>
        <w:tabs>
          <w:tab w:val="num" w:pos="0"/>
        </w:tabs>
        <w:ind w:left="0" w:firstLine="0"/>
      </w:pPr>
      <w:rPr>
        <w:rFonts w:ascii="Arial" w:hAnsi="Arial" w:hint="default"/>
        <w:b/>
        <w:i w:val="0"/>
        <w:sz w:val="24"/>
        <w:szCs w:val="24"/>
        <w:u w:val="none"/>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5F92C24"/>
    <w:multiLevelType w:val="hybridMultilevel"/>
    <w:tmpl w:val="35207ABC"/>
    <w:lvl w:ilvl="0" w:tplc="6B32C1E2">
      <w:start w:val="1"/>
      <w:numFmt w:val="decimal"/>
      <w:lvlText w:val="%1"/>
      <w:lvlJc w:val="center"/>
      <w:pPr>
        <w:tabs>
          <w:tab w:val="num" w:pos="360"/>
        </w:tabs>
        <w:ind w:left="360" w:hanging="72"/>
      </w:pPr>
      <w:rPr>
        <w:rFonts w:hint="default"/>
        <w:color w:val="auto"/>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 w15:restartNumberingAfterBreak="0">
    <w:nsid w:val="176119C5"/>
    <w:multiLevelType w:val="hybridMultilevel"/>
    <w:tmpl w:val="8244E97C"/>
    <w:lvl w:ilvl="0" w:tplc="BD8E62F0">
      <w:start w:val="1"/>
      <w:numFmt w:val="lowerLetter"/>
      <w:lvlText w:val="%1) - "/>
      <w:lvlJc w:val="left"/>
      <w:pPr>
        <w:tabs>
          <w:tab w:val="num" w:pos="0"/>
        </w:tabs>
        <w:ind w:left="0" w:firstLine="0"/>
      </w:pPr>
      <w:rPr>
        <w:rFonts w:ascii="Arial" w:hAnsi="Arial" w:hint="default"/>
        <w:b/>
        <w:i w:val="0"/>
        <w:color w:val="auto"/>
        <w:sz w:val="24"/>
        <w:szCs w:val="24"/>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C1A3A45"/>
    <w:multiLevelType w:val="multilevel"/>
    <w:tmpl w:val="6EE6D8E2"/>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EF96830"/>
    <w:multiLevelType w:val="multilevel"/>
    <w:tmpl w:val="E5962AEA"/>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FA1248D"/>
    <w:multiLevelType w:val="hybridMultilevel"/>
    <w:tmpl w:val="F09C36AE"/>
    <w:lvl w:ilvl="0" w:tplc="33B068D6">
      <w:start w:val="1"/>
      <w:numFmt w:val="decimal"/>
      <w:lvlText w:val="4.%1 - "/>
      <w:lvlJc w:val="left"/>
      <w:pPr>
        <w:tabs>
          <w:tab w:val="num" w:pos="360"/>
        </w:tabs>
        <w:ind w:left="0" w:firstLine="0"/>
      </w:pPr>
      <w:rPr>
        <w:rFonts w:ascii="Arial" w:hAnsi="Arial" w:hint="default"/>
        <w:b/>
        <w:i w:val="0"/>
        <w:color w:val="auto"/>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28916B9B"/>
    <w:multiLevelType w:val="singleLevel"/>
    <w:tmpl w:val="2B8AC716"/>
    <w:lvl w:ilvl="0">
      <w:start w:val="1"/>
      <w:numFmt w:val="lowerLetter"/>
      <w:lvlText w:val="%1)"/>
      <w:lvlJc w:val="left"/>
      <w:pPr>
        <w:tabs>
          <w:tab w:val="num" w:pos="0"/>
        </w:tabs>
        <w:ind w:left="0" w:firstLine="0"/>
      </w:pPr>
      <w:rPr>
        <w:rFonts w:ascii="Arial" w:hAnsi="Arial" w:hint="default"/>
        <w:b/>
        <w:i w:val="0"/>
        <w:sz w:val="24"/>
        <w:szCs w:val="24"/>
        <w:u w:val="none"/>
      </w:rPr>
    </w:lvl>
  </w:abstractNum>
  <w:abstractNum w:abstractNumId="13" w15:restartNumberingAfterBreak="0">
    <w:nsid w:val="2C1270E6"/>
    <w:multiLevelType w:val="multilevel"/>
    <w:tmpl w:val="02F49B14"/>
    <w:lvl w:ilvl="0">
      <w:start w:val="1"/>
      <w:numFmt w:val="decimal"/>
      <w:lvlText w:val="%1"/>
      <w:lvlJc w:val="left"/>
      <w:pPr>
        <w:tabs>
          <w:tab w:val="num" w:pos="360"/>
        </w:tabs>
        <w:ind w:left="360" w:hanging="360"/>
      </w:pPr>
      <w:rPr>
        <w:rFonts w:ascii="Arial" w:hAnsi="Arial" w:cs="Arial" w:hint="default"/>
      </w:rPr>
    </w:lvl>
    <w:lvl w:ilvl="1">
      <w:start w:val="1"/>
      <w:numFmt w:val="decimal"/>
      <w:lvlText w:val="%1.%2"/>
      <w:lvlJc w:val="left"/>
      <w:pPr>
        <w:tabs>
          <w:tab w:val="num" w:pos="360"/>
        </w:tabs>
        <w:ind w:left="360" w:hanging="360"/>
      </w:pPr>
      <w:rPr>
        <w:rFonts w:ascii="Arial" w:hAnsi="Arial" w:cs="Arial" w:hint="default"/>
      </w:rPr>
    </w:lvl>
    <w:lvl w:ilvl="2">
      <w:start w:val="1"/>
      <w:numFmt w:val="decimal"/>
      <w:lvlText w:val="%1.%2.%3"/>
      <w:lvlJc w:val="left"/>
      <w:pPr>
        <w:tabs>
          <w:tab w:val="num" w:pos="720"/>
        </w:tabs>
        <w:ind w:left="720" w:hanging="720"/>
      </w:pPr>
      <w:rPr>
        <w:rFonts w:ascii="Arial" w:hAnsi="Arial" w:cs="Arial" w:hint="default"/>
      </w:rPr>
    </w:lvl>
    <w:lvl w:ilvl="3">
      <w:start w:val="1"/>
      <w:numFmt w:val="decimal"/>
      <w:lvlText w:val="%1.%2.%3.%4"/>
      <w:lvlJc w:val="left"/>
      <w:pPr>
        <w:tabs>
          <w:tab w:val="num" w:pos="720"/>
        </w:tabs>
        <w:ind w:left="720" w:hanging="720"/>
      </w:pPr>
      <w:rPr>
        <w:rFonts w:ascii="Arial" w:hAnsi="Arial" w:cs="Arial" w:hint="default"/>
      </w:rPr>
    </w:lvl>
    <w:lvl w:ilvl="4">
      <w:start w:val="1"/>
      <w:numFmt w:val="decimalZero"/>
      <w:lvlText w:val="%1.%2.%3.%4.%5"/>
      <w:lvlJc w:val="left"/>
      <w:pPr>
        <w:tabs>
          <w:tab w:val="num" w:pos="1080"/>
        </w:tabs>
        <w:ind w:left="1080" w:hanging="1080"/>
      </w:pPr>
      <w:rPr>
        <w:rFonts w:ascii="Arial" w:hAnsi="Arial" w:cs="Arial" w:hint="default"/>
      </w:rPr>
    </w:lvl>
    <w:lvl w:ilvl="5">
      <w:start w:val="1"/>
      <w:numFmt w:val="decimal"/>
      <w:lvlText w:val="%1.%2.%3.%4.%5.%6"/>
      <w:lvlJc w:val="left"/>
      <w:pPr>
        <w:tabs>
          <w:tab w:val="num" w:pos="1080"/>
        </w:tabs>
        <w:ind w:left="1080" w:hanging="1080"/>
      </w:pPr>
      <w:rPr>
        <w:rFonts w:ascii="Arial" w:hAnsi="Arial" w:cs="Arial" w:hint="default"/>
      </w:rPr>
    </w:lvl>
    <w:lvl w:ilvl="6">
      <w:start w:val="1"/>
      <w:numFmt w:val="decimal"/>
      <w:lvlText w:val="%1.%2.%3.%4.%5.%6.%7"/>
      <w:lvlJc w:val="left"/>
      <w:pPr>
        <w:tabs>
          <w:tab w:val="num" w:pos="1440"/>
        </w:tabs>
        <w:ind w:left="1440" w:hanging="1440"/>
      </w:pPr>
      <w:rPr>
        <w:rFonts w:ascii="Arial" w:hAnsi="Arial" w:cs="Arial" w:hint="default"/>
      </w:rPr>
    </w:lvl>
    <w:lvl w:ilvl="7">
      <w:start w:val="1"/>
      <w:numFmt w:val="decimal"/>
      <w:lvlText w:val="%1.%2.%3.%4.%5.%6.%7.%8"/>
      <w:lvlJc w:val="left"/>
      <w:pPr>
        <w:tabs>
          <w:tab w:val="num" w:pos="1440"/>
        </w:tabs>
        <w:ind w:left="1440" w:hanging="1440"/>
      </w:pPr>
      <w:rPr>
        <w:rFonts w:ascii="Arial" w:hAnsi="Arial" w:cs="Arial" w:hint="default"/>
      </w:rPr>
    </w:lvl>
    <w:lvl w:ilvl="8">
      <w:start w:val="1"/>
      <w:numFmt w:val="decimal"/>
      <w:lvlText w:val="%1.%2.%3.%4.%5.%6.%7.%8.%9"/>
      <w:lvlJc w:val="left"/>
      <w:pPr>
        <w:tabs>
          <w:tab w:val="num" w:pos="1800"/>
        </w:tabs>
        <w:ind w:left="1800" w:hanging="1800"/>
      </w:pPr>
      <w:rPr>
        <w:rFonts w:ascii="Arial" w:hAnsi="Arial" w:cs="Arial" w:hint="default"/>
      </w:rPr>
    </w:lvl>
  </w:abstractNum>
  <w:abstractNum w:abstractNumId="14" w15:restartNumberingAfterBreak="0">
    <w:nsid w:val="2D08586B"/>
    <w:multiLevelType w:val="hybridMultilevel"/>
    <w:tmpl w:val="9E384DB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 w15:restartNumberingAfterBreak="0">
    <w:nsid w:val="30160627"/>
    <w:multiLevelType w:val="hybridMultilevel"/>
    <w:tmpl w:val="89D41E9A"/>
    <w:lvl w:ilvl="0" w:tplc="04160001">
      <w:start w:val="1"/>
      <w:numFmt w:val="bullet"/>
      <w:lvlText w:val=""/>
      <w:lvlJc w:val="left"/>
      <w:pPr>
        <w:tabs>
          <w:tab w:val="num" w:pos="720"/>
        </w:tabs>
        <w:ind w:left="720" w:hanging="360"/>
      </w:pPr>
      <w:rPr>
        <w:rFonts w:ascii="Symbol" w:hAnsi="Symbol" w:hint="default"/>
      </w:rPr>
    </w:lvl>
    <w:lvl w:ilvl="1" w:tplc="57DCFB42">
      <w:numFmt w:val="bullet"/>
      <w:lvlText w:val="-"/>
      <w:lvlJc w:val="left"/>
      <w:pPr>
        <w:tabs>
          <w:tab w:val="num" w:pos="1455"/>
        </w:tabs>
        <w:ind w:left="1455" w:hanging="375"/>
      </w:pPr>
      <w:rPr>
        <w:rFonts w:ascii="Arial" w:eastAsia="Times New Roman" w:hAnsi="Arial" w:cs="Arial" w:hint="default"/>
        <w:b w:val="0"/>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876256"/>
    <w:multiLevelType w:val="hybridMultilevel"/>
    <w:tmpl w:val="969A27B2"/>
    <w:lvl w:ilvl="0" w:tplc="FCB083A8">
      <w:start w:val="1"/>
      <w:numFmt w:val="lowerLetter"/>
      <w:lvlText w:val="%1)"/>
      <w:lvlJc w:val="left"/>
      <w:pPr>
        <w:tabs>
          <w:tab w:val="num" w:pos="360"/>
        </w:tabs>
        <w:ind w:left="360" w:hanging="360"/>
      </w:pPr>
      <w:rPr>
        <w:rFonts w:ascii="Arial" w:hAnsi="Arial" w:hint="default"/>
        <w:b/>
        <w:i w:val="0"/>
        <w:sz w:val="24"/>
        <w:szCs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302215E"/>
    <w:multiLevelType w:val="hybridMultilevel"/>
    <w:tmpl w:val="36E2F27C"/>
    <w:lvl w:ilvl="0" w:tplc="388A89E2">
      <w:start w:val="12"/>
      <w:numFmt w:val="decimal"/>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8" w15:restartNumberingAfterBreak="0">
    <w:nsid w:val="37307A69"/>
    <w:multiLevelType w:val="multilevel"/>
    <w:tmpl w:val="9EAE0B1E"/>
    <w:lvl w:ilvl="0">
      <w:start w:val="1"/>
      <w:numFmt w:val="decimal"/>
      <w:lvlText w:val="%1"/>
      <w:lvlJc w:val="left"/>
      <w:pPr>
        <w:ind w:left="384" w:hanging="384"/>
      </w:pPr>
      <w:rPr>
        <w:rFonts w:ascii="Arial" w:hAnsi="Arial" w:cs="Arial" w:hint="default"/>
        <w:b w:val="0"/>
        <w:sz w:val="24"/>
      </w:rPr>
    </w:lvl>
    <w:lvl w:ilvl="1">
      <w:start w:val="1"/>
      <w:numFmt w:val="decimal"/>
      <w:lvlText w:val="%1.%2"/>
      <w:lvlJc w:val="left"/>
      <w:pPr>
        <w:ind w:left="100" w:hanging="384"/>
      </w:pPr>
      <w:rPr>
        <w:rFonts w:ascii="Arial" w:hAnsi="Arial" w:cs="Arial" w:hint="default"/>
        <w:b w:val="0"/>
        <w:sz w:val="24"/>
      </w:rPr>
    </w:lvl>
    <w:lvl w:ilvl="2">
      <w:start w:val="1"/>
      <w:numFmt w:val="decimal"/>
      <w:lvlText w:val="%1.%2.%3"/>
      <w:lvlJc w:val="left"/>
      <w:pPr>
        <w:ind w:left="152" w:hanging="720"/>
      </w:pPr>
      <w:rPr>
        <w:rFonts w:ascii="Arial" w:hAnsi="Arial" w:cs="Arial" w:hint="default"/>
        <w:b w:val="0"/>
        <w:sz w:val="24"/>
      </w:rPr>
    </w:lvl>
    <w:lvl w:ilvl="3">
      <w:start w:val="1"/>
      <w:numFmt w:val="decimal"/>
      <w:lvlText w:val="%1.%2.%3.%4"/>
      <w:lvlJc w:val="left"/>
      <w:pPr>
        <w:ind w:left="228" w:hanging="1080"/>
      </w:pPr>
      <w:rPr>
        <w:rFonts w:ascii="Arial" w:hAnsi="Arial" w:cs="Arial" w:hint="default"/>
        <w:b w:val="0"/>
        <w:sz w:val="24"/>
      </w:rPr>
    </w:lvl>
    <w:lvl w:ilvl="4">
      <w:start w:val="1"/>
      <w:numFmt w:val="decimal"/>
      <w:lvlText w:val="%1.%2.%3.%4.%5"/>
      <w:lvlJc w:val="left"/>
      <w:pPr>
        <w:ind w:left="-56" w:hanging="1080"/>
      </w:pPr>
      <w:rPr>
        <w:rFonts w:ascii="Arial" w:hAnsi="Arial" w:cs="Arial" w:hint="default"/>
        <w:b w:val="0"/>
        <w:sz w:val="24"/>
      </w:rPr>
    </w:lvl>
    <w:lvl w:ilvl="5">
      <w:start w:val="1"/>
      <w:numFmt w:val="decimal"/>
      <w:lvlText w:val="%1.%2.%3.%4.%5.%6"/>
      <w:lvlJc w:val="left"/>
      <w:pPr>
        <w:ind w:left="20" w:hanging="1440"/>
      </w:pPr>
      <w:rPr>
        <w:rFonts w:ascii="Arial" w:hAnsi="Arial" w:cs="Arial" w:hint="default"/>
        <w:b w:val="0"/>
        <w:sz w:val="24"/>
      </w:rPr>
    </w:lvl>
    <w:lvl w:ilvl="6">
      <w:start w:val="1"/>
      <w:numFmt w:val="decimal"/>
      <w:lvlText w:val="%1.%2.%3.%4.%5.%6.%7"/>
      <w:lvlJc w:val="left"/>
      <w:pPr>
        <w:ind w:left="-264" w:hanging="1440"/>
      </w:pPr>
      <w:rPr>
        <w:rFonts w:ascii="Arial" w:hAnsi="Arial" w:cs="Arial" w:hint="default"/>
        <w:b w:val="0"/>
        <w:sz w:val="24"/>
      </w:rPr>
    </w:lvl>
    <w:lvl w:ilvl="7">
      <w:start w:val="1"/>
      <w:numFmt w:val="decimal"/>
      <w:lvlText w:val="%1.%2.%3.%4.%5.%6.%7.%8"/>
      <w:lvlJc w:val="left"/>
      <w:pPr>
        <w:ind w:left="-188" w:hanging="1800"/>
      </w:pPr>
      <w:rPr>
        <w:rFonts w:ascii="Arial" w:hAnsi="Arial" w:cs="Arial" w:hint="default"/>
        <w:b w:val="0"/>
        <w:sz w:val="24"/>
      </w:rPr>
    </w:lvl>
    <w:lvl w:ilvl="8">
      <w:start w:val="1"/>
      <w:numFmt w:val="decimal"/>
      <w:lvlText w:val="%1.%2.%3.%4.%5.%6.%7.%8.%9"/>
      <w:lvlJc w:val="left"/>
      <w:pPr>
        <w:ind w:left="-472" w:hanging="1800"/>
      </w:pPr>
      <w:rPr>
        <w:rFonts w:ascii="Arial" w:hAnsi="Arial" w:cs="Arial" w:hint="default"/>
        <w:b w:val="0"/>
        <w:sz w:val="24"/>
      </w:rPr>
    </w:lvl>
  </w:abstractNum>
  <w:abstractNum w:abstractNumId="19" w15:restartNumberingAfterBreak="0">
    <w:nsid w:val="3DE37B8C"/>
    <w:multiLevelType w:val="hybridMultilevel"/>
    <w:tmpl w:val="03C626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0A3880"/>
    <w:multiLevelType w:val="multilevel"/>
    <w:tmpl w:val="4482B37E"/>
    <w:lvl w:ilvl="0">
      <w:start w:val="1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2"/>
      <w:numFmt w:val="decimal"/>
      <w:lvlText w:val="%1.%2.%3"/>
      <w:lvlJc w:val="left"/>
      <w:pPr>
        <w:tabs>
          <w:tab w:val="num" w:pos="720"/>
        </w:tabs>
        <w:ind w:left="720" w:hanging="720"/>
      </w:pPr>
      <w:rPr>
        <w:b w:val="0"/>
        <w:i w:val="0"/>
        <w:sz w:val="24"/>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3F9D32F5"/>
    <w:multiLevelType w:val="hybridMultilevel"/>
    <w:tmpl w:val="4DA8B838"/>
    <w:lvl w:ilvl="0" w:tplc="BC7C63C2">
      <w:start w:val="1"/>
      <w:numFmt w:val="decimal"/>
      <w:lvlText w:val="13.%1 - "/>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3FD522AC"/>
    <w:multiLevelType w:val="hybridMultilevel"/>
    <w:tmpl w:val="0F966A9E"/>
    <w:lvl w:ilvl="0" w:tplc="A8FEBD50">
      <w:start w:val="1"/>
      <w:numFmt w:val="lowerLetter"/>
      <w:lvlText w:val="%1)"/>
      <w:lvlJc w:val="left"/>
      <w:pPr>
        <w:tabs>
          <w:tab w:val="num" w:pos="360"/>
        </w:tabs>
        <w:ind w:left="360" w:hanging="360"/>
      </w:pPr>
      <w:rPr>
        <w:rFonts w:ascii="Times New Roman" w:hAnsi="Times New Roman" w:cs="Times New Roman" w:hint="default"/>
        <w:b/>
        <w:i w:val="0"/>
        <w:sz w:val="22"/>
        <w:szCs w:val="22"/>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15:restartNumberingAfterBreak="0">
    <w:nsid w:val="4E834B9E"/>
    <w:multiLevelType w:val="multilevel"/>
    <w:tmpl w:val="842AA3F0"/>
    <w:lvl w:ilvl="0">
      <w:start w:val="2"/>
      <w:numFmt w:val="decimal"/>
      <w:lvlText w:val="%1"/>
      <w:lvlJc w:val="left"/>
      <w:pPr>
        <w:tabs>
          <w:tab w:val="num" w:pos="1425"/>
        </w:tabs>
        <w:ind w:left="1425" w:hanging="1425"/>
      </w:pPr>
      <w:rPr>
        <w:rFonts w:hint="default"/>
      </w:rPr>
    </w:lvl>
    <w:lvl w:ilvl="1">
      <w:start w:val="1"/>
      <w:numFmt w:val="decimal"/>
      <w:lvlText w:val="%1.%2"/>
      <w:lvlJc w:val="left"/>
      <w:pPr>
        <w:tabs>
          <w:tab w:val="num" w:pos="1425"/>
        </w:tabs>
        <w:ind w:left="1425" w:hanging="1425"/>
      </w:pPr>
      <w:rPr>
        <w:rFonts w:hint="default"/>
      </w:rPr>
    </w:lvl>
    <w:lvl w:ilvl="2">
      <w:start w:val="1"/>
      <w:numFmt w:val="decimal"/>
      <w:lvlText w:val="%1.%2.%3"/>
      <w:lvlJc w:val="left"/>
      <w:pPr>
        <w:tabs>
          <w:tab w:val="num" w:pos="1425"/>
        </w:tabs>
        <w:ind w:left="1425" w:hanging="1425"/>
      </w:pPr>
      <w:rPr>
        <w:rFonts w:hint="default"/>
      </w:rPr>
    </w:lvl>
    <w:lvl w:ilvl="3">
      <w:start w:val="1"/>
      <w:numFmt w:val="decimal"/>
      <w:lvlText w:val="%1.%2.%3.%4"/>
      <w:lvlJc w:val="left"/>
      <w:pPr>
        <w:tabs>
          <w:tab w:val="num" w:pos="1425"/>
        </w:tabs>
        <w:ind w:left="1425" w:hanging="1425"/>
      </w:pPr>
      <w:rPr>
        <w:rFonts w:hint="default"/>
      </w:rPr>
    </w:lvl>
    <w:lvl w:ilvl="4">
      <w:start w:val="1"/>
      <w:numFmt w:val="decimal"/>
      <w:lvlText w:val="%1.%2.%3.%4.%5"/>
      <w:lvlJc w:val="left"/>
      <w:pPr>
        <w:tabs>
          <w:tab w:val="num" w:pos="1425"/>
        </w:tabs>
        <w:ind w:left="1425" w:hanging="1425"/>
      </w:pPr>
      <w:rPr>
        <w:rFonts w:hint="default"/>
      </w:rPr>
    </w:lvl>
    <w:lvl w:ilvl="5">
      <w:start w:val="1"/>
      <w:numFmt w:val="decimal"/>
      <w:lvlText w:val="%1.%2.%3.%4.%5.%6"/>
      <w:lvlJc w:val="left"/>
      <w:pPr>
        <w:tabs>
          <w:tab w:val="num" w:pos="1425"/>
        </w:tabs>
        <w:ind w:left="1425" w:hanging="142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53424A05"/>
    <w:multiLevelType w:val="multilevel"/>
    <w:tmpl w:val="62CCA750"/>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b/>
        <w:lang w:val="en-U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53D43229"/>
    <w:multiLevelType w:val="singleLevel"/>
    <w:tmpl w:val="1C704B6E"/>
    <w:lvl w:ilvl="0">
      <w:start w:val="1"/>
      <w:numFmt w:val="decimal"/>
      <w:lvlText w:val="18.%1 "/>
      <w:legacy w:legacy="1" w:legacySpace="0" w:legacyIndent="283"/>
      <w:lvlJc w:val="left"/>
      <w:pPr>
        <w:ind w:left="283" w:hanging="283"/>
      </w:pPr>
      <w:rPr>
        <w:b w:val="0"/>
        <w:i w:val="0"/>
        <w:sz w:val="24"/>
      </w:rPr>
    </w:lvl>
  </w:abstractNum>
  <w:abstractNum w:abstractNumId="26" w15:restartNumberingAfterBreak="0">
    <w:nsid w:val="56B70212"/>
    <w:multiLevelType w:val="multilevel"/>
    <w:tmpl w:val="79A4E604"/>
    <w:lvl w:ilvl="0">
      <w:start w:val="1"/>
      <w:numFmt w:val="decimal"/>
      <w:lvlText w:val="%1"/>
      <w:lvlJc w:val="left"/>
      <w:pPr>
        <w:tabs>
          <w:tab w:val="num" w:pos="360"/>
        </w:tabs>
        <w:ind w:left="360" w:hanging="360"/>
      </w:pPr>
      <w:rPr>
        <w:rFonts w:hint="default"/>
      </w:rPr>
    </w:lvl>
    <w:lvl w:ilvl="1">
      <w:start w:val="1"/>
      <w:numFmt w:val="decimal"/>
      <w:lvlText w:val="1.%2 - "/>
      <w:lvlJc w:val="left"/>
      <w:pPr>
        <w:tabs>
          <w:tab w:val="num" w:pos="0"/>
        </w:tabs>
        <w:ind w:left="0" w:firstLine="0"/>
      </w:pPr>
      <w:rPr>
        <w:rFonts w:ascii="Arial" w:hAnsi="Arial" w:hint="default"/>
        <w:b w:val="0"/>
        <w:i w:val="0"/>
        <w:sz w:val="24"/>
        <w:szCs w:val="24"/>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588364AF"/>
    <w:multiLevelType w:val="multilevel"/>
    <w:tmpl w:val="A5A8B002"/>
    <w:lvl w:ilvl="0">
      <w:start w:val="3"/>
      <w:numFmt w:val="decimal"/>
      <w:lvlText w:val="%1"/>
      <w:lvlJc w:val="left"/>
      <w:pPr>
        <w:tabs>
          <w:tab w:val="num" w:pos="1425"/>
        </w:tabs>
        <w:ind w:left="1425" w:hanging="1425"/>
      </w:pPr>
      <w:rPr>
        <w:rFonts w:hint="default"/>
      </w:rPr>
    </w:lvl>
    <w:lvl w:ilvl="1">
      <w:start w:val="1"/>
      <w:numFmt w:val="decimal"/>
      <w:lvlText w:val="%1.%2"/>
      <w:lvlJc w:val="left"/>
      <w:pPr>
        <w:tabs>
          <w:tab w:val="num" w:pos="1425"/>
        </w:tabs>
        <w:ind w:left="1425" w:hanging="1425"/>
      </w:pPr>
      <w:rPr>
        <w:rFonts w:hint="default"/>
      </w:rPr>
    </w:lvl>
    <w:lvl w:ilvl="2">
      <w:start w:val="1"/>
      <w:numFmt w:val="decimal"/>
      <w:lvlText w:val="%1.%2.%3"/>
      <w:lvlJc w:val="left"/>
      <w:pPr>
        <w:tabs>
          <w:tab w:val="num" w:pos="1425"/>
        </w:tabs>
        <w:ind w:left="1425" w:hanging="1425"/>
      </w:pPr>
      <w:rPr>
        <w:rFonts w:hint="default"/>
      </w:rPr>
    </w:lvl>
    <w:lvl w:ilvl="3">
      <w:start w:val="1"/>
      <w:numFmt w:val="decimal"/>
      <w:lvlText w:val="%1.%2.%3.%4"/>
      <w:lvlJc w:val="left"/>
      <w:pPr>
        <w:tabs>
          <w:tab w:val="num" w:pos="1425"/>
        </w:tabs>
        <w:ind w:left="1425" w:hanging="1425"/>
      </w:pPr>
      <w:rPr>
        <w:rFonts w:hint="default"/>
      </w:rPr>
    </w:lvl>
    <w:lvl w:ilvl="4">
      <w:start w:val="1"/>
      <w:numFmt w:val="decimal"/>
      <w:lvlText w:val="%1.%2.%3.%4.%5"/>
      <w:lvlJc w:val="left"/>
      <w:pPr>
        <w:tabs>
          <w:tab w:val="num" w:pos="1425"/>
        </w:tabs>
        <w:ind w:left="1425" w:hanging="1425"/>
      </w:pPr>
      <w:rPr>
        <w:rFonts w:hint="default"/>
      </w:rPr>
    </w:lvl>
    <w:lvl w:ilvl="5">
      <w:start w:val="1"/>
      <w:numFmt w:val="decimal"/>
      <w:lvlText w:val="%1.%2.%3.%4.%5.%6"/>
      <w:lvlJc w:val="left"/>
      <w:pPr>
        <w:tabs>
          <w:tab w:val="num" w:pos="1425"/>
        </w:tabs>
        <w:ind w:left="1425" w:hanging="142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5AC33216"/>
    <w:multiLevelType w:val="multilevel"/>
    <w:tmpl w:val="510C976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5B7567E6"/>
    <w:multiLevelType w:val="multilevel"/>
    <w:tmpl w:val="D0BAF99E"/>
    <w:lvl w:ilvl="0">
      <w:start w:val="15"/>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C2B3739"/>
    <w:multiLevelType w:val="hybridMultilevel"/>
    <w:tmpl w:val="66F2EB9C"/>
    <w:lvl w:ilvl="0" w:tplc="047A0E7A">
      <w:start w:val="1"/>
      <w:numFmt w:val="decimal"/>
      <w:lvlText w:val="11.%1 - "/>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15:restartNumberingAfterBreak="0">
    <w:nsid w:val="62553318"/>
    <w:multiLevelType w:val="hybridMultilevel"/>
    <w:tmpl w:val="2C2E61CE"/>
    <w:lvl w:ilvl="0" w:tplc="C5109B28">
      <w:start w:val="1"/>
      <w:numFmt w:val="lowerLetter"/>
      <w:lvlText w:val="%1)"/>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15:restartNumberingAfterBreak="0">
    <w:nsid w:val="66E82D4C"/>
    <w:multiLevelType w:val="hybridMultilevel"/>
    <w:tmpl w:val="106C6AAE"/>
    <w:lvl w:ilvl="0" w:tplc="174E582A">
      <w:start w:val="1"/>
      <w:numFmt w:val="decimal"/>
      <w:lvlText w:val="12.%1 - "/>
      <w:lvlJc w:val="left"/>
      <w:pPr>
        <w:tabs>
          <w:tab w:val="num" w:pos="0"/>
        </w:tabs>
        <w:ind w:left="0" w:firstLine="0"/>
      </w:pPr>
      <w:rPr>
        <w:rFonts w:ascii="Arial" w:hAnsi="Arial" w:hint="default"/>
        <w:b/>
        <w:i w:val="0"/>
        <w:sz w:val="24"/>
        <w:szCs w:val="24"/>
        <w:u w:val="none"/>
      </w:rPr>
    </w:lvl>
    <w:lvl w:ilvl="1" w:tplc="BBA67586">
      <w:start w:val="1"/>
      <w:numFmt w:val="lowerLetter"/>
      <w:lvlText w:val="%2 )"/>
      <w:lvlJc w:val="left"/>
      <w:pPr>
        <w:tabs>
          <w:tab w:val="num" w:pos="0"/>
        </w:tabs>
        <w:ind w:left="0" w:firstLine="0"/>
      </w:pPr>
      <w:rPr>
        <w:rFonts w:ascii="Arial" w:hAnsi="Arial" w:hint="default"/>
        <w:b/>
        <w:i w:val="0"/>
        <w:sz w:val="24"/>
        <w:szCs w:val="24"/>
        <w:u w:val="none"/>
      </w:rPr>
    </w:lvl>
    <w:lvl w:ilvl="2" w:tplc="EE527A8C">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3" w15:restartNumberingAfterBreak="0">
    <w:nsid w:val="698D24D0"/>
    <w:multiLevelType w:val="hybridMultilevel"/>
    <w:tmpl w:val="75AE1DF6"/>
    <w:lvl w:ilvl="0" w:tplc="E02446A4">
      <w:start w:val="1"/>
      <w:numFmt w:val="decimal"/>
      <w:lvlText w:val="5.%1 - "/>
      <w:lvlJc w:val="left"/>
      <w:pPr>
        <w:tabs>
          <w:tab w:val="num" w:pos="360"/>
        </w:tabs>
        <w:ind w:left="0" w:firstLine="0"/>
      </w:pPr>
      <w:rPr>
        <w:rFonts w:ascii="Arial" w:hAnsi="Arial" w:hint="default"/>
        <w:b/>
        <w:i w:val="0"/>
        <w:color w:val="auto"/>
        <w:sz w:val="24"/>
        <w:szCs w:val="24"/>
        <w:u w:val="none"/>
      </w:rPr>
    </w:lvl>
    <w:lvl w:ilvl="1" w:tplc="18E68A70">
      <w:start w:val="1"/>
      <w:numFmt w:val="decimal"/>
      <w:lvlText w:val="6.%2 - "/>
      <w:lvlJc w:val="left"/>
      <w:pPr>
        <w:tabs>
          <w:tab w:val="num" w:pos="502"/>
        </w:tabs>
        <w:ind w:left="142" w:firstLine="0"/>
      </w:pPr>
      <w:rPr>
        <w:rFonts w:ascii="Arial" w:hAnsi="Arial" w:hint="default"/>
        <w:b/>
        <w:i w:val="0"/>
        <w:sz w:val="24"/>
        <w:szCs w:val="24"/>
        <w:u w:val="none"/>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4" w15:restartNumberingAfterBreak="0">
    <w:nsid w:val="69F51DC0"/>
    <w:multiLevelType w:val="hybridMultilevel"/>
    <w:tmpl w:val="2A649C36"/>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5" w15:restartNumberingAfterBreak="0">
    <w:nsid w:val="6A5B03A3"/>
    <w:multiLevelType w:val="hybridMultilevel"/>
    <w:tmpl w:val="EE829C12"/>
    <w:lvl w:ilvl="0" w:tplc="C7885912">
      <w:start w:val="1"/>
      <w:numFmt w:val="decimal"/>
      <w:lvlText w:val="18.%1 - "/>
      <w:lvlJc w:val="left"/>
      <w:pPr>
        <w:tabs>
          <w:tab w:val="num" w:pos="0"/>
        </w:tabs>
        <w:ind w:left="0" w:firstLine="0"/>
      </w:pPr>
      <w:rPr>
        <w:rFonts w:ascii="Arial" w:hAnsi="Arial" w:hint="default"/>
        <w:b/>
        <w:i w:val="0"/>
        <w:color w:val="auto"/>
        <w:sz w:val="24"/>
        <w:szCs w:val="24"/>
        <w:u w:val="none"/>
      </w:rPr>
    </w:lvl>
    <w:lvl w:ilvl="1" w:tplc="793C6094">
      <w:start w:val="1"/>
      <w:numFmt w:val="lowerLetter"/>
      <w:lvlText w:val="%2 )"/>
      <w:lvlJc w:val="left"/>
      <w:pPr>
        <w:tabs>
          <w:tab w:val="num" w:pos="0"/>
        </w:tabs>
        <w:ind w:left="0" w:firstLine="0"/>
      </w:pPr>
      <w:rPr>
        <w:rFonts w:ascii="Arial" w:hAnsi="Arial" w:hint="default"/>
        <w:b/>
        <w:i w:val="0"/>
        <w:sz w:val="24"/>
        <w:szCs w:val="24"/>
        <w:u w:val="none"/>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15:restartNumberingAfterBreak="0">
    <w:nsid w:val="6CB23245"/>
    <w:multiLevelType w:val="singleLevel"/>
    <w:tmpl w:val="1D907144"/>
    <w:lvl w:ilvl="0">
      <w:start w:val="1"/>
      <w:numFmt w:val="lowerLetter"/>
      <w:lvlText w:val="%1)"/>
      <w:lvlJc w:val="left"/>
      <w:pPr>
        <w:tabs>
          <w:tab w:val="num" w:pos="360"/>
        </w:tabs>
        <w:ind w:left="360" w:hanging="360"/>
      </w:pPr>
      <w:rPr>
        <w:rFonts w:ascii="Arial" w:hAnsi="Arial" w:hint="default"/>
        <w:b/>
        <w:i w:val="0"/>
        <w:sz w:val="24"/>
        <w:szCs w:val="24"/>
      </w:rPr>
    </w:lvl>
  </w:abstractNum>
  <w:abstractNum w:abstractNumId="37" w15:restartNumberingAfterBreak="0">
    <w:nsid w:val="6D104861"/>
    <w:multiLevelType w:val="hybridMultilevel"/>
    <w:tmpl w:val="995E1C32"/>
    <w:lvl w:ilvl="0" w:tplc="1332BE5C">
      <w:start w:val="1"/>
      <w:numFmt w:val="lowerLetter"/>
      <w:lvlText w:val="%1)"/>
      <w:lvlJc w:val="left"/>
      <w:pPr>
        <w:tabs>
          <w:tab w:val="num" w:pos="780"/>
        </w:tabs>
        <w:ind w:left="780" w:hanging="420"/>
      </w:pPr>
      <w:rPr>
        <w:rFonts w:hint="default"/>
        <w:b/>
        <w:szCs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15:restartNumberingAfterBreak="0">
    <w:nsid w:val="6DF360A2"/>
    <w:multiLevelType w:val="multilevel"/>
    <w:tmpl w:val="FF004FCC"/>
    <w:lvl w:ilvl="0">
      <w:start w:val="10"/>
      <w:numFmt w:val="decimal"/>
      <w:lvlText w:val="%1"/>
      <w:lvlJc w:val="left"/>
      <w:pPr>
        <w:ind w:left="465" w:hanging="465"/>
      </w:pPr>
      <w:rPr>
        <w:rFonts w:hint="default"/>
      </w:rPr>
    </w:lvl>
    <w:lvl w:ilvl="1">
      <w:start w:val="6"/>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54E7C8B"/>
    <w:multiLevelType w:val="multilevel"/>
    <w:tmpl w:val="FD880458"/>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0"/>
    <w:lvlOverride w:ilvl="0">
      <w:lvl w:ilvl="0">
        <w:start w:val="1"/>
        <w:numFmt w:val="bullet"/>
        <w:lvlText w:val=""/>
        <w:legacy w:legacy="1" w:legacySpace="120" w:legacyIndent="360"/>
        <w:lvlJc w:val="left"/>
        <w:pPr>
          <w:ind w:left="720" w:hanging="360"/>
        </w:pPr>
        <w:rPr>
          <w:rFonts w:ascii="Symbol" w:hAnsi="Symbol" w:hint="default"/>
        </w:rPr>
      </w:lvl>
    </w:lvlOverride>
  </w:num>
  <w:num w:numId="2">
    <w:abstractNumId w:val="15"/>
  </w:num>
  <w:num w:numId="3">
    <w:abstractNumId w:val="19"/>
  </w:num>
  <w:num w:numId="4">
    <w:abstractNumId w:val="34"/>
  </w:num>
  <w:num w:numId="5">
    <w:abstractNumId w:val="2"/>
  </w:num>
  <w:num w:numId="6">
    <w:abstractNumId w:val="25"/>
  </w:num>
  <w:num w:numId="7">
    <w:abstractNumId w:val="23"/>
  </w:num>
  <w:num w:numId="8">
    <w:abstractNumId w:val="27"/>
  </w:num>
  <w:num w:numId="9">
    <w:abstractNumId w:val="28"/>
  </w:num>
  <w:num w:numId="10">
    <w:abstractNumId w:val="20"/>
  </w:num>
  <w:num w:numId="11">
    <w:abstractNumId w:val="39"/>
  </w:num>
  <w:num w:numId="12">
    <w:abstractNumId w:val="13"/>
  </w:num>
  <w:num w:numId="13">
    <w:abstractNumId w:val="37"/>
  </w:num>
  <w:num w:numId="14">
    <w:abstractNumId w:val="26"/>
  </w:num>
  <w:num w:numId="15">
    <w:abstractNumId w:val="11"/>
  </w:num>
  <w:num w:numId="16">
    <w:abstractNumId w:val="33"/>
  </w:num>
  <w:num w:numId="17">
    <w:abstractNumId w:val="12"/>
  </w:num>
  <w:num w:numId="18">
    <w:abstractNumId w:val="7"/>
  </w:num>
  <w:num w:numId="19">
    <w:abstractNumId w:val="10"/>
  </w:num>
  <w:num w:numId="20">
    <w:abstractNumId w:val="31"/>
  </w:num>
  <w:num w:numId="21">
    <w:abstractNumId w:val="30"/>
  </w:num>
  <w:num w:numId="22">
    <w:abstractNumId w:val="5"/>
  </w:num>
  <w:num w:numId="23">
    <w:abstractNumId w:val="32"/>
  </w:num>
  <w:num w:numId="24">
    <w:abstractNumId w:val="21"/>
  </w:num>
  <w:num w:numId="25">
    <w:abstractNumId w:val="4"/>
  </w:num>
  <w:num w:numId="26">
    <w:abstractNumId w:val="29"/>
  </w:num>
  <w:num w:numId="27">
    <w:abstractNumId w:val="35"/>
  </w:num>
  <w:num w:numId="28">
    <w:abstractNumId w:val="36"/>
  </w:num>
  <w:num w:numId="29">
    <w:abstractNumId w:val="16"/>
  </w:num>
  <w:num w:numId="30">
    <w:abstractNumId w:val="22"/>
  </w:num>
  <w:num w:numId="31">
    <w:abstractNumId w:val="8"/>
  </w:num>
  <w:num w:numId="32">
    <w:abstractNumId w:val="24"/>
  </w:num>
  <w:num w:numId="33">
    <w:abstractNumId w:val="6"/>
  </w:num>
  <w:num w:numId="34">
    <w:abstractNumId w:val="3"/>
  </w:num>
  <w:num w:numId="35">
    <w:abstractNumId w:val="1"/>
  </w:num>
  <w:num w:numId="36">
    <w:abstractNumId w:val="38"/>
  </w:num>
  <w:num w:numId="37">
    <w:abstractNumId w:val="17"/>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num>
  <w:num w:numId="39">
    <w:abstractNumId w:val="18"/>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03C"/>
    <w:rsid w:val="0000142B"/>
    <w:rsid w:val="00002A6A"/>
    <w:rsid w:val="0000306C"/>
    <w:rsid w:val="00004F0B"/>
    <w:rsid w:val="000072DA"/>
    <w:rsid w:val="000079C7"/>
    <w:rsid w:val="00007B72"/>
    <w:rsid w:val="00011CE5"/>
    <w:rsid w:val="00011F21"/>
    <w:rsid w:val="00012015"/>
    <w:rsid w:val="00016F3B"/>
    <w:rsid w:val="00017FDA"/>
    <w:rsid w:val="00020BFA"/>
    <w:rsid w:val="00022375"/>
    <w:rsid w:val="000237D5"/>
    <w:rsid w:val="00023BD3"/>
    <w:rsid w:val="00025604"/>
    <w:rsid w:val="00025E3F"/>
    <w:rsid w:val="0002624A"/>
    <w:rsid w:val="00027D24"/>
    <w:rsid w:val="00027E9E"/>
    <w:rsid w:val="00030D49"/>
    <w:rsid w:val="00031767"/>
    <w:rsid w:val="000323F0"/>
    <w:rsid w:val="00032A7E"/>
    <w:rsid w:val="00032BC9"/>
    <w:rsid w:val="00033949"/>
    <w:rsid w:val="0003601E"/>
    <w:rsid w:val="00036AB2"/>
    <w:rsid w:val="00044DE7"/>
    <w:rsid w:val="000452D2"/>
    <w:rsid w:val="00046683"/>
    <w:rsid w:val="00046E94"/>
    <w:rsid w:val="00047629"/>
    <w:rsid w:val="00051866"/>
    <w:rsid w:val="00053110"/>
    <w:rsid w:val="00056C86"/>
    <w:rsid w:val="00062C8C"/>
    <w:rsid w:val="000639C2"/>
    <w:rsid w:val="00063D07"/>
    <w:rsid w:val="00063E3B"/>
    <w:rsid w:val="000641FE"/>
    <w:rsid w:val="000651B9"/>
    <w:rsid w:val="0007235C"/>
    <w:rsid w:val="00073526"/>
    <w:rsid w:val="00074ADA"/>
    <w:rsid w:val="0007742B"/>
    <w:rsid w:val="00081292"/>
    <w:rsid w:val="000823D1"/>
    <w:rsid w:val="000830FF"/>
    <w:rsid w:val="0008503B"/>
    <w:rsid w:val="0008623A"/>
    <w:rsid w:val="000906B6"/>
    <w:rsid w:val="0009300D"/>
    <w:rsid w:val="0009480A"/>
    <w:rsid w:val="00094D58"/>
    <w:rsid w:val="00097442"/>
    <w:rsid w:val="000A13C5"/>
    <w:rsid w:val="000A344D"/>
    <w:rsid w:val="000A369A"/>
    <w:rsid w:val="000A377A"/>
    <w:rsid w:val="000A53CA"/>
    <w:rsid w:val="000B3398"/>
    <w:rsid w:val="000B789F"/>
    <w:rsid w:val="000C3204"/>
    <w:rsid w:val="000C4D9B"/>
    <w:rsid w:val="000C5383"/>
    <w:rsid w:val="000C5579"/>
    <w:rsid w:val="000C5B1D"/>
    <w:rsid w:val="000C6EA9"/>
    <w:rsid w:val="000C7B95"/>
    <w:rsid w:val="000D095A"/>
    <w:rsid w:val="000D3F2C"/>
    <w:rsid w:val="000D69D1"/>
    <w:rsid w:val="000D7C79"/>
    <w:rsid w:val="000D7F7F"/>
    <w:rsid w:val="000E0BE0"/>
    <w:rsid w:val="000E12CF"/>
    <w:rsid w:val="000E23DD"/>
    <w:rsid w:val="000E42C7"/>
    <w:rsid w:val="000E7265"/>
    <w:rsid w:val="000F022E"/>
    <w:rsid w:val="000F37A1"/>
    <w:rsid w:val="000F649A"/>
    <w:rsid w:val="000F67EC"/>
    <w:rsid w:val="000F68E5"/>
    <w:rsid w:val="00100050"/>
    <w:rsid w:val="0010032F"/>
    <w:rsid w:val="001004C9"/>
    <w:rsid w:val="001008E7"/>
    <w:rsid w:val="00101DE0"/>
    <w:rsid w:val="001020E2"/>
    <w:rsid w:val="00102835"/>
    <w:rsid w:val="00103DF0"/>
    <w:rsid w:val="00104197"/>
    <w:rsid w:val="00104672"/>
    <w:rsid w:val="00107849"/>
    <w:rsid w:val="00110E74"/>
    <w:rsid w:val="001127BB"/>
    <w:rsid w:val="0011509A"/>
    <w:rsid w:val="00115D0A"/>
    <w:rsid w:val="0012028C"/>
    <w:rsid w:val="0012651D"/>
    <w:rsid w:val="00126827"/>
    <w:rsid w:val="001275F2"/>
    <w:rsid w:val="001300D8"/>
    <w:rsid w:val="00130C6B"/>
    <w:rsid w:val="001311F3"/>
    <w:rsid w:val="00134696"/>
    <w:rsid w:val="00134E70"/>
    <w:rsid w:val="00135AB0"/>
    <w:rsid w:val="00137FFB"/>
    <w:rsid w:val="00140517"/>
    <w:rsid w:val="00141C7B"/>
    <w:rsid w:val="0014474D"/>
    <w:rsid w:val="00144D79"/>
    <w:rsid w:val="00145F84"/>
    <w:rsid w:val="001479E1"/>
    <w:rsid w:val="00147D21"/>
    <w:rsid w:val="00147D31"/>
    <w:rsid w:val="00147EF1"/>
    <w:rsid w:val="0015056C"/>
    <w:rsid w:val="001514E0"/>
    <w:rsid w:val="00151979"/>
    <w:rsid w:val="00153AFA"/>
    <w:rsid w:val="00155010"/>
    <w:rsid w:val="00156368"/>
    <w:rsid w:val="00164996"/>
    <w:rsid w:val="00165770"/>
    <w:rsid w:val="00165B55"/>
    <w:rsid w:val="00170AC1"/>
    <w:rsid w:val="00171C5E"/>
    <w:rsid w:val="001726DE"/>
    <w:rsid w:val="00173814"/>
    <w:rsid w:val="00174594"/>
    <w:rsid w:val="00176F6B"/>
    <w:rsid w:val="00180DC2"/>
    <w:rsid w:val="00181D4A"/>
    <w:rsid w:val="00184ABA"/>
    <w:rsid w:val="00186418"/>
    <w:rsid w:val="00187D3F"/>
    <w:rsid w:val="00187DD1"/>
    <w:rsid w:val="00190721"/>
    <w:rsid w:val="00191393"/>
    <w:rsid w:val="001914B1"/>
    <w:rsid w:val="00191A7D"/>
    <w:rsid w:val="001935B0"/>
    <w:rsid w:val="00193626"/>
    <w:rsid w:val="001A01F4"/>
    <w:rsid w:val="001A1F4B"/>
    <w:rsid w:val="001A26F5"/>
    <w:rsid w:val="001A6000"/>
    <w:rsid w:val="001A78F5"/>
    <w:rsid w:val="001B000F"/>
    <w:rsid w:val="001B1DD9"/>
    <w:rsid w:val="001B1FF6"/>
    <w:rsid w:val="001B2A63"/>
    <w:rsid w:val="001B46EA"/>
    <w:rsid w:val="001B6A6E"/>
    <w:rsid w:val="001C0711"/>
    <w:rsid w:val="001C32BC"/>
    <w:rsid w:val="001C3386"/>
    <w:rsid w:val="001C3E89"/>
    <w:rsid w:val="001C6FF3"/>
    <w:rsid w:val="001D0CBB"/>
    <w:rsid w:val="001D3A9F"/>
    <w:rsid w:val="001D5DB1"/>
    <w:rsid w:val="001D7516"/>
    <w:rsid w:val="001D7BC3"/>
    <w:rsid w:val="001E02CF"/>
    <w:rsid w:val="001E0369"/>
    <w:rsid w:val="001E08C5"/>
    <w:rsid w:val="001E2C0E"/>
    <w:rsid w:val="001E2E49"/>
    <w:rsid w:val="001E4110"/>
    <w:rsid w:val="001E5F48"/>
    <w:rsid w:val="001F5AAF"/>
    <w:rsid w:val="00204480"/>
    <w:rsid w:val="00204F75"/>
    <w:rsid w:val="00206858"/>
    <w:rsid w:val="0020711D"/>
    <w:rsid w:val="002104F1"/>
    <w:rsid w:val="00211E24"/>
    <w:rsid w:val="00213A95"/>
    <w:rsid w:val="00213B67"/>
    <w:rsid w:val="002152C7"/>
    <w:rsid w:val="002159A0"/>
    <w:rsid w:val="00220DFB"/>
    <w:rsid w:val="00223B08"/>
    <w:rsid w:val="00223E71"/>
    <w:rsid w:val="002264AC"/>
    <w:rsid w:val="002275D9"/>
    <w:rsid w:val="002342ED"/>
    <w:rsid w:val="00235C3D"/>
    <w:rsid w:val="00236F6F"/>
    <w:rsid w:val="0023795D"/>
    <w:rsid w:val="00241596"/>
    <w:rsid w:val="0024302F"/>
    <w:rsid w:val="00250BF1"/>
    <w:rsid w:val="00256538"/>
    <w:rsid w:val="00256AE1"/>
    <w:rsid w:val="002618FC"/>
    <w:rsid w:val="00261DC6"/>
    <w:rsid w:val="00263158"/>
    <w:rsid w:val="00265303"/>
    <w:rsid w:val="002654D8"/>
    <w:rsid w:val="00265CA8"/>
    <w:rsid w:val="002676BF"/>
    <w:rsid w:val="002705FC"/>
    <w:rsid w:val="00271A79"/>
    <w:rsid w:val="00276904"/>
    <w:rsid w:val="00277E39"/>
    <w:rsid w:val="00280747"/>
    <w:rsid w:val="00280884"/>
    <w:rsid w:val="00280F59"/>
    <w:rsid w:val="002814FE"/>
    <w:rsid w:val="00286EA2"/>
    <w:rsid w:val="002871AA"/>
    <w:rsid w:val="00290B53"/>
    <w:rsid w:val="00291367"/>
    <w:rsid w:val="0029352A"/>
    <w:rsid w:val="0029372B"/>
    <w:rsid w:val="00293EC5"/>
    <w:rsid w:val="002948AE"/>
    <w:rsid w:val="00294BD0"/>
    <w:rsid w:val="00294CFF"/>
    <w:rsid w:val="002953E6"/>
    <w:rsid w:val="002960C4"/>
    <w:rsid w:val="00296A52"/>
    <w:rsid w:val="002A0E43"/>
    <w:rsid w:val="002A4794"/>
    <w:rsid w:val="002A5297"/>
    <w:rsid w:val="002B55AF"/>
    <w:rsid w:val="002B6223"/>
    <w:rsid w:val="002B6C4F"/>
    <w:rsid w:val="002B6D34"/>
    <w:rsid w:val="002C02C3"/>
    <w:rsid w:val="002C1214"/>
    <w:rsid w:val="002C19AC"/>
    <w:rsid w:val="002C1B3A"/>
    <w:rsid w:val="002C3349"/>
    <w:rsid w:val="002C3FFE"/>
    <w:rsid w:val="002C5347"/>
    <w:rsid w:val="002C5692"/>
    <w:rsid w:val="002C5BEC"/>
    <w:rsid w:val="002C60AD"/>
    <w:rsid w:val="002C66B9"/>
    <w:rsid w:val="002C6E1A"/>
    <w:rsid w:val="002D0165"/>
    <w:rsid w:val="002D2195"/>
    <w:rsid w:val="002D2474"/>
    <w:rsid w:val="002D46F5"/>
    <w:rsid w:val="002E21E9"/>
    <w:rsid w:val="002E56FC"/>
    <w:rsid w:val="002E6D62"/>
    <w:rsid w:val="002E742C"/>
    <w:rsid w:val="002E7EB7"/>
    <w:rsid w:val="002F1173"/>
    <w:rsid w:val="002F42B2"/>
    <w:rsid w:val="002F7016"/>
    <w:rsid w:val="003022FE"/>
    <w:rsid w:val="00302BE9"/>
    <w:rsid w:val="00304DF7"/>
    <w:rsid w:val="00305812"/>
    <w:rsid w:val="003063BE"/>
    <w:rsid w:val="0031016A"/>
    <w:rsid w:val="0031023C"/>
    <w:rsid w:val="003135BF"/>
    <w:rsid w:val="0031712E"/>
    <w:rsid w:val="00320C99"/>
    <w:rsid w:val="00320F4D"/>
    <w:rsid w:val="00321AB1"/>
    <w:rsid w:val="00322B21"/>
    <w:rsid w:val="00324B1C"/>
    <w:rsid w:val="00325647"/>
    <w:rsid w:val="00327B47"/>
    <w:rsid w:val="003305AC"/>
    <w:rsid w:val="003308EE"/>
    <w:rsid w:val="00330FE3"/>
    <w:rsid w:val="003320A0"/>
    <w:rsid w:val="00335FEB"/>
    <w:rsid w:val="003374DB"/>
    <w:rsid w:val="00340FC2"/>
    <w:rsid w:val="00341A62"/>
    <w:rsid w:val="003438F7"/>
    <w:rsid w:val="00343EAD"/>
    <w:rsid w:val="00346F47"/>
    <w:rsid w:val="00347172"/>
    <w:rsid w:val="003514CF"/>
    <w:rsid w:val="003516CB"/>
    <w:rsid w:val="00353D63"/>
    <w:rsid w:val="00355AB8"/>
    <w:rsid w:val="003569A8"/>
    <w:rsid w:val="00360538"/>
    <w:rsid w:val="003630E6"/>
    <w:rsid w:val="00364643"/>
    <w:rsid w:val="0037021B"/>
    <w:rsid w:val="00372AE5"/>
    <w:rsid w:val="00384CBD"/>
    <w:rsid w:val="003862E3"/>
    <w:rsid w:val="00390AB3"/>
    <w:rsid w:val="00390F2D"/>
    <w:rsid w:val="00397406"/>
    <w:rsid w:val="00397912"/>
    <w:rsid w:val="003A0B29"/>
    <w:rsid w:val="003A1C8A"/>
    <w:rsid w:val="003A212F"/>
    <w:rsid w:val="003A3E01"/>
    <w:rsid w:val="003A47E4"/>
    <w:rsid w:val="003A4A65"/>
    <w:rsid w:val="003A7EE2"/>
    <w:rsid w:val="003B023B"/>
    <w:rsid w:val="003B2492"/>
    <w:rsid w:val="003B2AD6"/>
    <w:rsid w:val="003B3E3F"/>
    <w:rsid w:val="003B3FDC"/>
    <w:rsid w:val="003B48EE"/>
    <w:rsid w:val="003B4FDC"/>
    <w:rsid w:val="003B6EA1"/>
    <w:rsid w:val="003C2735"/>
    <w:rsid w:val="003C3DC3"/>
    <w:rsid w:val="003C4D9F"/>
    <w:rsid w:val="003D0514"/>
    <w:rsid w:val="003D131E"/>
    <w:rsid w:val="003D3F3E"/>
    <w:rsid w:val="003D5187"/>
    <w:rsid w:val="003D7980"/>
    <w:rsid w:val="003E1D94"/>
    <w:rsid w:val="003E4FA7"/>
    <w:rsid w:val="003E506A"/>
    <w:rsid w:val="003E5FAC"/>
    <w:rsid w:val="003F0784"/>
    <w:rsid w:val="003F2E4C"/>
    <w:rsid w:val="003F3160"/>
    <w:rsid w:val="003F3CBD"/>
    <w:rsid w:val="003F4A3F"/>
    <w:rsid w:val="004015F4"/>
    <w:rsid w:val="00402320"/>
    <w:rsid w:val="00403543"/>
    <w:rsid w:val="00404C85"/>
    <w:rsid w:val="00404F28"/>
    <w:rsid w:val="00406582"/>
    <w:rsid w:val="00407DE1"/>
    <w:rsid w:val="004117F2"/>
    <w:rsid w:val="0041390E"/>
    <w:rsid w:val="00414FDE"/>
    <w:rsid w:val="00415BB9"/>
    <w:rsid w:val="00416E31"/>
    <w:rsid w:val="00417A04"/>
    <w:rsid w:val="004205E3"/>
    <w:rsid w:val="0042215F"/>
    <w:rsid w:val="0042258D"/>
    <w:rsid w:val="00422A39"/>
    <w:rsid w:val="0042362C"/>
    <w:rsid w:val="00427B7B"/>
    <w:rsid w:val="0043102B"/>
    <w:rsid w:val="00431645"/>
    <w:rsid w:val="00433173"/>
    <w:rsid w:val="0043376A"/>
    <w:rsid w:val="00433B2E"/>
    <w:rsid w:val="00437471"/>
    <w:rsid w:val="00437E45"/>
    <w:rsid w:val="00443ED2"/>
    <w:rsid w:val="004478FF"/>
    <w:rsid w:val="004513C2"/>
    <w:rsid w:val="004522B7"/>
    <w:rsid w:val="00454B41"/>
    <w:rsid w:val="0045769C"/>
    <w:rsid w:val="00460F33"/>
    <w:rsid w:val="0046200C"/>
    <w:rsid w:val="00465CA9"/>
    <w:rsid w:val="004673CF"/>
    <w:rsid w:val="004674A5"/>
    <w:rsid w:val="0046794E"/>
    <w:rsid w:val="00472030"/>
    <w:rsid w:val="00475485"/>
    <w:rsid w:val="00476614"/>
    <w:rsid w:val="004771CA"/>
    <w:rsid w:val="00483C60"/>
    <w:rsid w:val="00487E28"/>
    <w:rsid w:val="00487F07"/>
    <w:rsid w:val="00490D8C"/>
    <w:rsid w:val="00492501"/>
    <w:rsid w:val="0049455F"/>
    <w:rsid w:val="00494E75"/>
    <w:rsid w:val="004953E6"/>
    <w:rsid w:val="00495593"/>
    <w:rsid w:val="00496194"/>
    <w:rsid w:val="0049642E"/>
    <w:rsid w:val="00496C49"/>
    <w:rsid w:val="004A1E84"/>
    <w:rsid w:val="004A244F"/>
    <w:rsid w:val="004A2FA3"/>
    <w:rsid w:val="004A3594"/>
    <w:rsid w:val="004A43EF"/>
    <w:rsid w:val="004A52D6"/>
    <w:rsid w:val="004A5B3A"/>
    <w:rsid w:val="004A6549"/>
    <w:rsid w:val="004A726A"/>
    <w:rsid w:val="004B218C"/>
    <w:rsid w:val="004B2C57"/>
    <w:rsid w:val="004B45BB"/>
    <w:rsid w:val="004B685A"/>
    <w:rsid w:val="004C025E"/>
    <w:rsid w:val="004C3D15"/>
    <w:rsid w:val="004C5CEC"/>
    <w:rsid w:val="004D1357"/>
    <w:rsid w:val="004D626C"/>
    <w:rsid w:val="004D637E"/>
    <w:rsid w:val="004E4650"/>
    <w:rsid w:val="004E495C"/>
    <w:rsid w:val="004E5051"/>
    <w:rsid w:val="004E61D6"/>
    <w:rsid w:val="004E69A8"/>
    <w:rsid w:val="004E7A5D"/>
    <w:rsid w:val="004F10DF"/>
    <w:rsid w:val="004F61C3"/>
    <w:rsid w:val="004F7250"/>
    <w:rsid w:val="0050039D"/>
    <w:rsid w:val="00500A91"/>
    <w:rsid w:val="0050134E"/>
    <w:rsid w:val="005030A5"/>
    <w:rsid w:val="0050380C"/>
    <w:rsid w:val="00504C89"/>
    <w:rsid w:val="00504E6C"/>
    <w:rsid w:val="00505968"/>
    <w:rsid w:val="00507EC3"/>
    <w:rsid w:val="0051163E"/>
    <w:rsid w:val="00513D03"/>
    <w:rsid w:val="00514B5F"/>
    <w:rsid w:val="005163C2"/>
    <w:rsid w:val="00517371"/>
    <w:rsid w:val="00517FDC"/>
    <w:rsid w:val="00521FD8"/>
    <w:rsid w:val="00523727"/>
    <w:rsid w:val="00523E38"/>
    <w:rsid w:val="00524F41"/>
    <w:rsid w:val="00525AF3"/>
    <w:rsid w:val="00530232"/>
    <w:rsid w:val="005308EF"/>
    <w:rsid w:val="0053222C"/>
    <w:rsid w:val="0053274E"/>
    <w:rsid w:val="00535C10"/>
    <w:rsid w:val="00535DEC"/>
    <w:rsid w:val="00537E3E"/>
    <w:rsid w:val="00540777"/>
    <w:rsid w:val="00543987"/>
    <w:rsid w:val="00546178"/>
    <w:rsid w:val="00547AF2"/>
    <w:rsid w:val="005503EF"/>
    <w:rsid w:val="0055164D"/>
    <w:rsid w:val="00552BC4"/>
    <w:rsid w:val="00553074"/>
    <w:rsid w:val="00553340"/>
    <w:rsid w:val="00553BF0"/>
    <w:rsid w:val="00554887"/>
    <w:rsid w:val="00554BBD"/>
    <w:rsid w:val="00554C29"/>
    <w:rsid w:val="00555724"/>
    <w:rsid w:val="005607C4"/>
    <w:rsid w:val="005628AE"/>
    <w:rsid w:val="00562C02"/>
    <w:rsid w:val="005658A2"/>
    <w:rsid w:val="00571BF7"/>
    <w:rsid w:val="00572EF2"/>
    <w:rsid w:val="00580F5B"/>
    <w:rsid w:val="00581D03"/>
    <w:rsid w:val="005829E1"/>
    <w:rsid w:val="005834C8"/>
    <w:rsid w:val="00585D49"/>
    <w:rsid w:val="005863E1"/>
    <w:rsid w:val="00586748"/>
    <w:rsid w:val="00592DED"/>
    <w:rsid w:val="00592E3F"/>
    <w:rsid w:val="00595715"/>
    <w:rsid w:val="00596758"/>
    <w:rsid w:val="005A03E3"/>
    <w:rsid w:val="005A5C45"/>
    <w:rsid w:val="005A5DDB"/>
    <w:rsid w:val="005A7173"/>
    <w:rsid w:val="005B09AC"/>
    <w:rsid w:val="005B3BFF"/>
    <w:rsid w:val="005B3EFA"/>
    <w:rsid w:val="005B3F1A"/>
    <w:rsid w:val="005B3F5E"/>
    <w:rsid w:val="005B4F1F"/>
    <w:rsid w:val="005B4F7A"/>
    <w:rsid w:val="005B66AF"/>
    <w:rsid w:val="005B670B"/>
    <w:rsid w:val="005B7FDA"/>
    <w:rsid w:val="005C0E42"/>
    <w:rsid w:val="005C222C"/>
    <w:rsid w:val="005C29FB"/>
    <w:rsid w:val="005C3F33"/>
    <w:rsid w:val="005C4C24"/>
    <w:rsid w:val="005C5926"/>
    <w:rsid w:val="005C5EEC"/>
    <w:rsid w:val="005C5FC6"/>
    <w:rsid w:val="005C6264"/>
    <w:rsid w:val="005C6DF4"/>
    <w:rsid w:val="005C77EC"/>
    <w:rsid w:val="005D3483"/>
    <w:rsid w:val="005D5422"/>
    <w:rsid w:val="005D5EE3"/>
    <w:rsid w:val="005E0440"/>
    <w:rsid w:val="005E1B3C"/>
    <w:rsid w:val="005E22EB"/>
    <w:rsid w:val="005E5A51"/>
    <w:rsid w:val="005F3534"/>
    <w:rsid w:val="005F694D"/>
    <w:rsid w:val="005F736C"/>
    <w:rsid w:val="00602E6D"/>
    <w:rsid w:val="00603D60"/>
    <w:rsid w:val="006105DF"/>
    <w:rsid w:val="00610D00"/>
    <w:rsid w:val="00624074"/>
    <w:rsid w:val="00625143"/>
    <w:rsid w:val="00625A61"/>
    <w:rsid w:val="00625F74"/>
    <w:rsid w:val="00627289"/>
    <w:rsid w:val="006346DD"/>
    <w:rsid w:val="00634ABD"/>
    <w:rsid w:val="006360C1"/>
    <w:rsid w:val="00641E8D"/>
    <w:rsid w:val="0064386B"/>
    <w:rsid w:val="00647947"/>
    <w:rsid w:val="006506A2"/>
    <w:rsid w:val="0065224C"/>
    <w:rsid w:val="006526AF"/>
    <w:rsid w:val="006529FD"/>
    <w:rsid w:val="006536E3"/>
    <w:rsid w:val="00653E4C"/>
    <w:rsid w:val="00657BE4"/>
    <w:rsid w:val="00660B58"/>
    <w:rsid w:val="0066213D"/>
    <w:rsid w:val="0066657C"/>
    <w:rsid w:val="006721E7"/>
    <w:rsid w:val="00674341"/>
    <w:rsid w:val="00675567"/>
    <w:rsid w:val="00675DF2"/>
    <w:rsid w:val="006763DD"/>
    <w:rsid w:val="00676DC6"/>
    <w:rsid w:val="00683303"/>
    <w:rsid w:val="006844F3"/>
    <w:rsid w:val="006846FF"/>
    <w:rsid w:val="0068575F"/>
    <w:rsid w:val="00686D9C"/>
    <w:rsid w:val="00686F3F"/>
    <w:rsid w:val="00687B3B"/>
    <w:rsid w:val="00687B43"/>
    <w:rsid w:val="0069350D"/>
    <w:rsid w:val="00693666"/>
    <w:rsid w:val="00693E9F"/>
    <w:rsid w:val="006974F2"/>
    <w:rsid w:val="006977D8"/>
    <w:rsid w:val="006A0B77"/>
    <w:rsid w:val="006A1850"/>
    <w:rsid w:val="006A3FA1"/>
    <w:rsid w:val="006A691E"/>
    <w:rsid w:val="006A7BC9"/>
    <w:rsid w:val="006B26D8"/>
    <w:rsid w:val="006B44C5"/>
    <w:rsid w:val="006B6345"/>
    <w:rsid w:val="006B63AF"/>
    <w:rsid w:val="006B6AE2"/>
    <w:rsid w:val="006C1F57"/>
    <w:rsid w:val="006C690A"/>
    <w:rsid w:val="006C6BBD"/>
    <w:rsid w:val="006C7355"/>
    <w:rsid w:val="006C7787"/>
    <w:rsid w:val="006D0691"/>
    <w:rsid w:val="006D0A1F"/>
    <w:rsid w:val="006D2F2C"/>
    <w:rsid w:val="006D3969"/>
    <w:rsid w:val="006D50FC"/>
    <w:rsid w:val="006D5242"/>
    <w:rsid w:val="006D58F0"/>
    <w:rsid w:val="006D637C"/>
    <w:rsid w:val="006D66CB"/>
    <w:rsid w:val="006D6EF6"/>
    <w:rsid w:val="006E0273"/>
    <w:rsid w:val="006E2276"/>
    <w:rsid w:val="006E32FF"/>
    <w:rsid w:val="006E331B"/>
    <w:rsid w:val="006E393C"/>
    <w:rsid w:val="006E4EA3"/>
    <w:rsid w:val="006E697A"/>
    <w:rsid w:val="006F1473"/>
    <w:rsid w:val="006F1D5E"/>
    <w:rsid w:val="006F4442"/>
    <w:rsid w:val="006F5D0F"/>
    <w:rsid w:val="006F707D"/>
    <w:rsid w:val="00701F1E"/>
    <w:rsid w:val="00701F46"/>
    <w:rsid w:val="00702868"/>
    <w:rsid w:val="007039BC"/>
    <w:rsid w:val="00706188"/>
    <w:rsid w:val="00706C7D"/>
    <w:rsid w:val="00706F15"/>
    <w:rsid w:val="00711451"/>
    <w:rsid w:val="00711DDD"/>
    <w:rsid w:val="00713BA5"/>
    <w:rsid w:val="00713FF4"/>
    <w:rsid w:val="007148DF"/>
    <w:rsid w:val="00717542"/>
    <w:rsid w:val="00717771"/>
    <w:rsid w:val="00722D50"/>
    <w:rsid w:val="00730423"/>
    <w:rsid w:val="0073073C"/>
    <w:rsid w:val="00731E14"/>
    <w:rsid w:val="007328BA"/>
    <w:rsid w:val="00732D47"/>
    <w:rsid w:val="0073558F"/>
    <w:rsid w:val="0073752F"/>
    <w:rsid w:val="00737578"/>
    <w:rsid w:val="007376E3"/>
    <w:rsid w:val="0073791C"/>
    <w:rsid w:val="00740750"/>
    <w:rsid w:val="00742FF3"/>
    <w:rsid w:val="00743ADF"/>
    <w:rsid w:val="00746453"/>
    <w:rsid w:val="00746D33"/>
    <w:rsid w:val="0074776C"/>
    <w:rsid w:val="00747E44"/>
    <w:rsid w:val="00750554"/>
    <w:rsid w:val="0075067C"/>
    <w:rsid w:val="0075100D"/>
    <w:rsid w:val="007520D9"/>
    <w:rsid w:val="00753896"/>
    <w:rsid w:val="00754237"/>
    <w:rsid w:val="00755D91"/>
    <w:rsid w:val="00757CF6"/>
    <w:rsid w:val="007613C7"/>
    <w:rsid w:val="00761D3C"/>
    <w:rsid w:val="00763E80"/>
    <w:rsid w:val="0076533F"/>
    <w:rsid w:val="0077222C"/>
    <w:rsid w:val="00772DFD"/>
    <w:rsid w:val="00774CD0"/>
    <w:rsid w:val="007750A7"/>
    <w:rsid w:val="007759FF"/>
    <w:rsid w:val="007761DF"/>
    <w:rsid w:val="00776F3D"/>
    <w:rsid w:val="00777A78"/>
    <w:rsid w:val="00777B02"/>
    <w:rsid w:val="00777C28"/>
    <w:rsid w:val="00784AD4"/>
    <w:rsid w:val="0078764F"/>
    <w:rsid w:val="00787B9B"/>
    <w:rsid w:val="00794145"/>
    <w:rsid w:val="00795100"/>
    <w:rsid w:val="007976A8"/>
    <w:rsid w:val="007A0AB3"/>
    <w:rsid w:val="007A33BA"/>
    <w:rsid w:val="007A5066"/>
    <w:rsid w:val="007A6928"/>
    <w:rsid w:val="007B0CC4"/>
    <w:rsid w:val="007B11EB"/>
    <w:rsid w:val="007B18EF"/>
    <w:rsid w:val="007B2DFB"/>
    <w:rsid w:val="007B30FF"/>
    <w:rsid w:val="007B40DA"/>
    <w:rsid w:val="007B6204"/>
    <w:rsid w:val="007B7415"/>
    <w:rsid w:val="007B7462"/>
    <w:rsid w:val="007C0FAB"/>
    <w:rsid w:val="007C14BE"/>
    <w:rsid w:val="007C1F11"/>
    <w:rsid w:val="007C64DE"/>
    <w:rsid w:val="007C6EA2"/>
    <w:rsid w:val="007D1357"/>
    <w:rsid w:val="007D210B"/>
    <w:rsid w:val="007D24F7"/>
    <w:rsid w:val="007D436E"/>
    <w:rsid w:val="007E0C99"/>
    <w:rsid w:val="007E2510"/>
    <w:rsid w:val="007E3E71"/>
    <w:rsid w:val="007E4609"/>
    <w:rsid w:val="007E706B"/>
    <w:rsid w:val="007F0D0D"/>
    <w:rsid w:val="007F20B7"/>
    <w:rsid w:val="007F3683"/>
    <w:rsid w:val="007F3B47"/>
    <w:rsid w:val="007F663B"/>
    <w:rsid w:val="007F7A9B"/>
    <w:rsid w:val="008015E4"/>
    <w:rsid w:val="00803071"/>
    <w:rsid w:val="0080371E"/>
    <w:rsid w:val="00805504"/>
    <w:rsid w:val="008058B4"/>
    <w:rsid w:val="008064A4"/>
    <w:rsid w:val="008104C8"/>
    <w:rsid w:val="008106B1"/>
    <w:rsid w:val="0081336A"/>
    <w:rsid w:val="00813EF6"/>
    <w:rsid w:val="008162FA"/>
    <w:rsid w:val="0082386D"/>
    <w:rsid w:val="00824CBE"/>
    <w:rsid w:val="00824E79"/>
    <w:rsid w:val="00824EED"/>
    <w:rsid w:val="00827766"/>
    <w:rsid w:val="00831878"/>
    <w:rsid w:val="008332AB"/>
    <w:rsid w:val="008347C1"/>
    <w:rsid w:val="0083751A"/>
    <w:rsid w:val="008412CA"/>
    <w:rsid w:val="008433E3"/>
    <w:rsid w:val="00845277"/>
    <w:rsid w:val="008470BE"/>
    <w:rsid w:val="00850687"/>
    <w:rsid w:val="00850FF5"/>
    <w:rsid w:val="00851BAC"/>
    <w:rsid w:val="00851DF2"/>
    <w:rsid w:val="008553C1"/>
    <w:rsid w:val="0085567B"/>
    <w:rsid w:val="00856FAF"/>
    <w:rsid w:val="00856FCB"/>
    <w:rsid w:val="00857CF0"/>
    <w:rsid w:val="00860A4F"/>
    <w:rsid w:val="008614A9"/>
    <w:rsid w:val="0086324F"/>
    <w:rsid w:val="0087006C"/>
    <w:rsid w:val="0087123D"/>
    <w:rsid w:val="00871506"/>
    <w:rsid w:val="00872EE7"/>
    <w:rsid w:val="00872FD0"/>
    <w:rsid w:val="00881766"/>
    <w:rsid w:val="00881A77"/>
    <w:rsid w:val="008828DA"/>
    <w:rsid w:val="008835B4"/>
    <w:rsid w:val="0088625F"/>
    <w:rsid w:val="00886DB4"/>
    <w:rsid w:val="0088717E"/>
    <w:rsid w:val="00887F7D"/>
    <w:rsid w:val="008900E8"/>
    <w:rsid w:val="008920B2"/>
    <w:rsid w:val="00894F37"/>
    <w:rsid w:val="008954D6"/>
    <w:rsid w:val="0089609F"/>
    <w:rsid w:val="00896EE4"/>
    <w:rsid w:val="008A0108"/>
    <w:rsid w:val="008A0506"/>
    <w:rsid w:val="008A11C0"/>
    <w:rsid w:val="008A3F09"/>
    <w:rsid w:val="008A4B75"/>
    <w:rsid w:val="008A52FE"/>
    <w:rsid w:val="008A67AA"/>
    <w:rsid w:val="008B1546"/>
    <w:rsid w:val="008B1C9D"/>
    <w:rsid w:val="008B36DD"/>
    <w:rsid w:val="008B5FAB"/>
    <w:rsid w:val="008B791C"/>
    <w:rsid w:val="008B7F07"/>
    <w:rsid w:val="008C01F4"/>
    <w:rsid w:val="008C73D4"/>
    <w:rsid w:val="008C79CF"/>
    <w:rsid w:val="008D63FB"/>
    <w:rsid w:val="008D6B71"/>
    <w:rsid w:val="008E39FA"/>
    <w:rsid w:val="008E75F9"/>
    <w:rsid w:val="008E7630"/>
    <w:rsid w:val="008E7DAB"/>
    <w:rsid w:val="008F0035"/>
    <w:rsid w:val="008F1F0C"/>
    <w:rsid w:val="008F2C80"/>
    <w:rsid w:val="008F3B25"/>
    <w:rsid w:val="008F3F4D"/>
    <w:rsid w:val="008F42AA"/>
    <w:rsid w:val="008F5B99"/>
    <w:rsid w:val="008F6B55"/>
    <w:rsid w:val="008F7144"/>
    <w:rsid w:val="008F7F51"/>
    <w:rsid w:val="00904087"/>
    <w:rsid w:val="009054CF"/>
    <w:rsid w:val="0090579B"/>
    <w:rsid w:val="009059DA"/>
    <w:rsid w:val="009128C2"/>
    <w:rsid w:val="00912A08"/>
    <w:rsid w:val="009138EA"/>
    <w:rsid w:val="0091490F"/>
    <w:rsid w:val="00915573"/>
    <w:rsid w:val="00915AE2"/>
    <w:rsid w:val="00915AF0"/>
    <w:rsid w:val="00920E11"/>
    <w:rsid w:val="00922419"/>
    <w:rsid w:val="009260F9"/>
    <w:rsid w:val="00927596"/>
    <w:rsid w:val="0092791C"/>
    <w:rsid w:val="00932170"/>
    <w:rsid w:val="0093319E"/>
    <w:rsid w:val="00933532"/>
    <w:rsid w:val="00933F09"/>
    <w:rsid w:val="00936EAE"/>
    <w:rsid w:val="009371F8"/>
    <w:rsid w:val="00937D38"/>
    <w:rsid w:val="00940415"/>
    <w:rsid w:val="00940C86"/>
    <w:rsid w:val="0094196B"/>
    <w:rsid w:val="00944FEF"/>
    <w:rsid w:val="009461E2"/>
    <w:rsid w:val="00947FE7"/>
    <w:rsid w:val="00950642"/>
    <w:rsid w:val="009506ED"/>
    <w:rsid w:val="00950965"/>
    <w:rsid w:val="00950F84"/>
    <w:rsid w:val="009519F0"/>
    <w:rsid w:val="0095262C"/>
    <w:rsid w:val="009535C3"/>
    <w:rsid w:val="009554AD"/>
    <w:rsid w:val="00955FA8"/>
    <w:rsid w:val="009561B8"/>
    <w:rsid w:val="0095693F"/>
    <w:rsid w:val="00956F27"/>
    <w:rsid w:val="009602C2"/>
    <w:rsid w:val="00962ADC"/>
    <w:rsid w:val="00962C16"/>
    <w:rsid w:val="00963A6E"/>
    <w:rsid w:val="00965085"/>
    <w:rsid w:val="00967BD8"/>
    <w:rsid w:val="009700AC"/>
    <w:rsid w:val="009701DB"/>
    <w:rsid w:val="00970634"/>
    <w:rsid w:val="00973BCE"/>
    <w:rsid w:val="00973C6D"/>
    <w:rsid w:val="00974E90"/>
    <w:rsid w:val="00977C66"/>
    <w:rsid w:val="00977CBB"/>
    <w:rsid w:val="00980312"/>
    <w:rsid w:val="0098471A"/>
    <w:rsid w:val="00984D0D"/>
    <w:rsid w:val="00986D0D"/>
    <w:rsid w:val="00987B55"/>
    <w:rsid w:val="009945F8"/>
    <w:rsid w:val="009A1442"/>
    <w:rsid w:val="009A1A3D"/>
    <w:rsid w:val="009A2822"/>
    <w:rsid w:val="009A2FAC"/>
    <w:rsid w:val="009B08F7"/>
    <w:rsid w:val="009B0BD2"/>
    <w:rsid w:val="009B3A4D"/>
    <w:rsid w:val="009C465C"/>
    <w:rsid w:val="009C4DF3"/>
    <w:rsid w:val="009C6179"/>
    <w:rsid w:val="009C63C7"/>
    <w:rsid w:val="009C67EC"/>
    <w:rsid w:val="009C69C6"/>
    <w:rsid w:val="009C6F9D"/>
    <w:rsid w:val="009C6FB2"/>
    <w:rsid w:val="009D303C"/>
    <w:rsid w:val="009D4AB5"/>
    <w:rsid w:val="009D786B"/>
    <w:rsid w:val="009E04FC"/>
    <w:rsid w:val="009E0732"/>
    <w:rsid w:val="009E0A9E"/>
    <w:rsid w:val="009E0EED"/>
    <w:rsid w:val="009E3691"/>
    <w:rsid w:val="009E468E"/>
    <w:rsid w:val="009E4E47"/>
    <w:rsid w:val="009E5E69"/>
    <w:rsid w:val="009E6E55"/>
    <w:rsid w:val="009F388C"/>
    <w:rsid w:val="009F4180"/>
    <w:rsid w:val="00A00030"/>
    <w:rsid w:val="00A009F9"/>
    <w:rsid w:val="00A01EF6"/>
    <w:rsid w:val="00A02EB2"/>
    <w:rsid w:val="00A0439F"/>
    <w:rsid w:val="00A04CD8"/>
    <w:rsid w:val="00A05519"/>
    <w:rsid w:val="00A10315"/>
    <w:rsid w:val="00A118CA"/>
    <w:rsid w:val="00A1235E"/>
    <w:rsid w:val="00A13F04"/>
    <w:rsid w:val="00A1511D"/>
    <w:rsid w:val="00A1544A"/>
    <w:rsid w:val="00A21197"/>
    <w:rsid w:val="00A21239"/>
    <w:rsid w:val="00A23453"/>
    <w:rsid w:val="00A243C2"/>
    <w:rsid w:val="00A273A5"/>
    <w:rsid w:val="00A27862"/>
    <w:rsid w:val="00A31CFB"/>
    <w:rsid w:val="00A35EF1"/>
    <w:rsid w:val="00A36DC5"/>
    <w:rsid w:val="00A37AB4"/>
    <w:rsid w:val="00A43C5E"/>
    <w:rsid w:val="00A47371"/>
    <w:rsid w:val="00A517D0"/>
    <w:rsid w:val="00A54D5B"/>
    <w:rsid w:val="00A5541B"/>
    <w:rsid w:val="00A6497F"/>
    <w:rsid w:val="00A65202"/>
    <w:rsid w:val="00A71CF6"/>
    <w:rsid w:val="00A7530E"/>
    <w:rsid w:val="00A75A86"/>
    <w:rsid w:val="00A808AD"/>
    <w:rsid w:val="00A80ED8"/>
    <w:rsid w:val="00A812D5"/>
    <w:rsid w:val="00A813BB"/>
    <w:rsid w:val="00A81FE1"/>
    <w:rsid w:val="00A823ED"/>
    <w:rsid w:val="00A860A4"/>
    <w:rsid w:val="00A87C36"/>
    <w:rsid w:val="00A96589"/>
    <w:rsid w:val="00AA1D25"/>
    <w:rsid w:val="00AA2016"/>
    <w:rsid w:val="00AA22BD"/>
    <w:rsid w:val="00AA458E"/>
    <w:rsid w:val="00AA45D0"/>
    <w:rsid w:val="00AA58AC"/>
    <w:rsid w:val="00AA7914"/>
    <w:rsid w:val="00AB1AEF"/>
    <w:rsid w:val="00AB44B2"/>
    <w:rsid w:val="00AB4BE1"/>
    <w:rsid w:val="00AB6F23"/>
    <w:rsid w:val="00AC07EA"/>
    <w:rsid w:val="00AC2E04"/>
    <w:rsid w:val="00AC4154"/>
    <w:rsid w:val="00AD229B"/>
    <w:rsid w:val="00AD2588"/>
    <w:rsid w:val="00AD2BCA"/>
    <w:rsid w:val="00AD3EF9"/>
    <w:rsid w:val="00AD78F4"/>
    <w:rsid w:val="00AE1BB7"/>
    <w:rsid w:val="00AE5BBF"/>
    <w:rsid w:val="00AE6FE2"/>
    <w:rsid w:val="00AF3D48"/>
    <w:rsid w:val="00B00730"/>
    <w:rsid w:val="00B00B95"/>
    <w:rsid w:val="00B0126C"/>
    <w:rsid w:val="00B0270A"/>
    <w:rsid w:val="00B0442D"/>
    <w:rsid w:val="00B06274"/>
    <w:rsid w:val="00B06CF4"/>
    <w:rsid w:val="00B07A18"/>
    <w:rsid w:val="00B10881"/>
    <w:rsid w:val="00B11836"/>
    <w:rsid w:val="00B12290"/>
    <w:rsid w:val="00B13C8D"/>
    <w:rsid w:val="00B1431D"/>
    <w:rsid w:val="00B144A2"/>
    <w:rsid w:val="00B1611B"/>
    <w:rsid w:val="00B16D2B"/>
    <w:rsid w:val="00B17233"/>
    <w:rsid w:val="00B1792A"/>
    <w:rsid w:val="00B201BC"/>
    <w:rsid w:val="00B21108"/>
    <w:rsid w:val="00B21E75"/>
    <w:rsid w:val="00B30041"/>
    <w:rsid w:val="00B30887"/>
    <w:rsid w:val="00B31403"/>
    <w:rsid w:val="00B3335C"/>
    <w:rsid w:val="00B343C2"/>
    <w:rsid w:val="00B347E6"/>
    <w:rsid w:val="00B365FD"/>
    <w:rsid w:val="00B36F1A"/>
    <w:rsid w:val="00B37109"/>
    <w:rsid w:val="00B40E6B"/>
    <w:rsid w:val="00B41265"/>
    <w:rsid w:val="00B42459"/>
    <w:rsid w:val="00B46331"/>
    <w:rsid w:val="00B47632"/>
    <w:rsid w:val="00B50EF4"/>
    <w:rsid w:val="00B5231D"/>
    <w:rsid w:val="00B54C5C"/>
    <w:rsid w:val="00B60B8A"/>
    <w:rsid w:val="00B60F7C"/>
    <w:rsid w:val="00B62A46"/>
    <w:rsid w:val="00B64CCD"/>
    <w:rsid w:val="00B6682F"/>
    <w:rsid w:val="00B67102"/>
    <w:rsid w:val="00B67C52"/>
    <w:rsid w:val="00B70383"/>
    <w:rsid w:val="00B7131A"/>
    <w:rsid w:val="00B72438"/>
    <w:rsid w:val="00B73ED4"/>
    <w:rsid w:val="00B746BE"/>
    <w:rsid w:val="00B760E7"/>
    <w:rsid w:val="00B76CC5"/>
    <w:rsid w:val="00B8177C"/>
    <w:rsid w:val="00B8444E"/>
    <w:rsid w:val="00B862F3"/>
    <w:rsid w:val="00B8773F"/>
    <w:rsid w:val="00B87A84"/>
    <w:rsid w:val="00B919C3"/>
    <w:rsid w:val="00B92C33"/>
    <w:rsid w:val="00B95EFA"/>
    <w:rsid w:val="00B96847"/>
    <w:rsid w:val="00BA1542"/>
    <w:rsid w:val="00BA325A"/>
    <w:rsid w:val="00BA71C7"/>
    <w:rsid w:val="00BA7BAC"/>
    <w:rsid w:val="00BB01FD"/>
    <w:rsid w:val="00BB263F"/>
    <w:rsid w:val="00BC241F"/>
    <w:rsid w:val="00BC2EA0"/>
    <w:rsid w:val="00BC31C1"/>
    <w:rsid w:val="00BC4D6C"/>
    <w:rsid w:val="00BC4FEC"/>
    <w:rsid w:val="00BC530C"/>
    <w:rsid w:val="00BC55E6"/>
    <w:rsid w:val="00BD0FDD"/>
    <w:rsid w:val="00BD28DF"/>
    <w:rsid w:val="00BD2E6E"/>
    <w:rsid w:val="00BD4998"/>
    <w:rsid w:val="00BE646C"/>
    <w:rsid w:val="00BE66E7"/>
    <w:rsid w:val="00BE6BEF"/>
    <w:rsid w:val="00BF0E5B"/>
    <w:rsid w:val="00BF2497"/>
    <w:rsid w:val="00BF5BD8"/>
    <w:rsid w:val="00BF6C4B"/>
    <w:rsid w:val="00BF6EAD"/>
    <w:rsid w:val="00BF753A"/>
    <w:rsid w:val="00C01DEC"/>
    <w:rsid w:val="00C04C20"/>
    <w:rsid w:val="00C0646F"/>
    <w:rsid w:val="00C06B88"/>
    <w:rsid w:val="00C120E1"/>
    <w:rsid w:val="00C1460A"/>
    <w:rsid w:val="00C14BCA"/>
    <w:rsid w:val="00C2354C"/>
    <w:rsid w:val="00C23FA0"/>
    <w:rsid w:val="00C267CB"/>
    <w:rsid w:val="00C26B56"/>
    <w:rsid w:val="00C301D5"/>
    <w:rsid w:val="00C30BA2"/>
    <w:rsid w:val="00C33447"/>
    <w:rsid w:val="00C33B32"/>
    <w:rsid w:val="00C36B16"/>
    <w:rsid w:val="00C404B1"/>
    <w:rsid w:val="00C433D7"/>
    <w:rsid w:val="00C43FD7"/>
    <w:rsid w:val="00C46ECB"/>
    <w:rsid w:val="00C501D9"/>
    <w:rsid w:val="00C51793"/>
    <w:rsid w:val="00C52BB8"/>
    <w:rsid w:val="00C52EC5"/>
    <w:rsid w:val="00C553E4"/>
    <w:rsid w:val="00C558F3"/>
    <w:rsid w:val="00C62C70"/>
    <w:rsid w:val="00C664E2"/>
    <w:rsid w:val="00C667A8"/>
    <w:rsid w:val="00C667AF"/>
    <w:rsid w:val="00C671DD"/>
    <w:rsid w:val="00C7231F"/>
    <w:rsid w:val="00C72732"/>
    <w:rsid w:val="00C740DE"/>
    <w:rsid w:val="00C745EF"/>
    <w:rsid w:val="00C7568F"/>
    <w:rsid w:val="00C757EB"/>
    <w:rsid w:val="00C763E2"/>
    <w:rsid w:val="00C81420"/>
    <w:rsid w:val="00C85E55"/>
    <w:rsid w:val="00C86AEB"/>
    <w:rsid w:val="00C8723C"/>
    <w:rsid w:val="00C875EF"/>
    <w:rsid w:val="00C90AAA"/>
    <w:rsid w:val="00C942F4"/>
    <w:rsid w:val="00C954DC"/>
    <w:rsid w:val="00C96AFD"/>
    <w:rsid w:val="00C97883"/>
    <w:rsid w:val="00CA0D57"/>
    <w:rsid w:val="00CA331E"/>
    <w:rsid w:val="00CA4592"/>
    <w:rsid w:val="00CA5307"/>
    <w:rsid w:val="00CA5893"/>
    <w:rsid w:val="00CA6B95"/>
    <w:rsid w:val="00CA73EB"/>
    <w:rsid w:val="00CB0149"/>
    <w:rsid w:val="00CB1AEF"/>
    <w:rsid w:val="00CB35AF"/>
    <w:rsid w:val="00CB52DF"/>
    <w:rsid w:val="00CB61CE"/>
    <w:rsid w:val="00CB7103"/>
    <w:rsid w:val="00CB7A2B"/>
    <w:rsid w:val="00CC099B"/>
    <w:rsid w:val="00CC0AEC"/>
    <w:rsid w:val="00CC1F53"/>
    <w:rsid w:val="00CC257E"/>
    <w:rsid w:val="00CC35A6"/>
    <w:rsid w:val="00CC43EF"/>
    <w:rsid w:val="00CC53B4"/>
    <w:rsid w:val="00CC5F85"/>
    <w:rsid w:val="00CC76F5"/>
    <w:rsid w:val="00CD100D"/>
    <w:rsid w:val="00CD21F0"/>
    <w:rsid w:val="00CD232E"/>
    <w:rsid w:val="00CD2B4D"/>
    <w:rsid w:val="00CD4251"/>
    <w:rsid w:val="00CD46F9"/>
    <w:rsid w:val="00CD55C3"/>
    <w:rsid w:val="00CD73E7"/>
    <w:rsid w:val="00CE15E2"/>
    <w:rsid w:val="00CE1A67"/>
    <w:rsid w:val="00CE3195"/>
    <w:rsid w:val="00CE3543"/>
    <w:rsid w:val="00CE3644"/>
    <w:rsid w:val="00CE3EC8"/>
    <w:rsid w:val="00CE463B"/>
    <w:rsid w:val="00CE4B7C"/>
    <w:rsid w:val="00CE4D7E"/>
    <w:rsid w:val="00CE7106"/>
    <w:rsid w:val="00CF12EB"/>
    <w:rsid w:val="00CF1C46"/>
    <w:rsid w:val="00CF3DD2"/>
    <w:rsid w:val="00CF7D23"/>
    <w:rsid w:val="00D012A7"/>
    <w:rsid w:val="00D02EE2"/>
    <w:rsid w:val="00D0309B"/>
    <w:rsid w:val="00D034A7"/>
    <w:rsid w:val="00D054BD"/>
    <w:rsid w:val="00D115C1"/>
    <w:rsid w:val="00D121AD"/>
    <w:rsid w:val="00D143CC"/>
    <w:rsid w:val="00D15510"/>
    <w:rsid w:val="00D1566B"/>
    <w:rsid w:val="00D158B4"/>
    <w:rsid w:val="00D16F5D"/>
    <w:rsid w:val="00D20468"/>
    <w:rsid w:val="00D22EF3"/>
    <w:rsid w:val="00D2394D"/>
    <w:rsid w:val="00D23C8C"/>
    <w:rsid w:val="00D271C9"/>
    <w:rsid w:val="00D30765"/>
    <w:rsid w:val="00D31CAB"/>
    <w:rsid w:val="00D3286B"/>
    <w:rsid w:val="00D352D4"/>
    <w:rsid w:val="00D4305E"/>
    <w:rsid w:val="00D47DFE"/>
    <w:rsid w:val="00D47EE7"/>
    <w:rsid w:val="00D5035D"/>
    <w:rsid w:val="00D51E7A"/>
    <w:rsid w:val="00D57611"/>
    <w:rsid w:val="00D606DA"/>
    <w:rsid w:val="00D63BF6"/>
    <w:rsid w:val="00D72859"/>
    <w:rsid w:val="00D73437"/>
    <w:rsid w:val="00D74E65"/>
    <w:rsid w:val="00D811CD"/>
    <w:rsid w:val="00D83ABB"/>
    <w:rsid w:val="00D861D8"/>
    <w:rsid w:val="00D909E2"/>
    <w:rsid w:val="00D915E9"/>
    <w:rsid w:val="00D91C46"/>
    <w:rsid w:val="00D92C0F"/>
    <w:rsid w:val="00D93579"/>
    <w:rsid w:val="00DA19D5"/>
    <w:rsid w:val="00DA6EC4"/>
    <w:rsid w:val="00DA7629"/>
    <w:rsid w:val="00DB0F81"/>
    <w:rsid w:val="00DB1BC6"/>
    <w:rsid w:val="00DB287E"/>
    <w:rsid w:val="00DB3EEB"/>
    <w:rsid w:val="00DB4533"/>
    <w:rsid w:val="00DB4673"/>
    <w:rsid w:val="00DB5CBF"/>
    <w:rsid w:val="00DB6A9A"/>
    <w:rsid w:val="00DB6D61"/>
    <w:rsid w:val="00DC0743"/>
    <w:rsid w:val="00DC1422"/>
    <w:rsid w:val="00DC25B3"/>
    <w:rsid w:val="00DC3084"/>
    <w:rsid w:val="00DD00B4"/>
    <w:rsid w:val="00DD0E6C"/>
    <w:rsid w:val="00DD11DC"/>
    <w:rsid w:val="00DD17E4"/>
    <w:rsid w:val="00DD7414"/>
    <w:rsid w:val="00DD754C"/>
    <w:rsid w:val="00DE131A"/>
    <w:rsid w:val="00DE2B54"/>
    <w:rsid w:val="00DE2F90"/>
    <w:rsid w:val="00DE56A2"/>
    <w:rsid w:val="00DE7F6F"/>
    <w:rsid w:val="00DE7FEC"/>
    <w:rsid w:val="00DF1060"/>
    <w:rsid w:val="00DF1722"/>
    <w:rsid w:val="00DF1980"/>
    <w:rsid w:val="00DF4D8C"/>
    <w:rsid w:val="00DF614D"/>
    <w:rsid w:val="00DF67CE"/>
    <w:rsid w:val="00E05A4A"/>
    <w:rsid w:val="00E07934"/>
    <w:rsid w:val="00E07EDE"/>
    <w:rsid w:val="00E10A5C"/>
    <w:rsid w:val="00E21D08"/>
    <w:rsid w:val="00E23463"/>
    <w:rsid w:val="00E23956"/>
    <w:rsid w:val="00E253EB"/>
    <w:rsid w:val="00E2584B"/>
    <w:rsid w:val="00E270E0"/>
    <w:rsid w:val="00E27B1E"/>
    <w:rsid w:val="00E30DB8"/>
    <w:rsid w:val="00E3131B"/>
    <w:rsid w:val="00E3194E"/>
    <w:rsid w:val="00E32445"/>
    <w:rsid w:val="00E353BC"/>
    <w:rsid w:val="00E3569B"/>
    <w:rsid w:val="00E35874"/>
    <w:rsid w:val="00E35C7E"/>
    <w:rsid w:val="00E40D61"/>
    <w:rsid w:val="00E40E66"/>
    <w:rsid w:val="00E43AA6"/>
    <w:rsid w:val="00E46905"/>
    <w:rsid w:val="00E46A2F"/>
    <w:rsid w:val="00E4776B"/>
    <w:rsid w:val="00E5389D"/>
    <w:rsid w:val="00E53A66"/>
    <w:rsid w:val="00E5478C"/>
    <w:rsid w:val="00E56897"/>
    <w:rsid w:val="00E6045D"/>
    <w:rsid w:val="00E60F4E"/>
    <w:rsid w:val="00E6186B"/>
    <w:rsid w:val="00E61CDD"/>
    <w:rsid w:val="00E6463F"/>
    <w:rsid w:val="00E65772"/>
    <w:rsid w:val="00E665E7"/>
    <w:rsid w:val="00E7586E"/>
    <w:rsid w:val="00E764C7"/>
    <w:rsid w:val="00E76F16"/>
    <w:rsid w:val="00E77069"/>
    <w:rsid w:val="00E84634"/>
    <w:rsid w:val="00E867D0"/>
    <w:rsid w:val="00E868C5"/>
    <w:rsid w:val="00E92260"/>
    <w:rsid w:val="00E92CB0"/>
    <w:rsid w:val="00E9386B"/>
    <w:rsid w:val="00E93D3C"/>
    <w:rsid w:val="00E94BDA"/>
    <w:rsid w:val="00EA2199"/>
    <w:rsid w:val="00EA4283"/>
    <w:rsid w:val="00EB2F67"/>
    <w:rsid w:val="00EB7C38"/>
    <w:rsid w:val="00EC1CD0"/>
    <w:rsid w:val="00EC2878"/>
    <w:rsid w:val="00EC3A07"/>
    <w:rsid w:val="00EC3B6D"/>
    <w:rsid w:val="00EC54F3"/>
    <w:rsid w:val="00EC7147"/>
    <w:rsid w:val="00ED0ED9"/>
    <w:rsid w:val="00ED106A"/>
    <w:rsid w:val="00ED1864"/>
    <w:rsid w:val="00ED1B3B"/>
    <w:rsid w:val="00ED331E"/>
    <w:rsid w:val="00ED4A7A"/>
    <w:rsid w:val="00EE2E1F"/>
    <w:rsid w:val="00EE35D8"/>
    <w:rsid w:val="00EE4880"/>
    <w:rsid w:val="00EE6B91"/>
    <w:rsid w:val="00EE72A0"/>
    <w:rsid w:val="00EF0723"/>
    <w:rsid w:val="00EF0EF3"/>
    <w:rsid w:val="00EF177E"/>
    <w:rsid w:val="00EF1FCC"/>
    <w:rsid w:val="00EF2B27"/>
    <w:rsid w:val="00EF2B60"/>
    <w:rsid w:val="00EF3A8E"/>
    <w:rsid w:val="00F04B69"/>
    <w:rsid w:val="00F05500"/>
    <w:rsid w:val="00F07895"/>
    <w:rsid w:val="00F100CC"/>
    <w:rsid w:val="00F11262"/>
    <w:rsid w:val="00F114AF"/>
    <w:rsid w:val="00F12339"/>
    <w:rsid w:val="00F1479E"/>
    <w:rsid w:val="00F202BF"/>
    <w:rsid w:val="00F20CDD"/>
    <w:rsid w:val="00F21B4E"/>
    <w:rsid w:val="00F274BE"/>
    <w:rsid w:val="00F30AEB"/>
    <w:rsid w:val="00F32711"/>
    <w:rsid w:val="00F34FDF"/>
    <w:rsid w:val="00F3507D"/>
    <w:rsid w:val="00F35419"/>
    <w:rsid w:val="00F40BE8"/>
    <w:rsid w:val="00F425F7"/>
    <w:rsid w:val="00F43D5D"/>
    <w:rsid w:val="00F43F92"/>
    <w:rsid w:val="00F4454A"/>
    <w:rsid w:val="00F44C01"/>
    <w:rsid w:val="00F4668E"/>
    <w:rsid w:val="00F50488"/>
    <w:rsid w:val="00F52203"/>
    <w:rsid w:val="00F56EC2"/>
    <w:rsid w:val="00F56FF1"/>
    <w:rsid w:val="00F60E6A"/>
    <w:rsid w:val="00F64797"/>
    <w:rsid w:val="00F70B29"/>
    <w:rsid w:val="00F8222D"/>
    <w:rsid w:val="00F82768"/>
    <w:rsid w:val="00F8371D"/>
    <w:rsid w:val="00F8482F"/>
    <w:rsid w:val="00F86AFE"/>
    <w:rsid w:val="00F87AC2"/>
    <w:rsid w:val="00F91B10"/>
    <w:rsid w:val="00F91C24"/>
    <w:rsid w:val="00F91DE4"/>
    <w:rsid w:val="00F924E5"/>
    <w:rsid w:val="00F925C0"/>
    <w:rsid w:val="00F92EC7"/>
    <w:rsid w:val="00F93487"/>
    <w:rsid w:val="00F951BE"/>
    <w:rsid w:val="00F961B6"/>
    <w:rsid w:val="00FA17B4"/>
    <w:rsid w:val="00FA32E6"/>
    <w:rsid w:val="00FA4AA8"/>
    <w:rsid w:val="00FA6FD8"/>
    <w:rsid w:val="00FB05E5"/>
    <w:rsid w:val="00FB3A0F"/>
    <w:rsid w:val="00FB5CC7"/>
    <w:rsid w:val="00FB6A33"/>
    <w:rsid w:val="00FC0394"/>
    <w:rsid w:val="00FC0780"/>
    <w:rsid w:val="00FC08AC"/>
    <w:rsid w:val="00FC2FB6"/>
    <w:rsid w:val="00FC379E"/>
    <w:rsid w:val="00FC4E6A"/>
    <w:rsid w:val="00FC5834"/>
    <w:rsid w:val="00FC5E74"/>
    <w:rsid w:val="00FC6400"/>
    <w:rsid w:val="00FD0AB6"/>
    <w:rsid w:val="00FD3BE4"/>
    <w:rsid w:val="00FD50A7"/>
    <w:rsid w:val="00FD5714"/>
    <w:rsid w:val="00FD681D"/>
    <w:rsid w:val="00FD7CB8"/>
    <w:rsid w:val="00FD7DCD"/>
    <w:rsid w:val="00FE0ED5"/>
    <w:rsid w:val="00FE1DEE"/>
    <w:rsid w:val="00FE1FF7"/>
    <w:rsid w:val="00FE420D"/>
    <w:rsid w:val="00FE46BD"/>
    <w:rsid w:val="00FE7152"/>
    <w:rsid w:val="00FF0457"/>
    <w:rsid w:val="00FF16D9"/>
    <w:rsid w:val="00FF299C"/>
    <w:rsid w:val="00FF4B6D"/>
    <w:rsid w:val="00FF6B2B"/>
    <w:rsid w:val="00FF78B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6DB61C"/>
  <w15:chartTrackingRefBased/>
  <w15:docId w15:val="{CBD12F87-C26A-4AB2-9F65-73A80B12D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4797"/>
    <w:rPr>
      <w:sz w:val="24"/>
      <w:szCs w:val="24"/>
    </w:rPr>
  </w:style>
  <w:style w:type="paragraph" w:styleId="Ttulo1">
    <w:name w:val="heading 1"/>
    <w:basedOn w:val="Normal"/>
    <w:next w:val="Normal"/>
    <w:qFormat/>
    <w:pPr>
      <w:keepNext/>
      <w:widowControl w:val="0"/>
      <w:jc w:val="center"/>
      <w:outlineLvl w:val="0"/>
    </w:pPr>
    <w:rPr>
      <w:b/>
      <w:bCs/>
      <w:snapToGrid w:val="0"/>
      <w:sz w:val="28"/>
    </w:rPr>
  </w:style>
  <w:style w:type="paragraph" w:styleId="Ttulo2">
    <w:name w:val="heading 2"/>
    <w:basedOn w:val="Normal"/>
    <w:next w:val="Normal"/>
    <w:qFormat/>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outlineLvl w:val="1"/>
    </w:pPr>
    <w:rPr>
      <w:rFonts w:ascii="Arial" w:hAnsi="Arial"/>
      <w:b/>
      <w:i/>
      <w:szCs w:val="20"/>
      <w:lang w:eastAsia="en-US"/>
    </w:rPr>
  </w:style>
  <w:style w:type="paragraph" w:styleId="Ttulo3">
    <w:name w:val="heading 3"/>
    <w:basedOn w:val="Normal"/>
    <w:next w:val="Normal"/>
    <w:qFormat/>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outlineLvl w:val="2"/>
    </w:pPr>
    <w:rPr>
      <w:rFonts w:ascii="Arial" w:hAnsi="Arial"/>
      <w:szCs w:val="20"/>
      <w:lang w:eastAsia="en-US"/>
    </w:rPr>
  </w:style>
  <w:style w:type="paragraph" w:styleId="Ttulo4">
    <w:name w:val="heading 4"/>
    <w:basedOn w:val="Normal"/>
    <w:next w:val="Normal"/>
    <w:qFormat/>
    <w:pPr>
      <w:keepNext/>
      <w:overflowPunct w:val="0"/>
      <w:autoSpaceDE w:val="0"/>
      <w:autoSpaceDN w:val="0"/>
      <w:adjustRightInd w:val="0"/>
      <w:jc w:val="center"/>
      <w:textAlignment w:val="baseline"/>
      <w:outlineLvl w:val="3"/>
    </w:pPr>
    <w:rPr>
      <w:szCs w:val="20"/>
    </w:rPr>
  </w:style>
  <w:style w:type="paragraph" w:styleId="Ttulo5">
    <w:name w:val="heading 5"/>
    <w:basedOn w:val="Normal"/>
    <w:next w:val="Normal"/>
    <w:qFormat/>
    <w:rsid w:val="00BE66E7"/>
    <w:pPr>
      <w:spacing w:before="240" w:after="60"/>
      <w:outlineLvl w:val="4"/>
    </w:pPr>
    <w:rPr>
      <w:b/>
      <w:bCs/>
      <w:i/>
      <w:iCs/>
      <w:sz w:val="26"/>
      <w:szCs w:val="26"/>
    </w:rPr>
  </w:style>
  <w:style w:type="paragraph" w:styleId="Ttulo6">
    <w:name w:val="heading 6"/>
    <w:basedOn w:val="Normal"/>
    <w:next w:val="Normal"/>
    <w:qFormat/>
    <w:pPr>
      <w:keepNext/>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center"/>
      <w:textAlignment w:val="baseline"/>
      <w:outlineLvl w:val="5"/>
    </w:pPr>
    <w:rPr>
      <w:rFonts w:ascii="Arial" w:hAnsi="Arial" w:cs="Arial"/>
      <w:b/>
      <w:sz w:val="22"/>
      <w:szCs w:val="20"/>
      <w:lang w:eastAsia="en-US"/>
    </w:rPr>
  </w:style>
  <w:style w:type="paragraph" w:styleId="Ttulo7">
    <w:name w:val="heading 7"/>
    <w:basedOn w:val="Normal"/>
    <w:next w:val="Normal"/>
    <w:qFormat/>
    <w:pPr>
      <w:keepNext/>
      <w:widowControl w:val="0"/>
      <w:overflowPunct w:val="0"/>
      <w:autoSpaceDE w:val="0"/>
      <w:autoSpaceDN w:val="0"/>
      <w:adjustRightInd w:val="0"/>
      <w:jc w:val="center"/>
      <w:textAlignment w:val="baseline"/>
      <w:outlineLvl w:val="6"/>
    </w:pPr>
    <w:rPr>
      <w:szCs w:val="20"/>
    </w:rPr>
  </w:style>
  <w:style w:type="paragraph" w:styleId="Ttulo8">
    <w:name w:val="heading 8"/>
    <w:basedOn w:val="Normal"/>
    <w:next w:val="Normal"/>
    <w:qFormat/>
    <w:pPr>
      <w:keepNext/>
      <w:widowControl w:val="0"/>
      <w:overflowPunct w:val="0"/>
      <w:autoSpaceDE w:val="0"/>
      <w:autoSpaceDN w:val="0"/>
      <w:adjustRightInd w:val="0"/>
      <w:jc w:val="center"/>
      <w:textAlignment w:val="baseline"/>
      <w:outlineLvl w:val="7"/>
    </w:pPr>
    <w:rPr>
      <w:b/>
      <w:bCs/>
      <w:szCs w:val="20"/>
    </w:rPr>
  </w:style>
  <w:style w:type="paragraph" w:styleId="Ttulo9">
    <w:name w:val="heading 9"/>
    <w:basedOn w:val="Normal"/>
    <w:next w:val="Normal"/>
    <w:qFormat/>
    <w:pPr>
      <w:keepNext/>
      <w:widowControl w:val="0"/>
      <w:overflowPunct w:val="0"/>
      <w:autoSpaceDE w:val="0"/>
      <w:autoSpaceDN w:val="0"/>
      <w:adjustRightInd w:val="0"/>
      <w:jc w:val="center"/>
      <w:textAlignment w:val="baseline"/>
      <w:outlineLvl w:val="8"/>
    </w:pPr>
    <w:rPr>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orpodetexto21">
    <w:name w:val="Corpo de texto 21"/>
    <w:basedOn w:val="Normal"/>
    <w:pPr>
      <w:widowControl w:val="0"/>
      <w:overflowPunct w:val="0"/>
      <w:autoSpaceDE w:val="0"/>
      <w:autoSpaceDN w:val="0"/>
      <w:adjustRightInd w:val="0"/>
      <w:spacing w:line="360" w:lineRule="auto"/>
      <w:ind w:firstLine="239"/>
      <w:jc w:val="both"/>
      <w:textAlignment w:val="baseline"/>
    </w:pPr>
    <w:rPr>
      <w:sz w:val="22"/>
      <w:szCs w:val="20"/>
      <w:lang w:eastAsia="en-US"/>
    </w:rPr>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paragraph" w:customStyle="1" w:styleId="Corpodotexto">
    <w:name w:val="Corpo do texto"/>
    <w:basedOn w:val="Normal"/>
    <w:pPr>
      <w:suppressAutoHyphens/>
      <w:overflowPunct w:val="0"/>
      <w:autoSpaceDE w:val="0"/>
      <w:autoSpaceDN w:val="0"/>
      <w:adjustRightInd w:val="0"/>
      <w:spacing w:line="240" w:lineRule="atLeast"/>
      <w:jc w:val="both"/>
      <w:textAlignment w:val="baseline"/>
    </w:pPr>
    <w:rPr>
      <w:noProof/>
      <w:szCs w:val="20"/>
    </w:rPr>
  </w:style>
  <w:style w:type="paragraph" w:styleId="Corpodetexto3">
    <w:name w:val="Body Text 3"/>
    <w:basedOn w:val="Normal"/>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hAnsi="Arial" w:cs="Arial"/>
      <w:sz w:val="22"/>
      <w:szCs w:val="20"/>
      <w:lang w:eastAsia="en-US"/>
    </w:rPr>
  </w:style>
  <w:style w:type="paragraph" w:styleId="Corpodetexto2">
    <w:name w:val="Body Text 2"/>
    <w:basedOn w:val="Normal"/>
    <w:pPr>
      <w:tabs>
        <w:tab w:val="left" w:pos="851"/>
      </w:tabs>
      <w:overflowPunct w:val="0"/>
      <w:autoSpaceDE w:val="0"/>
      <w:autoSpaceDN w:val="0"/>
      <w:adjustRightInd w:val="0"/>
      <w:jc w:val="both"/>
      <w:textAlignment w:val="baseline"/>
    </w:pPr>
    <w:rPr>
      <w:rFonts w:ascii="Arial" w:hAnsi="Arial" w:cs="Arial"/>
      <w:b/>
      <w:sz w:val="22"/>
      <w:szCs w:val="20"/>
      <w:lang w:eastAsia="en-US"/>
    </w:rPr>
  </w:style>
  <w:style w:type="paragraph" w:styleId="Cabealho">
    <w:name w:val="header"/>
    <w:basedOn w:val="Normal"/>
    <w:pPr>
      <w:tabs>
        <w:tab w:val="center" w:pos="4419"/>
        <w:tab w:val="right" w:pos="8838"/>
      </w:tabs>
      <w:overflowPunct w:val="0"/>
      <w:autoSpaceDE w:val="0"/>
      <w:autoSpaceDN w:val="0"/>
      <w:adjustRightInd w:val="0"/>
      <w:textAlignment w:val="baseline"/>
    </w:pPr>
    <w:rPr>
      <w:sz w:val="20"/>
      <w:szCs w:val="20"/>
      <w:lang w:eastAsia="en-US"/>
    </w:rPr>
  </w:style>
  <w:style w:type="paragraph" w:styleId="Recuodecorpodetexto3">
    <w:name w:val="Body Text Indent 3"/>
    <w:basedOn w:val="Normal"/>
    <w:pPr>
      <w:tabs>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4111" w:hanging="4111"/>
      <w:jc w:val="both"/>
      <w:textAlignment w:val="baseline"/>
    </w:pPr>
    <w:rPr>
      <w:spacing w:val="-3"/>
      <w:szCs w:val="20"/>
      <w:lang w:eastAsia="en-US"/>
    </w:rPr>
  </w:style>
  <w:style w:type="character" w:styleId="Nmerodepgina">
    <w:name w:val="page number"/>
    <w:rPr>
      <w:sz w:val="20"/>
    </w:rPr>
  </w:style>
  <w:style w:type="paragraph" w:styleId="Ttulo">
    <w:name w:val="Title"/>
    <w:basedOn w:val="Normal"/>
    <w:qFormat/>
    <w:pPr>
      <w:jc w:val="center"/>
    </w:pPr>
    <w:rPr>
      <w:rFonts w:ascii="Artistik" w:hAnsi="Artistik"/>
      <w:sz w:val="52"/>
      <w:szCs w:val="20"/>
    </w:rPr>
  </w:style>
  <w:style w:type="paragraph" w:styleId="Rodap">
    <w:name w:val="footer"/>
    <w:basedOn w:val="Normal"/>
    <w:rsid w:val="00280884"/>
    <w:pPr>
      <w:tabs>
        <w:tab w:val="center" w:pos="4419"/>
        <w:tab w:val="right" w:pos="8838"/>
      </w:tabs>
    </w:pPr>
  </w:style>
  <w:style w:type="paragraph" w:styleId="Textodebalo">
    <w:name w:val="Balloon Text"/>
    <w:basedOn w:val="Normal"/>
    <w:semiHidden/>
    <w:rsid w:val="00E10A5C"/>
    <w:rPr>
      <w:rFonts w:ascii="Tahoma" w:hAnsi="Tahoma" w:cs="Tahoma"/>
      <w:sz w:val="16"/>
      <w:szCs w:val="16"/>
    </w:rPr>
  </w:style>
  <w:style w:type="paragraph" w:styleId="Corpodetexto">
    <w:name w:val="Body Text"/>
    <w:basedOn w:val="Normal"/>
    <w:rsid w:val="00290B53"/>
    <w:pPr>
      <w:spacing w:after="120"/>
    </w:pPr>
  </w:style>
  <w:style w:type="paragraph" w:styleId="Subttulo">
    <w:name w:val="Subtitle"/>
    <w:basedOn w:val="Normal"/>
    <w:qFormat/>
    <w:rsid w:val="00290B53"/>
    <w:rPr>
      <w:b/>
      <w:sz w:val="20"/>
    </w:rPr>
  </w:style>
  <w:style w:type="table" w:styleId="Tabelacomgrade">
    <w:name w:val="Table Grid"/>
    <w:basedOn w:val="Tabelanormal"/>
    <w:uiPriority w:val="59"/>
    <w:rsid w:val="00E76F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02BE9"/>
    <w:rPr>
      <w:color w:val="0000FF"/>
      <w:u w:val="single"/>
    </w:rPr>
  </w:style>
  <w:style w:type="paragraph" w:styleId="MapadoDocumento">
    <w:name w:val="Document Map"/>
    <w:basedOn w:val="Normal"/>
    <w:semiHidden/>
    <w:rsid w:val="00B67102"/>
    <w:pPr>
      <w:shd w:val="clear" w:color="auto" w:fill="000080"/>
    </w:pPr>
    <w:rPr>
      <w:rFonts w:ascii="Tahoma" w:hAnsi="Tahoma" w:cs="Tahoma"/>
    </w:rPr>
  </w:style>
  <w:style w:type="paragraph" w:styleId="Recuodecorpodetexto">
    <w:name w:val="Body Text Indent"/>
    <w:basedOn w:val="Normal"/>
    <w:rsid w:val="001C3386"/>
    <w:pPr>
      <w:spacing w:after="120"/>
      <w:ind w:left="283"/>
    </w:pPr>
  </w:style>
  <w:style w:type="paragraph" w:customStyle="1" w:styleId="Corpodetexto31">
    <w:name w:val="Corpo de texto 31"/>
    <w:basedOn w:val="Normal"/>
    <w:rsid w:val="00294CFF"/>
    <w:pPr>
      <w:jc w:val="center"/>
    </w:pPr>
    <w:rPr>
      <w:rFonts w:ascii="Bookman Old Style" w:hAnsi="Bookman Old Style"/>
      <w:b/>
      <w:szCs w:val="20"/>
    </w:rPr>
  </w:style>
  <w:style w:type="paragraph" w:styleId="Recuodecorpodetexto2">
    <w:name w:val="Body Text Indent 2"/>
    <w:basedOn w:val="Normal"/>
    <w:rsid w:val="00EA4283"/>
    <w:pPr>
      <w:spacing w:after="120" w:line="480" w:lineRule="auto"/>
      <w:ind w:left="283"/>
    </w:pPr>
  </w:style>
  <w:style w:type="paragraph" w:styleId="SemEspaamento">
    <w:name w:val="No Spacing"/>
    <w:uiPriority w:val="1"/>
    <w:qFormat/>
    <w:rsid w:val="00C664E2"/>
    <w:rPr>
      <w:rFonts w:ascii="Calibri" w:eastAsia="Calibri" w:hAnsi="Calibri"/>
      <w:sz w:val="22"/>
      <w:szCs w:val="22"/>
      <w:lang w:eastAsia="en-US"/>
    </w:rPr>
  </w:style>
  <w:style w:type="paragraph" w:styleId="PargrafodaLista">
    <w:name w:val="List Paragraph"/>
    <w:basedOn w:val="Normal"/>
    <w:uiPriority w:val="34"/>
    <w:qFormat/>
    <w:rsid w:val="00E92260"/>
    <w:pPr>
      <w:spacing w:after="200" w:line="276" w:lineRule="auto"/>
      <w:ind w:left="720"/>
      <w:contextualSpacing/>
    </w:pPr>
    <w:rPr>
      <w:rFonts w:ascii="Calibri" w:eastAsia="Calibri" w:hAnsi="Calibri"/>
      <w:sz w:val="22"/>
      <w:szCs w:val="22"/>
      <w:lang w:eastAsia="en-US"/>
    </w:rPr>
  </w:style>
  <w:style w:type="character" w:styleId="Forte">
    <w:name w:val="Strong"/>
    <w:qFormat/>
    <w:rsid w:val="00A36DC5"/>
    <w:rPr>
      <w:b/>
      <w:bCs/>
    </w:rPr>
  </w:style>
  <w:style w:type="paragraph" w:customStyle="1" w:styleId="PargrafoNormal">
    <w:name w:val="Parágrafo Normal"/>
    <w:basedOn w:val="Normal"/>
    <w:uiPriority w:val="99"/>
    <w:rsid w:val="0037021B"/>
    <w:pPr>
      <w:spacing w:before="120" w:after="120"/>
      <w:jc w:val="center"/>
    </w:pPr>
  </w:style>
  <w:style w:type="paragraph" w:customStyle="1" w:styleId="Default">
    <w:name w:val="Default"/>
    <w:rsid w:val="0037021B"/>
    <w:pPr>
      <w:autoSpaceDE w:val="0"/>
      <w:autoSpaceDN w:val="0"/>
      <w:adjustRightInd w:val="0"/>
    </w:pPr>
    <w:rPr>
      <w:rFonts w:ascii="Arial" w:hAnsi="Arial" w:cs="Arial"/>
      <w:color w:val="000000"/>
      <w:sz w:val="24"/>
      <w:szCs w:val="24"/>
    </w:rPr>
  </w:style>
  <w:style w:type="table" w:customStyle="1" w:styleId="TableNormal">
    <w:name w:val="Table Normal"/>
    <w:uiPriority w:val="2"/>
    <w:semiHidden/>
    <w:unhideWhenUsed/>
    <w:qFormat/>
    <w:rsid w:val="006E393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124026">
      <w:bodyDiv w:val="1"/>
      <w:marLeft w:val="0"/>
      <w:marRight w:val="0"/>
      <w:marTop w:val="0"/>
      <w:marBottom w:val="0"/>
      <w:divBdr>
        <w:top w:val="none" w:sz="0" w:space="0" w:color="auto"/>
        <w:left w:val="none" w:sz="0" w:space="0" w:color="auto"/>
        <w:bottom w:val="none" w:sz="0" w:space="0" w:color="auto"/>
        <w:right w:val="none" w:sz="0" w:space="0" w:color="auto"/>
      </w:divBdr>
    </w:div>
    <w:div w:id="561066462">
      <w:bodyDiv w:val="1"/>
      <w:marLeft w:val="0"/>
      <w:marRight w:val="0"/>
      <w:marTop w:val="0"/>
      <w:marBottom w:val="0"/>
      <w:divBdr>
        <w:top w:val="none" w:sz="0" w:space="0" w:color="auto"/>
        <w:left w:val="none" w:sz="0" w:space="0" w:color="auto"/>
        <w:bottom w:val="none" w:sz="0" w:space="0" w:color="auto"/>
        <w:right w:val="none" w:sz="0" w:space="0" w:color="auto"/>
      </w:divBdr>
    </w:div>
    <w:div w:id="1003629491">
      <w:bodyDiv w:val="1"/>
      <w:marLeft w:val="0"/>
      <w:marRight w:val="0"/>
      <w:marTop w:val="0"/>
      <w:marBottom w:val="0"/>
      <w:divBdr>
        <w:top w:val="none" w:sz="0" w:space="0" w:color="auto"/>
        <w:left w:val="none" w:sz="0" w:space="0" w:color="auto"/>
        <w:bottom w:val="none" w:sz="0" w:space="0" w:color="auto"/>
        <w:right w:val="none" w:sz="0" w:space="0" w:color="auto"/>
      </w:divBdr>
    </w:div>
    <w:div w:id="1041786539">
      <w:bodyDiv w:val="1"/>
      <w:marLeft w:val="0"/>
      <w:marRight w:val="0"/>
      <w:marTop w:val="0"/>
      <w:marBottom w:val="0"/>
      <w:divBdr>
        <w:top w:val="none" w:sz="0" w:space="0" w:color="auto"/>
        <w:left w:val="none" w:sz="0" w:space="0" w:color="auto"/>
        <w:bottom w:val="none" w:sz="0" w:space="0" w:color="auto"/>
        <w:right w:val="none" w:sz="0" w:space="0" w:color="auto"/>
      </w:divBdr>
    </w:div>
    <w:div w:id="1510292414">
      <w:bodyDiv w:val="1"/>
      <w:marLeft w:val="0"/>
      <w:marRight w:val="0"/>
      <w:marTop w:val="0"/>
      <w:marBottom w:val="0"/>
      <w:divBdr>
        <w:top w:val="none" w:sz="0" w:space="0" w:color="auto"/>
        <w:left w:val="none" w:sz="0" w:space="0" w:color="auto"/>
        <w:bottom w:val="none" w:sz="0" w:space="0" w:color="auto"/>
        <w:right w:val="none" w:sz="0" w:space="0" w:color="auto"/>
      </w:divBdr>
    </w:div>
    <w:div w:id="1668749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AA57E9-3834-4CF0-AA35-17854A46B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6</Pages>
  <Words>2937</Words>
  <Characters>15863</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ESTADO DO ESPÍRITO SANTO</vt:lpstr>
    </vt:vector>
  </TitlesOfParts>
  <Company>*****</Company>
  <LinksUpToDate>false</LinksUpToDate>
  <CharactersWithSpaces>18763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ESTADO DO ESPÍRITO SANTO</dc:title>
  <dc:subject/>
  <dc:creator>*****</dc:creator>
  <cp:keywords/>
  <cp:lastModifiedBy>Usuario</cp:lastModifiedBy>
  <cp:revision>8</cp:revision>
  <cp:lastPrinted>2021-09-21T13:39:00Z</cp:lastPrinted>
  <dcterms:created xsi:type="dcterms:W3CDTF">2022-07-06T13:06:00Z</dcterms:created>
  <dcterms:modified xsi:type="dcterms:W3CDTF">2022-08-20T13:01:00Z</dcterms:modified>
</cp:coreProperties>
</file>