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1B928" w14:textId="4119715C" w:rsidR="00696C54" w:rsidRPr="00696C54" w:rsidRDefault="00696C54" w:rsidP="00696C54">
      <w:pPr>
        <w:spacing w:after="0" w:line="276" w:lineRule="auto"/>
        <w:jc w:val="both"/>
        <w:rPr>
          <w:rFonts w:ascii="Arial" w:eastAsia="Times New Roman" w:hAnsi="Arial" w:cs="Arial"/>
          <w:b/>
          <w:bCs/>
          <w:sz w:val="24"/>
          <w:szCs w:val="24"/>
          <w:lang w:eastAsia="pt-BR"/>
        </w:rPr>
      </w:pPr>
      <w:r w:rsidRPr="00696C54">
        <w:rPr>
          <w:rFonts w:ascii="Arial" w:eastAsia="Times New Roman" w:hAnsi="Arial" w:cs="Arial"/>
          <w:b/>
          <w:bCs/>
          <w:sz w:val="24"/>
          <w:szCs w:val="24"/>
          <w:lang w:eastAsia="pt-BR"/>
        </w:rPr>
        <w:t xml:space="preserve">PROCESSO ADMINISTRATIVO Nº </w:t>
      </w:r>
      <w:r>
        <w:rPr>
          <w:rFonts w:ascii="Arial" w:eastAsia="Times New Roman" w:hAnsi="Arial" w:cs="Arial"/>
          <w:b/>
          <w:bCs/>
          <w:sz w:val="24"/>
          <w:szCs w:val="24"/>
          <w:lang w:eastAsia="pt-BR"/>
        </w:rPr>
        <w:t>4076</w:t>
      </w:r>
      <w:r w:rsidRPr="00696C54">
        <w:rPr>
          <w:rFonts w:ascii="Arial" w:eastAsia="Times New Roman" w:hAnsi="Arial" w:cs="Arial"/>
          <w:b/>
          <w:bCs/>
          <w:sz w:val="24"/>
          <w:szCs w:val="24"/>
          <w:lang w:eastAsia="pt-BR"/>
        </w:rPr>
        <w:t>/2023</w:t>
      </w:r>
    </w:p>
    <w:p w14:paraId="2A991C78" w14:textId="3E943CDA" w:rsidR="00696C54" w:rsidRPr="00696C54" w:rsidRDefault="00696C54" w:rsidP="00696C54">
      <w:pPr>
        <w:spacing w:after="0" w:line="276" w:lineRule="auto"/>
        <w:jc w:val="both"/>
        <w:rPr>
          <w:rFonts w:ascii="Arial" w:eastAsia="Times New Roman" w:hAnsi="Arial" w:cs="Arial"/>
          <w:b/>
          <w:bCs/>
          <w:sz w:val="24"/>
          <w:szCs w:val="24"/>
          <w:lang w:eastAsia="pt-BR"/>
        </w:rPr>
      </w:pPr>
      <w:r w:rsidRPr="00696C54">
        <w:rPr>
          <w:rFonts w:ascii="Arial" w:eastAsia="Times New Roman" w:hAnsi="Arial" w:cs="Arial"/>
          <w:b/>
          <w:bCs/>
          <w:sz w:val="24"/>
          <w:szCs w:val="24"/>
          <w:lang w:eastAsia="pt-BR"/>
        </w:rPr>
        <w:t>PREGÃO ELETRÔNICO Nº 00</w:t>
      </w:r>
      <w:r w:rsidR="006A0EC7">
        <w:rPr>
          <w:rFonts w:ascii="Arial" w:eastAsia="Times New Roman" w:hAnsi="Arial" w:cs="Arial"/>
          <w:b/>
          <w:bCs/>
          <w:sz w:val="24"/>
          <w:szCs w:val="24"/>
          <w:lang w:eastAsia="pt-BR"/>
        </w:rPr>
        <w:t>2</w:t>
      </w:r>
      <w:r w:rsidRPr="00696C54">
        <w:rPr>
          <w:rFonts w:ascii="Arial" w:eastAsia="Times New Roman" w:hAnsi="Arial" w:cs="Arial"/>
          <w:b/>
          <w:bCs/>
          <w:sz w:val="24"/>
          <w:szCs w:val="24"/>
          <w:lang w:eastAsia="pt-BR"/>
        </w:rPr>
        <w:t>/2022 - PMSDN</w:t>
      </w:r>
    </w:p>
    <w:p w14:paraId="4EE5FD29" w14:textId="1A20C5C0" w:rsidR="00696C54" w:rsidRPr="00696C54" w:rsidRDefault="00696C54" w:rsidP="00696C54">
      <w:pPr>
        <w:widowControl w:val="0"/>
        <w:autoSpaceDE w:val="0"/>
        <w:autoSpaceDN w:val="0"/>
        <w:spacing w:after="0" w:line="276" w:lineRule="auto"/>
        <w:jc w:val="both"/>
        <w:rPr>
          <w:rFonts w:ascii="Arial" w:eastAsia="Calibri" w:hAnsi="Arial" w:cs="Arial"/>
          <w:b/>
          <w:bCs/>
          <w:sz w:val="24"/>
          <w:szCs w:val="24"/>
          <w:lang w:val="pt-PT"/>
        </w:rPr>
      </w:pPr>
      <w:r w:rsidRPr="00696C54">
        <w:rPr>
          <w:rFonts w:ascii="Arial" w:eastAsia="Calibri" w:hAnsi="Arial" w:cs="Arial"/>
          <w:b/>
          <w:bCs/>
          <w:sz w:val="24"/>
          <w:szCs w:val="24"/>
          <w:lang w:val="pt-PT"/>
        </w:rPr>
        <w:t>CONTRATO ADMINISTRATIVO Nº 11</w:t>
      </w:r>
      <w:r>
        <w:rPr>
          <w:rFonts w:ascii="Arial" w:eastAsia="Calibri" w:hAnsi="Arial" w:cs="Arial"/>
          <w:b/>
          <w:bCs/>
          <w:sz w:val="24"/>
          <w:szCs w:val="24"/>
          <w:lang w:val="pt-PT"/>
        </w:rPr>
        <w:t>5</w:t>
      </w:r>
      <w:r w:rsidRPr="00696C54">
        <w:rPr>
          <w:rFonts w:ascii="Arial" w:eastAsia="Calibri" w:hAnsi="Arial" w:cs="Arial"/>
          <w:b/>
          <w:bCs/>
          <w:sz w:val="24"/>
          <w:szCs w:val="24"/>
          <w:lang w:val="pt-PT"/>
        </w:rPr>
        <w:t>/2023</w:t>
      </w:r>
    </w:p>
    <w:p w14:paraId="682DF85E" w14:textId="77777777" w:rsidR="00696C54" w:rsidRPr="00696C54" w:rsidRDefault="00696C54" w:rsidP="00696C54">
      <w:pPr>
        <w:suppressAutoHyphens/>
        <w:spacing w:after="0" w:line="276" w:lineRule="auto"/>
        <w:ind w:left="3402"/>
        <w:jc w:val="both"/>
        <w:rPr>
          <w:rFonts w:ascii="Arial" w:eastAsia="Times New Roman" w:hAnsi="Arial" w:cs="Arial"/>
          <w:color w:val="000000" w:themeColor="text1"/>
          <w:sz w:val="24"/>
          <w:szCs w:val="24"/>
          <w:highlight w:val="yellow"/>
          <w:lang w:eastAsia="zh-CN"/>
        </w:rPr>
      </w:pPr>
    </w:p>
    <w:p w14:paraId="469E0C42" w14:textId="77777777" w:rsidR="00696C54" w:rsidRPr="00696C54" w:rsidRDefault="00696C54" w:rsidP="00696C54">
      <w:pPr>
        <w:suppressAutoHyphens/>
        <w:spacing w:after="0" w:line="276" w:lineRule="auto"/>
        <w:ind w:left="4395"/>
        <w:jc w:val="both"/>
        <w:rPr>
          <w:rFonts w:ascii="Arial" w:eastAsia="Times New Roman" w:hAnsi="Arial" w:cs="Arial"/>
          <w:b/>
          <w:color w:val="000000" w:themeColor="text1"/>
          <w:sz w:val="24"/>
          <w:szCs w:val="24"/>
          <w:lang w:eastAsia="zh-CN"/>
        </w:rPr>
      </w:pPr>
      <w:r w:rsidRPr="00696C54">
        <w:rPr>
          <w:rFonts w:ascii="Arial" w:eastAsia="Times New Roman" w:hAnsi="Arial" w:cs="Arial"/>
          <w:b/>
          <w:color w:val="000000" w:themeColor="text1"/>
          <w:sz w:val="24"/>
          <w:szCs w:val="24"/>
          <w:lang w:eastAsia="zh-CN"/>
        </w:rPr>
        <w:t xml:space="preserve">TERMO DE CONTRATO QUE ENTRE SI FAZEM O </w:t>
      </w:r>
    </w:p>
    <w:p w14:paraId="38491F36" w14:textId="78E3B456" w:rsidR="00696C54" w:rsidRPr="00696C54" w:rsidRDefault="00696C54" w:rsidP="00696C54">
      <w:pPr>
        <w:suppressAutoHyphens/>
        <w:spacing w:after="0" w:line="276" w:lineRule="auto"/>
        <w:ind w:left="4395"/>
        <w:jc w:val="both"/>
        <w:rPr>
          <w:rFonts w:ascii="Arial" w:eastAsia="Times New Roman" w:hAnsi="Arial" w:cs="Arial"/>
          <w:b/>
          <w:color w:val="000000" w:themeColor="text1"/>
          <w:sz w:val="24"/>
          <w:szCs w:val="24"/>
          <w:lang w:eastAsia="zh-CN"/>
        </w:rPr>
      </w:pPr>
      <w:r w:rsidRPr="00696C54">
        <w:rPr>
          <w:rFonts w:ascii="Arial" w:eastAsia="Times New Roman" w:hAnsi="Arial" w:cs="Arial"/>
          <w:b/>
          <w:bCs/>
          <w:color w:val="000000" w:themeColor="text1"/>
          <w:sz w:val="24"/>
          <w:szCs w:val="24"/>
          <w:lang w:eastAsia="zh-CN"/>
        </w:rPr>
        <w:t>MUNICÍPIO DE SÃO DOMINGOS DO NORTE/ES</w:t>
      </w:r>
      <w:r w:rsidRPr="00696C54">
        <w:rPr>
          <w:rFonts w:ascii="Arial" w:eastAsia="Times New Roman" w:hAnsi="Arial" w:cs="Arial"/>
          <w:b/>
          <w:color w:val="000000" w:themeColor="text1"/>
          <w:sz w:val="24"/>
          <w:szCs w:val="24"/>
          <w:lang w:eastAsia="zh-CN"/>
        </w:rPr>
        <w:t xml:space="preserve"> E A EMPRESA </w:t>
      </w:r>
      <w:r>
        <w:rPr>
          <w:rFonts w:ascii="Arial" w:eastAsia="Times New Roman" w:hAnsi="Arial" w:cs="Arial"/>
          <w:b/>
          <w:color w:val="000000" w:themeColor="text1"/>
          <w:sz w:val="24"/>
          <w:szCs w:val="24"/>
          <w:lang w:eastAsia="zh-CN"/>
        </w:rPr>
        <w:t>DA VILA COMÉRCIO LTDA ME</w:t>
      </w:r>
      <w:r w:rsidRPr="00696C54">
        <w:rPr>
          <w:rFonts w:ascii="Arial" w:eastAsia="Times New Roman" w:hAnsi="Arial" w:cs="Arial"/>
          <w:b/>
          <w:color w:val="000000" w:themeColor="text1"/>
          <w:sz w:val="24"/>
          <w:szCs w:val="24"/>
          <w:lang w:eastAsia="zh-CN"/>
        </w:rPr>
        <w:t xml:space="preserve"> PARA AQUISIÇÃO DE GÊNEROS ALIMENTÍCIOS PARA MERENDA ESCOLAR.</w:t>
      </w:r>
    </w:p>
    <w:p w14:paraId="683F2F49" w14:textId="77777777" w:rsidR="00696C54" w:rsidRPr="00696C54" w:rsidRDefault="00696C54" w:rsidP="00696C54">
      <w:pPr>
        <w:suppressAutoHyphens/>
        <w:spacing w:after="0" w:line="276" w:lineRule="auto"/>
        <w:ind w:left="3402"/>
        <w:jc w:val="both"/>
        <w:rPr>
          <w:rFonts w:ascii="Arial" w:eastAsia="Times New Roman" w:hAnsi="Arial" w:cs="Arial"/>
          <w:color w:val="000000" w:themeColor="text1"/>
          <w:sz w:val="24"/>
          <w:szCs w:val="24"/>
          <w:lang w:eastAsia="zh-CN"/>
        </w:rPr>
      </w:pPr>
      <w:r w:rsidRPr="00696C54">
        <w:rPr>
          <w:rFonts w:ascii="Arial" w:eastAsia="Times New Roman" w:hAnsi="Arial" w:cs="Arial"/>
          <w:b/>
          <w:color w:val="000000" w:themeColor="text1"/>
          <w:sz w:val="24"/>
          <w:szCs w:val="24"/>
          <w:lang w:eastAsia="zh-CN"/>
        </w:rPr>
        <w:tab/>
      </w:r>
    </w:p>
    <w:p w14:paraId="5B05E719" w14:textId="6955FDCB" w:rsidR="00696C54" w:rsidRPr="00696C54" w:rsidRDefault="00696C54" w:rsidP="00696C54">
      <w:pPr>
        <w:widowControl w:val="0"/>
        <w:suppressAutoHyphens/>
        <w:spacing w:after="0" w:line="276" w:lineRule="auto"/>
        <w:jc w:val="both"/>
        <w:rPr>
          <w:rFonts w:ascii="Arial" w:eastAsia="Times New Roman" w:hAnsi="Arial" w:cs="Arial"/>
          <w:vanish/>
          <w:color w:val="000000" w:themeColor="text1"/>
          <w:sz w:val="24"/>
          <w:szCs w:val="24"/>
          <w:lang w:eastAsia="zh-CN"/>
        </w:rPr>
      </w:pPr>
      <w:r w:rsidRPr="00696C54">
        <w:rPr>
          <w:rFonts w:ascii="Arial" w:eastAsia="Calibri" w:hAnsi="Arial" w:cs="Arial"/>
          <w:color w:val="000000" w:themeColor="text1"/>
          <w:sz w:val="24"/>
          <w:szCs w:val="24"/>
          <w:lang w:eastAsia="zh-CN"/>
        </w:rPr>
        <w:t>O</w:t>
      </w:r>
      <w:r w:rsidRPr="00696C54">
        <w:rPr>
          <w:rFonts w:ascii="Arial" w:eastAsia="Calibri" w:hAnsi="Arial" w:cs="Arial"/>
          <w:b/>
          <w:color w:val="000000" w:themeColor="text1"/>
          <w:sz w:val="24"/>
          <w:szCs w:val="24"/>
          <w:lang w:eastAsia="zh-CN"/>
        </w:rPr>
        <w:t xml:space="preserve"> MUNICÍPIO DE SÃO DOMINGOS DO NORTE</w:t>
      </w:r>
      <w:r w:rsidRPr="00696C54">
        <w:rPr>
          <w:rFonts w:ascii="Arial" w:eastAsia="Calibri" w:hAnsi="Arial" w:cs="Arial"/>
          <w:color w:val="000000" w:themeColor="text1"/>
          <w:sz w:val="24"/>
          <w:szCs w:val="24"/>
          <w:lang w:eastAsia="zh-CN"/>
        </w:rPr>
        <w:t>, Estado do Espírito Santo, pessoa Jurídica de Direito Público Interno, sediado na Rod. Gether Lopes de Farias, s/n, Bairro Emilio Calegari, São Domingos do Norte/ES, CEP 29745-000, inscrito no Cadastro Nacional de Pessoa Jurídica sob o nº 36.350.312/0001-72, neste ato representado pela Prefeita Municipal</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a</w:t>
      </w:r>
      <w:r w:rsidRPr="00696C54">
        <w:rPr>
          <w:rFonts w:ascii="Arial" w:eastAsia="Calibri" w:hAnsi="Arial" w:cs="Arial"/>
          <w:b/>
          <w:bCs/>
          <w:color w:val="000000" w:themeColor="text1"/>
          <w:sz w:val="24"/>
          <w:szCs w:val="24"/>
          <w:lang w:eastAsia="zh-CN"/>
        </w:rPr>
        <w:t xml:space="preserve"> Sra. Ana Izabel Malacarne de Oliveira</w:t>
      </w:r>
      <w:r w:rsidRPr="00696C54">
        <w:rPr>
          <w:rFonts w:ascii="Arial" w:eastAsia="Calibri" w:hAnsi="Arial" w:cs="Arial"/>
          <w:color w:val="000000" w:themeColor="text1"/>
          <w:sz w:val="24"/>
          <w:szCs w:val="24"/>
          <w:lang w:eastAsia="zh-CN"/>
        </w:rPr>
        <w:t xml:space="preserve">, brasileira, casada, portadora do CPF nº </w:t>
      </w:r>
      <w:r w:rsidRPr="00696C54">
        <w:rPr>
          <w:rFonts w:ascii="Arial" w:eastAsia="Calibri" w:hAnsi="Arial" w:cs="Arial"/>
          <w:bCs/>
          <w:color w:val="000000" w:themeColor="text1"/>
          <w:sz w:val="24"/>
          <w:szCs w:val="24"/>
          <w:lang w:eastAsia="zh-CN"/>
        </w:rPr>
        <w:t>775.711.857-34</w:t>
      </w:r>
      <w:r w:rsidRPr="00696C54">
        <w:rPr>
          <w:rFonts w:ascii="Arial" w:eastAsia="Calibri" w:hAnsi="Arial" w:cs="Arial"/>
          <w:b/>
          <w:color w:val="000000" w:themeColor="text1"/>
          <w:sz w:val="24"/>
          <w:szCs w:val="24"/>
          <w:lang w:eastAsia="zh-CN"/>
        </w:rPr>
        <w:t>,</w:t>
      </w:r>
      <w:r w:rsidRPr="00696C54">
        <w:rPr>
          <w:rFonts w:ascii="Arial" w:eastAsia="Calibri" w:hAnsi="Arial" w:cs="Arial"/>
          <w:color w:val="000000" w:themeColor="text1"/>
          <w:sz w:val="24"/>
          <w:szCs w:val="24"/>
          <w:lang w:eastAsia="zh-CN"/>
        </w:rPr>
        <w:t xml:space="preserve"> residente na </w:t>
      </w:r>
      <w:r w:rsidRPr="00696C54">
        <w:rPr>
          <w:rFonts w:ascii="Arial" w:eastAsia="Calibri" w:hAnsi="Arial" w:cs="Arial"/>
          <w:bCs/>
          <w:color w:val="000000" w:themeColor="text1"/>
          <w:sz w:val="24"/>
          <w:szCs w:val="24"/>
          <w:lang w:eastAsia="zh-CN"/>
        </w:rPr>
        <w:t>Rua Goiânia, s/n, Centro,</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São Domingos do Norte/ES, CEP 29745-000, aqui denominada </w:t>
      </w:r>
      <w:r w:rsidRPr="00696C54">
        <w:rPr>
          <w:rFonts w:ascii="Arial" w:eastAsia="Calibri" w:hAnsi="Arial" w:cs="Arial"/>
          <w:b/>
          <w:bCs/>
          <w:color w:val="000000" w:themeColor="text1"/>
          <w:sz w:val="24"/>
          <w:szCs w:val="24"/>
          <w:lang w:eastAsia="zh-CN"/>
        </w:rPr>
        <w:t>CONTRATANTE</w:t>
      </w:r>
      <w:r w:rsidRPr="00696C54">
        <w:rPr>
          <w:rFonts w:ascii="Arial" w:eastAsia="Calibri" w:hAnsi="Arial" w:cs="Arial"/>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e do outro lado, a empresa </w:t>
      </w:r>
      <w:r>
        <w:rPr>
          <w:rFonts w:ascii="Arial" w:eastAsia="Times New Roman" w:hAnsi="Arial" w:cs="Arial"/>
          <w:b/>
          <w:color w:val="000000" w:themeColor="text1"/>
          <w:sz w:val="24"/>
          <w:szCs w:val="24"/>
          <w:lang w:eastAsia="zh-CN"/>
        </w:rPr>
        <w:t>DA VILA COMÉRCIO LTDA ME</w:t>
      </w:r>
      <w:r w:rsidRPr="00696C54">
        <w:rPr>
          <w:rFonts w:ascii="Arial" w:eastAsia="Calibri" w:hAnsi="Arial" w:cs="Arial"/>
          <w:b/>
          <w:color w:val="000000" w:themeColor="text1"/>
          <w:sz w:val="24"/>
          <w:szCs w:val="24"/>
          <w:lang w:eastAsia="zh-CN"/>
        </w:rPr>
        <w:t>,</w:t>
      </w:r>
      <w:r w:rsidR="00446FAB">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inscrita no CNPJ nº </w:t>
      </w:r>
      <w:r>
        <w:rPr>
          <w:rFonts w:ascii="Arial" w:eastAsia="Calibri" w:hAnsi="Arial" w:cs="Arial"/>
          <w:color w:val="000000" w:themeColor="text1"/>
          <w:sz w:val="24"/>
          <w:szCs w:val="24"/>
          <w:lang w:eastAsia="zh-CN"/>
        </w:rPr>
        <w:t>23.560.835/0001-00</w:t>
      </w:r>
      <w:r w:rsidRPr="00696C54">
        <w:rPr>
          <w:rFonts w:ascii="Arial" w:eastAsia="Calibri" w:hAnsi="Arial" w:cs="Arial"/>
          <w:color w:val="000000" w:themeColor="text1"/>
          <w:sz w:val="24"/>
          <w:szCs w:val="24"/>
          <w:lang w:eastAsia="zh-CN"/>
        </w:rPr>
        <w:t>, Contato: (27) 999</w:t>
      </w:r>
      <w:r>
        <w:rPr>
          <w:rFonts w:ascii="Arial" w:eastAsia="Calibri" w:hAnsi="Arial" w:cs="Arial"/>
          <w:color w:val="000000" w:themeColor="text1"/>
          <w:sz w:val="24"/>
          <w:szCs w:val="24"/>
          <w:lang w:eastAsia="zh-CN"/>
        </w:rPr>
        <w:t>0</w:t>
      </w:r>
      <w:r w:rsidRPr="00696C54">
        <w:rPr>
          <w:rFonts w:ascii="Arial" w:eastAsia="Calibri" w:hAnsi="Arial" w:cs="Arial"/>
          <w:color w:val="000000" w:themeColor="text1"/>
          <w:sz w:val="24"/>
          <w:szCs w:val="24"/>
          <w:lang w:eastAsia="zh-CN"/>
        </w:rPr>
        <w:t>6-</w:t>
      </w:r>
      <w:r>
        <w:rPr>
          <w:rFonts w:ascii="Arial" w:eastAsia="Calibri" w:hAnsi="Arial" w:cs="Arial"/>
          <w:color w:val="000000" w:themeColor="text1"/>
          <w:sz w:val="24"/>
          <w:szCs w:val="24"/>
          <w:lang w:eastAsia="zh-CN"/>
        </w:rPr>
        <w:t>2063</w:t>
      </w:r>
      <w:r w:rsidRPr="00696C54">
        <w:rPr>
          <w:rFonts w:ascii="Arial" w:eastAsia="Calibri" w:hAnsi="Arial" w:cs="Arial"/>
          <w:color w:val="000000" w:themeColor="text1"/>
          <w:sz w:val="24"/>
          <w:szCs w:val="24"/>
          <w:lang w:eastAsia="zh-CN"/>
        </w:rPr>
        <w:t xml:space="preserve">, e-mail: </w:t>
      </w:r>
      <w:hyperlink r:id="rId7" w:history="1">
        <w:r w:rsidRPr="00630E2F">
          <w:rPr>
            <w:rStyle w:val="Hyperlink"/>
            <w:rFonts w:ascii="Arial" w:eastAsia="Calibri" w:hAnsi="Arial" w:cs="Arial"/>
            <w:sz w:val="24"/>
            <w:szCs w:val="24"/>
            <w:lang w:eastAsia="zh-CN"/>
          </w:rPr>
          <w:t>davilacomercio@gmail.com</w:t>
        </w:r>
      </w:hyperlink>
      <w:r w:rsidRPr="00696C54">
        <w:rPr>
          <w:rFonts w:ascii="Arial" w:eastAsia="Calibri" w:hAnsi="Arial" w:cs="Arial"/>
          <w:color w:val="000000" w:themeColor="text1"/>
          <w:sz w:val="24"/>
          <w:szCs w:val="24"/>
          <w:lang w:eastAsia="zh-CN"/>
        </w:rPr>
        <w:t xml:space="preserve">, com sede na </w:t>
      </w:r>
      <w:r>
        <w:rPr>
          <w:rFonts w:ascii="Arial" w:eastAsia="Calibri" w:hAnsi="Arial" w:cs="Arial"/>
          <w:color w:val="000000" w:themeColor="text1"/>
          <w:sz w:val="24"/>
          <w:szCs w:val="24"/>
          <w:lang w:eastAsia="zh-CN"/>
        </w:rPr>
        <w:t>Rua José Carminatti</w:t>
      </w:r>
      <w:r w:rsidRPr="00696C54">
        <w:rPr>
          <w:rFonts w:ascii="Arial" w:eastAsia="Calibri" w:hAnsi="Arial" w:cs="Arial"/>
          <w:color w:val="000000" w:themeColor="text1"/>
          <w:sz w:val="24"/>
          <w:szCs w:val="24"/>
          <w:lang w:eastAsia="zh-CN"/>
        </w:rPr>
        <w:t xml:space="preserve">, nº </w:t>
      </w:r>
      <w:r>
        <w:rPr>
          <w:rFonts w:ascii="Arial" w:eastAsia="Calibri" w:hAnsi="Arial" w:cs="Arial"/>
          <w:color w:val="000000" w:themeColor="text1"/>
          <w:sz w:val="24"/>
          <w:szCs w:val="24"/>
          <w:lang w:eastAsia="zh-CN"/>
        </w:rPr>
        <w:t>20</w:t>
      </w:r>
      <w:r w:rsidRPr="00696C54">
        <w:rPr>
          <w:rFonts w:ascii="Arial" w:eastAsia="Calibri" w:hAnsi="Arial" w:cs="Arial"/>
          <w:color w:val="000000" w:themeColor="text1"/>
          <w:sz w:val="24"/>
          <w:szCs w:val="24"/>
          <w:lang w:eastAsia="zh-CN"/>
        </w:rPr>
        <w:t xml:space="preserve">, Centro, Vila Valério/ES, CEP 29785-000, neste ato representada pelo Sr. </w:t>
      </w:r>
      <w:r w:rsidR="00A51177">
        <w:rPr>
          <w:rFonts w:ascii="Arial" w:eastAsia="Calibri" w:hAnsi="Arial" w:cs="Arial"/>
          <w:b/>
          <w:color w:val="000000" w:themeColor="text1"/>
          <w:sz w:val="24"/>
          <w:szCs w:val="24"/>
          <w:lang w:eastAsia="zh-CN"/>
        </w:rPr>
        <w:t>Joelson Pagung</w:t>
      </w:r>
      <w:r w:rsidRPr="00696C54">
        <w:rPr>
          <w:rFonts w:ascii="Arial" w:eastAsia="Calibri" w:hAnsi="Arial" w:cs="Arial"/>
          <w:color w:val="000000" w:themeColor="text1"/>
          <w:sz w:val="24"/>
          <w:szCs w:val="24"/>
          <w:lang w:eastAsia="zh-CN"/>
        </w:rPr>
        <w:t xml:space="preserve">, portador do CPF nº </w:t>
      </w:r>
      <w:r w:rsidR="00A51177">
        <w:rPr>
          <w:rFonts w:ascii="Arial" w:eastAsia="Calibri" w:hAnsi="Arial" w:cs="Arial"/>
          <w:color w:val="000000" w:themeColor="text1"/>
          <w:sz w:val="24"/>
          <w:szCs w:val="24"/>
          <w:lang w:eastAsia="zh-CN"/>
        </w:rPr>
        <w:t>126.625.967-83</w:t>
      </w:r>
      <w:r w:rsidR="003C1A5A">
        <w:rPr>
          <w:rFonts w:ascii="Arial" w:eastAsia="Calibri" w:hAnsi="Arial" w:cs="Arial"/>
          <w:color w:val="000000" w:themeColor="text1"/>
          <w:sz w:val="24"/>
          <w:szCs w:val="24"/>
          <w:lang w:eastAsia="zh-CN"/>
        </w:rPr>
        <w:t xml:space="preserve"> e RG nº 17.656.228 SSP/MG</w:t>
      </w:r>
      <w:r w:rsidRPr="00696C54">
        <w:rPr>
          <w:rFonts w:ascii="Arial" w:eastAsia="Calibri" w:hAnsi="Arial" w:cs="Arial"/>
          <w:color w:val="000000" w:themeColor="text1"/>
          <w:sz w:val="24"/>
          <w:szCs w:val="24"/>
          <w:lang w:eastAsia="zh-CN"/>
        </w:rPr>
        <w:t>,</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bCs/>
          <w:color w:val="000000" w:themeColor="text1"/>
          <w:sz w:val="24"/>
          <w:szCs w:val="24"/>
          <w:lang w:eastAsia="zh-CN"/>
        </w:rPr>
        <w:t xml:space="preserve">doravante </w:t>
      </w:r>
      <w:r w:rsidRPr="00696C54">
        <w:rPr>
          <w:rFonts w:ascii="Arial" w:eastAsia="Calibri" w:hAnsi="Arial" w:cs="Arial"/>
          <w:color w:val="000000" w:themeColor="text1"/>
          <w:sz w:val="24"/>
          <w:szCs w:val="24"/>
          <w:lang w:eastAsia="zh-CN"/>
        </w:rPr>
        <w:t xml:space="preserve">denominada </w:t>
      </w:r>
      <w:r w:rsidRPr="00696C54">
        <w:rPr>
          <w:rFonts w:ascii="Arial" w:eastAsia="Calibri" w:hAnsi="Arial" w:cs="Arial"/>
          <w:b/>
          <w:bCs/>
          <w:color w:val="000000" w:themeColor="text1"/>
          <w:sz w:val="24"/>
          <w:szCs w:val="24"/>
          <w:lang w:eastAsia="zh-CN"/>
        </w:rPr>
        <w:t>CONTRATADA</w:t>
      </w:r>
      <w:r w:rsidRPr="00696C54">
        <w:rPr>
          <w:rFonts w:ascii="Arial" w:eastAsia="Calibri" w:hAnsi="Arial" w:cs="Arial"/>
          <w:color w:val="000000" w:themeColor="text1"/>
          <w:sz w:val="24"/>
          <w:szCs w:val="24"/>
          <w:lang w:eastAsia="zh-CN"/>
        </w:rPr>
        <w:t>, resolvem formalizar o presente instrumento, visando a Contratação de Empresa especializada no fornecimento de gêneros alimentícios para merenda escolar, para atender com merenda escolar a rede municipal de ensino de São Domingos do Norte/ES, nos termos do procedimento licitatório – Pregão Eletrônico para registro de preços n° 00</w:t>
      </w:r>
      <w:r w:rsidR="006A0EC7">
        <w:rPr>
          <w:rFonts w:ascii="Arial" w:eastAsia="Calibri" w:hAnsi="Arial" w:cs="Arial"/>
          <w:color w:val="000000" w:themeColor="text1"/>
          <w:sz w:val="24"/>
          <w:szCs w:val="24"/>
          <w:lang w:eastAsia="zh-CN"/>
        </w:rPr>
        <w:t>2</w:t>
      </w:r>
      <w:r w:rsidRPr="00696C54">
        <w:rPr>
          <w:rFonts w:ascii="Arial" w:eastAsia="Calibri" w:hAnsi="Arial" w:cs="Arial"/>
          <w:color w:val="000000" w:themeColor="text1"/>
          <w:sz w:val="24"/>
          <w:szCs w:val="24"/>
          <w:lang w:eastAsia="zh-CN"/>
        </w:rPr>
        <w:t xml:space="preserve">/2022, </w:t>
      </w:r>
      <w:r w:rsidRPr="00696C54">
        <w:rPr>
          <w:rFonts w:ascii="Arial" w:eastAsia="Times New Roman" w:hAnsi="Arial" w:cs="Arial"/>
          <w:color w:val="000000" w:themeColor="text1"/>
          <w:sz w:val="24"/>
          <w:szCs w:val="24"/>
          <w:lang w:eastAsia="pt-BR"/>
        </w:rPr>
        <w:t xml:space="preserve">regido </w:t>
      </w:r>
      <w:r w:rsidRPr="00696C54">
        <w:rPr>
          <w:rFonts w:ascii="Arial" w:eastAsia="Times New Roman" w:hAnsi="Arial" w:cs="Arial"/>
          <w:color w:val="000000" w:themeColor="text1"/>
          <w:sz w:val="24"/>
          <w:szCs w:val="24"/>
          <w:lang w:eastAsia="zh-CN"/>
        </w:rPr>
        <w:t>pela Lei n</w:t>
      </w:r>
      <w:r w:rsidRPr="00696C54">
        <w:rPr>
          <w:rFonts w:ascii="Arial" w:eastAsia="Times New Roman" w:hAnsi="Arial" w:cs="Arial"/>
          <w:color w:val="000000" w:themeColor="text1"/>
          <w:sz w:val="24"/>
          <w:szCs w:val="24"/>
          <w:u w:val="single"/>
          <w:vertAlign w:val="superscript"/>
          <w:lang w:eastAsia="zh-CN"/>
        </w:rPr>
        <w:t>o</w:t>
      </w:r>
      <w:r w:rsidRPr="00696C54">
        <w:rPr>
          <w:rFonts w:ascii="Arial" w:eastAsia="Times New Roman" w:hAnsi="Arial" w:cs="Arial"/>
          <w:color w:val="000000" w:themeColor="text1"/>
          <w:sz w:val="24"/>
          <w:szCs w:val="24"/>
          <w:lang w:eastAsia="zh-CN"/>
        </w:rPr>
        <w:t xml:space="preserve"> 10.520, de 17 de julho de 2002, LC 123/2006, Decreto Federal 3555/00, Decreto Federal 9.488/2018 e Decreto Municipal 1.663 de 11/06/2019 e subsidiariamente, pela Lei Federal n</w:t>
      </w:r>
      <w:r w:rsidRPr="00696C54">
        <w:rPr>
          <w:rFonts w:ascii="Arial" w:eastAsia="Times New Roman" w:hAnsi="Arial" w:cs="Arial"/>
          <w:color w:val="000000" w:themeColor="text1"/>
          <w:sz w:val="24"/>
          <w:szCs w:val="24"/>
          <w:u w:val="single"/>
          <w:vertAlign w:val="superscript"/>
          <w:lang w:eastAsia="zh-CN"/>
        </w:rPr>
        <w:t>o</w:t>
      </w:r>
      <w:r w:rsidRPr="00696C54">
        <w:rPr>
          <w:rFonts w:ascii="Arial" w:eastAsia="Times New Roman" w:hAnsi="Arial" w:cs="Arial"/>
          <w:color w:val="000000" w:themeColor="text1"/>
          <w:sz w:val="24"/>
          <w:szCs w:val="24"/>
          <w:lang w:eastAsia="zh-CN"/>
        </w:rPr>
        <w:t xml:space="preserve"> 8.666/93 e em conformidade com as disposições a seguir.</w:t>
      </w:r>
    </w:p>
    <w:p w14:paraId="0C7F9349"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pt-BR"/>
        </w:rPr>
      </w:pPr>
      <w:r w:rsidRPr="00696C54">
        <w:rPr>
          <w:rFonts w:ascii="Arial" w:eastAsia="Times New Roman" w:hAnsi="Arial" w:cs="Arial"/>
          <w:color w:val="000000" w:themeColor="text1"/>
          <w:sz w:val="24"/>
          <w:szCs w:val="24"/>
          <w:lang w:eastAsia="pt-BR"/>
        </w:rPr>
        <w:t xml:space="preserve"> </w:t>
      </w:r>
    </w:p>
    <w:p w14:paraId="15420BE6"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pt-BR"/>
        </w:rPr>
      </w:pPr>
    </w:p>
    <w:p w14:paraId="21CF28C2" w14:textId="77777777" w:rsidR="00696C54" w:rsidRPr="00696C54" w:rsidRDefault="00696C54" w:rsidP="00696C54">
      <w:pPr>
        <w:suppressAutoHyphens/>
        <w:spacing w:after="0" w:line="276" w:lineRule="auto"/>
        <w:jc w:val="both"/>
        <w:rPr>
          <w:rFonts w:ascii="Arial" w:eastAsia="Times New Roman" w:hAnsi="Arial" w:cs="Arial"/>
          <w:bCs/>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PRIMEIRA - DO OBJETO</w:t>
      </w:r>
    </w:p>
    <w:p w14:paraId="235B68C7" w14:textId="77777777" w:rsidR="00696C54" w:rsidRPr="00696C54" w:rsidRDefault="00696C54" w:rsidP="00696C54">
      <w:pPr>
        <w:suppressAutoHyphens/>
        <w:spacing w:after="0" w:line="276" w:lineRule="auto"/>
        <w:jc w:val="both"/>
        <w:rPr>
          <w:rFonts w:ascii="Arial" w:eastAsia="Times New Roman" w:hAnsi="Arial" w:cs="Arial"/>
          <w:sz w:val="24"/>
          <w:szCs w:val="24"/>
          <w:lang w:eastAsia="zh-CN"/>
        </w:rPr>
      </w:pPr>
      <w:r w:rsidRPr="00696C54">
        <w:rPr>
          <w:rFonts w:ascii="Arial" w:eastAsia="Times New Roman" w:hAnsi="Arial" w:cs="Arial"/>
          <w:bCs/>
          <w:color w:val="000000"/>
          <w:sz w:val="24"/>
          <w:szCs w:val="24"/>
          <w:lang w:eastAsia="pt-BR"/>
        </w:rPr>
        <w:t>1.1. Aquisição de Gêneros Alimentícios para Merenda Escolar da rede municipal de ensino do município de São Domingos do Norte/ES</w:t>
      </w:r>
      <w:r w:rsidRPr="00696C54">
        <w:rPr>
          <w:rFonts w:ascii="Arial" w:eastAsia="Times New Roman" w:hAnsi="Arial" w:cs="Arial"/>
          <w:color w:val="000000"/>
          <w:sz w:val="24"/>
          <w:szCs w:val="24"/>
          <w:lang w:eastAsia="zh-CN"/>
        </w:rPr>
        <w:t>.</w:t>
      </w:r>
    </w:p>
    <w:p w14:paraId="04CF6D05" w14:textId="77777777" w:rsidR="00696C54" w:rsidRPr="00696C54" w:rsidRDefault="00696C54" w:rsidP="00696C54">
      <w:pPr>
        <w:suppressAutoHyphens/>
        <w:spacing w:after="0" w:line="276" w:lineRule="auto"/>
        <w:ind w:left="360"/>
        <w:jc w:val="both"/>
        <w:rPr>
          <w:rFonts w:ascii="Arial" w:eastAsia="Calibri" w:hAnsi="Arial" w:cs="Arial"/>
          <w:b/>
          <w:color w:val="000000" w:themeColor="text1"/>
          <w:sz w:val="24"/>
          <w:szCs w:val="24"/>
          <w:u w:val="single"/>
          <w:lang w:eastAsia="zh-CN"/>
        </w:rPr>
      </w:pPr>
    </w:p>
    <w:p w14:paraId="2495FA50" w14:textId="77777777" w:rsidR="00696C54" w:rsidRPr="00696C54" w:rsidRDefault="00696C54" w:rsidP="00696C54">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SEGUNDA – DO PAGAMENTO</w:t>
      </w:r>
    </w:p>
    <w:p w14:paraId="28B089F5"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17A94D01"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2.2. O pagamento far-se-á por meio de uma única fatura.</w:t>
      </w:r>
    </w:p>
    <w:p w14:paraId="54FBE066"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14:paraId="5DDC9C5E"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lastRenderedPageBreak/>
        <w:t>2.4. A liquidação das despesas obedecerá rigorosamente o estabelecido na Lei nº 4.320/64 e alterações posteriores.</w:t>
      </w:r>
    </w:p>
    <w:p w14:paraId="7367B0E4"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6BFA067F"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71D83716"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0EC63810" w14:textId="77777777" w:rsidR="00696C54" w:rsidRPr="00696C54" w:rsidRDefault="00696C54" w:rsidP="00696C54">
      <w:pPr>
        <w:suppressAutoHyphens/>
        <w:spacing w:after="0" w:line="276" w:lineRule="auto"/>
        <w:jc w:val="both"/>
        <w:rPr>
          <w:rFonts w:ascii="Arial" w:eastAsia="Times New Roman" w:hAnsi="Arial" w:cs="Arial"/>
          <w:b/>
          <w:color w:val="000000" w:themeColor="text1"/>
          <w:sz w:val="24"/>
          <w:szCs w:val="24"/>
          <w:u w:val="single"/>
          <w:lang w:eastAsia="zh-CN"/>
        </w:rPr>
      </w:pPr>
    </w:p>
    <w:p w14:paraId="65617508" w14:textId="77777777" w:rsidR="00696C54" w:rsidRPr="00696C54" w:rsidRDefault="00696C54" w:rsidP="00696C54">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 xml:space="preserve">CLÁUSULA TERCEIRA – DA VIGÊNCIA </w:t>
      </w:r>
    </w:p>
    <w:p w14:paraId="66D3AF16" w14:textId="5AF60025"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3.1. O contrato terá vigência de 12 (doze) meses, contada da data de </w:t>
      </w:r>
      <w:r w:rsidR="00E64C24">
        <w:rPr>
          <w:rFonts w:ascii="Arial" w:eastAsia="Times New Roman" w:hAnsi="Arial" w:cs="Arial"/>
          <w:b/>
          <w:bCs/>
          <w:color w:val="000000" w:themeColor="text1"/>
          <w:sz w:val="24"/>
          <w:szCs w:val="24"/>
          <w:lang w:eastAsia="zh-CN"/>
        </w:rPr>
        <w:t>25</w:t>
      </w:r>
      <w:r w:rsidRPr="00696C54">
        <w:rPr>
          <w:rFonts w:ascii="Arial" w:eastAsia="Times New Roman" w:hAnsi="Arial" w:cs="Arial"/>
          <w:b/>
          <w:bCs/>
          <w:color w:val="000000" w:themeColor="text1"/>
          <w:sz w:val="24"/>
          <w:szCs w:val="24"/>
          <w:lang w:eastAsia="zh-CN"/>
        </w:rPr>
        <w:t xml:space="preserve">/08/2023 até </w:t>
      </w:r>
      <w:r w:rsidR="00E64C24">
        <w:rPr>
          <w:rFonts w:ascii="Arial" w:eastAsia="Times New Roman" w:hAnsi="Arial" w:cs="Arial"/>
          <w:b/>
          <w:bCs/>
          <w:color w:val="000000" w:themeColor="text1"/>
          <w:sz w:val="24"/>
          <w:szCs w:val="24"/>
          <w:lang w:eastAsia="zh-CN"/>
        </w:rPr>
        <w:t>24</w:t>
      </w:r>
      <w:r w:rsidRPr="00696C54">
        <w:rPr>
          <w:rFonts w:ascii="Arial" w:eastAsia="Times New Roman" w:hAnsi="Arial" w:cs="Arial"/>
          <w:b/>
          <w:bCs/>
          <w:color w:val="000000" w:themeColor="text1"/>
          <w:sz w:val="24"/>
          <w:szCs w:val="24"/>
          <w:lang w:eastAsia="zh-CN"/>
        </w:rPr>
        <w:t>/08/2024</w:t>
      </w:r>
      <w:r w:rsidRPr="00696C54">
        <w:rPr>
          <w:rFonts w:ascii="Arial" w:eastAsia="Times New Roman" w:hAnsi="Arial" w:cs="Arial"/>
          <w:color w:val="000000" w:themeColor="text1"/>
          <w:sz w:val="24"/>
          <w:szCs w:val="24"/>
          <w:lang w:eastAsia="zh-CN"/>
        </w:rPr>
        <w:t>, junto a sua publicação, podendo ser prorrogado por até 60 meses de acordo com inc. II, do art. 57 da lei nº 8.666/93</w:t>
      </w:r>
    </w:p>
    <w:p w14:paraId="61F0D082"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p>
    <w:p w14:paraId="6E7BEC2E" w14:textId="77777777" w:rsidR="00696C54" w:rsidRPr="00696C54" w:rsidRDefault="00696C54" w:rsidP="00696C54">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QUARTA – DOS PRAZOS E LOCAL DE ENTREGA</w:t>
      </w:r>
    </w:p>
    <w:p w14:paraId="2320A290"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4.1. A entrega deverá ser efetuada no prazo máximo </w:t>
      </w:r>
      <w:r w:rsidRPr="00696C54">
        <w:rPr>
          <w:rFonts w:ascii="Arial" w:eastAsia="Times New Roman" w:hAnsi="Arial" w:cs="Arial"/>
          <w:sz w:val="24"/>
          <w:szCs w:val="24"/>
          <w:lang w:eastAsia="zh-CN"/>
        </w:rPr>
        <w:t>de até 05 (cinco) dias após</w:t>
      </w:r>
      <w:r w:rsidRPr="00696C54">
        <w:rPr>
          <w:rFonts w:ascii="Arial" w:eastAsia="Times New Roman" w:hAnsi="Arial" w:cs="Arial"/>
          <w:color w:val="000000" w:themeColor="text1"/>
          <w:sz w:val="24"/>
          <w:szCs w:val="24"/>
          <w:lang w:eastAsia="zh-CN"/>
        </w:rPr>
        <w:t xml:space="preserve"> o recebimento pela CONTRATANTE da Autorização de Fornecimento e mediante necessidade da</w:t>
      </w:r>
      <w:r w:rsidRPr="00696C54">
        <w:rPr>
          <w:rFonts w:ascii="Arial" w:eastAsia="Times New Roman" w:hAnsi="Arial" w:cs="Arial"/>
          <w:sz w:val="24"/>
          <w:szCs w:val="24"/>
          <w:lang w:eastAsia="zh-CN"/>
        </w:rPr>
        <w:t xml:space="preserve"> Secretaria Municipal de Educação e Cultura.</w:t>
      </w:r>
    </w:p>
    <w:p w14:paraId="36093FE9" w14:textId="77777777" w:rsidR="00696C54" w:rsidRPr="00696C54" w:rsidRDefault="00696C54" w:rsidP="00696C54">
      <w:pPr>
        <w:suppressAutoHyphens/>
        <w:spacing w:after="0" w:line="276" w:lineRule="auto"/>
        <w:jc w:val="both"/>
        <w:rPr>
          <w:rFonts w:ascii="Arial" w:eastAsia="Times New Roman" w:hAnsi="Arial" w:cs="Arial"/>
          <w:sz w:val="24"/>
          <w:szCs w:val="24"/>
          <w:lang w:eastAsia="zh-CN"/>
        </w:rPr>
      </w:pPr>
      <w:r w:rsidRPr="00696C54">
        <w:rPr>
          <w:rFonts w:ascii="Arial" w:eastAsia="Times New Roman" w:hAnsi="Arial" w:cs="Arial"/>
          <w:color w:val="000000" w:themeColor="text1"/>
          <w:sz w:val="24"/>
          <w:szCs w:val="24"/>
          <w:lang w:eastAsia="zh-CN"/>
        </w:rPr>
        <w:t xml:space="preserve">4.2. Os produtos deverão ser entregues </w:t>
      </w:r>
      <w:r w:rsidRPr="00696C54">
        <w:rPr>
          <w:rFonts w:ascii="Arial" w:eastAsia="Times New Roman" w:hAnsi="Arial" w:cs="Arial"/>
          <w:sz w:val="24"/>
          <w:szCs w:val="24"/>
          <w:lang w:eastAsia="zh-CN"/>
        </w:rPr>
        <w:t xml:space="preserve">no Depósito de Merenda Escolar da Secretaria Municipal de Educação e Cultura, localizada na Rua Ananias Custódio, Bairro Octávio Bonaparte, São Domingos do Norte/ES.  </w:t>
      </w:r>
    </w:p>
    <w:p w14:paraId="1BE5A011"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highlight w:val="yellow"/>
          <w:lang w:eastAsia="zh-CN"/>
        </w:rPr>
      </w:pPr>
    </w:p>
    <w:p w14:paraId="533A7E85" w14:textId="77777777" w:rsidR="00696C54" w:rsidRPr="00696C54" w:rsidRDefault="00696C54" w:rsidP="00696C54">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 xml:space="preserve">CLÁUSULA </w:t>
      </w:r>
      <w:r w:rsidRPr="00696C54">
        <w:rPr>
          <w:rFonts w:ascii="Arial" w:eastAsia="Times New Roman" w:hAnsi="Arial" w:cs="Arial"/>
          <w:b/>
          <w:color w:val="000000" w:themeColor="text1"/>
          <w:sz w:val="24"/>
          <w:szCs w:val="24"/>
          <w:u w:val="single"/>
          <w:lang w:eastAsia="zh-CN"/>
        </w:rPr>
        <w:tab/>
        <w:t>QUINTA - OBRIGAÇÕES DO CONTRATANTE</w:t>
      </w:r>
    </w:p>
    <w:p w14:paraId="0614A610"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5.1. Para garantir o cumprimento do presente Contrato, a CONTRATANTE se obriga a:</w:t>
      </w:r>
    </w:p>
    <w:p w14:paraId="61335CF2" w14:textId="77777777" w:rsidR="00696C54" w:rsidRPr="00696C54" w:rsidRDefault="00696C54" w:rsidP="00696C54">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5.1.1. Acompanhar e fiscalizar a execução do Contrato por um representante especialmente designado, nos termos do art. 67 da Lei no 8.666/93.</w:t>
      </w:r>
    </w:p>
    <w:p w14:paraId="0A81A568" w14:textId="77777777" w:rsidR="00696C54" w:rsidRPr="00696C54" w:rsidRDefault="00696C54" w:rsidP="00696C54">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5.1.2. Notificar, por escrito, à Contratada da ocorrência de eventuais imperfeições no curso de execução dos serviços, fixando prazo para a sua correção.</w:t>
      </w:r>
    </w:p>
    <w:p w14:paraId="2AB33311" w14:textId="77777777" w:rsidR="00696C54" w:rsidRPr="00696C54" w:rsidRDefault="00696C54" w:rsidP="00696C54">
      <w:pPr>
        <w:suppressAutoHyphens/>
        <w:spacing w:after="0" w:line="276" w:lineRule="auto"/>
        <w:jc w:val="both"/>
        <w:rPr>
          <w:rFonts w:ascii="Arial" w:eastAsia="Calibri" w:hAnsi="Arial" w:cs="Arial"/>
          <w:sz w:val="24"/>
          <w:szCs w:val="24"/>
          <w:lang w:eastAsia="zh-CN"/>
        </w:rPr>
      </w:pPr>
      <w:r w:rsidRPr="00696C54">
        <w:rPr>
          <w:rFonts w:ascii="Arial" w:eastAsia="Calibri" w:hAnsi="Arial" w:cs="Arial"/>
          <w:sz w:val="24"/>
          <w:szCs w:val="24"/>
          <w:lang w:eastAsia="zh-CN"/>
        </w:rPr>
        <w:t>5.1.3. Acompanhar e fiscalizar os serviços, efetuando as medições e pagamentos nas condições e preços pactuados.</w:t>
      </w:r>
    </w:p>
    <w:p w14:paraId="37BAD411" w14:textId="77777777" w:rsidR="00696C54" w:rsidRPr="00696C54" w:rsidRDefault="00696C54" w:rsidP="00696C54">
      <w:pPr>
        <w:suppressAutoHyphens/>
        <w:spacing w:after="0" w:line="276" w:lineRule="auto"/>
        <w:jc w:val="both"/>
        <w:rPr>
          <w:rFonts w:ascii="Arial" w:eastAsia="Calibri" w:hAnsi="Arial" w:cs="Arial"/>
          <w:b/>
          <w:color w:val="000000" w:themeColor="text1"/>
          <w:sz w:val="24"/>
          <w:szCs w:val="24"/>
          <w:lang w:eastAsia="zh-CN"/>
        </w:rPr>
      </w:pPr>
      <w:r w:rsidRPr="00696C54">
        <w:rPr>
          <w:rFonts w:ascii="Arial" w:eastAsia="Calibri" w:hAnsi="Arial" w:cs="Arial"/>
          <w:color w:val="000000" w:themeColor="text1"/>
          <w:sz w:val="24"/>
          <w:szCs w:val="24"/>
          <w:lang w:eastAsia="zh-CN"/>
        </w:rPr>
        <w:t xml:space="preserve">5.2.4. </w:t>
      </w:r>
      <w:r w:rsidRPr="00696C54">
        <w:rPr>
          <w:rFonts w:ascii="Arial" w:eastAsia="Calibri" w:hAnsi="Arial" w:cs="Arial"/>
          <w:sz w:val="24"/>
          <w:szCs w:val="24"/>
          <w:lang w:eastAsia="zh-CN"/>
        </w:rPr>
        <w:t xml:space="preserve">Para acompanhar e fiscalizar a perfeita execução do objeto licitado, Secretaria Municipal de Educação e Cultura de São Domingos do Norte/ES, indica a servidora </w:t>
      </w:r>
      <w:r w:rsidRPr="00696C54">
        <w:rPr>
          <w:rFonts w:ascii="Arial" w:eastAsia="Calibri" w:hAnsi="Arial" w:cs="Arial"/>
          <w:b/>
          <w:bCs/>
          <w:sz w:val="24"/>
          <w:szCs w:val="24"/>
          <w:lang w:eastAsia="zh-CN"/>
        </w:rPr>
        <w:t>Géssica Aleprandi.</w:t>
      </w:r>
    </w:p>
    <w:p w14:paraId="15664F32" w14:textId="77777777" w:rsidR="00696C54" w:rsidRPr="00696C54" w:rsidRDefault="00696C54" w:rsidP="00696C54">
      <w:pPr>
        <w:suppressAutoHyphens/>
        <w:spacing w:after="0" w:line="276" w:lineRule="auto"/>
        <w:jc w:val="both"/>
        <w:rPr>
          <w:rFonts w:ascii="Arial" w:eastAsia="Calibri" w:hAnsi="Arial" w:cs="Arial"/>
          <w:b/>
          <w:color w:val="000000" w:themeColor="text1"/>
          <w:sz w:val="24"/>
          <w:szCs w:val="24"/>
          <w:u w:val="single"/>
          <w:lang w:eastAsia="zh-CN"/>
        </w:rPr>
      </w:pPr>
    </w:p>
    <w:p w14:paraId="10F8DB6D" w14:textId="77777777" w:rsidR="00696C54" w:rsidRPr="00696C54" w:rsidRDefault="00696C54" w:rsidP="00696C54">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SEXTA – DAS OBRIGAÇÕES DA CONTRATADA</w:t>
      </w:r>
    </w:p>
    <w:p w14:paraId="3606A928" w14:textId="77777777" w:rsidR="00696C54" w:rsidRPr="00696C54" w:rsidRDefault="00696C54" w:rsidP="00696C54">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6.1. Fornecer amostras dos materiais a serem aprovados pela Fiscalização. Nenhum produto será aceito sem que tenham sido efetuadas satisfatoriamente as inspeções, testes ou ensaios necessários.</w:t>
      </w:r>
    </w:p>
    <w:p w14:paraId="38944517" w14:textId="77777777" w:rsidR="00696C54" w:rsidRPr="00696C54" w:rsidRDefault="00696C54" w:rsidP="00696C54">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lastRenderedPageBreak/>
        <w:t>B) É de responsabilidade de a Contratada apresentar a documentação necessária para comprovação de isenção fiscal, nos termos dos Arts. 3 e 4 da Instrução Normativa 480/2004 da Secretaria da Receita Federal que dispõe sobre a retenção de tributos e contribuições nos pagamentos efetuados pelas pessoas jurídicas que menciona a outras pessoas jurídicas pelo fornecimento de bens e serviços.</w:t>
      </w:r>
    </w:p>
    <w:p w14:paraId="2B2B49DD" w14:textId="77777777" w:rsidR="00696C54" w:rsidRPr="00696C54" w:rsidRDefault="00696C54" w:rsidP="00696C54">
      <w:pPr>
        <w:suppressAutoHyphens/>
        <w:spacing w:after="0" w:line="276" w:lineRule="auto"/>
        <w:jc w:val="both"/>
        <w:rPr>
          <w:rFonts w:ascii="Arial" w:eastAsia="Calibri" w:hAnsi="Arial" w:cs="Arial"/>
          <w:sz w:val="24"/>
          <w:szCs w:val="24"/>
          <w:lang w:eastAsia="zh-CN"/>
        </w:rPr>
      </w:pPr>
      <w:r w:rsidRPr="00696C54">
        <w:rPr>
          <w:rFonts w:ascii="Arial" w:eastAsia="Calibri" w:hAnsi="Arial" w:cs="Arial"/>
          <w:sz w:val="24"/>
          <w:szCs w:val="24"/>
          <w:lang w:eastAsia="zh-CN"/>
        </w:rPr>
        <w:t xml:space="preserve">C) Indicar nos termos do art. 68 da Lei 8.666/93 o </w:t>
      </w:r>
      <w:r w:rsidRPr="00696C54">
        <w:rPr>
          <w:rFonts w:ascii="Arial" w:eastAsia="Calibri" w:hAnsi="Arial" w:cs="Arial"/>
          <w:b/>
          <w:sz w:val="24"/>
          <w:szCs w:val="24"/>
          <w:lang w:eastAsia="zh-CN"/>
        </w:rPr>
        <w:t xml:space="preserve">preposto – </w:t>
      </w:r>
      <w:r w:rsidRPr="00696C54">
        <w:rPr>
          <w:rFonts w:ascii="Arial" w:eastAsia="Calibri" w:hAnsi="Arial" w:cs="Arial"/>
          <w:sz w:val="24"/>
          <w:szCs w:val="24"/>
          <w:lang w:eastAsia="zh-CN"/>
        </w:rPr>
        <w:t>que será pessoa de contato a quem a Administração irá se reportar, quando necessário.</w:t>
      </w:r>
    </w:p>
    <w:p w14:paraId="36BD7A34"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p>
    <w:p w14:paraId="1E05EB58" w14:textId="77777777" w:rsidR="00696C54" w:rsidRPr="00E64C24" w:rsidRDefault="00696C54" w:rsidP="00696C54">
      <w:pPr>
        <w:suppressAutoHyphens/>
        <w:spacing w:after="0" w:line="276" w:lineRule="auto"/>
        <w:jc w:val="both"/>
        <w:rPr>
          <w:rFonts w:ascii="Arial" w:eastAsia="Calibri" w:hAnsi="Arial" w:cs="Arial"/>
          <w:b/>
          <w:sz w:val="24"/>
          <w:szCs w:val="24"/>
          <w:u w:val="single"/>
          <w:lang w:eastAsia="zh-CN"/>
        </w:rPr>
      </w:pPr>
      <w:r w:rsidRPr="00E64C24">
        <w:rPr>
          <w:rFonts w:ascii="Arial" w:eastAsia="Calibri" w:hAnsi="Arial" w:cs="Arial"/>
          <w:b/>
          <w:sz w:val="24"/>
          <w:szCs w:val="24"/>
          <w:u w:val="single"/>
          <w:lang w:eastAsia="zh-CN"/>
        </w:rPr>
        <w:t xml:space="preserve">CLÁUSULA SÉTIMA – DOS PREÇOS E DA NATUREZA DAS DESPESAS </w:t>
      </w:r>
    </w:p>
    <w:p w14:paraId="64224943" w14:textId="2EF7B5E8" w:rsidR="00696C54" w:rsidRPr="00E64C24" w:rsidRDefault="00696C54" w:rsidP="00696C54">
      <w:pPr>
        <w:spacing w:after="0" w:line="276" w:lineRule="auto"/>
        <w:jc w:val="both"/>
        <w:rPr>
          <w:rFonts w:ascii="Arial" w:eastAsia="Calibri" w:hAnsi="Arial" w:cs="Arial"/>
          <w:sz w:val="24"/>
          <w:szCs w:val="24"/>
          <w:lang w:eastAsia="zh-CN"/>
        </w:rPr>
      </w:pPr>
      <w:r w:rsidRPr="00E64C24">
        <w:rPr>
          <w:rFonts w:ascii="Arial" w:eastAsia="Calibri" w:hAnsi="Arial" w:cs="Arial"/>
          <w:sz w:val="24"/>
          <w:szCs w:val="24"/>
          <w:lang w:eastAsia="zh-CN"/>
        </w:rPr>
        <w:t xml:space="preserve">7.1. Pelo fornecimento do objeto pactuado o contratado receberá o valor total </w:t>
      </w:r>
      <w:r w:rsidRPr="00E64C24">
        <w:rPr>
          <w:rFonts w:ascii="Arial" w:eastAsia="Calibri" w:hAnsi="Arial" w:cs="Arial"/>
          <w:b/>
          <w:sz w:val="24"/>
          <w:szCs w:val="24"/>
          <w:lang w:eastAsia="zh-CN"/>
        </w:rPr>
        <w:t xml:space="preserve">R$ </w:t>
      </w:r>
      <w:r w:rsidR="00E64C24">
        <w:rPr>
          <w:rFonts w:ascii="Arial" w:eastAsia="Calibri" w:hAnsi="Arial" w:cs="Arial"/>
          <w:b/>
          <w:sz w:val="24"/>
          <w:szCs w:val="24"/>
          <w:lang w:eastAsia="zh-CN"/>
        </w:rPr>
        <w:t>185.700,82 (cento e oitenta e cinco mil, setecentos reais e oitenta e dois centavos),</w:t>
      </w:r>
      <w:r w:rsidRPr="00E64C24">
        <w:rPr>
          <w:rFonts w:ascii="Arial" w:eastAsia="Calibri" w:hAnsi="Arial" w:cs="Arial"/>
          <w:sz w:val="24"/>
          <w:szCs w:val="24"/>
          <w:lang w:eastAsia="zh-CN"/>
        </w:rPr>
        <w:t xml:space="preserve"> conforme planilha com os preços unitários anexada ao contrato.</w:t>
      </w:r>
    </w:p>
    <w:p w14:paraId="12617552" w14:textId="77777777" w:rsidR="00696C54" w:rsidRPr="00696C54" w:rsidRDefault="00696C54" w:rsidP="00696C54">
      <w:pPr>
        <w:numPr>
          <w:ilvl w:val="1"/>
          <w:numId w:val="1"/>
        </w:numPr>
        <w:suppressAutoHyphens/>
        <w:spacing w:before="120"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Serão utilizados os recursos da seguinte dotação Orçamentária: </w:t>
      </w:r>
    </w:p>
    <w:p w14:paraId="3FDE866F" w14:textId="77777777" w:rsidR="00696C54" w:rsidRPr="00696C54" w:rsidRDefault="00696C54" w:rsidP="00696C54">
      <w:pPr>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b/>
          <w:bCs/>
          <w:sz w:val="24"/>
          <w:szCs w:val="24"/>
          <w:lang w:eastAsia="zh-CN"/>
        </w:rPr>
        <w:t xml:space="preserve">Secretaria Municipal de Educação e Cultura </w:t>
      </w:r>
    </w:p>
    <w:p w14:paraId="56D81A47" w14:textId="77777777" w:rsidR="00696C54" w:rsidRPr="00696C54" w:rsidRDefault="00696C54" w:rsidP="00696C54">
      <w:pPr>
        <w:suppressAutoHyphens/>
        <w:spacing w:after="0" w:line="276" w:lineRule="auto"/>
        <w:contextualSpacing/>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Ficha: 275, Fonte de recurso: 150000000000; Ficha: 275, Fonte de recurso: 155200000000.</w:t>
      </w:r>
    </w:p>
    <w:p w14:paraId="3B74FA59" w14:textId="77777777" w:rsidR="00696C54" w:rsidRPr="00696C54" w:rsidRDefault="00696C54" w:rsidP="00696C54">
      <w:pPr>
        <w:suppressAutoHyphens/>
        <w:spacing w:after="0" w:line="276" w:lineRule="auto"/>
        <w:jc w:val="both"/>
        <w:rPr>
          <w:rFonts w:ascii="Arial" w:eastAsia="Calibri" w:hAnsi="Arial" w:cs="Arial"/>
          <w:b/>
          <w:color w:val="000000" w:themeColor="text1"/>
          <w:sz w:val="24"/>
          <w:szCs w:val="24"/>
          <w:highlight w:val="yellow"/>
          <w:u w:val="single"/>
          <w:lang w:eastAsia="zh-CN"/>
        </w:rPr>
      </w:pPr>
    </w:p>
    <w:p w14:paraId="11B4F908" w14:textId="77777777" w:rsidR="00696C54" w:rsidRPr="00696C54" w:rsidRDefault="00696C54" w:rsidP="00696C54">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OITAVA – DA RESCISÃO CONTRATUAL</w:t>
      </w:r>
    </w:p>
    <w:p w14:paraId="66C2736F"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4CD346C2"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8.1.1. A decretação de falência ou a instauração de insolvência civil, dissolução da sociedade ou o falecimento do proprietário, em caso de firma individual;</w:t>
      </w:r>
    </w:p>
    <w:p w14:paraId="604E6DB8"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8.1.2. A alteração ou a modificação da finalidade ou da estrutura da CONTRATADA, de forma que prejudiquem a execução do Contrato;</w:t>
      </w:r>
    </w:p>
    <w:p w14:paraId="3BD4259A"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8.1.3. O não cumprimento de cláusulas contratuais; </w:t>
      </w:r>
    </w:p>
    <w:p w14:paraId="54B36527"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8.1.4. A subcontratação total ou parcial do fornecimento, sem prévia e expressa autorização do CONTRATANTE;</w:t>
      </w:r>
    </w:p>
    <w:p w14:paraId="013C6BB4"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8.1.5. Por conveniência da administração Municipal. </w:t>
      </w:r>
    </w:p>
    <w:p w14:paraId="05FC8667"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43BCBEC3"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8.3. No caso de rescisão amigável do contrato por razões de interesse do serviço público, será a Contratada ressarcida dos prejuízos causado, regularmente comprovados que houver sofrido. </w:t>
      </w:r>
    </w:p>
    <w:p w14:paraId="3AEF1DA8"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8.4. A rescisão unilateral do contrato será formalizada por ato da Prefeita Municipal de São Domingos do Norte. </w:t>
      </w:r>
    </w:p>
    <w:p w14:paraId="02519651"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0F006491"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8.5.1. Retenção dos créditos decorrentes deste contratante e dos valores das multas e indenizações a ele devido, quando houver</w:t>
      </w:r>
    </w:p>
    <w:p w14:paraId="1D1EB891"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8.5.2. Execução da garantia contratual, para ressarcimento do CONTRATANTE e dos valores das multas e indenizações a ele devido, quando houver.</w:t>
      </w:r>
    </w:p>
    <w:p w14:paraId="3E9B4B66"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lastRenderedPageBreak/>
        <w:t xml:space="preserve">8.6. No caso de rescisão contratual pelos motivos acima expostos, cessarão automaticamente todas as atividades relativas ao fornecimento dos produtos, objeto deste contrato. </w:t>
      </w:r>
    </w:p>
    <w:p w14:paraId="66A84EC9"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highlight w:val="yellow"/>
          <w:lang w:eastAsia="zh-CN"/>
        </w:rPr>
      </w:pPr>
    </w:p>
    <w:p w14:paraId="61E360D7"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b/>
          <w:snapToGrid w:val="0"/>
          <w:color w:val="000000" w:themeColor="text1"/>
          <w:sz w:val="24"/>
          <w:szCs w:val="24"/>
          <w:u w:val="single"/>
          <w:lang w:eastAsia="zh-CN"/>
        </w:rPr>
        <w:t xml:space="preserve">CLÁUSULA NONA – DAS PENALIDADES </w:t>
      </w:r>
    </w:p>
    <w:p w14:paraId="6B07008E"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06AD295F"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9.1.1. ADVERTÊNCIA, nos casos e pequenos descumprimentos do Termo de Referência, que não gerem prejuízo para o Município de São Domingos do Norte;</w:t>
      </w:r>
    </w:p>
    <w:p w14:paraId="3C18D6A3"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9.1.2. MULTA de 0,33% (zero vírgula trinta e três por cento) por dia, incidente sobre o valor global da contratação, nos casos de descumprimento do prazo estipulado para início na execução do contrato,</w:t>
      </w:r>
    </w:p>
    <w:p w14:paraId="1FEEFCBD"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9.1.3. MULTA de 10% (dez por cento), incidente sobre o valor unitário de cada fornecimento ou prestação de serviços realizados fora do prazo estabelecido no Termo de Referência;</w:t>
      </w:r>
    </w:p>
    <w:p w14:paraId="2E62AA1D"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9.1.4. MULTA de 10% (dez por cento), incidente sobre o valor global da contratação, pela recusa em fornecer produtos prestar os serviços previstos neste Termo de Referência;</w:t>
      </w:r>
    </w:p>
    <w:p w14:paraId="1A24F101"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9.1.5.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163E7E5F"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9.1.6.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7682AF2A"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0E86E85B"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688C958A"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7451CEF5"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017D8891" w14:textId="77777777" w:rsidR="00696C54" w:rsidRPr="00696C54" w:rsidRDefault="00696C54" w:rsidP="00696C54">
      <w:pPr>
        <w:suppressAutoHyphens/>
        <w:spacing w:after="0" w:line="276" w:lineRule="auto"/>
        <w:jc w:val="both"/>
        <w:rPr>
          <w:rFonts w:ascii="Arial" w:eastAsia="Times New Roman" w:hAnsi="Arial" w:cs="Arial"/>
          <w:snapToGrid w:val="0"/>
          <w:color w:val="000000" w:themeColor="text1"/>
          <w:sz w:val="24"/>
          <w:szCs w:val="24"/>
          <w:lang w:eastAsia="zh-CN"/>
        </w:rPr>
      </w:pPr>
    </w:p>
    <w:p w14:paraId="47ECC405" w14:textId="77777777" w:rsidR="00696C54" w:rsidRPr="00696C54" w:rsidRDefault="00696C54" w:rsidP="00696C54">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DÉCIMA - DA VINCULAÇÃO</w:t>
      </w:r>
    </w:p>
    <w:p w14:paraId="6128C723" w14:textId="46559030"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10.1. Para efeitos obrigacionais tanto no Edital da Licitação na modalidade Pregão Eletrônico nº 00</w:t>
      </w:r>
      <w:r w:rsidR="00E64C24">
        <w:rPr>
          <w:rFonts w:ascii="Arial" w:eastAsia="Times New Roman" w:hAnsi="Arial" w:cs="Arial"/>
          <w:color w:val="000000" w:themeColor="text1"/>
          <w:sz w:val="24"/>
          <w:szCs w:val="24"/>
          <w:lang w:eastAsia="zh-CN"/>
        </w:rPr>
        <w:t>2</w:t>
      </w:r>
      <w:r w:rsidRPr="00696C54">
        <w:rPr>
          <w:rFonts w:ascii="Arial" w:eastAsia="Times New Roman" w:hAnsi="Arial" w:cs="Arial"/>
          <w:color w:val="000000" w:themeColor="text1"/>
          <w:sz w:val="24"/>
          <w:szCs w:val="24"/>
          <w:lang w:eastAsia="zh-CN"/>
        </w:rPr>
        <w:t xml:space="preserve">/2022 PMSDN, quanto </w:t>
      </w:r>
      <w:r w:rsidR="00910038" w:rsidRPr="00696C54">
        <w:rPr>
          <w:rFonts w:ascii="Arial" w:eastAsia="Times New Roman" w:hAnsi="Arial" w:cs="Arial"/>
          <w:color w:val="000000" w:themeColor="text1"/>
          <w:sz w:val="24"/>
          <w:szCs w:val="24"/>
          <w:lang w:eastAsia="zh-CN"/>
        </w:rPr>
        <w:t>as</w:t>
      </w:r>
      <w:r w:rsidRPr="00696C54">
        <w:rPr>
          <w:rFonts w:ascii="Arial" w:eastAsia="Times New Roman" w:hAnsi="Arial" w:cs="Arial"/>
          <w:color w:val="000000" w:themeColor="text1"/>
          <w:sz w:val="24"/>
          <w:szCs w:val="24"/>
          <w:lang w:eastAsia="zh-CN"/>
        </w:rPr>
        <w:t xml:space="preserve"> propostas nela adjudicadas, integram o presente </w:t>
      </w:r>
      <w:r w:rsidRPr="00696C54">
        <w:rPr>
          <w:rFonts w:ascii="Arial" w:eastAsia="Times New Roman" w:hAnsi="Arial" w:cs="Arial"/>
          <w:color w:val="000000" w:themeColor="text1"/>
          <w:sz w:val="24"/>
          <w:szCs w:val="24"/>
          <w:lang w:eastAsia="zh-CN"/>
        </w:rPr>
        <w:lastRenderedPageBreak/>
        <w:t>compromisso de fornecimento, devendo seus termos e condições ser considerados como partes integrantes do presente instrumento contratual.</w:t>
      </w:r>
    </w:p>
    <w:p w14:paraId="746C6E6A"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highlight w:val="yellow"/>
          <w:lang w:eastAsia="zh-CN"/>
        </w:rPr>
      </w:pPr>
    </w:p>
    <w:p w14:paraId="7ED4DD81" w14:textId="77777777" w:rsidR="00696C54" w:rsidRPr="00696C54" w:rsidRDefault="00696C54" w:rsidP="00696C54">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DÉCIMA PRIMEIRA – DA PUBLICAÇÃO</w:t>
      </w:r>
    </w:p>
    <w:p w14:paraId="47428796"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5E586AB8" w14:textId="77777777" w:rsidR="00696C54" w:rsidRPr="00696C54" w:rsidRDefault="00696C54" w:rsidP="00696C54">
      <w:pPr>
        <w:suppressAutoHyphens/>
        <w:spacing w:after="0" w:line="276" w:lineRule="auto"/>
        <w:jc w:val="both"/>
        <w:rPr>
          <w:rFonts w:ascii="Arial" w:eastAsia="Calibri" w:hAnsi="Arial" w:cs="Arial"/>
          <w:b/>
          <w:color w:val="000000" w:themeColor="text1"/>
          <w:sz w:val="24"/>
          <w:szCs w:val="24"/>
          <w:u w:val="single"/>
          <w:lang w:eastAsia="zh-CN"/>
        </w:rPr>
      </w:pPr>
    </w:p>
    <w:p w14:paraId="0102FDE6" w14:textId="77777777" w:rsidR="00696C54" w:rsidRPr="00696C54" w:rsidRDefault="00696C54" w:rsidP="00696C54">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DÉCIMA SEGUNDA – DO FORO</w:t>
      </w:r>
    </w:p>
    <w:p w14:paraId="6AD306FE"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3CC01F15" w14:textId="77777777" w:rsidR="00696C54" w:rsidRPr="00696C54" w:rsidRDefault="00696C54" w:rsidP="00696C54">
      <w:pPr>
        <w:widowControl w:val="0"/>
        <w:suppressAutoHyphens/>
        <w:spacing w:after="0" w:line="276" w:lineRule="auto"/>
        <w:jc w:val="both"/>
        <w:rPr>
          <w:rFonts w:ascii="Arial" w:eastAsia="Times New Roman" w:hAnsi="Arial" w:cs="Arial"/>
          <w:color w:val="000000" w:themeColor="text1"/>
          <w:sz w:val="24"/>
          <w:szCs w:val="24"/>
          <w:lang w:eastAsia="zh-CN"/>
        </w:rPr>
      </w:pPr>
    </w:p>
    <w:p w14:paraId="317541B8"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7A67088E" w14:textId="77777777" w:rsidR="00696C54" w:rsidRPr="00696C54" w:rsidRDefault="00696C54" w:rsidP="00696C54">
      <w:pPr>
        <w:suppressAutoHyphens/>
        <w:spacing w:after="0" w:line="276" w:lineRule="auto"/>
        <w:jc w:val="both"/>
        <w:rPr>
          <w:rFonts w:ascii="Arial" w:eastAsia="Times New Roman" w:hAnsi="Arial" w:cs="Arial"/>
          <w:color w:val="000000" w:themeColor="text1"/>
          <w:sz w:val="24"/>
          <w:szCs w:val="24"/>
          <w:lang w:eastAsia="zh-CN"/>
        </w:rPr>
      </w:pPr>
    </w:p>
    <w:p w14:paraId="5DC0322F" w14:textId="1DE0E6F6" w:rsidR="00696C54" w:rsidRPr="00696C54" w:rsidRDefault="00696C54" w:rsidP="00696C54">
      <w:pPr>
        <w:spacing w:after="0" w:line="360" w:lineRule="auto"/>
        <w:jc w:val="right"/>
        <w:rPr>
          <w:rFonts w:ascii="Arial" w:eastAsia="Calibri" w:hAnsi="Arial" w:cs="Arial"/>
          <w:color w:val="000000"/>
          <w:sz w:val="24"/>
          <w:szCs w:val="24"/>
        </w:rPr>
      </w:pPr>
      <w:r w:rsidRPr="00696C54">
        <w:rPr>
          <w:rFonts w:ascii="Arial" w:eastAsia="Calibri" w:hAnsi="Arial" w:cs="Arial"/>
          <w:color w:val="000000"/>
          <w:sz w:val="24"/>
          <w:szCs w:val="24"/>
        </w:rPr>
        <w:t xml:space="preserve">São Domingos do Norte/ES, </w:t>
      </w:r>
      <w:r w:rsidR="00E64C24">
        <w:rPr>
          <w:rFonts w:ascii="Arial" w:eastAsia="Calibri" w:hAnsi="Arial" w:cs="Arial"/>
          <w:color w:val="000000"/>
          <w:sz w:val="24"/>
          <w:szCs w:val="24"/>
        </w:rPr>
        <w:t>25</w:t>
      </w:r>
      <w:r w:rsidRPr="00696C54">
        <w:rPr>
          <w:rFonts w:ascii="Arial" w:eastAsia="Calibri" w:hAnsi="Arial" w:cs="Arial"/>
          <w:color w:val="000000"/>
          <w:sz w:val="24"/>
          <w:szCs w:val="24"/>
        </w:rPr>
        <w:t xml:space="preserve"> de agosto de 2023.</w:t>
      </w:r>
    </w:p>
    <w:p w14:paraId="315225FE"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p>
    <w:p w14:paraId="378850D9"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p>
    <w:p w14:paraId="03926AEE" w14:textId="77777777" w:rsidR="00696C54" w:rsidRPr="00696C54" w:rsidRDefault="00696C54" w:rsidP="00696C54">
      <w:pPr>
        <w:suppressAutoHyphens/>
        <w:spacing w:after="0" w:line="276" w:lineRule="auto"/>
        <w:jc w:val="both"/>
        <w:rPr>
          <w:rFonts w:ascii="Arial" w:eastAsia="Calibri" w:hAnsi="Arial" w:cs="Arial"/>
          <w:color w:val="000000" w:themeColor="text1"/>
          <w:sz w:val="24"/>
          <w:szCs w:val="24"/>
          <w:lang w:eastAsia="zh-CN"/>
        </w:rPr>
      </w:pPr>
    </w:p>
    <w:p w14:paraId="231CD4A0" w14:textId="07CE189F" w:rsidR="00696C54" w:rsidRPr="00696C54" w:rsidRDefault="00696C54" w:rsidP="00696C54">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696C54">
        <w:rPr>
          <w:rFonts w:ascii="Arial" w:eastAsia="Calibri" w:hAnsi="Arial" w:cs="Arial"/>
          <w:b/>
          <w:color w:val="000000" w:themeColor="text1"/>
          <w:sz w:val="24"/>
          <w:szCs w:val="24"/>
          <w:lang w:eastAsia="zh-CN"/>
        </w:rPr>
        <w:t xml:space="preserve"> Ana Izabel Malacarne de Oliveira                                                       </w:t>
      </w:r>
      <w:r w:rsidR="00A51177">
        <w:rPr>
          <w:rFonts w:ascii="Arial" w:eastAsia="Calibri" w:hAnsi="Arial" w:cs="Arial"/>
          <w:b/>
          <w:color w:val="000000" w:themeColor="text1"/>
          <w:sz w:val="24"/>
          <w:szCs w:val="24"/>
          <w:lang w:eastAsia="zh-CN"/>
        </w:rPr>
        <w:t>Joelson Pagung</w:t>
      </w:r>
    </w:p>
    <w:p w14:paraId="2415BF64" w14:textId="77777777" w:rsidR="00696C54" w:rsidRPr="00696C54" w:rsidRDefault="00696C54" w:rsidP="00696C54">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Prefeita Municipal</w:t>
      </w:r>
      <w:r w:rsidRPr="00696C54">
        <w:rPr>
          <w:rFonts w:ascii="Arial" w:eastAsia="Calibri" w:hAnsi="Arial" w:cs="Arial"/>
          <w:color w:val="000000" w:themeColor="text1"/>
          <w:sz w:val="24"/>
          <w:szCs w:val="24"/>
          <w:lang w:eastAsia="zh-CN"/>
        </w:rPr>
        <w:tab/>
        <w:t xml:space="preserve">                                                                Representante Legal</w:t>
      </w:r>
    </w:p>
    <w:p w14:paraId="715C1AD2" w14:textId="77777777" w:rsidR="00696C54" w:rsidRPr="00696C54" w:rsidRDefault="00696C54" w:rsidP="00696C54">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Contratante                                                                                Contratado</w:t>
      </w:r>
    </w:p>
    <w:p w14:paraId="757DCCAB" w14:textId="77777777" w:rsidR="00696C54" w:rsidRPr="00696C54" w:rsidRDefault="00696C54" w:rsidP="00696C54">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7621A8FD" w14:textId="77777777" w:rsidR="00696C54" w:rsidRPr="00696C54" w:rsidRDefault="00696C54" w:rsidP="00696C54">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TESTEMUNHAS:</w:t>
      </w:r>
    </w:p>
    <w:p w14:paraId="045CEF45" w14:textId="77777777" w:rsidR="00696C54" w:rsidRPr="00696C54" w:rsidRDefault="00696C54" w:rsidP="00696C54">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7C53D931" w14:textId="77777777" w:rsidR="00696C54" w:rsidRPr="00696C54" w:rsidRDefault="00696C54" w:rsidP="00696C54">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37C036AB" w14:textId="77777777" w:rsidR="00696C54" w:rsidRPr="00696C54" w:rsidRDefault="00696C54" w:rsidP="00696C54">
      <w:pPr>
        <w:numPr>
          <w:ilvl w:val="0"/>
          <w:numId w:val="2"/>
        </w:numPr>
        <w:tabs>
          <w:tab w:val="left" w:pos="0"/>
        </w:tabs>
        <w:suppressAutoHyphens/>
        <w:spacing w:before="120" w:after="0" w:line="276" w:lineRule="auto"/>
        <w:ind w:right="-852"/>
        <w:contextualSpacing/>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_______________________________       2) ________________________________</w:t>
      </w:r>
    </w:p>
    <w:p w14:paraId="63FE205A" w14:textId="77777777" w:rsidR="00696C54" w:rsidRPr="00696C54" w:rsidRDefault="00696C54" w:rsidP="00696C54">
      <w:pPr>
        <w:spacing w:before="120" w:after="0" w:line="240" w:lineRule="auto"/>
        <w:jc w:val="center"/>
        <w:rPr>
          <w:rFonts w:ascii="Times New Roman" w:eastAsia="Times New Roman" w:hAnsi="Times New Roman" w:cs="Times New Roman"/>
          <w:sz w:val="24"/>
          <w:szCs w:val="24"/>
          <w:lang w:eastAsia="pt-BR"/>
        </w:rPr>
      </w:pPr>
    </w:p>
    <w:p w14:paraId="272BFB8E" w14:textId="77777777" w:rsidR="00696C54" w:rsidRPr="00696C54" w:rsidRDefault="00696C54" w:rsidP="00696C54">
      <w:pPr>
        <w:suppressAutoHyphens/>
        <w:spacing w:after="0" w:line="276" w:lineRule="auto"/>
        <w:jc w:val="both"/>
        <w:rPr>
          <w:rFonts w:ascii="Arial" w:eastAsia="Times New Roman" w:hAnsi="Arial" w:cs="Arial"/>
          <w:b/>
          <w:iCs/>
          <w:color w:val="000000"/>
          <w:sz w:val="24"/>
          <w:szCs w:val="24"/>
          <w:lang w:eastAsia="zh-CN"/>
        </w:rPr>
      </w:pPr>
    </w:p>
    <w:p w14:paraId="5D5E4EC6" w14:textId="77777777" w:rsidR="00696C54" w:rsidRPr="00696C54" w:rsidRDefault="00696C54" w:rsidP="00696C54">
      <w:pPr>
        <w:suppressAutoHyphens/>
        <w:spacing w:after="0" w:line="276" w:lineRule="auto"/>
        <w:jc w:val="both"/>
        <w:rPr>
          <w:rFonts w:ascii="Arial" w:eastAsia="Times New Roman" w:hAnsi="Arial" w:cs="Arial"/>
          <w:b/>
          <w:iCs/>
          <w:color w:val="000000"/>
          <w:sz w:val="24"/>
          <w:szCs w:val="24"/>
          <w:lang w:eastAsia="zh-CN"/>
        </w:rPr>
      </w:pPr>
    </w:p>
    <w:p w14:paraId="0600FA1E" w14:textId="77777777" w:rsidR="00696C54" w:rsidRPr="00696C54" w:rsidRDefault="00696C54" w:rsidP="00696C54">
      <w:pPr>
        <w:suppressAutoHyphens/>
        <w:spacing w:after="0" w:line="276" w:lineRule="auto"/>
        <w:jc w:val="both"/>
        <w:rPr>
          <w:rFonts w:ascii="Arial" w:eastAsia="Times New Roman" w:hAnsi="Arial" w:cs="Arial"/>
          <w:sz w:val="24"/>
          <w:szCs w:val="24"/>
          <w:lang w:eastAsia="zh-CN"/>
        </w:rPr>
      </w:pPr>
    </w:p>
    <w:p w14:paraId="51B60D4D" w14:textId="77777777" w:rsidR="00E67C57" w:rsidRDefault="00E67C57"/>
    <w:sectPr w:rsidR="00E67C57" w:rsidSect="007B5FE1">
      <w:headerReference w:type="default" r:id="rId8"/>
      <w:footerReference w:type="default" r:id="rId9"/>
      <w:pgSz w:w="11906" w:h="16838"/>
      <w:pgMar w:top="851" w:right="851" w:bottom="851" w:left="1134" w:header="283" w:footer="567"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182329" w14:textId="77777777" w:rsidR="004954DA" w:rsidRDefault="004954DA" w:rsidP="00696C54">
      <w:pPr>
        <w:spacing w:after="0" w:line="240" w:lineRule="auto"/>
      </w:pPr>
      <w:r>
        <w:separator/>
      </w:r>
    </w:p>
  </w:endnote>
  <w:endnote w:type="continuationSeparator" w:id="0">
    <w:p w14:paraId="606249E3" w14:textId="77777777" w:rsidR="004954DA" w:rsidRDefault="004954DA" w:rsidP="00696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altName w:val="Century Gothic"/>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6589017"/>
      <w:docPartObj>
        <w:docPartGallery w:val="Page Numbers (Bottom of Page)"/>
        <w:docPartUnique/>
      </w:docPartObj>
    </w:sdtPr>
    <w:sdtContent>
      <w:p w14:paraId="09015721" w14:textId="77777777" w:rsidR="007B5FE1" w:rsidRDefault="00000000">
        <w:pPr>
          <w:pStyle w:val="Rodap"/>
          <w:jc w:val="right"/>
        </w:pPr>
        <w:r>
          <w:fldChar w:fldCharType="begin"/>
        </w:r>
        <w:r>
          <w:instrText>PAGE   \* MERGEFORMAT</w:instrText>
        </w:r>
        <w:r>
          <w:fldChar w:fldCharType="separate"/>
        </w:r>
        <w:r>
          <w:t>2</w:t>
        </w:r>
        <w:r>
          <w:fldChar w:fldCharType="end"/>
        </w:r>
      </w:p>
    </w:sdtContent>
  </w:sdt>
  <w:p w14:paraId="137843D7" w14:textId="77777777" w:rsidR="00752971" w:rsidRDefault="00000000">
    <w:pPr>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741C5" w14:textId="77777777" w:rsidR="004954DA" w:rsidRDefault="004954DA" w:rsidP="00696C54">
      <w:pPr>
        <w:spacing w:after="0" w:line="240" w:lineRule="auto"/>
      </w:pPr>
      <w:r>
        <w:separator/>
      </w:r>
    </w:p>
  </w:footnote>
  <w:footnote w:type="continuationSeparator" w:id="0">
    <w:p w14:paraId="10910D61" w14:textId="77777777" w:rsidR="004954DA" w:rsidRDefault="004954DA" w:rsidP="00696C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811DC" w14:textId="77777777" w:rsidR="007B5FE1" w:rsidRPr="007B5FE1" w:rsidRDefault="00000000" w:rsidP="00696C54">
    <w:pPr>
      <w:ind w:right="360"/>
      <w:jc w:val="center"/>
      <w:rPr>
        <w:b/>
        <w:sz w:val="28"/>
      </w:rPr>
    </w:pPr>
    <w:r w:rsidRPr="007B5FE1">
      <w:rPr>
        <w:b/>
        <w:noProof/>
        <w:sz w:val="28"/>
      </w:rPr>
      <w:drawing>
        <wp:anchor distT="0" distB="0" distL="114300" distR="114300" simplePos="0" relativeHeight="251659264" behindDoc="0" locked="0" layoutInCell="1" allowOverlap="1" wp14:anchorId="3500A263" wp14:editId="74628F0C">
          <wp:simplePos x="0" y="0"/>
          <wp:positionH relativeFrom="margin">
            <wp:align>center</wp:align>
          </wp:positionH>
          <wp:positionV relativeFrom="paragraph">
            <wp:posOffset>12065</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5221144" w14:textId="77777777" w:rsidR="007B5FE1" w:rsidRDefault="00000000" w:rsidP="00696C54">
    <w:pPr>
      <w:keepNext/>
      <w:tabs>
        <w:tab w:val="left" w:pos="1245"/>
        <w:tab w:val="center" w:pos="4712"/>
      </w:tabs>
      <w:contextualSpacing/>
      <w:jc w:val="center"/>
      <w:outlineLvl w:val="2"/>
      <w:rPr>
        <w:b/>
      </w:rPr>
    </w:pPr>
  </w:p>
  <w:p w14:paraId="36FD50B8" w14:textId="77777777" w:rsidR="007B5FE1" w:rsidRDefault="00000000" w:rsidP="00696C54">
    <w:pPr>
      <w:keepNext/>
      <w:tabs>
        <w:tab w:val="left" w:pos="1245"/>
        <w:tab w:val="center" w:pos="4712"/>
      </w:tabs>
      <w:contextualSpacing/>
      <w:jc w:val="center"/>
      <w:outlineLvl w:val="2"/>
      <w:rPr>
        <w:b/>
      </w:rPr>
    </w:pPr>
  </w:p>
  <w:p w14:paraId="2F0E75CA" w14:textId="77777777" w:rsidR="007B5FE1" w:rsidRPr="007B5FE1" w:rsidRDefault="00000000" w:rsidP="00696C54">
    <w:pPr>
      <w:keepNext/>
      <w:tabs>
        <w:tab w:val="left" w:pos="1245"/>
        <w:tab w:val="center" w:pos="4712"/>
      </w:tabs>
      <w:contextualSpacing/>
      <w:jc w:val="center"/>
      <w:outlineLvl w:val="2"/>
      <w:rPr>
        <w:b/>
      </w:rPr>
    </w:pPr>
    <w:r w:rsidRPr="007B5FE1">
      <w:rPr>
        <w:b/>
      </w:rPr>
      <w:t>PREFEITURA MUNICIPAL DE SÃO DOMINGOS DO NORTE/ES</w:t>
    </w:r>
  </w:p>
  <w:p w14:paraId="58C9A325" w14:textId="77777777" w:rsidR="007B5FE1" w:rsidRPr="007B5FE1" w:rsidRDefault="00000000" w:rsidP="00696C54">
    <w:pPr>
      <w:contextualSpacing/>
      <w:jc w:val="center"/>
      <w:rPr>
        <w:color w:val="000000"/>
      </w:rPr>
    </w:pPr>
    <w:r w:rsidRPr="007B5FE1">
      <w:rPr>
        <w:color w:val="000000"/>
      </w:rPr>
      <w:t>Rod. Gether Lopes de Farias, s/nº - Bairro Emílio Calegari - São Domingos do Norte/ES - CEP 29745-000</w:t>
    </w:r>
  </w:p>
  <w:p w14:paraId="4A849756" w14:textId="1CCB4440" w:rsidR="007B5FE1" w:rsidRPr="007B5FE1" w:rsidRDefault="00000000" w:rsidP="00696C54">
    <w:pPr>
      <w:contextualSpacing/>
      <w:jc w:val="center"/>
      <w:rPr>
        <w:color w:val="000000"/>
      </w:rPr>
    </w:pPr>
    <w:r w:rsidRPr="007B5FE1">
      <w:rPr>
        <w:color w:val="000000"/>
      </w:rPr>
      <w:t>Telefone/Telefax: (027) 3742-0200</w:t>
    </w:r>
  </w:p>
  <w:p w14:paraId="5BAE905D" w14:textId="77777777" w:rsidR="007B5FE1" w:rsidRPr="007B5FE1" w:rsidRDefault="00000000" w:rsidP="00696C54">
    <w:pPr>
      <w:contextualSpacing/>
      <w:jc w:val="center"/>
      <w:rPr>
        <w:color w:val="000000"/>
      </w:rPr>
    </w:pPr>
    <w:r w:rsidRPr="007B5FE1">
      <w:rPr>
        <w:color w:val="000000"/>
      </w:rPr>
      <w:t>CNPJ 36.350.312/0001-72</w:t>
    </w:r>
  </w:p>
  <w:p w14:paraId="52E51C9F" w14:textId="77777777" w:rsidR="00752971" w:rsidRDefault="00000000">
    <w:pPr>
      <w:pStyle w:val="Contedodoquadro"/>
      <w:spacing w:before="5"/>
      <w:ind w:left="1280" w:right="859" w:hanging="420"/>
      <w:rPr>
        <w:sz w:val="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A56B4"/>
    <w:multiLevelType w:val="hybridMultilevel"/>
    <w:tmpl w:val="BC9C56A4"/>
    <w:lvl w:ilvl="0" w:tplc="060C3D14">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1" w15:restartNumberingAfterBreak="0">
    <w:nsid w:val="68E27D13"/>
    <w:multiLevelType w:val="multilevel"/>
    <w:tmpl w:val="2826B23E"/>
    <w:lvl w:ilvl="0">
      <w:start w:val="7"/>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68580577">
    <w:abstractNumId w:val="1"/>
  </w:num>
  <w:num w:numId="2" w16cid:durableId="996805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C54"/>
    <w:rsid w:val="003C1A5A"/>
    <w:rsid w:val="00446FAB"/>
    <w:rsid w:val="004954DA"/>
    <w:rsid w:val="00696C54"/>
    <w:rsid w:val="006A0EC7"/>
    <w:rsid w:val="00910038"/>
    <w:rsid w:val="00A51177"/>
    <w:rsid w:val="00D82894"/>
    <w:rsid w:val="00DB76B5"/>
    <w:rsid w:val="00E64C24"/>
    <w:rsid w:val="00E67C5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BADE4"/>
  <w15:chartTrackingRefBased/>
  <w15:docId w15:val="{EBF96C36-A50C-4D4F-90A5-FE63026C3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696C54"/>
    <w:pPr>
      <w:tabs>
        <w:tab w:val="center" w:pos="4252"/>
        <w:tab w:val="right" w:pos="8504"/>
      </w:tabs>
      <w:spacing w:after="0" w:line="240" w:lineRule="auto"/>
    </w:pPr>
  </w:style>
  <w:style w:type="character" w:customStyle="1" w:styleId="RodapChar">
    <w:name w:val="Rodapé Char"/>
    <w:basedOn w:val="Fontepargpadro"/>
    <w:link w:val="Rodap"/>
    <w:uiPriority w:val="99"/>
    <w:rsid w:val="00696C54"/>
  </w:style>
  <w:style w:type="paragraph" w:customStyle="1" w:styleId="Contedodoquadro">
    <w:name w:val="Conteúdo do quadro"/>
    <w:basedOn w:val="Normal"/>
    <w:qFormat/>
    <w:rsid w:val="00696C54"/>
    <w:pPr>
      <w:suppressAutoHyphens/>
      <w:spacing w:before="120" w:after="0" w:line="240" w:lineRule="auto"/>
      <w:jc w:val="center"/>
    </w:pPr>
    <w:rPr>
      <w:rFonts w:ascii="Times New Roman" w:eastAsia="Times New Roman" w:hAnsi="Times New Roman" w:cs="Times New Roman"/>
      <w:sz w:val="20"/>
      <w:szCs w:val="20"/>
      <w:lang w:eastAsia="zh-CN"/>
    </w:rPr>
  </w:style>
  <w:style w:type="paragraph" w:styleId="Cabealho">
    <w:name w:val="header"/>
    <w:basedOn w:val="Normal"/>
    <w:link w:val="CabealhoChar"/>
    <w:uiPriority w:val="99"/>
    <w:unhideWhenUsed/>
    <w:rsid w:val="00696C5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96C54"/>
  </w:style>
  <w:style w:type="character" w:styleId="Hyperlink">
    <w:name w:val="Hyperlink"/>
    <w:basedOn w:val="Fontepargpadro"/>
    <w:uiPriority w:val="99"/>
    <w:unhideWhenUsed/>
    <w:rsid w:val="00696C54"/>
    <w:rPr>
      <w:color w:val="0563C1" w:themeColor="hyperlink"/>
      <w:u w:val="single"/>
    </w:rPr>
  </w:style>
  <w:style w:type="character" w:styleId="MenoPendente">
    <w:name w:val="Unresolved Mention"/>
    <w:basedOn w:val="Fontepargpadro"/>
    <w:uiPriority w:val="99"/>
    <w:semiHidden/>
    <w:unhideWhenUsed/>
    <w:rsid w:val="00696C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avilacomercio@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1800</Words>
  <Characters>9720</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cp:lastPrinted>2023-08-25T17:19:00Z</cp:lastPrinted>
  <dcterms:created xsi:type="dcterms:W3CDTF">2023-08-24T18:11:00Z</dcterms:created>
  <dcterms:modified xsi:type="dcterms:W3CDTF">2023-08-25T17:25:00Z</dcterms:modified>
</cp:coreProperties>
</file>