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8A434B" w14:textId="1A8F837F" w:rsidR="00A526AC" w:rsidRPr="00696C54" w:rsidRDefault="00A526AC" w:rsidP="00A526AC">
      <w:pPr>
        <w:spacing w:after="0" w:line="276" w:lineRule="auto"/>
        <w:jc w:val="both"/>
        <w:rPr>
          <w:rFonts w:ascii="Arial" w:eastAsia="Times New Roman" w:hAnsi="Arial" w:cs="Arial"/>
          <w:b/>
          <w:bCs/>
          <w:sz w:val="24"/>
          <w:szCs w:val="24"/>
          <w:lang w:eastAsia="pt-BR"/>
        </w:rPr>
      </w:pPr>
      <w:r w:rsidRPr="00696C54">
        <w:rPr>
          <w:rFonts w:ascii="Arial" w:eastAsia="Times New Roman" w:hAnsi="Arial" w:cs="Arial"/>
          <w:b/>
          <w:bCs/>
          <w:sz w:val="24"/>
          <w:szCs w:val="24"/>
          <w:lang w:eastAsia="pt-BR"/>
        </w:rPr>
        <w:t xml:space="preserve">PROCESSO ADMINISTRATIVO Nº </w:t>
      </w:r>
      <w:r>
        <w:rPr>
          <w:rFonts w:ascii="Arial" w:eastAsia="Times New Roman" w:hAnsi="Arial" w:cs="Arial"/>
          <w:b/>
          <w:bCs/>
          <w:sz w:val="24"/>
          <w:szCs w:val="24"/>
          <w:lang w:eastAsia="pt-BR"/>
        </w:rPr>
        <w:t>4079</w:t>
      </w:r>
      <w:r w:rsidRPr="00696C54">
        <w:rPr>
          <w:rFonts w:ascii="Arial" w:eastAsia="Times New Roman" w:hAnsi="Arial" w:cs="Arial"/>
          <w:b/>
          <w:bCs/>
          <w:sz w:val="24"/>
          <w:szCs w:val="24"/>
          <w:lang w:eastAsia="pt-BR"/>
        </w:rPr>
        <w:t>/2023</w:t>
      </w:r>
    </w:p>
    <w:p w14:paraId="41447DBF" w14:textId="77777777" w:rsidR="00A526AC" w:rsidRPr="00696C54" w:rsidRDefault="00A526AC" w:rsidP="00A526AC">
      <w:pPr>
        <w:spacing w:after="0" w:line="276" w:lineRule="auto"/>
        <w:jc w:val="both"/>
        <w:rPr>
          <w:rFonts w:ascii="Arial" w:eastAsia="Times New Roman" w:hAnsi="Arial" w:cs="Arial"/>
          <w:b/>
          <w:bCs/>
          <w:sz w:val="24"/>
          <w:szCs w:val="24"/>
          <w:lang w:eastAsia="pt-BR"/>
        </w:rPr>
      </w:pPr>
      <w:r w:rsidRPr="00696C54">
        <w:rPr>
          <w:rFonts w:ascii="Arial" w:eastAsia="Times New Roman" w:hAnsi="Arial" w:cs="Arial"/>
          <w:b/>
          <w:bCs/>
          <w:sz w:val="24"/>
          <w:szCs w:val="24"/>
          <w:lang w:eastAsia="pt-BR"/>
        </w:rPr>
        <w:t>PREGÃO ELETRÔNICO Nº 00</w:t>
      </w:r>
      <w:r>
        <w:rPr>
          <w:rFonts w:ascii="Arial" w:eastAsia="Times New Roman" w:hAnsi="Arial" w:cs="Arial"/>
          <w:b/>
          <w:bCs/>
          <w:sz w:val="24"/>
          <w:szCs w:val="24"/>
          <w:lang w:eastAsia="pt-BR"/>
        </w:rPr>
        <w:t>2</w:t>
      </w:r>
      <w:r w:rsidRPr="00696C54">
        <w:rPr>
          <w:rFonts w:ascii="Arial" w:eastAsia="Times New Roman" w:hAnsi="Arial" w:cs="Arial"/>
          <w:b/>
          <w:bCs/>
          <w:sz w:val="24"/>
          <w:szCs w:val="24"/>
          <w:lang w:eastAsia="pt-BR"/>
        </w:rPr>
        <w:t>/2022 - PMSDN</w:t>
      </w:r>
    </w:p>
    <w:p w14:paraId="7B98D8A2" w14:textId="3A501A7D" w:rsidR="00A526AC" w:rsidRPr="00696C54" w:rsidRDefault="00A526AC" w:rsidP="00A526AC">
      <w:pPr>
        <w:widowControl w:val="0"/>
        <w:autoSpaceDE w:val="0"/>
        <w:autoSpaceDN w:val="0"/>
        <w:spacing w:after="0" w:line="276" w:lineRule="auto"/>
        <w:jc w:val="both"/>
        <w:rPr>
          <w:rFonts w:ascii="Arial" w:eastAsia="Calibri" w:hAnsi="Arial" w:cs="Arial"/>
          <w:b/>
          <w:bCs/>
          <w:sz w:val="24"/>
          <w:szCs w:val="24"/>
          <w:lang w:val="pt-PT"/>
        </w:rPr>
      </w:pPr>
      <w:r w:rsidRPr="00696C54">
        <w:rPr>
          <w:rFonts w:ascii="Arial" w:eastAsia="Calibri" w:hAnsi="Arial" w:cs="Arial"/>
          <w:b/>
          <w:bCs/>
          <w:sz w:val="24"/>
          <w:szCs w:val="24"/>
          <w:lang w:val="pt-PT"/>
        </w:rPr>
        <w:t>CONTRATO ADMINISTRATIVO Nº 11</w:t>
      </w:r>
      <w:r>
        <w:rPr>
          <w:rFonts w:ascii="Arial" w:eastAsia="Calibri" w:hAnsi="Arial" w:cs="Arial"/>
          <w:b/>
          <w:bCs/>
          <w:sz w:val="24"/>
          <w:szCs w:val="24"/>
          <w:lang w:val="pt-PT"/>
        </w:rPr>
        <w:t>9</w:t>
      </w:r>
      <w:r w:rsidRPr="00696C54">
        <w:rPr>
          <w:rFonts w:ascii="Arial" w:eastAsia="Calibri" w:hAnsi="Arial" w:cs="Arial"/>
          <w:b/>
          <w:bCs/>
          <w:sz w:val="24"/>
          <w:szCs w:val="24"/>
          <w:lang w:val="pt-PT"/>
        </w:rPr>
        <w:t>/2023</w:t>
      </w:r>
    </w:p>
    <w:p w14:paraId="31BBAD4C" w14:textId="77777777" w:rsidR="00A526AC" w:rsidRPr="00696C54" w:rsidRDefault="00A526AC" w:rsidP="00A526AC">
      <w:pPr>
        <w:suppressAutoHyphens/>
        <w:spacing w:after="0" w:line="276" w:lineRule="auto"/>
        <w:ind w:left="3402"/>
        <w:jc w:val="both"/>
        <w:rPr>
          <w:rFonts w:ascii="Arial" w:eastAsia="Times New Roman" w:hAnsi="Arial" w:cs="Arial"/>
          <w:color w:val="000000" w:themeColor="text1"/>
          <w:sz w:val="24"/>
          <w:szCs w:val="24"/>
          <w:highlight w:val="yellow"/>
          <w:lang w:eastAsia="zh-CN"/>
        </w:rPr>
      </w:pPr>
    </w:p>
    <w:p w14:paraId="07F40C90" w14:textId="77777777" w:rsidR="00A526AC" w:rsidRPr="00696C54" w:rsidRDefault="00A526AC" w:rsidP="00A526AC">
      <w:pPr>
        <w:suppressAutoHyphens/>
        <w:spacing w:after="0" w:line="276" w:lineRule="auto"/>
        <w:ind w:left="4395"/>
        <w:jc w:val="both"/>
        <w:rPr>
          <w:rFonts w:ascii="Arial" w:eastAsia="Times New Roman" w:hAnsi="Arial" w:cs="Arial"/>
          <w:b/>
          <w:color w:val="000000" w:themeColor="text1"/>
          <w:sz w:val="24"/>
          <w:szCs w:val="24"/>
          <w:lang w:eastAsia="zh-CN"/>
        </w:rPr>
      </w:pPr>
      <w:r w:rsidRPr="00696C54">
        <w:rPr>
          <w:rFonts w:ascii="Arial" w:eastAsia="Times New Roman" w:hAnsi="Arial" w:cs="Arial"/>
          <w:b/>
          <w:color w:val="000000" w:themeColor="text1"/>
          <w:sz w:val="24"/>
          <w:szCs w:val="24"/>
          <w:lang w:eastAsia="zh-CN"/>
        </w:rPr>
        <w:t xml:space="preserve">TERMO DE CONTRATO QUE ENTRE SI FAZEM O </w:t>
      </w:r>
    </w:p>
    <w:p w14:paraId="38929C85" w14:textId="5410445A" w:rsidR="00A526AC" w:rsidRPr="00696C54" w:rsidRDefault="00A526AC" w:rsidP="00A526AC">
      <w:pPr>
        <w:suppressAutoHyphens/>
        <w:spacing w:after="0" w:line="276" w:lineRule="auto"/>
        <w:ind w:left="4395"/>
        <w:jc w:val="both"/>
        <w:rPr>
          <w:rFonts w:ascii="Arial" w:eastAsia="Times New Roman" w:hAnsi="Arial" w:cs="Arial"/>
          <w:b/>
          <w:color w:val="000000" w:themeColor="text1"/>
          <w:sz w:val="24"/>
          <w:szCs w:val="24"/>
          <w:lang w:eastAsia="zh-CN"/>
        </w:rPr>
      </w:pPr>
      <w:r w:rsidRPr="00696C54">
        <w:rPr>
          <w:rFonts w:ascii="Arial" w:eastAsia="Times New Roman" w:hAnsi="Arial" w:cs="Arial"/>
          <w:b/>
          <w:bCs/>
          <w:color w:val="000000" w:themeColor="text1"/>
          <w:sz w:val="24"/>
          <w:szCs w:val="24"/>
          <w:lang w:eastAsia="zh-CN"/>
        </w:rPr>
        <w:t>MUNICÍPIO DE SÃO DOMINGOS DO NORTE/ES</w:t>
      </w:r>
      <w:r w:rsidRPr="00696C54">
        <w:rPr>
          <w:rFonts w:ascii="Arial" w:eastAsia="Times New Roman" w:hAnsi="Arial" w:cs="Arial"/>
          <w:b/>
          <w:color w:val="000000" w:themeColor="text1"/>
          <w:sz w:val="24"/>
          <w:szCs w:val="24"/>
          <w:lang w:eastAsia="zh-CN"/>
        </w:rPr>
        <w:t xml:space="preserve"> E A EMPRESA </w:t>
      </w:r>
      <w:r>
        <w:rPr>
          <w:rFonts w:ascii="Arial" w:eastAsia="Times New Roman" w:hAnsi="Arial" w:cs="Arial"/>
          <w:b/>
          <w:color w:val="000000" w:themeColor="text1"/>
          <w:sz w:val="24"/>
          <w:szCs w:val="24"/>
          <w:lang w:eastAsia="zh-CN"/>
        </w:rPr>
        <w:t>SANTA ROSA COMÉRCIO DE PRODUTOS ALIMENTÍCIOS LTDA ME</w:t>
      </w:r>
      <w:r w:rsidRPr="00696C54">
        <w:rPr>
          <w:rFonts w:ascii="Arial" w:eastAsia="Times New Roman" w:hAnsi="Arial" w:cs="Arial"/>
          <w:b/>
          <w:color w:val="000000" w:themeColor="text1"/>
          <w:sz w:val="24"/>
          <w:szCs w:val="24"/>
          <w:lang w:eastAsia="zh-CN"/>
        </w:rPr>
        <w:t xml:space="preserve"> PARA AQUISIÇÃO DE GÊNEROS ALIMENTÍCIOS PARA MERENDA ESCOLAR.</w:t>
      </w:r>
    </w:p>
    <w:p w14:paraId="6B8B7A99" w14:textId="77777777" w:rsidR="00A526AC" w:rsidRPr="00696C54" w:rsidRDefault="00A526AC" w:rsidP="00A526AC">
      <w:pPr>
        <w:suppressAutoHyphens/>
        <w:spacing w:after="0" w:line="276" w:lineRule="auto"/>
        <w:ind w:left="3402"/>
        <w:jc w:val="both"/>
        <w:rPr>
          <w:rFonts w:ascii="Arial" w:eastAsia="Times New Roman" w:hAnsi="Arial" w:cs="Arial"/>
          <w:color w:val="000000" w:themeColor="text1"/>
          <w:sz w:val="24"/>
          <w:szCs w:val="24"/>
          <w:lang w:eastAsia="zh-CN"/>
        </w:rPr>
      </w:pPr>
      <w:r w:rsidRPr="00696C54">
        <w:rPr>
          <w:rFonts w:ascii="Arial" w:eastAsia="Times New Roman" w:hAnsi="Arial" w:cs="Arial"/>
          <w:b/>
          <w:color w:val="000000" w:themeColor="text1"/>
          <w:sz w:val="24"/>
          <w:szCs w:val="24"/>
          <w:lang w:eastAsia="zh-CN"/>
        </w:rPr>
        <w:tab/>
      </w:r>
    </w:p>
    <w:p w14:paraId="60EB2914" w14:textId="45C1F5C7" w:rsidR="00A526AC" w:rsidRPr="00696C54" w:rsidRDefault="00A526AC" w:rsidP="00A526AC">
      <w:pPr>
        <w:widowControl w:val="0"/>
        <w:suppressAutoHyphens/>
        <w:spacing w:after="0" w:line="276" w:lineRule="auto"/>
        <w:jc w:val="both"/>
        <w:rPr>
          <w:rFonts w:ascii="Arial" w:eastAsia="Times New Roman" w:hAnsi="Arial" w:cs="Arial"/>
          <w:vanish/>
          <w:color w:val="000000" w:themeColor="text1"/>
          <w:sz w:val="24"/>
          <w:szCs w:val="24"/>
          <w:lang w:eastAsia="zh-CN"/>
        </w:rPr>
      </w:pPr>
      <w:r w:rsidRPr="00696C54">
        <w:rPr>
          <w:rFonts w:ascii="Arial" w:eastAsia="Calibri" w:hAnsi="Arial" w:cs="Arial"/>
          <w:color w:val="000000" w:themeColor="text1"/>
          <w:sz w:val="24"/>
          <w:szCs w:val="24"/>
          <w:lang w:eastAsia="zh-CN"/>
        </w:rPr>
        <w:t>O</w:t>
      </w:r>
      <w:r w:rsidRPr="00696C54">
        <w:rPr>
          <w:rFonts w:ascii="Arial" w:eastAsia="Calibri" w:hAnsi="Arial" w:cs="Arial"/>
          <w:b/>
          <w:color w:val="000000" w:themeColor="text1"/>
          <w:sz w:val="24"/>
          <w:szCs w:val="24"/>
          <w:lang w:eastAsia="zh-CN"/>
        </w:rPr>
        <w:t xml:space="preserve"> MUNICÍPIO DE SÃO DOMINGOS DO NORTE</w:t>
      </w:r>
      <w:r w:rsidRPr="00696C54">
        <w:rPr>
          <w:rFonts w:ascii="Arial" w:eastAsia="Calibri" w:hAnsi="Arial" w:cs="Arial"/>
          <w:color w:val="000000" w:themeColor="text1"/>
          <w:sz w:val="24"/>
          <w:szCs w:val="24"/>
          <w:lang w:eastAsia="zh-CN"/>
        </w:rPr>
        <w:t xml:space="preserve">, Estado do Espírito Santo, pessoa Jurídica de Direito Público Interno, sediado na Rod. </w:t>
      </w:r>
      <w:proofErr w:type="spellStart"/>
      <w:r w:rsidRPr="00696C54">
        <w:rPr>
          <w:rFonts w:ascii="Arial" w:eastAsia="Calibri" w:hAnsi="Arial" w:cs="Arial"/>
          <w:color w:val="000000" w:themeColor="text1"/>
          <w:sz w:val="24"/>
          <w:szCs w:val="24"/>
          <w:lang w:eastAsia="zh-CN"/>
        </w:rPr>
        <w:t>Gether</w:t>
      </w:r>
      <w:proofErr w:type="spellEnd"/>
      <w:r w:rsidRPr="00696C54">
        <w:rPr>
          <w:rFonts w:ascii="Arial" w:eastAsia="Calibri" w:hAnsi="Arial" w:cs="Arial"/>
          <w:color w:val="000000" w:themeColor="text1"/>
          <w:sz w:val="24"/>
          <w:szCs w:val="24"/>
          <w:lang w:eastAsia="zh-CN"/>
        </w:rPr>
        <w:t xml:space="preserve"> Lopes de Farias, s/n, Bairro Emilio </w:t>
      </w:r>
      <w:proofErr w:type="spellStart"/>
      <w:r w:rsidRPr="00696C54">
        <w:rPr>
          <w:rFonts w:ascii="Arial" w:eastAsia="Calibri" w:hAnsi="Arial" w:cs="Arial"/>
          <w:color w:val="000000" w:themeColor="text1"/>
          <w:sz w:val="24"/>
          <w:szCs w:val="24"/>
          <w:lang w:eastAsia="zh-CN"/>
        </w:rPr>
        <w:t>Calegari</w:t>
      </w:r>
      <w:proofErr w:type="spellEnd"/>
      <w:r w:rsidRPr="00696C54">
        <w:rPr>
          <w:rFonts w:ascii="Arial" w:eastAsia="Calibri" w:hAnsi="Arial" w:cs="Arial"/>
          <w:color w:val="000000" w:themeColor="text1"/>
          <w:sz w:val="24"/>
          <w:szCs w:val="24"/>
          <w:lang w:eastAsia="zh-CN"/>
        </w:rPr>
        <w:t>, São Domingos do Norte/ES, CEP 29745-000, inscrito no Cadastro Nacional de Pessoa Jurídica sob o nº 36.350.312/0001-72, neste ato representado pela Prefeita Municipal</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a</w:t>
      </w:r>
      <w:r w:rsidRPr="00696C54">
        <w:rPr>
          <w:rFonts w:ascii="Arial" w:eastAsia="Calibri" w:hAnsi="Arial" w:cs="Arial"/>
          <w:b/>
          <w:bCs/>
          <w:color w:val="000000" w:themeColor="text1"/>
          <w:sz w:val="24"/>
          <w:szCs w:val="24"/>
          <w:lang w:eastAsia="zh-CN"/>
        </w:rPr>
        <w:t xml:space="preserve"> Sra. Ana Izabel Malacarne de Oliveira</w:t>
      </w:r>
      <w:r w:rsidRPr="00696C54">
        <w:rPr>
          <w:rFonts w:ascii="Arial" w:eastAsia="Calibri" w:hAnsi="Arial" w:cs="Arial"/>
          <w:color w:val="000000" w:themeColor="text1"/>
          <w:sz w:val="24"/>
          <w:szCs w:val="24"/>
          <w:lang w:eastAsia="zh-CN"/>
        </w:rPr>
        <w:t xml:space="preserve">, brasileira, casada, portadora do CPF nº </w:t>
      </w:r>
      <w:r w:rsidRPr="00696C54">
        <w:rPr>
          <w:rFonts w:ascii="Arial" w:eastAsia="Calibri" w:hAnsi="Arial" w:cs="Arial"/>
          <w:bCs/>
          <w:color w:val="000000" w:themeColor="text1"/>
          <w:sz w:val="24"/>
          <w:szCs w:val="24"/>
          <w:lang w:eastAsia="zh-CN"/>
        </w:rPr>
        <w:t>775.711.857-34</w:t>
      </w:r>
      <w:r w:rsidRPr="00696C54">
        <w:rPr>
          <w:rFonts w:ascii="Arial" w:eastAsia="Calibri" w:hAnsi="Arial" w:cs="Arial"/>
          <w:b/>
          <w:color w:val="000000" w:themeColor="text1"/>
          <w:sz w:val="24"/>
          <w:szCs w:val="24"/>
          <w:lang w:eastAsia="zh-CN"/>
        </w:rPr>
        <w:t>,</w:t>
      </w:r>
      <w:r w:rsidRPr="00696C54">
        <w:rPr>
          <w:rFonts w:ascii="Arial" w:eastAsia="Calibri" w:hAnsi="Arial" w:cs="Arial"/>
          <w:color w:val="000000" w:themeColor="text1"/>
          <w:sz w:val="24"/>
          <w:szCs w:val="24"/>
          <w:lang w:eastAsia="zh-CN"/>
        </w:rPr>
        <w:t xml:space="preserve"> residente na </w:t>
      </w:r>
      <w:r w:rsidRPr="00696C54">
        <w:rPr>
          <w:rFonts w:ascii="Arial" w:eastAsia="Calibri" w:hAnsi="Arial" w:cs="Arial"/>
          <w:bCs/>
          <w:color w:val="000000" w:themeColor="text1"/>
          <w:sz w:val="24"/>
          <w:szCs w:val="24"/>
          <w:lang w:eastAsia="zh-CN"/>
        </w:rPr>
        <w:t>Rua Goiânia, s/n, Centro,</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 xml:space="preserve">São Domingos do Norte/ES, CEP 29745-000, aqui denominada </w:t>
      </w:r>
      <w:r w:rsidRPr="00696C54">
        <w:rPr>
          <w:rFonts w:ascii="Arial" w:eastAsia="Calibri" w:hAnsi="Arial" w:cs="Arial"/>
          <w:b/>
          <w:bCs/>
          <w:color w:val="000000" w:themeColor="text1"/>
          <w:sz w:val="24"/>
          <w:szCs w:val="24"/>
          <w:lang w:eastAsia="zh-CN"/>
        </w:rPr>
        <w:t>CONTRATANTE</w:t>
      </w:r>
      <w:r w:rsidRPr="00696C54">
        <w:rPr>
          <w:rFonts w:ascii="Arial" w:eastAsia="Calibri" w:hAnsi="Arial" w:cs="Arial"/>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 xml:space="preserve">e do outro lado, a empresa </w:t>
      </w:r>
      <w:r>
        <w:rPr>
          <w:rFonts w:ascii="Arial" w:eastAsia="Times New Roman" w:hAnsi="Arial" w:cs="Arial"/>
          <w:b/>
          <w:color w:val="000000" w:themeColor="text1"/>
          <w:sz w:val="24"/>
          <w:szCs w:val="24"/>
          <w:lang w:eastAsia="zh-CN"/>
        </w:rPr>
        <w:t>SANTA ROSA COMÉRCIO DE PRODUTOS ALIMENTÍCIOS LTDA ME</w:t>
      </w:r>
      <w:r w:rsidRPr="00696C54">
        <w:rPr>
          <w:rFonts w:ascii="Arial" w:eastAsia="Calibri" w:hAnsi="Arial" w:cs="Arial"/>
          <w:b/>
          <w:color w:val="000000" w:themeColor="text1"/>
          <w:sz w:val="24"/>
          <w:szCs w:val="24"/>
          <w:lang w:eastAsia="zh-CN"/>
        </w:rPr>
        <w:t>,</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 xml:space="preserve"> inscrita no CNPJ nº </w:t>
      </w:r>
      <w:r>
        <w:rPr>
          <w:rFonts w:ascii="Arial" w:eastAsia="Calibri" w:hAnsi="Arial" w:cs="Arial"/>
          <w:color w:val="000000" w:themeColor="text1"/>
          <w:sz w:val="24"/>
          <w:szCs w:val="24"/>
          <w:lang w:eastAsia="zh-CN"/>
        </w:rPr>
        <w:t>01.146.578/0001-13</w:t>
      </w:r>
      <w:r w:rsidRPr="00696C54">
        <w:rPr>
          <w:rFonts w:ascii="Arial" w:eastAsia="Calibri" w:hAnsi="Arial" w:cs="Arial"/>
          <w:color w:val="000000" w:themeColor="text1"/>
          <w:sz w:val="24"/>
          <w:szCs w:val="24"/>
          <w:lang w:eastAsia="zh-CN"/>
        </w:rPr>
        <w:t xml:space="preserve">, Contato: (27) </w:t>
      </w:r>
      <w:r>
        <w:rPr>
          <w:rFonts w:ascii="Arial" w:eastAsia="Calibri" w:hAnsi="Arial" w:cs="Arial"/>
          <w:color w:val="000000" w:themeColor="text1"/>
          <w:sz w:val="24"/>
          <w:szCs w:val="24"/>
          <w:lang w:eastAsia="zh-CN"/>
        </w:rPr>
        <w:t>3116-0455</w:t>
      </w:r>
      <w:r w:rsidRPr="00696C54">
        <w:rPr>
          <w:rFonts w:ascii="Arial" w:eastAsia="Calibri" w:hAnsi="Arial" w:cs="Arial"/>
          <w:color w:val="000000" w:themeColor="text1"/>
          <w:sz w:val="24"/>
          <w:szCs w:val="24"/>
          <w:lang w:eastAsia="zh-CN"/>
        </w:rPr>
        <w:t xml:space="preserve">, e-mail: </w:t>
      </w:r>
      <w:hyperlink r:id="rId7" w:history="1">
        <w:r w:rsidRPr="009901E4">
          <w:rPr>
            <w:rStyle w:val="Hyperlink"/>
            <w:rFonts w:ascii="Arial" w:hAnsi="Arial" w:cs="Arial"/>
            <w:sz w:val="24"/>
            <w:szCs w:val="24"/>
          </w:rPr>
          <w:t>supstrosa@gmail.com</w:t>
        </w:r>
      </w:hyperlink>
      <w:r w:rsidRPr="00696C54">
        <w:rPr>
          <w:rFonts w:ascii="Arial" w:eastAsia="Calibri" w:hAnsi="Arial" w:cs="Arial"/>
          <w:color w:val="000000" w:themeColor="text1"/>
          <w:sz w:val="24"/>
          <w:szCs w:val="24"/>
          <w:lang w:eastAsia="zh-CN"/>
        </w:rPr>
        <w:t xml:space="preserve">, com sede </w:t>
      </w:r>
      <w:r>
        <w:rPr>
          <w:rFonts w:ascii="Arial" w:eastAsia="Calibri" w:hAnsi="Arial" w:cs="Arial"/>
          <w:color w:val="000000" w:themeColor="text1"/>
          <w:sz w:val="24"/>
          <w:szCs w:val="24"/>
          <w:lang w:eastAsia="zh-CN"/>
        </w:rPr>
        <w:t xml:space="preserve">na Avenida Vitória, nº 655, Centro, Nova Venécia/ES, </w:t>
      </w:r>
      <w:r w:rsidRPr="00696C54">
        <w:rPr>
          <w:rFonts w:ascii="Arial" w:eastAsia="Calibri" w:hAnsi="Arial" w:cs="Arial"/>
          <w:color w:val="000000" w:themeColor="text1"/>
          <w:sz w:val="24"/>
          <w:szCs w:val="24"/>
          <w:lang w:eastAsia="zh-CN"/>
        </w:rPr>
        <w:t xml:space="preserve">CEP </w:t>
      </w:r>
      <w:r>
        <w:rPr>
          <w:rFonts w:ascii="Arial" w:eastAsia="Calibri" w:hAnsi="Arial" w:cs="Arial"/>
          <w:color w:val="000000" w:themeColor="text1"/>
          <w:sz w:val="24"/>
          <w:szCs w:val="24"/>
          <w:lang w:eastAsia="zh-CN"/>
        </w:rPr>
        <w:t>29.830-000</w:t>
      </w:r>
      <w:r w:rsidRPr="00696C54">
        <w:rPr>
          <w:rFonts w:ascii="Arial" w:eastAsia="Calibri" w:hAnsi="Arial" w:cs="Arial"/>
          <w:color w:val="000000" w:themeColor="text1"/>
          <w:sz w:val="24"/>
          <w:szCs w:val="24"/>
          <w:lang w:eastAsia="zh-CN"/>
        </w:rPr>
        <w:t>, neste ato representada pel</w:t>
      </w:r>
      <w:r>
        <w:rPr>
          <w:rFonts w:ascii="Arial" w:eastAsia="Calibri" w:hAnsi="Arial" w:cs="Arial"/>
          <w:color w:val="000000" w:themeColor="text1"/>
          <w:sz w:val="24"/>
          <w:szCs w:val="24"/>
          <w:lang w:eastAsia="zh-CN"/>
        </w:rPr>
        <w:t>a</w:t>
      </w:r>
      <w:r w:rsidRPr="00696C54">
        <w:rPr>
          <w:rFonts w:ascii="Arial" w:eastAsia="Calibri" w:hAnsi="Arial" w:cs="Arial"/>
          <w:color w:val="000000" w:themeColor="text1"/>
          <w:sz w:val="24"/>
          <w:szCs w:val="24"/>
          <w:lang w:eastAsia="zh-CN"/>
        </w:rPr>
        <w:t xml:space="preserve"> Sr</w:t>
      </w:r>
      <w:r>
        <w:rPr>
          <w:rFonts w:ascii="Arial" w:eastAsia="Calibri" w:hAnsi="Arial" w:cs="Arial"/>
          <w:color w:val="000000" w:themeColor="text1"/>
          <w:sz w:val="24"/>
          <w:szCs w:val="24"/>
          <w:lang w:eastAsia="zh-CN"/>
        </w:rPr>
        <w:t>a</w:t>
      </w:r>
      <w:r w:rsidRPr="00696C54">
        <w:rPr>
          <w:rFonts w:ascii="Arial" w:eastAsia="Calibri" w:hAnsi="Arial" w:cs="Arial"/>
          <w:color w:val="000000" w:themeColor="text1"/>
          <w:sz w:val="24"/>
          <w:szCs w:val="24"/>
          <w:lang w:eastAsia="zh-CN"/>
        </w:rPr>
        <w:t xml:space="preserve">. </w:t>
      </w:r>
      <w:r>
        <w:rPr>
          <w:rFonts w:ascii="Arial" w:eastAsia="Calibri" w:hAnsi="Arial" w:cs="Arial"/>
          <w:b/>
          <w:color w:val="000000" w:themeColor="text1"/>
          <w:sz w:val="24"/>
          <w:szCs w:val="24"/>
          <w:lang w:eastAsia="zh-CN"/>
        </w:rPr>
        <w:t>Giselda Santana</w:t>
      </w:r>
      <w:r w:rsidRPr="00696C54">
        <w:rPr>
          <w:rFonts w:ascii="Arial" w:eastAsia="Calibri" w:hAnsi="Arial" w:cs="Arial"/>
          <w:color w:val="000000" w:themeColor="text1"/>
          <w:sz w:val="24"/>
          <w:szCs w:val="24"/>
          <w:lang w:eastAsia="zh-CN"/>
        </w:rPr>
        <w:t xml:space="preserve">, portador do CPF nº </w:t>
      </w:r>
      <w:r>
        <w:rPr>
          <w:rFonts w:ascii="Arial" w:eastAsia="Calibri" w:hAnsi="Arial" w:cs="Arial"/>
          <w:color w:val="000000" w:themeColor="text1"/>
          <w:sz w:val="24"/>
          <w:szCs w:val="24"/>
          <w:lang w:eastAsia="zh-CN"/>
        </w:rPr>
        <w:t>074.980.447-57 e RG nº 1.507.540 SSP/ES</w:t>
      </w:r>
      <w:r w:rsidRPr="00696C54">
        <w:rPr>
          <w:rFonts w:ascii="Arial" w:eastAsia="Calibri" w:hAnsi="Arial" w:cs="Arial"/>
          <w:color w:val="000000" w:themeColor="text1"/>
          <w:sz w:val="24"/>
          <w:szCs w:val="24"/>
          <w:lang w:eastAsia="zh-CN"/>
        </w:rPr>
        <w:t>,</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bCs/>
          <w:color w:val="000000" w:themeColor="text1"/>
          <w:sz w:val="24"/>
          <w:szCs w:val="24"/>
          <w:lang w:eastAsia="zh-CN"/>
        </w:rPr>
        <w:t xml:space="preserve">doravante </w:t>
      </w:r>
      <w:r w:rsidRPr="00696C54">
        <w:rPr>
          <w:rFonts w:ascii="Arial" w:eastAsia="Calibri" w:hAnsi="Arial" w:cs="Arial"/>
          <w:color w:val="000000" w:themeColor="text1"/>
          <w:sz w:val="24"/>
          <w:szCs w:val="24"/>
          <w:lang w:eastAsia="zh-CN"/>
        </w:rPr>
        <w:t xml:space="preserve">denominada </w:t>
      </w:r>
      <w:r w:rsidRPr="00696C54">
        <w:rPr>
          <w:rFonts w:ascii="Arial" w:eastAsia="Calibri" w:hAnsi="Arial" w:cs="Arial"/>
          <w:b/>
          <w:bCs/>
          <w:color w:val="000000" w:themeColor="text1"/>
          <w:sz w:val="24"/>
          <w:szCs w:val="24"/>
          <w:lang w:eastAsia="zh-CN"/>
        </w:rPr>
        <w:t>CONTRATADA</w:t>
      </w:r>
      <w:r w:rsidRPr="00696C54">
        <w:rPr>
          <w:rFonts w:ascii="Arial" w:eastAsia="Calibri" w:hAnsi="Arial" w:cs="Arial"/>
          <w:color w:val="000000" w:themeColor="text1"/>
          <w:sz w:val="24"/>
          <w:szCs w:val="24"/>
          <w:lang w:eastAsia="zh-CN"/>
        </w:rPr>
        <w:t>, resolvem formalizar o presente instrumento, visando a Contratação de Empresa especializada no fornecimento de gêneros alimentícios para merenda escolar, para atender com merenda escolar a rede municipal de ensino de São Domingos do Norte/ES, nos termos do procedimento licitatório – Pregão Eletrônico para registro de preços n° 00</w:t>
      </w:r>
      <w:r>
        <w:rPr>
          <w:rFonts w:ascii="Arial" w:eastAsia="Calibri" w:hAnsi="Arial" w:cs="Arial"/>
          <w:color w:val="000000" w:themeColor="text1"/>
          <w:sz w:val="24"/>
          <w:szCs w:val="24"/>
          <w:lang w:eastAsia="zh-CN"/>
        </w:rPr>
        <w:t>2</w:t>
      </w:r>
      <w:r w:rsidRPr="00696C54">
        <w:rPr>
          <w:rFonts w:ascii="Arial" w:eastAsia="Calibri" w:hAnsi="Arial" w:cs="Arial"/>
          <w:color w:val="000000" w:themeColor="text1"/>
          <w:sz w:val="24"/>
          <w:szCs w:val="24"/>
          <w:lang w:eastAsia="zh-CN"/>
        </w:rPr>
        <w:t xml:space="preserve">/2022, </w:t>
      </w:r>
      <w:r w:rsidRPr="00696C54">
        <w:rPr>
          <w:rFonts w:ascii="Arial" w:eastAsia="Times New Roman" w:hAnsi="Arial" w:cs="Arial"/>
          <w:color w:val="000000" w:themeColor="text1"/>
          <w:sz w:val="24"/>
          <w:szCs w:val="24"/>
          <w:lang w:eastAsia="pt-BR"/>
        </w:rPr>
        <w:t xml:space="preserve">regido </w:t>
      </w:r>
      <w:r w:rsidRPr="00696C54">
        <w:rPr>
          <w:rFonts w:ascii="Arial" w:eastAsia="Times New Roman" w:hAnsi="Arial" w:cs="Arial"/>
          <w:color w:val="000000" w:themeColor="text1"/>
          <w:sz w:val="24"/>
          <w:szCs w:val="24"/>
          <w:lang w:eastAsia="zh-CN"/>
        </w:rPr>
        <w:t>pela Lei n</w:t>
      </w:r>
      <w:r w:rsidRPr="00696C54">
        <w:rPr>
          <w:rFonts w:ascii="Arial" w:eastAsia="Times New Roman" w:hAnsi="Arial" w:cs="Arial"/>
          <w:color w:val="000000" w:themeColor="text1"/>
          <w:sz w:val="24"/>
          <w:szCs w:val="24"/>
          <w:u w:val="single"/>
          <w:vertAlign w:val="superscript"/>
          <w:lang w:eastAsia="zh-CN"/>
        </w:rPr>
        <w:t>o</w:t>
      </w:r>
      <w:r w:rsidRPr="00696C54">
        <w:rPr>
          <w:rFonts w:ascii="Arial" w:eastAsia="Times New Roman" w:hAnsi="Arial" w:cs="Arial"/>
          <w:color w:val="000000" w:themeColor="text1"/>
          <w:sz w:val="24"/>
          <w:szCs w:val="24"/>
          <w:lang w:eastAsia="zh-CN"/>
        </w:rPr>
        <w:t xml:space="preserve"> 10.520, de 17 de julho de 2002, LC 123/2006, Decreto Federal 3555/00, Decreto Federal 9.488/2018 e Decreto Municipal 1.663 de 11/06/2019 e subsidiariamente, pela Lei Federal n</w:t>
      </w:r>
      <w:r w:rsidRPr="00696C54">
        <w:rPr>
          <w:rFonts w:ascii="Arial" w:eastAsia="Times New Roman" w:hAnsi="Arial" w:cs="Arial"/>
          <w:color w:val="000000" w:themeColor="text1"/>
          <w:sz w:val="24"/>
          <w:szCs w:val="24"/>
          <w:u w:val="single"/>
          <w:vertAlign w:val="superscript"/>
          <w:lang w:eastAsia="zh-CN"/>
        </w:rPr>
        <w:t>o</w:t>
      </w:r>
      <w:r w:rsidRPr="00696C54">
        <w:rPr>
          <w:rFonts w:ascii="Arial" w:eastAsia="Times New Roman" w:hAnsi="Arial" w:cs="Arial"/>
          <w:color w:val="000000" w:themeColor="text1"/>
          <w:sz w:val="24"/>
          <w:szCs w:val="24"/>
          <w:lang w:eastAsia="zh-CN"/>
        </w:rPr>
        <w:t xml:space="preserve"> 8.666/93 e em conformidade com as disposições a seguir.</w:t>
      </w:r>
    </w:p>
    <w:p w14:paraId="3893DAE1" w14:textId="77777777"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lang w:eastAsia="pt-BR"/>
        </w:rPr>
      </w:pPr>
      <w:r w:rsidRPr="00696C54">
        <w:rPr>
          <w:rFonts w:ascii="Arial" w:eastAsia="Times New Roman" w:hAnsi="Arial" w:cs="Arial"/>
          <w:color w:val="000000" w:themeColor="text1"/>
          <w:sz w:val="24"/>
          <w:szCs w:val="24"/>
          <w:lang w:eastAsia="pt-BR"/>
        </w:rPr>
        <w:t xml:space="preserve"> </w:t>
      </w:r>
    </w:p>
    <w:p w14:paraId="1B40B1D2" w14:textId="77777777"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lang w:eastAsia="pt-BR"/>
        </w:rPr>
      </w:pPr>
    </w:p>
    <w:p w14:paraId="1BF29517" w14:textId="77777777" w:rsidR="00A526AC" w:rsidRPr="00696C54" w:rsidRDefault="00A526AC" w:rsidP="00A526AC">
      <w:pPr>
        <w:suppressAutoHyphens/>
        <w:spacing w:after="0" w:line="276" w:lineRule="auto"/>
        <w:jc w:val="both"/>
        <w:rPr>
          <w:rFonts w:ascii="Arial" w:eastAsia="Times New Roman" w:hAnsi="Arial" w:cs="Arial"/>
          <w:bCs/>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PRIMEIRA - DO OBJETO</w:t>
      </w:r>
    </w:p>
    <w:p w14:paraId="444E57FD" w14:textId="77777777" w:rsidR="00A526AC" w:rsidRPr="00696C54" w:rsidRDefault="00A526AC" w:rsidP="00A526AC">
      <w:pPr>
        <w:suppressAutoHyphens/>
        <w:spacing w:after="0" w:line="276" w:lineRule="auto"/>
        <w:jc w:val="both"/>
        <w:rPr>
          <w:rFonts w:ascii="Arial" w:eastAsia="Times New Roman" w:hAnsi="Arial" w:cs="Arial"/>
          <w:sz w:val="24"/>
          <w:szCs w:val="24"/>
          <w:lang w:eastAsia="zh-CN"/>
        </w:rPr>
      </w:pPr>
      <w:r w:rsidRPr="00696C54">
        <w:rPr>
          <w:rFonts w:ascii="Arial" w:eastAsia="Times New Roman" w:hAnsi="Arial" w:cs="Arial"/>
          <w:bCs/>
          <w:color w:val="000000"/>
          <w:sz w:val="24"/>
          <w:szCs w:val="24"/>
          <w:lang w:eastAsia="pt-BR"/>
        </w:rPr>
        <w:t>1.1. Aquisição de Gêneros Alimentícios para Merenda Escolar da rede municipal de ensino do município de São Domingos do Norte/ES</w:t>
      </w:r>
      <w:r w:rsidRPr="00696C54">
        <w:rPr>
          <w:rFonts w:ascii="Arial" w:eastAsia="Times New Roman" w:hAnsi="Arial" w:cs="Arial"/>
          <w:color w:val="000000"/>
          <w:sz w:val="24"/>
          <w:szCs w:val="24"/>
          <w:lang w:eastAsia="zh-CN"/>
        </w:rPr>
        <w:t>.</w:t>
      </w:r>
    </w:p>
    <w:p w14:paraId="0C926D70" w14:textId="77777777" w:rsidR="00A526AC" w:rsidRPr="00696C54" w:rsidRDefault="00A526AC" w:rsidP="00A526AC">
      <w:pPr>
        <w:suppressAutoHyphens/>
        <w:spacing w:after="0" w:line="276" w:lineRule="auto"/>
        <w:ind w:left="360"/>
        <w:jc w:val="both"/>
        <w:rPr>
          <w:rFonts w:ascii="Arial" w:eastAsia="Calibri" w:hAnsi="Arial" w:cs="Arial"/>
          <w:b/>
          <w:color w:val="000000" w:themeColor="text1"/>
          <w:sz w:val="24"/>
          <w:szCs w:val="24"/>
          <w:u w:val="single"/>
          <w:lang w:eastAsia="zh-CN"/>
        </w:rPr>
      </w:pPr>
    </w:p>
    <w:p w14:paraId="687D2412" w14:textId="77777777" w:rsidR="00A526AC" w:rsidRPr="00696C54" w:rsidRDefault="00A526AC" w:rsidP="00A526AC">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SEGUNDA – DO PAGAMENTO</w:t>
      </w:r>
    </w:p>
    <w:p w14:paraId="23DDC432" w14:textId="77777777"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2.1. A Contratante pagará à Contratada pela aquisição do produto adquirido, até trinta dias após a apresentação regular da Nota Fiscal/Fatura e o atestado do fiscal correspondente, devidamente aceita pelo Contratante, vedada a antecipação. </w:t>
      </w:r>
    </w:p>
    <w:p w14:paraId="0DBC7D19" w14:textId="77777777"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2.2. O pagamento far-se-á por meio de uma única fatura.</w:t>
      </w:r>
    </w:p>
    <w:p w14:paraId="1317CDC6" w14:textId="77777777"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lastRenderedPageBreak/>
        <w:t>2.3. Incumbirão à Contratada a iniciativa e o encargo do cálculo minucioso da fatura devida a ser reveste e aprovado pela Contratante, juntando-se o cálculo da fatura.</w:t>
      </w:r>
    </w:p>
    <w:p w14:paraId="133DE66C" w14:textId="77777777"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2.4. A liquidação das despesas </w:t>
      </w:r>
      <w:proofErr w:type="gramStart"/>
      <w:r w:rsidRPr="00696C54">
        <w:rPr>
          <w:rFonts w:ascii="Arial" w:eastAsia="Times New Roman" w:hAnsi="Arial" w:cs="Arial"/>
          <w:color w:val="000000" w:themeColor="text1"/>
          <w:sz w:val="24"/>
          <w:szCs w:val="24"/>
          <w:lang w:eastAsia="zh-CN"/>
        </w:rPr>
        <w:t>obedecerá rigorosamente o</w:t>
      </w:r>
      <w:proofErr w:type="gramEnd"/>
      <w:r w:rsidRPr="00696C54">
        <w:rPr>
          <w:rFonts w:ascii="Arial" w:eastAsia="Times New Roman" w:hAnsi="Arial" w:cs="Arial"/>
          <w:color w:val="000000" w:themeColor="text1"/>
          <w:sz w:val="24"/>
          <w:szCs w:val="24"/>
          <w:lang w:eastAsia="zh-CN"/>
        </w:rPr>
        <w:t xml:space="preserve"> estabelecido na Lei nº 4.320/64 e alterações posteriores.</w:t>
      </w:r>
    </w:p>
    <w:p w14:paraId="48BD6745" w14:textId="77777777"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252F9816" w14:textId="77777777"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2.6. A eventual inadimplência de um dos órgãos participantes desta Ata não produzirá efeitos quanto aos demais.</w:t>
      </w:r>
    </w:p>
    <w:p w14:paraId="2DEA4B8D" w14:textId="77777777"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2.7. Deverá constar no documento fiscal o número da licitação, o número do pedido de fornecimento, bem como do nome do banco, número da conta corrente e agência bancária da contratada, sem os quais o pagamento ficará retido por falta de informações.</w:t>
      </w:r>
    </w:p>
    <w:p w14:paraId="1061259C" w14:textId="77777777" w:rsidR="00A526AC" w:rsidRPr="00696C54" w:rsidRDefault="00A526AC" w:rsidP="00A526AC">
      <w:pPr>
        <w:suppressAutoHyphens/>
        <w:spacing w:after="0" w:line="276" w:lineRule="auto"/>
        <w:jc w:val="both"/>
        <w:rPr>
          <w:rFonts w:ascii="Arial" w:eastAsia="Times New Roman" w:hAnsi="Arial" w:cs="Arial"/>
          <w:b/>
          <w:color w:val="000000" w:themeColor="text1"/>
          <w:sz w:val="24"/>
          <w:szCs w:val="24"/>
          <w:u w:val="single"/>
          <w:lang w:eastAsia="zh-CN"/>
        </w:rPr>
      </w:pPr>
    </w:p>
    <w:p w14:paraId="79EC8CC9" w14:textId="77777777" w:rsidR="00A526AC" w:rsidRPr="00696C54" w:rsidRDefault="00A526AC" w:rsidP="00A526AC">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 xml:space="preserve">CLÁUSULA TERCEIRA – DA VIGÊNCIA </w:t>
      </w:r>
    </w:p>
    <w:p w14:paraId="02E2074A" w14:textId="6D05201F"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3.1. O contrato terá vigência de 12 (doze) meses, contada da data de </w:t>
      </w:r>
      <w:r w:rsidR="00457FBA">
        <w:rPr>
          <w:rFonts w:ascii="Arial" w:eastAsia="Times New Roman" w:hAnsi="Arial" w:cs="Arial"/>
          <w:b/>
          <w:bCs/>
          <w:color w:val="000000" w:themeColor="text1"/>
          <w:sz w:val="24"/>
          <w:szCs w:val="24"/>
          <w:lang w:eastAsia="zh-CN"/>
        </w:rPr>
        <w:t>25</w:t>
      </w:r>
      <w:r w:rsidRPr="00696C54">
        <w:rPr>
          <w:rFonts w:ascii="Arial" w:eastAsia="Times New Roman" w:hAnsi="Arial" w:cs="Arial"/>
          <w:b/>
          <w:bCs/>
          <w:color w:val="000000" w:themeColor="text1"/>
          <w:sz w:val="24"/>
          <w:szCs w:val="24"/>
          <w:lang w:eastAsia="zh-CN"/>
        </w:rPr>
        <w:t xml:space="preserve">/08/2023 até </w:t>
      </w:r>
      <w:r w:rsidR="00457FBA">
        <w:rPr>
          <w:rFonts w:ascii="Arial" w:eastAsia="Times New Roman" w:hAnsi="Arial" w:cs="Arial"/>
          <w:b/>
          <w:bCs/>
          <w:color w:val="000000" w:themeColor="text1"/>
          <w:sz w:val="24"/>
          <w:szCs w:val="24"/>
          <w:lang w:eastAsia="zh-CN"/>
        </w:rPr>
        <w:t>24</w:t>
      </w:r>
      <w:r w:rsidRPr="00696C54">
        <w:rPr>
          <w:rFonts w:ascii="Arial" w:eastAsia="Times New Roman" w:hAnsi="Arial" w:cs="Arial"/>
          <w:b/>
          <w:bCs/>
          <w:color w:val="000000" w:themeColor="text1"/>
          <w:sz w:val="24"/>
          <w:szCs w:val="24"/>
          <w:lang w:eastAsia="zh-CN"/>
        </w:rPr>
        <w:t>/08/2024</w:t>
      </w:r>
      <w:r w:rsidRPr="00696C54">
        <w:rPr>
          <w:rFonts w:ascii="Arial" w:eastAsia="Times New Roman" w:hAnsi="Arial" w:cs="Arial"/>
          <w:color w:val="000000" w:themeColor="text1"/>
          <w:sz w:val="24"/>
          <w:szCs w:val="24"/>
          <w:lang w:eastAsia="zh-CN"/>
        </w:rPr>
        <w:t>, junto a sua publicação, podendo ser prorrogado por até 60 meses de acordo com inc. II, do art. 57 da lei nº 8.666/93</w:t>
      </w:r>
    </w:p>
    <w:p w14:paraId="343E568F" w14:textId="77777777"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lang w:eastAsia="zh-CN"/>
        </w:rPr>
      </w:pPr>
    </w:p>
    <w:p w14:paraId="568B7A07" w14:textId="77777777" w:rsidR="00A526AC" w:rsidRPr="00696C54" w:rsidRDefault="00A526AC" w:rsidP="00A526AC">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QUARTA – DOS PRAZOS E LOCAL DE ENTREGA</w:t>
      </w:r>
    </w:p>
    <w:p w14:paraId="3FD5335D" w14:textId="77777777"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4.1. A entrega deverá ser efetuada no prazo máximo </w:t>
      </w:r>
      <w:r w:rsidRPr="00696C54">
        <w:rPr>
          <w:rFonts w:ascii="Arial" w:eastAsia="Times New Roman" w:hAnsi="Arial" w:cs="Arial"/>
          <w:sz w:val="24"/>
          <w:szCs w:val="24"/>
          <w:lang w:eastAsia="zh-CN"/>
        </w:rPr>
        <w:t>de até 05 (cinco) dias após</w:t>
      </w:r>
      <w:r w:rsidRPr="00696C54">
        <w:rPr>
          <w:rFonts w:ascii="Arial" w:eastAsia="Times New Roman" w:hAnsi="Arial" w:cs="Arial"/>
          <w:color w:val="000000" w:themeColor="text1"/>
          <w:sz w:val="24"/>
          <w:szCs w:val="24"/>
          <w:lang w:eastAsia="zh-CN"/>
        </w:rPr>
        <w:t xml:space="preserve"> o recebimento pela CONTRATANTE da Autorização de Fornecimento e mediante necessidade da</w:t>
      </w:r>
      <w:r w:rsidRPr="00696C54">
        <w:rPr>
          <w:rFonts w:ascii="Arial" w:eastAsia="Times New Roman" w:hAnsi="Arial" w:cs="Arial"/>
          <w:sz w:val="24"/>
          <w:szCs w:val="24"/>
          <w:lang w:eastAsia="zh-CN"/>
        </w:rPr>
        <w:t xml:space="preserve"> Secretaria Municipal de Educação e Cultura.</w:t>
      </w:r>
    </w:p>
    <w:p w14:paraId="712041F0" w14:textId="77777777" w:rsidR="00A526AC" w:rsidRPr="00696C54" w:rsidRDefault="00A526AC" w:rsidP="00A526AC">
      <w:pPr>
        <w:suppressAutoHyphens/>
        <w:spacing w:after="0" w:line="276" w:lineRule="auto"/>
        <w:jc w:val="both"/>
        <w:rPr>
          <w:rFonts w:ascii="Arial" w:eastAsia="Times New Roman" w:hAnsi="Arial" w:cs="Arial"/>
          <w:sz w:val="24"/>
          <w:szCs w:val="24"/>
          <w:lang w:eastAsia="zh-CN"/>
        </w:rPr>
      </w:pPr>
      <w:r w:rsidRPr="00696C54">
        <w:rPr>
          <w:rFonts w:ascii="Arial" w:eastAsia="Times New Roman" w:hAnsi="Arial" w:cs="Arial"/>
          <w:color w:val="000000" w:themeColor="text1"/>
          <w:sz w:val="24"/>
          <w:szCs w:val="24"/>
          <w:lang w:eastAsia="zh-CN"/>
        </w:rPr>
        <w:t xml:space="preserve">4.2. Os produtos deverão ser entregues </w:t>
      </w:r>
      <w:r w:rsidRPr="00696C54">
        <w:rPr>
          <w:rFonts w:ascii="Arial" w:eastAsia="Times New Roman" w:hAnsi="Arial" w:cs="Arial"/>
          <w:sz w:val="24"/>
          <w:szCs w:val="24"/>
          <w:lang w:eastAsia="zh-CN"/>
        </w:rPr>
        <w:t xml:space="preserve">no Depósito de Merenda Escolar da Secretaria Municipal de Educação e Cultura, localizada na Rua Ananias Custódio, Bairro Octávio Bonaparte, São Domingos do Norte/ES.  </w:t>
      </w:r>
    </w:p>
    <w:p w14:paraId="7D8E7524" w14:textId="77777777"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highlight w:val="yellow"/>
          <w:lang w:eastAsia="zh-CN"/>
        </w:rPr>
      </w:pPr>
    </w:p>
    <w:p w14:paraId="5D30E814" w14:textId="77777777" w:rsidR="00A526AC" w:rsidRPr="00696C54" w:rsidRDefault="00A526AC" w:rsidP="00A526AC">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 xml:space="preserve">CLÁUSULA </w:t>
      </w:r>
      <w:r w:rsidRPr="00696C54">
        <w:rPr>
          <w:rFonts w:ascii="Arial" w:eastAsia="Times New Roman" w:hAnsi="Arial" w:cs="Arial"/>
          <w:b/>
          <w:color w:val="000000" w:themeColor="text1"/>
          <w:sz w:val="24"/>
          <w:szCs w:val="24"/>
          <w:u w:val="single"/>
          <w:lang w:eastAsia="zh-CN"/>
        </w:rPr>
        <w:tab/>
        <w:t>QUINTA - OBRIGAÇÕES DO CONTRATANTE</w:t>
      </w:r>
    </w:p>
    <w:p w14:paraId="384426CD"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5.1. Para garantir o cumprimento do presente Contrato, a CONTRATANTE se obriga a:</w:t>
      </w:r>
    </w:p>
    <w:p w14:paraId="299150A7" w14:textId="77777777" w:rsidR="00A526AC" w:rsidRPr="00696C54" w:rsidRDefault="00A526AC" w:rsidP="00A526AC">
      <w:pPr>
        <w:spacing w:after="0" w:line="276" w:lineRule="auto"/>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t>5.1.1. Acompanhar e fiscalizar a execução do Contrato por um representante especialmente designado, nos termos do art. 67 da Lei no 8.666/93.</w:t>
      </w:r>
    </w:p>
    <w:p w14:paraId="46CFE9C3" w14:textId="77777777" w:rsidR="00A526AC" w:rsidRPr="00696C54" w:rsidRDefault="00A526AC" w:rsidP="00A526AC">
      <w:pPr>
        <w:spacing w:after="0" w:line="276" w:lineRule="auto"/>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t>5.1.2. Notificar, por escrito, à Contratada da ocorrência de eventuais imperfeições no curso de execução dos serviços, fixando prazo para a sua correção.</w:t>
      </w:r>
    </w:p>
    <w:p w14:paraId="3147C88A" w14:textId="77777777" w:rsidR="00A526AC" w:rsidRPr="00696C54" w:rsidRDefault="00A526AC" w:rsidP="00A526AC">
      <w:pPr>
        <w:suppressAutoHyphens/>
        <w:spacing w:after="0" w:line="276" w:lineRule="auto"/>
        <w:jc w:val="both"/>
        <w:rPr>
          <w:rFonts w:ascii="Arial" w:eastAsia="Calibri" w:hAnsi="Arial" w:cs="Arial"/>
          <w:sz w:val="24"/>
          <w:szCs w:val="24"/>
          <w:lang w:eastAsia="zh-CN"/>
        </w:rPr>
      </w:pPr>
      <w:r w:rsidRPr="00696C54">
        <w:rPr>
          <w:rFonts w:ascii="Arial" w:eastAsia="Calibri" w:hAnsi="Arial" w:cs="Arial"/>
          <w:sz w:val="24"/>
          <w:szCs w:val="24"/>
          <w:lang w:eastAsia="zh-CN"/>
        </w:rPr>
        <w:t>5.1.3. Acompanhar e fiscalizar os serviços, efetuando as medições e pagamentos nas condições e preços pactuados.</w:t>
      </w:r>
    </w:p>
    <w:p w14:paraId="29E522C9" w14:textId="77777777" w:rsidR="00A526AC" w:rsidRPr="00696C54" w:rsidRDefault="00A526AC" w:rsidP="00A526AC">
      <w:pPr>
        <w:suppressAutoHyphens/>
        <w:spacing w:after="0" w:line="276" w:lineRule="auto"/>
        <w:jc w:val="both"/>
        <w:rPr>
          <w:rFonts w:ascii="Arial" w:eastAsia="Calibri" w:hAnsi="Arial" w:cs="Arial"/>
          <w:b/>
          <w:color w:val="000000" w:themeColor="text1"/>
          <w:sz w:val="24"/>
          <w:szCs w:val="24"/>
          <w:lang w:eastAsia="zh-CN"/>
        </w:rPr>
      </w:pPr>
      <w:r w:rsidRPr="00696C54">
        <w:rPr>
          <w:rFonts w:ascii="Arial" w:eastAsia="Calibri" w:hAnsi="Arial" w:cs="Arial"/>
          <w:color w:val="000000" w:themeColor="text1"/>
          <w:sz w:val="24"/>
          <w:szCs w:val="24"/>
          <w:lang w:eastAsia="zh-CN"/>
        </w:rPr>
        <w:t xml:space="preserve">5.2.4. </w:t>
      </w:r>
      <w:r w:rsidRPr="00696C54">
        <w:rPr>
          <w:rFonts w:ascii="Arial" w:eastAsia="Calibri" w:hAnsi="Arial" w:cs="Arial"/>
          <w:sz w:val="24"/>
          <w:szCs w:val="24"/>
          <w:lang w:eastAsia="zh-CN"/>
        </w:rPr>
        <w:t xml:space="preserve">Para acompanhar e fiscalizar a perfeita execução do objeto licitado, Secretaria Municipal de Educação e Cultura de São Domingos do Norte/ES, indica a servidora </w:t>
      </w:r>
      <w:proofErr w:type="spellStart"/>
      <w:r w:rsidRPr="00696C54">
        <w:rPr>
          <w:rFonts w:ascii="Arial" w:eastAsia="Calibri" w:hAnsi="Arial" w:cs="Arial"/>
          <w:b/>
          <w:bCs/>
          <w:sz w:val="24"/>
          <w:szCs w:val="24"/>
          <w:lang w:eastAsia="zh-CN"/>
        </w:rPr>
        <w:t>Géssica</w:t>
      </w:r>
      <w:proofErr w:type="spellEnd"/>
      <w:r w:rsidRPr="00696C54">
        <w:rPr>
          <w:rFonts w:ascii="Arial" w:eastAsia="Calibri" w:hAnsi="Arial" w:cs="Arial"/>
          <w:b/>
          <w:bCs/>
          <w:sz w:val="24"/>
          <w:szCs w:val="24"/>
          <w:lang w:eastAsia="zh-CN"/>
        </w:rPr>
        <w:t xml:space="preserve"> </w:t>
      </w:r>
      <w:proofErr w:type="spellStart"/>
      <w:r w:rsidRPr="00696C54">
        <w:rPr>
          <w:rFonts w:ascii="Arial" w:eastAsia="Calibri" w:hAnsi="Arial" w:cs="Arial"/>
          <w:b/>
          <w:bCs/>
          <w:sz w:val="24"/>
          <w:szCs w:val="24"/>
          <w:lang w:eastAsia="zh-CN"/>
        </w:rPr>
        <w:t>Aleprandi</w:t>
      </w:r>
      <w:proofErr w:type="spellEnd"/>
      <w:r w:rsidRPr="00696C54">
        <w:rPr>
          <w:rFonts w:ascii="Arial" w:eastAsia="Calibri" w:hAnsi="Arial" w:cs="Arial"/>
          <w:b/>
          <w:bCs/>
          <w:sz w:val="24"/>
          <w:szCs w:val="24"/>
          <w:lang w:eastAsia="zh-CN"/>
        </w:rPr>
        <w:t>.</w:t>
      </w:r>
    </w:p>
    <w:p w14:paraId="56744BE4" w14:textId="77777777" w:rsidR="00A526AC" w:rsidRPr="00696C54" w:rsidRDefault="00A526AC" w:rsidP="00A526AC">
      <w:pPr>
        <w:suppressAutoHyphens/>
        <w:spacing w:after="0" w:line="276" w:lineRule="auto"/>
        <w:jc w:val="both"/>
        <w:rPr>
          <w:rFonts w:ascii="Arial" w:eastAsia="Calibri" w:hAnsi="Arial" w:cs="Arial"/>
          <w:b/>
          <w:color w:val="000000" w:themeColor="text1"/>
          <w:sz w:val="24"/>
          <w:szCs w:val="24"/>
          <w:u w:val="single"/>
          <w:lang w:eastAsia="zh-CN"/>
        </w:rPr>
      </w:pPr>
    </w:p>
    <w:p w14:paraId="46903F9F" w14:textId="77777777" w:rsidR="00A526AC" w:rsidRPr="00696C54" w:rsidRDefault="00A526AC" w:rsidP="00A526AC">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SEXTA – DAS OBRIGAÇÕES DA CONTRATADA</w:t>
      </w:r>
    </w:p>
    <w:p w14:paraId="26E58FC7" w14:textId="77777777" w:rsidR="00A526AC" w:rsidRPr="00696C54" w:rsidRDefault="00A526AC" w:rsidP="00A526AC">
      <w:pPr>
        <w:spacing w:after="0" w:line="276" w:lineRule="auto"/>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lastRenderedPageBreak/>
        <w:t xml:space="preserve">6.1. </w:t>
      </w:r>
      <w:proofErr w:type="spellStart"/>
      <w:r w:rsidRPr="00696C54">
        <w:rPr>
          <w:rFonts w:ascii="Arial" w:eastAsia="Times New Roman" w:hAnsi="Arial" w:cs="Arial"/>
          <w:sz w:val="24"/>
          <w:szCs w:val="24"/>
          <w:lang w:eastAsia="zh-CN"/>
        </w:rPr>
        <w:t>Fornecer</w:t>
      </w:r>
      <w:proofErr w:type="spellEnd"/>
      <w:r w:rsidRPr="00696C54">
        <w:rPr>
          <w:rFonts w:ascii="Arial" w:eastAsia="Times New Roman" w:hAnsi="Arial" w:cs="Arial"/>
          <w:sz w:val="24"/>
          <w:szCs w:val="24"/>
          <w:lang w:eastAsia="zh-CN"/>
        </w:rPr>
        <w:t xml:space="preserve"> amostras dos materiais a serem aprovados pela Fiscalização. Nenhum produto será aceito sem que tenham sido efetuadas satisfatoriamente as inspeções, testes ou ensaios necessários.</w:t>
      </w:r>
    </w:p>
    <w:p w14:paraId="4FC9970A" w14:textId="77777777" w:rsidR="00A526AC" w:rsidRPr="00696C54" w:rsidRDefault="00A526AC" w:rsidP="00A526AC">
      <w:pPr>
        <w:spacing w:after="0" w:line="276" w:lineRule="auto"/>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t xml:space="preserve">B) É de responsabilidade de a Contratada apresentar a documentação necessária para comprovação de isenção fiscal, nos termos dos </w:t>
      </w:r>
      <w:proofErr w:type="spellStart"/>
      <w:r w:rsidRPr="00696C54">
        <w:rPr>
          <w:rFonts w:ascii="Arial" w:eastAsia="Times New Roman" w:hAnsi="Arial" w:cs="Arial"/>
          <w:sz w:val="24"/>
          <w:szCs w:val="24"/>
          <w:lang w:eastAsia="zh-CN"/>
        </w:rPr>
        <w:t>Arts</w:t>
      </w:r>
      <w:proofErr w:type="spellEnd"/>
      <w:r w:rsidRPr="00696C54">
        <w:rPr>
          <w:rFonts w:ascii="Arial" w:eastAsia="Times New Roman" w:hAnsi="Arial" w:cs="Arial"/>
          <w:sz w:val="24"/>
          <w:szCs w:val="24"/>
          <w:lang w:eastAsia="zh-CN"/>
        </w:rPr>
        <w:t>. 3 e 4 da Instrução Normativa 480/2004 da Secretaria da Receita Federal que dispõe sobre a retenção de tributos e contribuições nos pagamentos efetuados pelas pessoas jurídicas que menciona a outras pessoas jurídicas pelo fornecimento de bens e serviços.</w:t>
      </w:r>
    </w:p>
    <w:p w14:paraId="03B43AFF" w14:textId="77777777" w:rsidR="00A526AC" w:rsidRPr="00696C54" w:rsidRDefault="00A526AC" w:rsidP="00A526AC">
      <w:pPr>
        <w:suppressAutoHyphens/>
        <w:spacing w:after="0" w:line="276" w:lineRule="auto"/>
        <w:jc w:val="both"/>
        <w:rPr>
          <w:rFonts w:ascii="Arial" w:eastAsia="Calibri" w:hAnsi="Arial" w:cs="Arial"/>
          <w:sz w:val="24"/>
          <w:szCs w:val="24"/>
          <w:lang w:eastAsia="zh-CN"/>
        </w:rPr>
      </w:pPr>
      <w:r w:rsidRPr="00696C54">
        <w:rPr>
          <w:rFonts w:ascii="Arial" w:eastAsia="Calibri" w:hAnsi="Arial" w:cs="Arial"/>
          <w:sz w:val="24"/>
          <w:szCs w:val="24"/>
          <w:lang w:eastAsia="zh-CN"/>
        </w:rPr>
        <w:t xml:space="preserve">C) Indicar nos termos do art. 68 da Lei 8.666/93 o </w:t>
      </w:r>
      <w:r w:rsidRPr="00696C54">
        <w:rPr>
          <w:rFonts w:ascii="Arial" w:eastAsia="Calibri" w:hAnsi="Arial" w:cs="Arial"/>
          <w:b/>
          <w:sz w:val="24"/>
          <w:szCs w:val="24"/>
          <w:lang w:eastAsia="zh-CN"/>
        </w:rPr>
        <w:t xml:space="preserve">preposto – </w:t>
      </w:r>
      <w:r w:rsidRPr="00696C54">
        <w:rPr>
          <w:rFonts w:ascii="Arial" w:eastAsia="Calibri" w:hAnsi="Arial" w:cs="Arial"/>
          <w:sz w:val="24"/>
          <w:szCs w:val="24"/>
          <w:lang w:eastAsia="zh-CN"/>
        </w:rPr>
        <w:t>que será pessoa de contato a quem a Administração irá se reportar, quando necessário.</w:t>
      </w:r>
    </w:p>
    <w:p w14:paraId="3447EC61"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p>
    <w:p w14:paraId="4644115E" w14:textId="77777777" w:rsidR="00A526AC" w:rsidRPr="00457FBA" w:rsidRDefault="00A526AC" w:rsidP="00A526AC">
      <w:pPr>
        <w:suppressAutoHyphens/>
        <w:spacing w:after="0" w:line="276" w:lineRule="auto"/>
        <w:jc w:val="both"/>
        <w:rPr>
          <w:rFonts w:ascii="Arial" w:eastAsia="Calibri" w:hAnsi="Arial" w:cs="Arial"/>
          <w:b/>
          <w:sz w:val="24"/>
          <w:szCs w:val="24"/>
          <w:u w:val="single"/>
          <w:lang w:eastAsia="zh-CN"/>
        </w:rPr>
      </w:pPr>
      <w:r w:rsidRPr="00457FBA">
        <w:rPr>
          <w:rFonts w:ascii="Arial" w:eastAsia="Calibri" w:hAnsi="Arial" w:cs="Arial"/>
          <w:b/>
          <w:sz w:val="24"/>
          <w:szCs w:val="24"/>
          <w:u w:val="single"/>
          <w:lang w:eastAsia="zh-CN"/>
        </w:rPr>
        <w:t xml:space="preserve">CLÁUSULA SÉTIMA – DOS PREÇOS E DA NATUREZA DAS DESPESAS </w:t>
      </w:r>
    </w:p>
    <w:p w14:paraId="3C5B0B9B" w14:textId="5683A78B" w:rsidR="00A526AC" w:rsidRPr="00457FBA" w:rsidRDefault="00A526AC" w:rsidP="00A526AC">
      <w:pPr>
        <w:spacing w:after="0" w:line="276" w:lineRule="auto"/>
        <w:jc w:val="both"/>
        <w:rPr>
          <w:rFonts w:ascii="Arial" w:eastAsia="Calibri" w:hAnsi="Arial" w:cs="Arial"/>
          <w:sz w:val="24"/>
          <w:szCs w:val="24"/>
          <w:lang w:eastAsia="zh-CN"/>
        </w:rPr>
      </w:pPr>
      <w:r w:rsidRPr="00457FBA">
        <w:rPr>
          <w:rFonts w:ascii="Arial" w:eastAsia="Calibri" w:hAnsi="Arial" w:cs="Arial"/>
          <w:sz w:val="24"/>
          <w:szCs w:val="24"/>
          <w:lang w:eastAsia="zh-CN"/>
        </w:rPr>
        <w:t xml:space="preserve">7.1. Pelo fornecimento do objeto pactuado o contratado receberá o valor total </w:t>
      </w:r>
      <w:r w:rsidRPr="00457FBA">
        <w:rPr>
          <w:rFonts w:ascii="Arial" w:eastAsia="Calibri" w:hAnsi="Arial" w:cs="Arial"/>
          <w:b/>
          <w:sz w:val="24"/>
          <w:szCs w:val="24"/>
          <w:lang w:eastAsia="zh-CN"/>
        </w:rPr>
        <w:t xml:space="preserve">R$ </w:t>
      </w:r>
      <w:r w:rsidR="00457FBA">
        <w:rPr>
          <w:rFonts w:ascii="Arial" w:eastAsia="Calibri" w:hAnsi="Arial" w:cs="Arial"/>
          <w:b/>
          <w:sz w:val="24"/>
          <w:szCs w:val="24"/>
          <w:lang w:eastAsia="zh-CN"/>
        </w:rPr>
        <w:t>122.744,76 (cento e vinte e dois mil, setecentos e quarenta e quatro reais e setenta e seis centavos),</w:t>
      </w:r>
      <w:r w:rsidRPr="00457FBA">
        <w:rPr>
          <w:rFonts w:ascii="Arial" w:eastAsia="Calibri" w:hAnsi="Arial" w:cs="Arial"/>
          <w:sz w:val="24"/>
          <w:szCs w:val="24"/>
          <w:lang w:eastAsia="zh-CN"/>
        </w:rPr>
        <w:t xml:space="preserve"> conforme planilha com os preços unitários anexada ao contrato.</w:t>
      </w:r>
    </w:p>
    <w:p w14:paraId="0BD90597" w14:textId="77777777" w:rsidR="00A526AC" w:rsidRPr="00696C54" w:rsidRDefault="00A526AC" w:rsidP="00A526AC">
      <w:pPr>
        <w:numPr>
          <w:ilvl w:val="1"/>
          <w:numId w:val="1"/>
        </w:numPr>
        <w:suppressAutoHyphens/>
        <w:spacing w:before="120"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Serão utilizados os recursos da seguinte dotação Orçamentária: </w:t>
      </w:r>
    </w:p>
    <w:p w14:paraId="1FB821E3" w14:textId="77777777" w:rsidR="00A526AC" w:rsidRPr="00696C54" w:rsidRDefault="00A526AC" w:rsidP="00A526AC">
      <w:pPr>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b/>
          <w:bCs/>
          <w:sz w:val="24"/>
          <w:szCs w:val="24"/>
          <w:lang w:eastAsia="zh-CN"/>
        </w:rPr>
        <w:t xml:space="preserve">Secretaria Municipal de Educação e Cultura </w:t>
      </w:r>
    </w:p>
    <w:p w14:paraId="75F8C57F" w14:textId="77777777" w:rsidR="00A526AC" w:rsidRPr="00696C54" w:rsidRDefault="00A526AC" w:rsidP="00A526AC">
      <w:pPr>
        <w:suppressAutoHyphens/>
        <w:spacing w:after="0" w:line="276" w:lineRule="auto"/>
        <w:contextualSpacing/>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t>Ficha: 275, Fonte de recurso: 150000000000; Ficha: 275, Fonte de recurso: 155200000000.</w:t>
      </w:r>
    </w:p>
    <w:p w14:paraId="63BD96A4" w14:textId="77777777" w:rsidR="00A526AC" w:rsidRPr="00696C54" w:rsidRDefault="00A526AC" w:rsidP="00A526AC">
      <w:pPr>
        <w:suppressAutoHyphens/>
        <w:spacing w:after="0" w:line="276" w:lineRule="auto"/>
        <w:jc w:val="both"/>
        <w:rPr>
          <w:rFonts w:ascii="Arial" w:eastAsia="Calibri" w:hAnsi="Arial" w:cs="Arial"/>
          <w:b/>
          <w:color w:val="000000" w:themeColor="text1"/>
          <w:sz w:val="24"/>
          <w:szCs w:val="24"/>
          <w:highlight w:val="yellow"/>
          <w:u w:val="single"/>
          <w:lang w:eastAsia="zh-CN"/>
        </w:rPr>
      </w:pPr>
    </w:p>
    <w:p w14:paraId="7B48F501" w14:textId="77777777" w:rsidR="00A526AC" w:rsidRPr="00696C54" w:rsidRDefault="00A526AC" w:rsidP="00A526AC">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OITAVA – DA RESCISÃO CONTRATUAL</w:t>
      </w:r>
    </w:p>
    <w:p w14:paraId="38EC28FD"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 Constituem motivos para rescisão do Contrato independentemente das sanções legais e contratuais aplicáveis</w:t>
      </w:r>
    </w:p>
    <w:p w14:paraId="56ED550A"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8.1.1. A decretação de falência ou a instauração de insolvência civil, dissolução da sociedade ou o falecimento do proprietário, em caso de firma individual;</w:t>
      </w:r>
    </w:p>
    <w:p w14:paraId="69E44662"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8.1.2. A alteração ou a modificação da finalidade ou da estrutura da CONTRATADA, de forma que prejudiquem a execução do Contrato;</w:t>
      </w:r>
    </w:p>
    <w:p w14:paraId="756D1110"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8.1.3. O não cumprimento de cláusulas contratuais; </w:t>
      </w:r>
    </w:p>
    <w:p w14:paraId="74348F7E"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8.1.4. A subcontratação total ou parcial do fornecimento, sem prévia e expressa autorização do CONTRATANTE;</w:t>
      </w:r>
    </w:p>
    <w:p w14:paraId="1F71B835"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8.1.5. Por conveniência da administração Municipal. </w:t>
      </w:r>
    </w:p>
    <w:p w14:paraId="68B47E3A"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8.2. A rescisão amigável pelo contratante deverá ser precedida da autorização escrita e fundamentada, assegurada o contraditório e ampla defesa. </w:t>
      </w:r>
    </w:p>
    <w:p w14:paraId="6F5B6104"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8.3. No caso de rescisão amigável do contrato por razões de interesse do serviço público, será a Contratada ressarcida dos prejuízos causado, regularmente comprovados que houver sofrido. </w:t>
      </w:r>
    </w:p>
    <w:p w14:paraId="1FA5D083"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8.4. A rescisão unilateral do contrato será formalizada por ato da Prefeita Municipal de São Domingos do Norte. </w:t>
      </w:r>
    </w:p>
    <w:p w14:paraId="373D0762"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8.5. Sem prejuízo de quaisquer sanções aplicáveis a critério do contratante, a rescisão importará em: </w:t>
      </w:r>
    </w:p>
    <w:p w14:paraId="3B51139E"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lastRenderedPageBreak/>
        <w:t>8.5.1. Retenção dos créditos decorrentes deste contratante e dos valores das multas e indenizações a ele devido, quando houver</w:t>
      </w:r>
    </w:p>
    <w:p w14:paraId="306A6625"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8.5.2. Execução da garantia contratual, para ressarcimento do CONTRATANTE e dos valores das multas e indenizações a ele devido, quando houver.</w:t>
      </w:r>
    </w:p>
    <w:p w14:paraId="7CDD79CC"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8.6. No caso de rescisão contratual pelos motivos acima expostos, cessarão automaticamente todas as atividades relativas ao fornecimento dos produtos, objeto deste contrato. </w:t>
      </w:r>
    </w:p>
    <w:p w14:paraId="57967793"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highlight w:val="yellow"/>
          <w:lang w:eastAsia="zh-CN"/>
        </w:rPr>
      </w:pPr>
    </w:p>
    <w:p w14:paraId="427634F8" w14:textId="77777777" w:rsidR="00A526AC" w:rsidRPr="00696C54" w:rsidRDefault="00A526AC" w:rsidP="00A526A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b/>
          <w:snapToGrid w:val="0"/>
          <w:color w:val="000000" w:themeColor="text1"/>
          <w:sz w:val="24"/>
          <w:szCs w:val="24"/>
          <w:u w:val="single"/>
          <w:lang w:eastAsia="zh-CN"/>
        </w:rPr>
        <w:t xml:space="preserve">CLÁUSULA NONA – DAS PENALIDADES </w:t>
      </w:r>
    </w:p>
    <w:p w14:paraId="4BDADD84" w14:textId="77777777" w:rsidR="00A526AC" w:rsidRPr="00696C54" w:rsidRDefault="00A526AC" w:rsidP="00A526A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 A empresa licitante deverá observar rigorosamente as condições estabelecidas no edital, sujeitando-se às penalidades constantes no art. 7° da Lei n° 10.520/2002 e nos artigos 86 e 87 da Lei 8.666/1993 conforme o disposto:</w:t>
      </w:r>
    </w:p>
    <w:p w14:paraId="2670FF79" w14:textId="77777777" w:rsidR="00A526AC" w:rsidRPr="00696C54" w:rsidRDefault="00A526AC" w:rsidP="00A526A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9.1.1. ADVERTÊNCIA, nos casos e pequenos descumprimentos do Termo de Referência, que não gerem prejuízo para o Município de São Domingos do Norte;</w:t>
      </w:r>
    </w:p>
    <w:p w14:paraId="58059BB9" w14:textId="77777777" w:rsidR="00A526AC" w:rsidRPr="00696C54" w:rsidRDefault="00A526AC" w:rsidP="00A526A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9.1.2. MULTA de 0,33% (zero vírgula trinta e três por cento) por dia, incidente sobre o valor global da contratação, nos casos de descumprimento do prazo estipulado para início na execução do contrato,</w:t>
      </w:r>
    </w:p>
    <w:p w14:paraId="6A33EF15" w14:textId="77777777" w:rsidR="00A526AC" w:rsidRPr="00696C54" w:rsidRDefault="00A526AC" w:rsidP="00A526A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9.1.3. MULTA de 10% (dez por cento), incidente sobre o valor unitário de cada fornecimento ou prestação de serviços realizados fora do prazo estabelecido no Termo de Referência;</w:t>
      </w:r>
    </w:p>
    <w:p w14:paraId="6567E187" w14:textId="77777777" w:rsidR="00A526AC" w:rsidRPr="00696C54" w:rsidRDefault="00A526AC" w:rsidP="00A526A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9.1.4. MULTA de 10% (dez por cento), incidente sobre o valor global da contratação, pela recusa em fornecer produtos prestar os serviços previstos neste Termo de Referência;</w:t>
      </w:r>
    </w:p>
    <w:p w14:paraId="5D43DD45" w14:textId="77777777" w:rsidR="00A526AC" w:rsidRPr="00696C54" w:rsidRDefault="00A526AC" w:rsidP="00A526A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9.1.5.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0F8C891F" w14:textId="77777777" w:rsidR="00A526AC" w:rsidRPr="00696C54" w:rsidRDefault="00A526AC" w:rsidP="00A526A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9.1.6.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1D7510B4" w14:textId="77777777" w:rsidR="00A526AC" w:rsidRPr="00696C54" w:rsidRDefault="00A526AC" w:rsidP="00A526A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9.2. A aplicação da penalidade de multa não afasta a aplicação da penalidade de impedimento de licitar ou contratar;</w:t>
      </w:r>
    </w:p>
    <w:p w14:paraId="2F0E83D6" w14:textId="77777777" w:rsidR="00A526AC" w:rsidRPr="00696C54" w:rsidRDefault="00A526AC" w:rsidP="00A526A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9.3. As sanções administrativas somente serão aplicadas pelo Município de São Domingos do Norte após a devida notificação e o transcurso do prazo estabelecido para a defesa previa;</w:t>
      </w:r>
    </w:p>
    <w:p w14:paraId="5AE4764B" w14:textId="77777777" w:rsidR="00A526AC" w:rsidRPr="00696C54" w:rsidRDefault="00A526AC" w:rsidP="00A526A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099AF504" w14:textId="77777777" w:rsidR="00A526AC" w:rsidRPr="00696C54" w:rsidRDefault="00A526AC" w:rsidP="00A526AC">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9.5. O prazo para apresentação de defesa previa será de 05 (cinco) dias uteis a contar da intimação, onde deverá ser observada a regra de contagem de prazo estabelecida no art. 110 da Lei 8.666/1993.</w:t>
      </w:r>
    </w:p>
    <w:p w14:paraId="18B63ECC" w14:textId="77777777" w:rsidR="00A526AC" w:rsidRPr="00696C54" w:rsidRDefault="00A526AC" w:rsidP="00A526AC">
      <w:pPr>
        <w:suppressAutoHyphens/>
        <w:spacing w:after="0" w:line="276" w:lineRule="auto"/>
        <w:jc w:val="both"/>
        <w:rPr>
          <w:rFonts w:ascii="Arial" w:eastAsia="Times New Roman" w:hAnsi="Arial" w:cs="Arial"/>
          <w:snapToGrid w:val="0"/>
          <w:color w:val="000000" w:themeColor="text1"/>
          <w:sz w:val="24"/>
          <w:szCs w:val="24"/>
          <w:lang w:eastAsia="zh-CN"/>
        </w:rPr>
      </w:pPr>
    </w:p>
    <w:p w14:paraId="2293CF42" w14:textId="77777777" w:rsidR="00A526AC" w:rsidRPr="00696C54" w:rsidRDefault="00A526AC" w:rsidP="00A526AC">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lastRenderedPageBreak/>
        <w:t>CLÁUSULA DÉCIMA - DA VINCULAÇÃO</w:t>
      </w:r>
    </w:p>
    <w:p w14:paraId="1B82E4D4" w14:textId="480FD48B"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10.1. Para efeitos obrigacionais tanto no Edital da Licitação na modalidade Pregão Eletrônico nº 00</w:t>
      </w:r>
      <w:r w:rsidR="00457FBA">
        <w:rPr>
          <w:rFonts w:ascii="Arial" w:eastAsia="Times New Roman" w:hAnsi="Arial" w:cs="Arial"/>
          <w:color w:val="000000" w:themeColor="text1"/>
          <w:sz w:val="24"/>
          <w:szCs w:val="24"/>
          <w:lang w:eastAsia="zh-CN"/>
        </w:rPr>
        <w:t>2</w:t>
      </w:r>
      <w:r w:rsidRPr="00696C54">
        <w:rPr>
          <w:rFonts w:ascii="Arial" w:eastAsia="Times New Roman" w:hAnsi="Arial" w:cs="Arial"/>
          <w:color w:val="000000" w:themeColor="text1"/>
          <w:sz w:val="24"/>
          <w:szCs w:val="24"/>
          <w:lang w:eastAsia="zh-CN"/>
        </w:rPr>
        <w:t xml:space="preserve">/2022 PMSDN, quanto </w:t>
      </w:r>
      <w:r w:rsidR="00457FBA" w:rsidRPr="00696C54">
        <w:rPr>
          <w:rFonts w:ascii="Arial" w:eastAsia="Times New Roman" w:hAnsi="Arial" w:cs="Arial"/>
          <w:color w:val="000000" w:themeColor="text1"/>
          <w:sz w:val="24"/>
          <w:szCs w:val="24"/>
          <w:lang w:eastAsia="zh-CN"/>
        </w:rPr>
        <w:t>as</w:t>
      </w:r>
      <w:r w:rsidRPr="00696C54">
        <w:rPr>
          <w:rFonts w:ascii="Arial" w:eastAsia="Times New Roman" w:hAnsi="Arial" w:cs="Arial"/>
          <w:color w:val="000000" w:themeColor="text1"/>
          <w:sz w:val="24"/>
          <w:szCs w:val="24"/>
          <w:lang w:eastAsia="zh-CN"/>
        </w:rPr>
        <w:t xml:space="preserve"> propostas nela adjudicadas, integram o presente compromisso de fornecimento, devendo seus termos e condições ser considerados como partes integrantes do presente instrumento contratual.</w:t>
      </w:r>
    </w:p>
    <w:p w14:paraId="0791684B" w14:textId="77777777"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highlight w:val="yellow"/>
          <w:lang w:eastAsia="zh-CN"/>
        </w:rPr>
      </w:pPr>
    </w:p>
    <w:p w14:paraId="705ABF76" w14:textId="77777777" w:rsidR="00A526AC" w:rsidRPr="00696C54" w:rsidRDefault="00A526AC" w:rsidP="00A526AC">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DÉCIMA PRIMEIRA – DA PUBLICAÇÃO</w:t>
      </w:r>
    </w:p>
    <w:p w14:paraId="6470173D"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11.1. O presente Contrato será publicado, em resumo no Diário Oficial do Estado do Espírito Santo – DIO/ES, dando-se cumprimento ao disposto no artigo 61, parágrafo único da Lei n° 8.666/93, correndo a despesa por conta do CONTRATANTE.</w:t>
      </w:r>
    </w:p>
    <w:p w14:paraId="3B38654A" w14:textId="77777777" w:rsidR="00A526AC" w:rsidRPr="00696C54" w:rsidRDefault="00A526AC" w:rsidP="00A526AC">
      <w:pPr>
        <w:suppressAutoHyphens/>
        <w:spacing w:after="0" w:line="276" w:lineRule="auto"/>
        <w:jc w:val="both"/>
        <w:rPr>
          <w:rFonts w:ascii="Arial" w:eastAsia="Calibri" w:hAnsi="Arial" w:cs="Arial"/>
          <w:b/>
          <w:color w:val="000000" w:themeColor="text1"/>
          <w:sz w:val="24"/>
          <w:szCs w:val="24"/>
          <w:u w:val="single"/>
          <w:lang w:eastAsia="zh-CN"/>
        </w:rPr>
      </w:pPr>
    </w:p>
    <w:p w14:paraId="7D929175" w14:textId="77777777" w:rsidR="00A526AC" w:rsidRPr="00696C54" w:rsidRDefault="00A526AC" w:rsidP="00A526AC">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DÉCIMA SEGUNDA – DO FORO</w:t>
      </w:r>
    </w:p>
    <w:p w14:paraId="7AE343F0" w14:textId="77777777"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12.1. Fica eleito o foro da Comarca de São Domingos do Norte, Estado do Espírito Santo, para dirimir qualquer dúvida ou contestação oriunda direta ou indiretamente deste instrumento, renunciando-se expressamente a qualquer outro, por mais privilegiado que seja.</w:t>
      </w:r>
    </w:p>
    <w:p w14:paraId="7BB259ED" w14:textId="77777777" w:rsidR="00A526AC" w:rsidRPr="00696C54" w:rsidRDefault="00A526AC" w:rsidP="00A526AC">
      <w:pPr>
        <w:widowControl w:val="0"/>
        <w:suppressAutoHyphens/>
        <w:spacing w:after="0" w:line="276" w:lineRule="auto"/>
        <w:jc w:val="both"/>
        <w:rPr>
          <w:rFonts w:ascii="Arial" w:eastAsia="Times New Roman" w:hAnsi="Arial" w:cs="Arial"/>
          <w:color w:val="000000" w:themeColor="text1"/>
          <w:sz w:val="24"/>
          <w:szCs w:val="24"/>
          <w:lang w:eastAsia="zh-CN"/>
        </w:rPr>
      </w:pPr>
    </w:p>
    <w:p w14:paraId="0430D02A" w14:textId="77777777"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E, por estarem justos e contratados, assinam o presente em quatro vias de igual teor e forma, para igual distribuição, para que produza seus efeitos legais.</w:t>
      </w:r>
    </w:p>
    <w:p w14:paraId="5FAE807F" w14:textId="77777777" w:rsidR="00A526AC" w:rsidRPr="00696C54" w:rsidRDefault="00A526AC" w:rsidP="00A526AC">
      <w:pPr>
        <w:suppressAutoHyphens/>
        <w:spacing w:after="0" w:line="276" w:lineRule="auto"/>
        <w:jc w:val="both"/>
        <w:rPr>
          <w:rFonts w:ascii="Arial" w:eastAsia="Times New Roman" w:hAnsi="Arial" w:cs="Arial"/>
          <w:color w:val="000000" w:themeColor="text1"/>
          <w:sz w:val="24"/>
          <w:szCs w:val="24"/>
          <w:lang w:eastAsia="zh-CN"/>
        </w:rPr>
      </w:pPr>
    </w:p>
    <w:p w14:paraId="44846C8A" w14:textId="2EB83912" w:rsidR="00A526AC" w:rsidRPr="00696C54" w:rsidRDefault="00A526AC" w:rsidP="00A526AC">
      <w:pPr>
        <w:spacing w:after="0" w:line="360" w:lineRule="auto"/>
        <w:jc w:val="right"/>
        <w:rPr>
          <w:rFonts w:ascii="Arial" w:eastAsia="Calibri" w:hAnsi="Arial" w:cs="Arial"/>
          <w:color w:val="000000"/>
          <w:sz w:val="24"/>
          <w:szCs w:val="24"/>
        </w:rPr>
      </w:pPr>
      <w:r w:rsidRPr="00696C54">
        <w:rPr>
          <w:rFonts w:ascii="Arial" w:eastAsia="Calibri" w:hAnsi="Arial" w:cs="Arial"/>
          <w:color w:val="000000"/>
          <w:sz w:val="24"/>
          <w:szCs w:val="24"/>
        </w:rPr>
        <w:t xml:space="preserve">São Domingos do Norte/ES, </w:t>
      </w:r>
      <w:r w:rsidR="00457FBA">
        <w:rPr>
          <w:rFonts w:ascii="Arial" w:eastAsia="Calibri" w:hAnsi="Arial" w:cs="Arial"/>
          <w:color w:val="000000"/>
          <w:sz w:val="24"/>
          <w:szCs w:val="24"/>
        </w:rPr>
        <w:t>25</w:t>
      </w:r>
      <w:r w:rsidRPr="00696C54">
        <w:rPr>
          <w:rFonts w:ascii="Arial" w:eastAsia="Calibri" w:hAnsi="Arial" w:cs="Arial"/>
          <w:color w:val="000000"/>
          <w:sz w:val="24"/>
          <w:szCs w:val="24"/>
        </w:rPr>
        <w:t xml:space="preserve"> de agosto de 2023.</w:t>
      </w:r>
    </w:p>
    <w:p w14:paraId="2744D342"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p>
    <w:p w14:paraId="16695EC0"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p>
    <w:p w14:paraId="6364A212" w14:textId="77777777" w:rsidR="00A526AC" w:rsidRPr="00696C54" w:rsidRDefault="00A526AC" w:rsidP="00A526AC">
      <w:pPr>
        <w:suppressAutoHyphens/>
        <w:spacing w:after="0" w:line="276" w:lineRule="auto"/>
        <w:jc w:val="both"/>
        <w:rPr>
          <w:rFonts w:ascii="Arial" w:eastAsia="Calibri" w:hAnsi="Arial" w:cs="Arial"/>
          <w:color w:val="000000" w:themeColor="text1"/>
          <w:sz w:val="24"/>
          <w:szCs w:val="24"/>
          <w:lang w:eastAsia="zh-CN"/>
        </w:rPr>
      </w:pPr>
    </w:p>
    <w:p w14:paraId="26AA80D4" w14:textId="4D027B86" w:rsidR="00A526AC" w:rsidRPr="00696C54" w:rsidRDefault="00A526AC" w:rsidP="00A526AC">
      <w:pPr>
        <w:tabs>
          <w:tab w:val="left" w:pos="-567"/>
        </w:tabs>
        <w:suppressAutoHyphens/>
        <w:spacing w:after="0" w:line="276" w:lineRule="auto"/>
        <w:ind w:right="-852"/>
        <w:jc w:val="both"/>
        <w:rPr>
          <w:rFonts w:ascii="Arial" w:eastAsia="Calibri" w:hAnsi="Arial" w:cs="Arial"/>
          <w:b/>
          <w:color w:val="000000" w:themeColor="text1"/>
          <w:sz w:val="24"/>
          <w:szCs w:val="24"/>
          <w:lang w:eastAsia="zh-CN"/>
        </w:rPr>
      </w:pPr>
      <w:r w:rsidRPr="00696C54">
        <w:rPr>
          <w:rFonts w:ascii="Arial" w:eastAsia="Calibri" w:hAnsi="Arial" w:cs="Arial"/>
          <w:b/>
          <w:color w:val="000000" w:themeColor="text1"/>
          <w:sz w:val="24"/>
          <w:szCs w:val="24"/>
          <w:lang w:eastAsia="zh-CN"/>
        </w:rPr>
        <w:t xml:space="preserve"> Ana Izabel Malacarne de Oliveira                                         </w:t>
      </w:r>
      <w:r w:rsidR="0065527A">
        <w:rPr>
          <w:rFonts w:ascii="Arial" w:eastAsia="Calibri" w:hAnsi="Arial" w:cs="Arial"/>
          <w:b/>
          <w:color w:val="000000" w:themeColor="text1"/>
          <w:sz w:val="24"/>
          <w:szCs w:val="24"/>
          <w:lang w:eastAsia="zh-CN"/>
        </w:rPr>
        <w:t xml:space="preserve">                  Giselda Santana</w:t>
      </w:r>
    </w:p>
    <w:p w14:paraId="761D1B41" w14:textId="694F72F2" w:rsidR="00A526AC" w:rsidRPr="00696C54" w:rsidRDefault="00A526AC" w:rsidP="00A526AC">
      <w:pPr>
        <w:tabs>
          <w:tab w:val="left" w:pos="-567"/>
          <w:tab w:val="left" w:pos="3060"/>
        </w:tabs>
        <w:suppressAutoHyphens/>
        <w:spacing w:after="0" w:line="276" w:lineRule="auto"/>
        <w:ind w:left="-567" w:right="-852"/>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Prefeita Municipal</w:t>
      </w:r>
      <w:r w:rsidRPr="00696C54">
        <w:rPr>
          <w:rFonts w:ascii="Arial" w:eastAsia="Calibri" w:hAnsi="Arial" w:cs="Arial"/>
          <w:color w:val="000000" w:themeColor="text1"/>
          <w:sz w:val="24"/>
          <w:szCs w:val="24"/>
          <w:lang w:eastAsia="zh-CN"/>
        </w:rPr>
        <w:tab/>
        <w:t xml:space="preserve">                                                           </w:t>
      </w:r>
      <w:r w:rsidR="0065527A">
        <w:rPr>
          <w:rFonts w:ascii="Arial" w:eastAsia="Calibri" w:hAnsi="Arial" w:cs="Arial"/>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 xml:space="preserve"> </w:t>
      </w:r>
      <w:r w:rsidR="0065527A">
        <w:rPr>
          <w:rFonts w:ascii="Arial" w:eastAsia="Calibri" w:hAnsi="Arial" w:cs="Arial"/>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Representante Legal</w:t>
      </w:r>
    </w:p>
    <w:p w14:paraId="55AB8F70" w14:textId="2C5AF775" w:rsidR="00A526AC" w:rsidRPr="00696C54" w:rsidRDefault="00A526AC" w:rsidP="00A526AC">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Contratante                                                                          </w:t>
      </w:r>
      <w:r w:rsidR="0065527A">
        <w:rPr>
          <w:rFonts w:ascii="Arial" w:eastAsia="Calibri" w:hAnsi="Arial" w:cs="Arial"/>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Contratado</w:t>
      </w:r>
    </w:p>
    <w:p w14:paraId="31AA9B39" w14:textId="77777777" w:rsidR="00A526AC" w:rsidRPr="00696C54" w:rsidRDefault="00A526AC" w:rsidP="00A526AC">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p>
    <w:p w14:paraId="7911A3E2" w14:textId="77777777" w:rsidR="00A526AC" w:rsidRPr="00696C54" w:rsidRDefault="00A526AC" w:rsidP="00A526AC">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TESTEMUNHAS:</w:t>
      </w:r>
    </w:p>
    <w:p w14:paraId="34C90E90" w14:textId="77777777" w:rsidR="00A526AC" w:rsidRPr="00696C54" w:rsidRDefault="00A526AC" w:rsidP="00A526AC">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p>
    <w:p w14:paraId="20406EB9" w14:textId="77777777" w:rsidR="00A526AC" w:rsidRPr="00696C54" w:rsidRDefault="00A526AC" w:rsidP="00A526AC">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p>
    <w:p w14:paraId="62E482D3" w14:textId="77777777" w:rsidR="00A526AC" w:rsidRPr="00696C54" w:rsidRDefault="00A526AC" w:rsidP="00A526AC">
      <w:pPr>
        <w:numPr>
          <w:ilvl w:val="0"/>
          <w:numId w:val="2"/>
        </w:numPr>
        <w:tabs>
          <w:tab w:val="left" w:pos="0"/>
        </w:tabs>
        <w:suppressAutoHyphens/>
        <w:spacing w:before="120" w:after="0" w:line="276" w:lineRule="auto"/>
        <w:ind w:right="-852"/>
        <w:contextualSpacing/>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_______________________________       2) ________________________________</w:t>
      </w:r>
    </w:p>
    <w:p w14:paraId="737BCDC3" w14:textId="77777777" w:rsidR="00A526AC" w:rsidRPr="00696C54" w:rsidRDefault="00A526AC" w:rsidP="00A526AC">
      <w:pPr>
        <w:spacing w:before="120" w:after="0" w:line="240" w:lineRule="auto"/>
        <w:jc w:val="center"/>
        <w:rPr>
          <w:rFonts w:ascii="Times New Roman" w:eastAsia="Times New Roman" w:hAnsi="Times New Roman" w:cs="Times New Roman"/>
          <w:sz w:val="24"/>
          <w:szCs w:val="24"/>
          <w:lang w:eastAsia="pt-BR"/>
        </w:rPr>
      </w:pPr>
    </w:p>
    <w:p w14:paraId="6F91AE5E" w14:textId="77777777" w:rsidR="00A526AC" w:rsidRPr="00696C54" w:rsidRDefault="00A526AC" w:rsidP="00A526AC">
      <w:pPr>
        <w:suppressAutoHyphens/>
        <w:spacing w:after="0" w:line="276" w:lineRule="auto"/>
        <w:jc w:val="both"/>
        <w:rPr>
          <w:rFonts w:ascii="Arial" w:eastAsia="Times New Roman" w:hAnsi="Arial" w:cs="Arial"/>
          <w:b/>
          <w:iCs/>
          <w:color w:val="000000"/>
          <w:sz w:val="24"/>
          <w:szCs w:val="24"/>
          <w:lang w:eastAsia="zh-CN"/>
        </w:rPr>
      </w:pPr>
    </w:p>
    <w:p w14:paraId="42DB4828" w14:textId="77777777" w:rsidR="00A526AC" w:rsidRPr="00696C54" w:rsidRDefault="00A526AC" w:rsidP="00A526AC">
      <w:pPr>
        <w:suppressAutoHyphens/>
        <w:spacing w:after="0" w:line="276" w:lineRule="auto"/>
        <w:jc w:val="both"/>
        <w:rPr>
          <w:rFonts w:ascii="Arial" w:eastAsia="Times New Roman" w:hAnsi="Arial" w:cs="Arial"/>
          <w:b/>
          <w:iCs/>
          <w:color w:val="000000"/>
          <w:sz w:val="24"/>
          <w:szCs w:val="24"/>
          <w:lang w:eastAsia="zh-CN"/>
        </w:rPr>
      </w:pPr>
    </w:p>
    <w:p w14:paraId="716BF1AE" w14:textId="77777777" w:rsidR="00A526AC" w:rsidRPr="00696C54" w:rsidRDefault="00A526AC" w:rsidP="00A526AC">
      <w:pPr>
        <w:suppressAutoHyphens/>
        <w:spacing w:after="0" w:line="276" w:lineRule="auto"/>
        <w:jc w:val="both"/>
        <w:rPr>
          <w:rFonts w:ascii="Arial" w:eastAsia="Times New Roman" w:hAnsi="Arial" w:cs="Arial"/>
          <w:sz w:val="24"/>
          <w:szCs w:val="24"/>
          <w:lang w:eastAsia="zh-CN"/>
        </w:rPr>
      </w:pPr>
    </w:p>
    <w:p w14:paraId="5523A788" w14:textId="77777777" w:rsidR="00A526AC" w:rsidRDefault="00A526AC" w:rsidP="00A526AC"/>
    <w:p w14:paraId="53DEE80B" w14:textId="77777777" w:rsidR="00A526AC" w:rsidRDefault="00A526AC" w:rsidP="00A526AC"/>
    <w:p w14:paraId="1E7E0193" w14:textId="77777777" w:rsidR="00282C99" w:rsidRDefault="00282C99"/>
    <w:sectPr w:rsidR="00282C99" w:rsidSect="007B5FE1">
      <w:headerReference w:type="default" r:id="rId8"/>
      <w:footerReference w:type="default" r:id="rId9"/>
      <w:pgSz w:w="11906" w:h="16838"/>
      <w:pgMar w:top="851" w:right="851" w:bottom="851" w:left="1134" w:header="283" w:footer="567" w:gutter="0"/>
      <w:cols w:space="720"/>
      <w:formProt w:val="0"/>
      <w:docGrid w:linePitch="272"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52A952" w14:textId="77777777" w:rsidR="00990495" w:rsidRDefault="00990495">
      <w:pPr>
        <w:spacing w:after="0" w:line="240" w:lineRule="auto"/>
      </w:pPr>
      <w:r>
        <w:separator/>
      </w:r>
    </w:p>
  </w:endnote>
  <w:endnote w:type="continuationSeparator" w:id="0">
    <w:p w14:paraId="2A35425E" w14:textId="77777777" w:rsidR="00990495" w:rsidRDefault="009904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altName w:val="Century Gothic"/>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6589017"/>
      <w:docPartObj>
        <w:docPartGallery w:val="Page Numbers (Bottom of Page)"/>
        <w:docPartUnique/>
      </w:docPartObj>
    </w:sdtPr>
    <w:sdtContent>
      <w:p w14:paraId="1C630CFC" w14:textId="77777777" w:rsidR="007B5FE1" w:rsidRDefault="00000000">
        <w:pPr>
          <w:pStyle w:val="Rodap"/>
          <w:jc w:val="right"/>
        </w:pPr>
        <w:r>
          <w:fldChar w:fldCharType="begin"/>
        </w:r>
        <w:r>
          <w:instrText>PAGE   \* MERGEFORMAT</w:instrText>
        </w:r>
        <w:r>
          <w:fldChar w:fldCharType="separate"/>
        </w:r>
        <w:r>
          <w:t>2</w:t>
        </w:r>
        <w:r>
          <w:fldChar w:fldCharType="end"/>
        </w:r>
      </w:p>
    </w:sdtContent>
  </w:sdt>
  <w:p w14:paraId="1EF5E169" w14:textId="77777777" w:rsidR="00752971" w:rsidRDefault="00000000">
    <w:pPr>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10E6A9" w14:textId="77777777" w:rsidR="00990495" w:rsidRDefault="00990495">
      <w:pPr>
        <w:spacing w:after="0" w:line="240" w:lineRule="auto"/>
      </w:pPr>
      <w:r>
        <w:separator/>
      </w:r>
    </w:p>
  </w:footnote>
  <w:footnote w:type="continuationSeparator" w:id="0">
    <w:p w14:paraId="503CDD74" w14:textId="77777777" w:rsidR="00990495" w:rsidRDefault="009904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D77B3" w14:textId="77777777" w:rsidR="007B5FE1" w:rsidRPr="007B5FE1" w:rsidRDefault="00000000" w:rsidP="00696C54">
    <w:pPr>
      <w:ind w:right="360"/>
      <w:jc w:val="center"/>
      <w:rPr>
        <w:b/>
        <w:sz w:val="28"/>
      </w:rPr>
    </w:pPr>
    <w:r w:rsidRPr="007B5FE1">
      <w:rPr>
        <w:b/>
        <w:noProof/>
        <w:sz w:val="28"/>
      </w:rPr>
      <w:drawing>
        <wp:anchor distT="0" distB="0" distL="114300" distR="114300" simplePos="0" relativeHeight="251659264" behindDoc="0" locked="0" layoutInCell="1" allowOverlap="1" wp14:anchorId="65EC1597" wp14:editId="2D0531A6">
          <wp:simplePos x="0" y="0"/>
          <wp:positionH relativeFrom="margin">
            <wp:align>center</wp:align>
          </wp:positionH>
          <wp:positionV relativeFrom="paragraph">
            <wp:posOffset>12065</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665D1FD" w14:textId="77777777" w:rsidR="007B5FE1" w:rsidRDefault="00000000" w:rsidP="00696C54">
    <w:pPr>
      <w:keepNext/>
      <w:tabs>
        <w:tab w:val="left" w:pos="1245"/>
        <w:tab w:val="center" w:pos="4712"/>
      </w:tabs>
      <w:contextualSpacing/>
      <w:jc w:val="center"/>
      <w:outlineLvl w:val="2"/>
      <w:rPr>
        <w:b/>
      </w:rPr>
    </w:pPr>
  </w:p>
  <w:p w14:paraId="7B35A715" w14:textId="77777777" w:rsidR="007B5FE1" w:rsidRDefault="00000000" w:rsidP="00696C54">
    <w:pPr>
      <w:keepNext/>
      <w:tabs>
        <w:tab w:val="left" w:pos="1245"/>
        <w:tab w:val="center" w:pos="4712"/>
      </w:tabs>
      <w:contextualSpacing/>
      <w:jc w:val="center"/>
      <w:outlineLvl w:val="2"/>
      <w:rPr>
        <w:b/>
      </w:rPr>
    </w:pPr>
  </w:p>
  <w:p w14:paraId="5457B81B" w14:textId="77777777" w:rsidR="007B5FE1" w:rsidRPr="007B5FE1" w:rsidRDefault="00000000" w:rsidP="00696C54">
    <w:pPr>
      <w:keepNext/>
      <w:tabs>
        <w:tab w:val="left" w:pos="1245"/>
        <w:tab w:val="center" w:pos="4712"/>
      </w:tabs>
      <w:contextualSpacing/>
      <w:jc w:val="center"/>
      <w:outlineLvl w:val="2"/>
      <w:rPr>
        <w:b/>
      </w:rPr>
    </w:pPr>
    <w:r w:rsidRPr="007B5FE1">
      <w:rPr>
        <w:b/>
      </w:rPr>
      <w:t>PREFEITURA MUNICIPAL DE SÃO DOMINGOS DO NORTE/ES</w:t>
    </w:r>
  </w:p>
  <w:p w14:paraId="443EB7CE" w14:textId="77777777" w:rsidR="007B5FE1" w:rsidRPr="007B5FE1" w:rsidRDefault="00000000" w:rsidP="00696C54">
    <w:pPr>
      <w:contextualSpacing/>
      <w:jc w:val="center"/>
      <w:rPr>
        <w:color w:val="000000"/>
      </w:rPr>
    </w:pPr>
    <w:r w:rsidRPr="007B5FE1">
      <w:rPr>
        <w:color w:val="000000"/>
      </w:rPr>
      <w:t xml:space="preserve">Rod. </w:t>
    </w:r>
    <w:proofErr w:type="spellStart"/>
    <w:r w:rsidRPr="007B5FE1">
      <w:rPr>
        <w:color w:val="000000"/>
      </w:rPr>
      <w:t>Gether</w:t>
    </w:r>
    <w:proofErr w:type="spellEnd"/>
    <w:r w:rsidRPr="007B5FE1">
      <w:rPr>
        <w:color w:val="000000"/>
      </w:rPr>
      <w:t xml:space="preserve"> Lopes de Farias, s/nº - Bairro Emílio </w:t>
    </w:r>
    <w:proofErr w:type="spellStart"/>
    <w:r w:rsidRPr="007B5FE1">
      <w:rPr>
        <w:color w:val="000000"/>
      </w:rPr>
      <w:t>Calegari</w:t>
    </w:r>
    <w:proofErr w:type="spellEnd"/>
    <w:r w:rsidRPr="007B5FE1">
      <w:rPr>
        <w:color w:val="000000"/>
      </w:rPr>
      <w:t xml:space="preserve"> - São Domingos do Norte/ES - CEP 29745-000</w:t>
    </w:r>
  </w:p>
  <w:p w14:paraId="351E2511" w14:textId="77777777" w:rsidR="007B5FE1" w:rsidRPr="007B5FE1" w:rsidRDefault="00000000" w:rsidP="00696C54">
    <w:pPr>
      <w:contextualSpacing/>
      <w:jc w:val="center"/>
      <w:rPr>
        <w:color w:val="000000"/>
      </w:rPr>
    </w:pPr>
    <w:r w:rsidRPr="007B5FE1">
      <w:rPr>
        <w:color w:val="000000"/>
      </w:rPr>
      <w:t>Telefone/Telefax: (027) 3742-0200</w:t>
    </w:r>
  </w:p>
  <w:p w14:paraId="6080BEBD" w14:textId="77777777" w:rsidR="007B5FE1" w:rsidRPr="007B5FE1" w:rsidRDefault="00000000" w:rsidP="00696C54">
    <w:pPr>
      <w:contextualSpacing/>
      <w:jc w:val="center"/>
      <w:rPr>
        <w:color w:val="000000"/>
      </w:rPr>
    </w:pPr>
    <w:r w:rsidRPr="007B5FE1">
      <w:rPr>
        <w:color w:val="000000"/>
      </w:rPr>
      <w:t>CNPJ 36.350.312/0001-72</w:t>
    </w:r>
  </w:p>
  <w:p w14:paraId="46223007" w14:textId="77777777" w:rsidR="00752971" w:rsidRDefault="00000000">
    <w:pPr>
      <w:pStyle w:val="Contedodoquadro"/>
      <w:spacing w:before="5"/>
      <w:ind w:left="1280" w:right="859" w:hanging="420"/>
      <w:rPr>
        <w:sz w:val="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A56B4"/>
    <w:multiLevelType w:val="hybridMultilevel"/>
    <w:tmpl w:val="BC9C56A4"/>
    <w:lvl w:ilvl="0" w:tplc="060C3D14">
      <w:start w:val="1"/>
      <w:numFmt w:val="decimal"/>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1" w15:restartNumberingAfterBreak="0">
    <w:nsid w:val="68E27D13"/>
    <w:multiLevelType w:val="multilevel"/>
    <w:tmpl w:val="2826B23E"/>
    <w:lvl w:ilvl="0">
      <w:start w:val="7"/>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994987694">
    <w:abstractNumId w:val="1"/>
  </w:num>
  <w:num w:numId="2" w16cid:durableId="6537228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6AC"/>
    <w:rsid w:val="00282C99"/>
    <w:rsid w:val="00457FBA"/>
    <w:rsid w:val="0065527A"/>
    <w:rsid w:val="00990495"/>
    <w:rsid w:val="00A526A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77692"/>
  <w15:chartTrackingRefBased/>
  <w15:docId w15:val="{D6F4F0CA-A6E4-47C0-A8F3-F3329395F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6AC"/>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A526AC"/>
    <w:pPr>
      <w:tabs>
        <w:tab w:val="center" w:pos="4252"/>
        <w:tab w:val="right" w:pos="8504"/>
      </w:tabs>
      <w:spacing w:after="0" w:line="240" w:lineRule="auto"/>
    </w:pPr>
  </w:style>
  <w:style w:type="character" w:customStyle="1" w:styleId="RodapChar">
    <w:name w:val="Rodapé Char"/>
    <w:basedOn w:val="Fontepargpadro"/>
    <w:link w:val="Rodap"/>
    <w:uiPriority w:val="99"/>
    <w:rsid w:val="00A526AC"/>
  </w:style>
  <w:style w:type="paragraph" w:customStyle="1" w:styleId="Contedodoquadro">
    <w:name w:val="Conteúdo do quadro"/>
    <w:basedOn w:val="Normal"/>
    <w:qFormat/>
    <w:rsid w:val="00A526AC"/>
    <w:pPr>
      <w:suppressAutoHyphens/>
      <w:spacing w:before="120" w:after="0" w:line="240" w:lineRule="auto"/>
      <w:jc w:val="center"/>
    </w:pPr>
    <w:rPr>
      <w:rFonts w:ascii="Times New Roman" w:eastAsia="Times New Roman" w:hAnsi="Times New Roman" w:cs="Times New Roman"/>
      <w:sz w:val="20"/>
      <w:szCs w:val="20"/>
      <w:lang w:eastAsia="zh-CN"/>
    </w:rPr>
  </w:style>
  <w:style w:type="character" w:styleId="Hyperlink">
    <w:name w:val="Hyperlink"/>
    <w:basedOn w:val="Fontepargpadro"/>
    <w:uiPriority w:val="99"/>
    <w:unhideWhenUsed/>
    <w:rsid w:val="00A526AC"/>
    <w:rPr>
      <w:color w:val="0563C1" w:themeColor="hyperlink"/>
      <w:u w:val="single"/>
    </w:rPr>
  </w:style>
  <w:style w:type="character" w:styleId="MenoPendente">
    <w:name w:val="Unresolved Mention"/>
    <w:basedOn w:val="Fontepargpadro"/>
    <w:uiPriority w:val="99"/>
    <w:semiHidden/>
    <w:unhideWhenUsed/>
    <w:rsid w:val="00A526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upstrosa@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1811</Words>
  <Characters>9784</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2023-08-25T14:02:00Z</dcterms:created>
  <dcterms:modified xsi:type="dcterms:W3CDTF">2023-08-25T18:40:00Z</dcterms:modified>
</cp:coreProperties>
</file>