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A00393" w14:textId="2F9DF95C" w:rsidR="00733AEF" w:rsidRPr="00733AEF" w:rsidRDefault="00733AEF" w:rsidP="00733AEF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DÉCIMO PRIMEIRO</w:t>
      </w:r>
      <w:r w:rsidRPr="00733AE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TERMO DE ADITIVO AO CONTRATO Nº 121/2022</w:t>
      </w:r>
    </w:p>
    <w:p w14:paraId="6DB5DEC3" w14:textId="77777777" w:rsidR="00733AEF" w:rsidRPr="00733AEF" w:rsidRDefault="00733AEF" w:rsidP="00733AEF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752FE02A" w14:textId="3E7E1791" w:rsidR="00733AEF" w:rsidRPr="00733AEF" w:rsidRDefault="00733AEF" w:rsidP="00733AEF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O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MUNICÍPIO DE SÃO DOMINGOS DO NORTE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33AEF">
        <w:rPr>
          <w:rFonts w:ascii="Arial" w:hAnsi="Arial" w:cs="Arial"/>
          <w:color w:val="000000" w:themeColor="text1"/>
          <w:sz w:val="23"/>
          <w:szCs w:val="23"/>
        </w:rPr>
        <w:t>Gether</w:t>
      </w:r>
      <w:proofErr w:type="spellEnd"/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 Lopes de Farias, s/n, Bairro Emilio Callegari, São Domingos do Norte/ES, CEP 29745-000, neste ato representado pela Excelentíssima Senhora Prefeita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Ana Izabel Malacarne de Oliveira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, portadora do CPF nº </w:t>
      </w:r>
      <w:r w:rsidRPr="00733AEF">
        <w:rPr>
          <w:rFonts w:ascii="Arial" w:hAnsi="Arial" w:cs="Arial"/>
          <w:bCs/>
          <w:color w:val="000000"/>
          <w:sz w:val="23"/>
          <w:szCs w:val="23"/>
          <w:lang w:eastAsia="pt-BR"/>
        </w:rPr>
        <w:t>775.711.857-34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, residente e domiciliada na Rua Goiânia, s/n, Centro, São Domingos do Norte/ES, CEP 29745-000, doravante denominado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CONTRATANTE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 e do outro lado, a empresa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DOMINARE CONSTRUÇÕES E EMPREENDIMENTOS LTDA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, pessoa jurídica de direito privado, inscrita no CNPJ nº 09.488.247/0001-73,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Welfrido</w:t>
      </w:r>
      <w:proofErr w:type="spellEnd"/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 </w:t>
      </w:r>
      <w:proofErr w:type="spellStart"/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Piski</w:t>
      </w:r>
      <w:bookmarkEnd w:id="0"/>
      <w:proofErr w:type="spellEnd"/>
      <w:r w:rsidRPr="00733AEF">
        <w:rPr>
          <w:rFonts w:ascii="Arial" w:hAnsi="Arial" w:cs="Arial"/>
          <w:color w:val="000000" w:themeColor="text1"/>
          <w:sz w:val="23"/>
          <w:szCs w:val="23"/>
        </w:rPr>
        <w:t>, portador do  CPF  n° 996.180.527-53, CI nº 880.761 SSP/ES, casado, empresário, residente na Rua Sete de Setembro, nº 587, Andar 02, Centro, São Gabriel da Palha/ES, CEP 29780-000</w:t>
      </w:r>
      <w:r w:rsidRPr="00733AEF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, </w:t>
      </w:r>
      <w:r w:rsidRPr="00733AEF">
        <w:rPr>
          <w:rFonts w:ascii="Arial" w:hAnsi="Arial" w:cs="Arial"/>
          <w:color w:val="000000" w:themeColor="text1"/>
          <w:sz w:val="23"/>
          <w:szCs w:val="23"/>
        </w:rPr>
        <w:t xml:space="preserve">designada abreviadamente de </w:t>
      </w:r>
      <w:r w:rsidRPr="00733AEF">
        <w:rPr>
          <w:rFonts w:ascii="Arial" w:hAnsi="Arial" w:cs="Arial"/>
          <w:b/>
          <w:bCs/>
          <w:color w:val="000000" w:themeColor="text1"/>
          <w:sz w:val="23"/>
          <w:szCs w:val="23"/>
        </w:rPr>
        <w:t>CONTRATADA</w:t>
      </w:r>
      <w:r w:rsidRPr="00733AEF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733AEF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 w:rsidRPr="00733AEF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733AEF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2456/2024</w:t>
      </w:r>
      <w:r w:rsidRPr="00733AEF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e da Lei nº 10.520,</w:t>
      </w:r>
      <w:r w:rsidRPr="00733AEF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733AEF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48B798E1" w14:textId="75631287" w:rsidR="00733AEF" w:rsidRPr="00733AEF" w:rsidRDefault="00733AEF" w:rsidP="00733AE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733AEF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DO OBJETO</w:t>
      </w:r>
    </w:p>
    <w:p w14:paraId="4670BFB0" w14:textId="6399264D" w:rsidR="00733AEF" w:rsidRPr="00733AEF" w:rsidRDefault="00733AEF" w:rsidP="00733AEF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1.1. O presente termo aditivo tem como objeto o reajuste de 13,67% referente a variação de índice INCC, no valor da </w:t>
      </w:r>
      <w:r>
        <w:rPr>
          <w:rFonts w:ascii="Arial" w:eastAsia="Times New Roman" w:hAnsi="Arial" w:cs="Arial"/>
          <w:sz w:val="23"/>
          <w:szCs w:val="23"/>
          <w:lang w:eastAsia="pt-BR"/>
        </w:rPr>
        <w:t>7</w:t>
      </w:r>
      <w:r>
        <w:rPr>
          <w:rFonts w:ascii="Arial" w:eastAsia="Times New Roman" w:hAnsi="Arial" w:cs="Arial"/>
          <w:sz w:val="21"/>
          <w:szCs w:val="21"/>
          <w:lang w:eastAsia="pt-BR"/>
        </w:rPr>
        <w:t>ª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medição do contrato nº 121/2022, nos termos da Lei 8.666/93.</w:t>
      </w:r>
    </w:p>
    <w:p w14:paraId="6E769582" w14:textId="77777777" w:rsidR="00733AEF" w:rsidRPr="00733AEF" w:rsidRDefault="00733AEF" w:rsidP="00733AEF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56527C82" w14:textId="77777777" w:rsidR="00733AEF" w:rsidRPr="00733AEF" w:rsidRDefault="00733AEF" w:rsidP="00733AEF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733AE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SEGUNDA – DO VALOR REAJUSTADO </w:t>
      </w:r>
    </w:p>
    <w:p w14:paraId="357F70CD" w14:textId="4DDDED4F" w:rsidR="00733AEF" w:rsidRPr="00733AEF" w:rsidRDefault="00733AEF" w:rsidP="00733AEF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6.717,77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seis mil, setecentos e dezessete reais e setenta e sete centavos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), referente ao reajuste de 13,67% no valor de R$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49.142,43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quarenta e nove mil, cento e quarenta e dois reais e quarenta e três centavos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7ª</w:t>
      </w: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medição do contrato supracitado.</w:t>
      </w:r>
    </w:p>
    <w:p w14:paraId="75173FB0" w14:textId="77777777" w:rsidR="00733AEF" w:rsidRPr="00733AEF" w:rsidRDefault="00733AEF" w:rsidP="00733AEF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17F32D43" w14:textId="77777777" w:rsidR="00733AEF" w:rsidRPr="00733AEF" w:rsidRDefault="00733AEF" w:rsidP="00733AEF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733AEF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– DA DOTAÇÃO ORÇAMENTÁRIA</w:t>
      </w:r>
    </w:p>
    <w:p w14:paraId="671C3396" w14:textId="77777777" w:rsidR="00733AEF" w:rsidRPr="00733AEF" w:rsidRDefault="00733AEF" w:rsidP="00733AEF">
      <w:pPr>
        <w:spacing w:after="120"/>
        <w:jc w:val="both"/>
        <w:rPr>
          <w:rFonts w:ascii="Arial" w:eastAsia="Calibri" w:hAnsi="Arial" w:cs="Arial"/>
          <w:color w:val="FF0000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3.1. </w:t>
      </w:r>
      <w:r w:rsidRPr="00733AEF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 dotação orçamentária a ser utilizada será: 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>SEMEC - Ficha: 354 Fonte: 172000000000</w:t>
      </w:r>
      <w:r w:rsidRPr="00733AEF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3FF3EFF0" w14:textId="77777777" w:rsidR="00733AEF" w:rsidRPr="00733AEF" w:rsidRDefault="00733AEF" w:rsidP="00733AE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733AEF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121/2022, em todas as suas cláusulas e condições, do qual o presente fica fazendo parte integrante e inseparável. E, por estarem contratados, assinam o presente em 03 (três) vias de igual teor.</w:t>
      </w:r>
    </w:p>
    <w:p w14:paraId="0C4899FD" w14:textId="77777777" w:rsidR="00733AEF" w:rsidRPr="00733AEF" w:rsidRDefault="00733AEF" w:rsidP="00733AE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5848438B" w14:textId="57DA8667" w:rsidR="00733AEF" w:rsidRPr="00733AEF" w:rsidRDefault="00733AEF" w:rsidP="00733AE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pt-BR"/>
        </w:rPr>
        <w:t>23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pt-BR"/>
        </w:rPr>
        <w:t>maio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de 2024.</w:t>
      </w:r>
    </w:p>
    <w:p w14:paraId="67541405" w14:textId="77777777" w:rsidR="00733AEF" w:rsidRPr="00733AEF" w:rsidRDefault="00733AEF" w:rsidP="00733AE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F90EC92" w14:textId="77777777" w:rsidR="00733AEF" w:rsidRPr="00733AEF" w:rsidRDefault="00733AEF" w:rsidP="00733AE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5D04DF8" w14:textId="77777777" w:rsidR="00733AEF" w:rsidRPr="00733AEF" w:rsidRDefault="00733AEF" w:rsidP="00733AE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34BEE05" w14:textId="77777777" w:rsidR="00733AEF" w:rsidRPr="00733AEF" w:rsidRDefault="00733AEF" w:rsidP="00733AEF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2F7283B" w14:textId="77777777" w:rsidR="00733AEF" w:rsidRPr="00733AEF" w:rsidRDefault="00733AEF" w:rsidP="00733AE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    </w:t>
      </w:r>
      <w:proofErr w:type="spellStart"/>
      <w:r w:rsidRPr="00733AEF">
        <w:rPr>
          <w:rFonts w:ascii="Arial" w:eastAsia="Times New Roman" w:hAnsi="Arial" w:cs="Arial"/>
          <w:b/>
          <w:sz w:val="23"/>
          <w:szCs w:val="23"/>
          <w:lang w:eastAsia="pt-BR"/>
        </w:rPr>
        <w:t>Welfrido</w:t>
      </w:r>
      <w:proofErr w:type="spellEnd"/>
      <w:r w:rsidRPr="00733AEF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</w:t>
      </w:r>
      <w:proofErr w:type="spellStart"/>
      <w:r w:rsidRPr="00733AEF">
        <w:rPr>
          <w:rFonts w:ascii="Arial" w:eastAsia="Times New Roman" w:hAnsi="Arial" w:cs="Arial"/>
          <w:b/>
          <w:sz w:val="23"/>
          <w:szCs w:val="23"/>
          <w:lang w:eastAsia="pt-BR"/>
        </w:rPr>
        <w:t>Piski</w:t>
      </w:r>
      <w:proofErr w:type="spellEnd"/>
    </w:p>
    <w:p w14:paraId="1ECF475D" w14:textId="77777777" w:rsidR="00733AEF" w:rsidRPr="00733AEF" w:rsidRDefault="00733AEF" w:rsidP="00733AEF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Prefeita Municipal</w:t>
      </w:r>
      <w:r w:rsidRPr="00733AEF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Representante Legal</w:t>
      </w:r>
    </w:p>
    <w:p w14:paraId="10F16BCB" w14:textId="77777777" w:rsidR="00733AEF" w:rsidRPr="00733AEF" w:rsidRDefault="00733AEF" w:rsidP="00733AEF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 Contratante                                                                         Contratado</w:t>
      </w:r>
    </w:p>
    <w:p w14:paraId="18C0F648" w14:textId="77777777" w:rsidR="00733AEF" w:rsidRPr="00733AEF" w:rsidRDefault="00733AEF" w:rsidP="00733AE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3DB4F016" w14:textId="77777777" w:rsidR="00733AEF" w:rsidRPr="00733AEF" w:rsidRDefault="00733AEF" w:rsidP="00733AE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616B6437" w14:textId="77777777" w:rsidR="00733AEF" w:rsidRPr="00733AEF" w:rsidRDefault="00733AEF" w:rsidP="00733AEF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733AEF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p w14:paraId="6FF08538" w14:textId="77777777" w:rsidR="00733AEF" w:rsidRPr="00733AEF" w:rsidRDefault="00733AEF" w:rsidP="00733AEF"/>
    <w:p w14:paraId="308582F8" w14:textId="77777777" w:rsidR="00BE6F9D" w:rsidRDefault="00BE6F9D"/>
    <w:sectPr w:rsidR="00BE6F9D" w:rsidSect="00733AEF">
      <w:headerReference w:type="default" r:id="rId4"/>
      <w:footerReference w:type="default" r:id="rId5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8185701"/>
      <w:docPartObj>
        <w:docPartGallery w:val="Page Numbers (Bottom of Page)"/>
        <w:docPartUnique/>
      </w:docPartObj>
    </w:sdtPr>
    <w:sdtContent>
      <w:p w14:paraId="1FBED3C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CEB06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339D1E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1F08233" wp14:editId="42BFB2AC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C1F77C4" w14:textId="77777777" w:rsidR="00000000" w:rsidRPr="00C850B7" w:rsidRDefault="00000000" w:rsidP="00C850B7"/>
  <w:p w14:paraId="6E427B62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7844EFF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9D751CB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469CBAF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AEF"/>
    <w:rsid w:val="00733AEF"/>
    <w:rsid w:val="00B02ABB"/>
    <w:rsid w:val="00BE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47322"/>
  <w15:chartTrackingRefBased/>
  <w15:docId w15:val="{002443A4-15BD-483C-9C1B-1EF9E120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33A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33AE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733A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3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444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2024-05-23T11:19:00Z</dcterms:created>
  <dcterms:modified xsi:type="dcterms:W3CDTF">2024-05-23T11:30:00Z</dcterms:modified>
</cp:coreProperties>
</file>