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1AFC0" w14:textId="33B44985" w:rsidR="00BD7FDA" w:rsidRPr="00BD7FDA" w:rsidRDefault="00BD7FDA" w:rsidP="00BD7FDA">
      <w:pPr>
        <w:spacing w:after="0" w:line="276" w:lineRule="auto"/>
        <w:jc w:val="both"/>
        <w:rPr>
          <w:rFonts w:ascii="Arial" w:hAnsi="Arial" w:cs="Arial"/>
          <w:b/>
          <w:bCs/>
          <w:sz w:val="24"/>
          <w:szCs w:val="24"/>
          <w:lang w:eastAsia="zh-CN"/>
        </w:rPr>
      </w:pPr>
      <w:r w:rsidRPr="00BD7FDA">
        <w:rPr>
          <w:rFonts w:ascii="Arial" w:hAnsi="Arial" w:cs="Arial"/>
          <w:b/>
          <w:bCs/>
          <w:sz w:val="24"/>
          <w:szCs w:val="24"/>
          <w:lang w:eastAsia="zh-CN"/>
        </w:rPr>
        <w:t xml:space="preserve">PROCESSO ADMINISTRATIVO Nº </w:t>
      </w:r>
      <w:r>
        <w:rPr>
          <w:rFonts w:ascii="Arial" w:hAnsi="Arial" w:cs="Arial"/>
          <w:b/>
          <w:bCs/>
          <w:sz w:val="24"/>
          <w:szCs w:val="24"/>
          <w:lang w:eastAsia="zh-CN"/>
        </w:rPr>
        <w:t>3734</w:t>
      </w:r>
      <w:r w:rsidRPr="00BD7FDA">
        <w:rPr>
          <w:rFonts w:ascii="Arial" w:hAnsi="Arial" w:cs="Arial"/>
          <w:b/>
          <w:bCs/>
          <w:sz w:val="24"/>
          <w:szCs w:val="24"/>
          <w:lang w:eastAsia="zh-CN"/>
        </w:rPr>
        <w:t>/2023</w:t>
      </w:r>
    </w:p>
    <w:p w14:paraId="31B03E47" w14:textId="3C33FA08" w:rsidR="00BD7FDA" w:rsidRPr="00BD7FDA" w:rsidRDefault="00BD7FDA" w:rsidP="00BD7FDA">
      <w:pPr>
        <w:spacing w:after="0" w:line="276" w:lineRule="auto"/>
        <w:jc w:val="both"/>
        <w:rPr>
          <w:rFonts w:ascii="Arial" w:hAnsi="Arial" w:cs="Arial"/>
          <w:b/>
          <w:bCs/>
          <w:sz w:val="24"/>
          <w:szCs w:val="24"/>
          <w:lang w:eastAsia="zh-CN"/>
        </w:rPr>
      </w:pPr>
      <w:r w:rsidRPr="00BD7FDA">
        <w:rPr>
          <w:rFonts w:ascii="Arial" w:hAnsi="Arial" w:cs="Arial"/>
          <w:b/>
          <w:bCs/>
          <w:sz w:val="24"/>
          <w:szCs w:val="24"/>
          <w:lang w:eastAsia="zh-CN"/>
        </w:rPr>
        <w:t xml:space="preserve">ADESÃO ARP Nº </w:t>
      </w:r>
      <w:r>
        <w:rPr>
          <w:rFonts w:ascii="Arial" w:hAnsi="Arial" w:cs="Arial"/>
          <w:b/>
          <w:bCs/>
          <w:sz w:val="24"/>
          <w:szCs w:val="24"/>
          <w:lang w:eastAsia="zh-CN"/>
        </w:rPr>
        <w:t>008</w:t>
      </w:r>
      <w:r w:rsidRPr="00BD7FDA">
        <w:rPr>
          <w:rFonts w:ascii="Arial" w:hAnsi="Arial" w:cs="Arial"/>
          <w:b/>
          <w:bCs/>
          <w:sz w:val="24"/>
          <w:szCs w:val="24"/>
          <w:lang w:eastAsia="zh-CN"/>
        </w:rPr>
        <w:t>/2023 PMSDN</w:t>
      </w:r>
    </w:p>
    <w:p w14:paraId="5152086D" w14:textId="345453A9" w:rsidR="00BD7FDA" w:rsidRPr="00BD7FDA" w:rsidRDefault="00BD7FDA" w:rsidP="00BD7FDA">
      <w:pPr>
        <w:spacing w:after="0" w:line="276" w:lineRule="auto"/>
        <w:jc w:val="both"/>
        <w:rPr>
          <w:rFonts w:ascii="Arial" w:hAnsi="Arial" w:cs="Arial"/>
          <w:b/>
          <w:bCs/>
          <w:sz w:val="24"/>
          <w:szCs w:val="24"/>
          <w:lang w:eastAsia="zh-CN"/>
        </w:rPr>
      </w:pPr>
      <w:r w:rsidRPr="00BD7FDA">
        <w:rPr>
          <w:rFonts w:ascii="Arial" w:hAnsi="Arial" w:cs="Arial"/>
          <w:b/>
          <w:bCs/>
          <w:sz w:val="24"/>
          <w:szCs w:val="24"/>
          <w:lang w:eastAsia="zh-CN"/>
        </w:rPr>
        <w:t xml:space="preserve">ADESÃO À ARP Nº </w:t>
      </w:r>
      <w:r>
        <w:rPr>
          <w:rFonts w:ascii="Arial" w:hAnsi="Arial" w:cs="Arial"/>
          <w:b/>
          <w:bCs/>
          <w:sz w:val="24"/>
          <w:szCs w:val="24"/>
          <w:lang w:eastAsia="zh-CN"/>
        </w:rPr>
        <w:t>092</w:t>
      </w:r>
      <w:r w:rsidRPr="00BD7FDA">
        <w:rPr>
          <w:rFonts w:ascii="Arial" w:hAnsi="Arial" w:cs="Arial"/>
          <w:b/>
          <w:bCs/>
          <w:sz w:val="24"/>
          <w:szCs w:val="24"/>
          <w:lang w:eastAsia="zh-CN"/>
        </w:rPr>
        <w:t xml:space="preserve">/2023, </w:t>
      </w:r>
      <w:r>
        <w:rPr>
          <w:rFonts w:ascii="Arial" w:hAnsi="Arial" w:cs="Arial"/>
          <w:b/>
          <w:bCs/>
          <w:sz w:val="24"/>
          <w:szCs w:val="24"/>
          <w:lang w:eastAsia="zh-CN"/>
        </w:rPr>
        <w:t>PREGÃO ELETRÔNICO</w:t>
      </w:r>
      <w:r w:rsidRPr="00BD7FDA">
        <w:rPr>
          <w:rFonts w:ascii="Arial" w:hAnsi="Arial" w:cs="Arial"/>
          <w:b/>
          <w:bCs/>
          <w:sz w:val="24"/>
          <w:szCs w:val="24"/>
          <w:lang w:eastAsia="zh-CN"/>
        </w:rPr>
        <w:t xml:space="preserve"> Nº </w:t>
      </w:r>
      <w:r>
        <w:rPr>
          <w:rFonts w:ascii="Arial" w:hAnsi="Arial" w:cs="Arial"/>
          <w:b/>
          <w:bCs/>
          <w:sz w:val="24"/>
          <w:szCs w:val="24"/>
          <w:lang w:eastAsia="zh-CN"/>
        </w:rPr>
        <w:t>148/2021</w:t>
      </w:r>
      <w:r w:rsidRPr="00BD7FDA">
        <w:rPr>
          <w:rFonts w:ascii="Arial" w:hAnsi="Arial" w:cs="Arial"/>
          <w:b/>
          <w:bCs/>
          <w:sz w:val="24"/>
          <w:szCs w:val="24"/>
          <w:lang w:eastAsia="zh-CN"/>
        </w:rPr>
        <w:t xml:space="preserve">, </w:t>
      </w:r>
      <w:r>
        <w:rPr>
          <w:rFonts w:ascii="Arial" w:hAnsi="Arial" w:cs="Arial"/>
          <w:b/>
          <w:bCs/>
          <w:sz w:val="24"/>
          <w:szCs w:val="24"/>
          <w:lang w:eastAsia="zh-CN"/>
        </w:rPr>
        <w:t>PREFEITURA MUNICIPAL DA SERRA/ES</w:t>
      </w:r>
    </w:p>
    <w:p w14:paraId="531A273F" w14:textId="16CD362D" w:rsidR="00BD7FDA" w:rsidRDefault="00BD7FDA" w:rsidP="00BD7FDA">
      <w:pPr>
        <w:spacing w:after="0" w:line="276" w:lineRule="auto"/>
        <w:jc w:val="both"/>
        <w:rPr>
          <w:rFonts w:ascii="Arial" w:hAnsi="Arial" w:cs="Arial"/>
          <w:b/>
          <w:bCs/>
          <w:sz w:val="24"/>
          <w:szCs w:val="24"/>
          <w:lang w:eastAsia="zh-CN"/>
        </w:rPr>
      </w:pPr>
      <w:r w:rsidRPr="00BD7FDA">
        <w:rPr>
          <w:rFonts w:ascii="Arial" w:hAnsi="Arial" w:cs="Arial"/>
          <w:b/>
          <w:bCs/>
          <w:sz w:val="24"/>
          <w:szCs w:val="24"/>
          <w:lang w:eastAsia="zh-CN"/>
        </w:rPr>
        <w:t>CONTRATO ADMINISTRATIVO Nº 1</w:t>
      </w:r>
      <w:r>
        <w:rPr>
          <w:rFonts w:ascii="Arial" w:hAnsi="Arial" w:cs="Arial"/>
          <w:b/>
          <w:bCs/>
          <w:sz w:val="24"/>
          <w:szCs w:val="24"/>
          <w:lang w:eastAsia="zh-CN"/>
        </w:rPr>
        <w:t>22</w:t>
      </w:r>
      <w:r w:rsidRPr="00BD7FDA">
        <w:rPr>
          <w:rFonts w:ascii="Arial" w:hAnsi="Arial" w:cs="Arial"/>
          <w:b/>
          <w:bCs/>
          <w:sz w:val="24"/>
          <w:szCs w:val="24"/>
          <w:lang w:eastAsia="zh-CN"/>
        </w:rPr>
        <w:t>/2023</w:t>
      </w:r>
    </w:p>
    <w:p w14:paraId="0ED3393B" w14:textId="77777777" w:rsidR="00BD7FDA" w:rsidRPr="00BD7FDA" w:rsidRDefault="00BD7FDA" w:rsidP="00BD7FDA">
      <w:pPr>
        <w:spacing w:after="0" w:line="276" w:lineRule="auto"/>
        <w:jc w:val="both"/>
        <w:rPr>
          <w:rFonts w:ascii="Arial" w:hAnsi="Arial" w:cs="Arial"/>
          <w:b/>
          <w:bCs/>
          <w:sz w:val="24"/>
          <w:szCs w:val="24"/>
          <w:lang w:eastAsia="zh-CN"/>
        </w:rPr>
      </w:pPr>
    </w:p>
    <w:p w14:paraId="6937EABD" w14:textId="4C62BA5C" w:rsidR="00BD7FDA" w:rsidRPr="00BD7FDA" w:rsidRDefault="00BD7FDA" w:rsidP="00BD7FDA">
      <w:pPr>
        <w:widowControl w:val="0"/>
        <w:autoSpaceDE w:val="0"/>
        <w:autoSpaceDN w:val="0"/>
        <w:spacing w:after="0" w:line="249" w:lineRule="auto"/>
        <w:ind w:left="4149" w:right="192"/>
        <w:jc w:val="both"/>
        <w:outlineLvl w:val="2"/>
        <w:rPr>
          <w:rFonts w:ascii="Arial" w:eastAsia="Arial MT" w:hAnsi="Arial" w:cs="Arial"/>
          <w:b/>
          <w:sz w:val="24"/>
          <w:szCs w:val="24"/>
          <w:lang w:val="pt-PT"/>
        </w:rPr>
      </w:pPr>
      <w:r w:rsidRPr="00BD7FDA">
        <w:rPr>
          <w:rFonts w:ascii="Arial" w:eastAsia="Arial MT" w:hAnsi="Arial" w:cs="Arial"/>
          <w:b/>
          <w:sz w:val="24"/>
          <w:szCs w:val="24"/>
          <w:lang w:val="pt-PT"/>
        </w:rPr>
        <w:t xml:space="preserve">TERMO DE CONTRATO DE </w:t>
      </w:r>
      <w:r>
        <w:rPr>
          <w:rFonts w:ascii="Arial" w:eastAsia="Arial MT" w:hAnsi="Arial" w:cs="Arial"/>
          <w:b/>
          <w:sz w:val="24"/>
          <w:szCs w:val="24"/>
          <w:lang w:val="pt-PT"/>
        </w:rPr>
        <w:t xml:space="preserve">AQUISIÇÃO DE </w:t>
      </w:r>
      <w:r w:rsidR="007F7261">
        <w:rPr>
          <w:rFonts w:ascii="Arial" w:eastAsia="Arial MT" w:hAnsi="Arial" w:cs="Arial"/>
          <w:b/>
          <w:sz w:val="24"/>
          <w:szCs w:val="24"/>
          <w:lang w:val="pt-PT"/>
        </w:rPr>
        <w:t>BENS PERMANENTES (MOBILIÁRIO DE ESCOLA, ELETRODOMÉSTICOS)</w:t>
      </w:r>
      <w:r w:rsidRPr="00BD7FDA">
        <w:rPr>
          <w:rFonts w:ascii="Arial" w:eastAsia="Arial MT" w:hAnsi="Arial" w:cs="Arial"/>
          <w:b/>
          <w:sz w:val="24"/>
          <w:szCs w:val="24"/>
          <w:lang w:val="pt-PT"/>
        </w:rPr>
        <w:t>, QUE</w:t>
      </w:r>
      <w:r>
        <w:rPr>
          <w:rFonts w:ascii="Arial" w:eastAsia="Arial MT" w:hAnsi="Arial" w:cs="Arial"/>
          <w:b/>
          <w:sz w:val="24"/>
          <w:szCs w:val="24"/>
          <w:lang w:val="pt-PT"/>
        </w:rPr>
        <w:t xml:space="preserve"> </w:t>
      </w:r>
      <w:r w:rsidRPr="00BD7FDA">
        <w:rPr>
          <w:rFonts w:ascii="Arial" w:eastAsia="Arial MT" w:hAnsi="Arial" w:cs="Arial"/>
          <w:b/>
          <w:sz w:val="24"/>
          <w:szCs w:val="24"/>
          <w:lang w:val="pt-PT"/>
        </w:rPr>
        <w:t xml:space="preserve">FAZEM ENTRE SI </w:t>
      </w:r>
      <w:r>
        <w:rPr>
          <w:rFonts w:ascii="Arial" w:eastAsia="Arial MT" w:hAnsi="Arial" w:cs="Arial"/>
          <w:b/>
          <w:sz w:val="24"/>
          <w:szCs w:val="24"/>
          <w:lang w:val="pt-PT"/>
        </w:rPr>
        <w:t xml:space="preserve">O MUNICÍPIO DE SÃO DOMINGOS DO NORTE/ES E </w:t>
      </w:r>
      <w:r w:rsidRPr="00BD7FDA">
        <w:rPr>
          <w:rFonts w:ascii="Arial" w:eastAsia="Arial MT" w:hAnsi="Arial" w:cs="Arial"/>
          <w:b/>
          <w:sz w:val="24"/>
          <w:szCs w:val="24"/>
          <w:lang w:val="pt-PT"/>
        </w:rPr>
        <w:t>A EMPRESA</w:t>
      </w:r>
      <w:r>
        <w:rPr>
          <w:rFonts w:ascii="Arial" w:eastAsia="Arial MT" w:hAnsi="Arial" w:cs="Arial"/>
          <w:b/>
          <w:sz w:val="24"/>
          <w:szCs w:val="24"/>
          <w:lang w:val="pt-PT"/>
        </w:rPr>
        <w:t xml:space="preserve"> </w:t>
      </w:r>
      <w:r w:rsidR="00957323">
        <w:rPr>
          <w:rFonts w:ascii="Arial" w:eastAsia="Arial MT" w:hAnsi="Arial" w:cs="Arial"/>
          <w:b/>
          <w:sz w:val="24"/>
          <w:szCs w:val="24"/>
          <w:lang w:val="pt-PT"/>
        </w:rPr>
        <w:t>DONANA COMERCIAL DE MÓVEIS EIRELI</w:t>
      </w:r>
      <w:r w:rsidRPr="00BD7FDA">
        <w:rPr>
          <w:rFonts w:ascii="Arial" w:eastAsia="Arial" w:hAnsi="Arial" w:cs="Arial"/>
          <w:b/>
          <w:bCs/>
          <w:sz w:val="24"/>
          <w:szCs w:val="24"/>
          <w:lang w:val="pt-PT"/>
        </w:rPr>
        <w:t>.</w:t>
      </w:r>
    </w:p>
    <w:p w14:paraId="14A103FF" w14:textId="77777777" w:rsidR="00BD7FDA" w:rsidRPr="00BD7FDA" w:rsidRDefault="00BD7FDA" w:rsidP="00BD7FDA">
      <w:pPr>
        <w:widowControl w:val="0"/>
        <w:autoSpaceDE w:val="0"/>
        <w:autoSpaceDN w:val="0"/>
        <w:spacing w:after="0" w:line="240" w:lineRule="auto"/>
        <w:rPr>
          <w:rFonts w:ascii="Arial" w:eastAsia="Arial MT" w:hAnsi="Arial" w:cs="Arial"/>
          <w:sz w:val="24"/>
          <w:szCs w:val="24"/>
          <w:lang w:val="pt-PT"/>
        </w:rPr>
      </w:pPr>
    </w:p>
    <w:p w14:paraId="00230CF5" w14:textId="34F199E4" w:rsidR="00BD7FDA" w:rsidRDefault="00BD7FDA" w:rsidP="007F7261">
      <w:pPr>
        <w:spacing w:after="0" w:line="276" w:lineRule="auto"/>
        <w:jc w:val="both"/>
        <w:rPr>
          <w:rFonts w:ascii="Arial" w:eastAsia="Arial MT" w:hAnsi="Arial" w:cs="Arial"/>
          <w:sz w:val="24"/>
          <w:szCs w:val="24"/>
          <w:lang w:val="pt-PT"/>
        </w:rPr>
      </w:pPr>
      <w:r w:rsidRPr="00BD7FDA">
        <w:rPr>
          <w:rFonts w:ascii="Arial" w:eastAsia="Arial MT" w:hAnsi="Arial" w:cs="Arial"/>
          <w:sz w:val="24"/>
          <w:szCs w:val="24"/>
          <w:lang w:val="pt-PT"/>
        </w:rPr>
        <w:t>O</w:t>
      </w:r>
      <w:r w:rsidRPr="00BD7FDA">
        <w:rPr>
          <w:rFonts w:ascii="Arial" w:eastAsia="Times New Roman" w:hAnsi="Arial" w:cs="Arial"/>
          <w:b/>
          <w:sz w:val="24"/>
          <w:szCs w:val="24"/>
          <w:lang w:val="pt-PT" w:eastAsia="pt-BR"/>
        </w:rPr>
        <w:t xml:space="preserve"> MUNICÍPIO DE SÃO DOMINGOS DO NORTE</w:t>
      </w:r>
      <w:r w:rsidRPr="00BD7FDA">
        <w:rPr>
          <w:rFonts w:ascii="Arial" w:eastAsia="Times New Roman" w:hAnsi="Arial" w:cs="Arial"/>
          <w:sz w:val="24"/>
          <w:szCs w:val="24"/>
          <w:lang w:val="pt-PT" w:eastAsia="pt-BR"/>
        </w:rPr>
        <w:t>, Estado do Espírito Santo, pessoa Jurídica de Direito Público Interno, sediado na Rod. Gether Lopes de Farias, s/nº, São Domingos do Norte/ES, CEP 29745-000, inscrito no Cadastro Nacional de Pessoa Jurídica sob o nº 36.350.312/0001-72, neste ato representado pela Prefeita Municipal</w:t>
      </w:r>
      <w:r w:rsidRPr="00BD7FDA">
        <w:rPr>
          <w:rFonts w:ascii="Arial" w:eastAsia="Times New Roman" w:hAnsi="Arial" w:cs="Arial"/>
          <w:b/>
          <w:bCs/>
          <w:sz w:val="24"/>
          <w:szCs w:val="24"/>
          <w:lang w:val="pt-PT" w:eastAsia="pt-BR"/>
        </w:rPr>
        <w:t xml:space="preserve">, </w:t>
      </w:r>
      <w:r w:rsidRPr="00BD7FDA">
        <w:rPr>
          <w:rFonts w:ascii="Arial" w:eastAsia="Times New Roman" w:hAnsi="Arial" w:cs="Arial"/>
          <w:sz w:val="24"/>
          <w:szCs w:val="24"/>
          <w:lang w:val="pt-PT" w:eastAsia="pt-BR"/>
        </w:rPr>
        <w:t>a</w:t>
      </w:r>
      <w:r w:rsidRPr="00BD7FDA">
        <w:rPr>
          <w:rFonts w:ascii="Arial" w:eastAsia="Times New Roman" w:hAnsi="Arial" w:cs="Arial"/>
          <w:b/>
          <w:bCs/>
          <w:sz w:val="24"/>
          <w:szCs w:val="24"/>
          <w:lang w:val="pt-PT" w:eastAsia="pt-BR"/>
        </w:rPr>
        <w:t xml:space="preserve"> Sra. Ana Izabel Malacarne de Oliveira</w:t>
      </w:r>
      <w:r w:rsidRPr="00BD7FDA">
        <w:rPr>
          <w:rFonts w:ascii="Arial" w:eastAsia="Times New Roman" w:hAnsi="Arial" w:cs="Arial"/>
          <w:color w:val="000000"/>
          <w:sz w:val="24"/>
          <w:szCs w:val="24"/>
          <w:lang w:val="pt-PT" w:eastAsia="pt-BR"/>
        </w:rPr>
        <w:t xml:space="preserve">, brasileira, casada, portadora do CPF nº </w:t>
      </w:r>
      <w:r w:rsidRPr="00BD7FDA">
        <w:rPr>
          <w:rFonts w:ascii="Arial" w:eastAsia="Times New Roman" w:hAnsi="Arial" w:cs="Arial"/>
          <w:bCs/>
          <w:color w:val="000000"/>
          <w:sz w:val="24"/>
          <w:szCs w:val="24"/>
          <w:lang w:val="pt-PT" w:eastAsia="pt-BR"/>
        </w:rPr>
        <w:t>775.711.857-34</w:t>
      </w:r>
      <w:r w:rsidRPr="00BD7FDA">
        <w:rPr>
          <w:rFonts w:ascii="Arial" w:eastAsia="Times New Roman" w:hAnsi="Arial" w:cs="Arial"/>
          <w:b/>
          <w:color w:val="000000"/>
          <w:sz w:val="24"/>
          <w:szCs w:val="24"/>
          <w:lang w:val="pt-PT" w:eastAsia="pt-BR"/>
        </w:rPr>
        <w:t>,</w:t>
      </w:r>
      <w:r w:rsidRPr="00BD7FDA">
        <w:rPr>
          <w:rFonts w:ascii="Arial" w:eastAsia="Times New Roman" w:hAnsi="Arial" w:cs="Arial"/>
          <w:color w:val="000000"/>
          <w:sz w:val="24"/>
          <w:szCs w:val="24"/>
          <w:lang w:val="pt-PT" w:eastAsia="pt-BR"/>
        </w:rPr>
        <w:t xml:space="preserve"> residente na </w:t>
      </w:r>
      <w:r w:rsidRPr="00BD7FDA">
        <w:rPr>
          <w:rFonts w:ascii="Arial" w:eastAsia="Times New Roman" w:hAnsi="Arial" w:cs="Arial"/>
          <w:bCs/>
          <w:color w:val="000000"/>
          <w:sz w:val="24"/>
          <w:szCs w:val="24"/>
          <w:lang w:val="pt-PT" w:eastAsia="pt-BR"/>
        </w:rPr>
        <w:t>Rua Goiânia, s/nº, Centro,</w:t>
      </w:r>
      <w:r w:rsidRPr="00BD7FDA">
        <w:rPr>
          <w:rFonts w:ascii="Arial" w:eastAsia="Times New Roman" w:hAnsi="Arial" w:cs="Arial"/>
          <w:b/>
          <w:bCs/>
          <w:color w:val="000000"/>
          <w:sz w:val="24"/>
          <w:szCs w:val="24"/>
          <w:lang w:val="pt-PT" w:eastAsia="pt-BR"/>
        </w:rPr>
        <w:t xml:space="preserve"> </w:t>
      </w:r>
      <w:r w:rsidRPr="00BD7FDA">
        <w:rPr>
          <w:rFonts w:ascii="Arial" w:eastAsia="Times New Roman" w:hAnsi="Arial" w:cs="Arial"/>
          <w:color w:val="000000"/>
          <w:sz w:val="24"/>
          <w:szCs w:val="24"/>
          <w:lang w:val="pt-PT" w:eastAsia="pt-BR"/>
        </w:rPr>
        <w:t>São Domingos do Norte/ES, CEP 29745-000</w:t>
      </w:r>
      <w:r w:rsidRPr="00BD7FDA">
        <w:rPr>
          <w:rFonts w:ascii="Arial" w:eastAsia="Arial MT" w:hAnsi="Arial" w:cs="Arial"/>
          <w:sz w:val="24"/>
          <w:szCs w:val="24"/>
          <w:lang w:val="pt-PT"/>
        </w:rPr>
        <w:t xml:space="preserve">,   doravante   denominado   simplesmente </w:t>
      </w:r>
      <w:r w:rsidRPr="00BD7FDA">
        <w:rPr>
          <w:rFonts w:ascii="Arial" w:eastAsia="Arial MT" w:hAnsi="Arial" w:cs="Arial"/>
          <w:b/>
          <w:bCs/>
          <w:sz w:val="24"/>
          <w:szCs w:val="24"/>
          <w:lang w:val="pt-PT"/>
        </w:rPr>
        <w:t>CONTRATANTE</w:t>
      </w:r>
      <w:r w:rsidRPr="00BD7FDA">
        <w:rPr>
          <w:rFonts w:ascii="Arial" w:eastAsia="Arial MT" w:hAnsi="Arial" w:cs="Arial"/>
          <w:sz w:val="24"/>
          <w:szCs w:val="24"/>
          <w:lang w:val="pt-PT"/>
        </w:rPr>
        <w:t xml:space="preserve"> e e empresa </w:t>
      </w:r>
      <w:r w:rsidR="00957323" w:rsidRPr="00957323">
        <w:rPr>
          <w:rFonts w:ascii="Arial" w:eastAsia="Arial MT" w:hAnsi="Arial" w:cs="Arial"/>
          <w:b/>
          <w:bCs/>
          <w:sz w:val="24"/>
          <w:szCs w:val="24"/>
          <w:lang w:val="pt-PT"/>
        </w:rPr>
        <w:t>DONANA COMERCIAL DE MÓVEIS EIRELI</w:t>
      </w:r>
      <w:r w:rsidRPr="00BD7FDA">
        <w:rPr>
          <w:rFonts w:ascii="Arial" w:eastAsia="Arial MT" w:hAnsi="Arial" w:cs="Arial"/>
          <w:sz w:val="24"/>
          <w:szCs w:val="24"/>
          <w:lang w:val="pt-PT"/>
        </w:rPr>
        <w:t xml:space="preserve">, inscrita no CNPJ/MF sob o nº </w:t>
      </w:r>
      <w:r w:rsidR="00957323">
        <w:rPr>
          <w:rFonts w:ascii="Arial" w:eastAsia="Arial MT" w:hAnsi="Arial" w:cs="Arial"/>
          <w:sz w:val="24"/>
          <w:szCs w:val="24"/>
          <w:lang w:val="pt-PT"/>
        </w:rPr>
        <w:t>13.251.844/0001-57</w:t>
      </w:r>
      <w:r w:rsidRPr="00BD7FDA">
        <w:rPr>
          <w:rFonts w:ascii="Arial" w:eastAsia="Arial MT" w:hAnsi="Arial" w:cs="Arial"/>
          <w:sz w:val="24"/>
          <w:szCs w:val="24"/>
          <w:lang w:val="pt-PT"/>
        </w:rPr>
        <w:t xml:space="preserve">, </w:t>
      </w:r>
      <w:r w:rsidR="00957323">
        <w:rPr>
          <w:rFonts w:ascii="Arial" w:eastAsia="Arial MT" w:hAnsi="Arial" w:cs="Arial"/>
          <w:sz w:val="24"/>
          <w:szCs w:val="24"/>
          <w:lang w:val="pt-PT"/>
        </w:rPr>
        <w:t xml:space="preserve">Tel. : (11) 3045-8503, e-mail: </w:t>
      </w:r>
      <w:r w:rsidR="00957323">
        <w:rPr>
          <w:rFonts w:ascii="Arial" w:eastAsia="Arial MT" w:hAnsi="Arial" w:cs="Arial"/>
          <w:sz w:val="24"/>
          <w:szCs w:val="24"/>
          <w:lang w:val="pt-PT"/>
        </w:rPr>
        <w:fldChar w:fldCharType="begin"/>
      </w:r>
      <w:r w:rsidR="00957323">
        <w:rPr>
          <w:rFonts w:ascii="Arial" w:eastAsia="Arial MT" w:hAnsi="Arial" w:cs="Arial"/>
          <w:sz w:val="24"/>
          <w:szCs w:val="24"/>
          <w:lang w:val="pt-PT"/>
        </w:rPr>
        <w:instrText xml:space="preserve"> HYPERLINK "mailto:comercialdonana@gmail.com" </w:instrText>
      </w:r>
      <w:r w:rsidR="00957323">
        <w:rPr>
          <w:rFonts w:ascii="Arial" w:eastAsia="Arial MT" w:hAnsi="Arial" w:cs="Arial"/>
          <w:sz w:val="24"/>
          <w:szCs w:val="24"/>
          <w:lang w:val="pt-PT"/>
        </w:rPr>
        <w:fldChar w:fldCharType="separate"/>
      </w:r>
      <w:r w:rsidR="00957323" w:rsidRPr="00760741">
        <w:rPr>
          <w:rStyle w:val="Hyperlink"/>
          <w:rFonts w:ascii="Arial" w:eastAsia="Arial MT" w:hAnsi="Arial" w:cs="Arial"/>
          <w:sz w:val="24"/>
          <w:szCs w:val="24"/>
          <w:lang w:val="pt-PT"/>
        </w:rPr>
        <w:t>comercialdonana@gmail.com</w:t>
      </w:r>
      <w:r w:rsidR="00957323">
        <w:rPr>
          <w:rFonts w:ascii="Arial" w:eastAsia="Arial MT" w:hAnsi="Arial" w:cs="Arial"/>
          <w:sz w:val="24"/>
          <w:szCs w:val="24"/>
          <w:lang w:val="pt-PT"/>
        </w:rPr>
        <w:fldChar w:fldCharType="end"/>
      </w:r>
      <w:r w:rsidR="00957323">
        <w:rPr>
          <w:rFonts w:ascii="Arial" w:eastAsia="Arial MT" w:hAnsi="Arial" w:cs="Arial"/>
          <w:sz w:val="24"/>
          <w:szCs w:val="24"/>
          <w:lang w:val="pt-PT"/>
        </w:rPr>
        <w:t xml:space="preserve">, </w:t>
      </w:r>
      <w:r w:rsidRPr="00BD7FDA">
        <w:rPr>
          <w:rFonts w:ascii="Arial" w:eastAsia="Arial MT" w:hAnsi="Arial" w:cs="Arial"/>
          <w:sz w:val="24"/>
          <w:szCs w:val="24"/>
          <w:lang w:val="pt-PT"/>
        </w:rPr>
        <w:t xml:space="preserve">sediada na Rua </w:t>
      </w:r>
      <w:r w:rsidR="00957323">
        <w:rPr>
          <w:rFonts w:ascii="Arial" w:eastAsia="Arial MT" w:hAnsi="Arial" w:cs="Arial"/>
          <w:sz w:val="24"/>
          <w:szCs w:val="24"/>
          <w:lang w:val="pt-PT"/>
        </w:rPr>
        <w:t>Almirante Protógenes, 289, sl 118, Bairro Jardim, Santo André/SP</w:t>
      </w:r>
      <w:r w:rsidRPr="00BD7FDA">
        <w:rPr>
          <w:rFonts w:ascii="Arial" w:eastAsia="Arial MT" w:hAnsi="Arial" w:cs="Arial"/>
          <w:sz w:val="24"/>
          <w:szCs w:val="24"/>
          <w:lang w:val="pt-PT"/>
        </w:rPr>
        <w:t xml:space="preserve">, CEP </w:t>
      </w:r>
      <w:r w:rsidR="00957323">
        <w:rPr>
          <w:rFonts w:ascii="Arial" w:eastAsia="Arial MT" w:hAnsi="Arial" w:cs="Arial"/>
          <w:sz w:val="24"/>
          <w:szCs w:val="24"/>
          <w:lang w:val="pt-PT"/>
        </w:rPr>
        <w:t>09090-150</w:t>
      </w:r>
      <w:r w:rsidRPr="00BD7FDA">
        <w:rPr>
          <w:rFonts w:ascii="Arial" w:eastAsia="Arial MT" w:hAnsi="Arial" w:cs="Arial"/>
          <w:sz w:val="24"/>
          <w:szCs w:val="24"/>
          <w:lang w:val="pt-PT"/>
        </w:rPr>
        <w:t>, neste ato representada pel</w:t>
      </w:r>
      <w:r w:rsidR="00957323">
        <w:rPr>
          <w:rFonts w:ascii="Arial" w:eastAsia="Arial MT" w:hAnsi="Arial" w:cs="Arial"/>
          <w:sz w:val="24"/>
          <w:szCs w:val="24"/>
          <w:lang w:val="pt-PT"/>
        </w:rPr>
        <w:t>a</w:t>
      </w:r>
      <w:r w:rsidRPr="00BD7FDA">
        <w:rPr>
          <w:rFonts w:ascii="Arial" w:eastAsia="Arial MT" w:hAnsi="Arial" w:cs="Arial"/>
          <w:sz w:val="24"/>
          <w:szCs w:val="24"/>
          <w:lang w:val="pt-PT"/>
        </w:rPr>
        <w:t xml:space="preserve"> </w:t>
      </w:r>
      <w:r w:rsidRPr="00BD7FDA">
        <w:rPr>
          <w:rFonts w:ascii="Arial" w:eastAsia="Arial MT" w:hAnsi="Arial" w:cs="Arial"/>
          <w:b/>
          <w:bCs/>
          <w:sz w:val="24"/>
          <w:szCs w:val="24"/>
          <w:lang w:val="pt-PT"/>
        </w:rPr>
        <w:t>Sr</w:t>
      </w:r>
      <w:r w:rsidR="00957323">
        <w:rPr>
          <w:rFonts w:ascii="Arial" w:eastAsia="Arial MT" w:hAnsi="Arial" w:cs="Arial"/>
          <w:b/>
          <w:bCs/>
          <w:sz w:val="24"/>
          <w:szCs w:val="24"/>
          <w:lang w:val="pt-PT"/>
        </w:rPr>
        <w:t>a</w:t>
      </w:r>
      <w:r w:rsidRPr="00BD7FDA">
        <w:rPr>
          <w:rFonts w:ascii="Arial" w:eastAsia="Arial MT" w:hAnsi="Arial" w:cs="Arial"/>
          <w:b/>
          <w:bCs/>
          <w:sz w:val="24"/>
          <w:szCs w:val="24"/>
          <w:lang w:val="pt-PT"/>
        </w:rPr>
        <w:t xml:space="preserve">. </w:t>
      </w:r>
      <w:r w:rsidR="00957323">
        <w:rPr>
          <w:rFonts w:ascii="Arial" w:eastAsia="Arial MT" w:hAnsi="Arial" w:cs="Arial"/>
          <w:b/>
          <w:bCs/>
          <w:sz w:val="24"/>
          <w:szCs w:val="24"/>
          <w:lang w:val="pt-PT"/>
        </w:rPr>
        <w:t>Cyntia Bueno de Godoy Vasconcellos</w:t>
      </w:r>
      <w:r w:rsidRPr="00BD7FDA">
        <w:rPr>
          <w:rFonts w:ascii="Arial" w:eastAsia="Arial MT" w:hAnsi="Arial" w:cs="Arial"/>
          <w:sz w:val="24"/>
          <w:szCs w:val="24"/>
          <w:lang w:val="pt-PT"/>
        </w:rPr>
        <w:t xml:space="preserve">, </w:t>
      </w:r>
      <w:r w:rsidR="00957323">
        <w:rPr>
          <w:rFonts w:ascii="Arial" w:eastAsia="Arial MT" w:hAnsi="Arial" w:cs="Arial"/>
          <w:sz w:val="24"/>
          <w:szCs w:val="24"/>
          <w:lang w:val="pt-PT"/>
        </w:rPr>
        <w:t xml:space="preserve">brasileira, casada, </w:t>
      </w:r>
      <w:r w:rsidRPr="00BD7FDA">
        <w:rPr>
          <w:rFonts w:ascii="Arial" w:eastAsia="Arial MT" w:hAnsi="Arial" w:cs="Arial"/>
          <w:sz w:val="24"/>
          <w:szCs w:val="24"/>
          <w:lang w:val="pt-PT"/>
        </w:rPr>
        <w:t>portador</w:t>
      </w:r>
      <w:r w:rsidR="00957323">
        <w:rPr>
          <w:rFonts w:ascii="Arial" w:eastAsia="Arial MT" w:hAnsi="Arial" w:cs="Arial"/>
          <w:sz w:val="24"/>
          <w:szCs w:val="24"/>
          <w:lang w:val="pt-PT"/>
        </w:rPr>
        <w:t>a</w:t>
      </w:r>
      <w:r w:rsidRPr="00BD7FDA">
        <w:rPr>
          <w:rFonts w:ascii="Arial" w:eastAsia="Arial MT" w:hAnsi="Arial" w:cs="Arial"/>
          <w:sz w:val="24"/>
          <w:szCs w:val="24"/>
          <w:lang w:val="pt-PT"/>
        </w:rPr>
        <w:t xml:space="preserve"> do CPF nº </w:t>
      </w:r>
      <w:r w:rsidR="00957323">
        <w:rPr>
          <w:rFonts w:ascii="Arial" w:eastAsia="Arial MT" w:hAnsi="Arial" w:cs="Arial"/>
          <w:sz w:val="24"/>
          <w:szCs w:val="24"/>
          <w:lang w:val="pt-PT"/>
        </w:rPr>
        <w:t>273.566.968-86 e RG nº 22662108 SSP/SP</w:t>
      </w:r>
      <w:r w:rsidRPr="00BD7FDA">
        <w:rPr>
          <w:rFonts w:ascii="Arial" w:eastAsia="Arial MT" w:hAnsi="Arial" w:cs="Arial"/>
          <w:sz w:val="24"/>
          <w:szCs w:val="24"/>
          <w:lang w:val="pt-PT"/>
        </w:rPr>
        <w:t xml:space="preserve">, </w:t>
      </w:r>
      <w:r w:rsidR="00957323">
        <w:rPr>
          <w:rFonts w:ascii="Arial" w:eastAsia="Arial MT" w:hAnsi="Arial" w:cs="Arial"/>
          <w:sz w:val="24"/>
          <w:szCs w:val="24"/>
          <w:lang w:val="pt-PT"/>
        </w:rPr>
        <w:t>residente na Rua José Gonçalves Pereira, nº 26</w:t>
      </w:r>
      <w:r w:rsidR="007F7261">
        <w:rPr>
          <w:rFonts w:ascii="Arial" w:eastAsia="Arial MT" w:hAnsi="Arial" w:cs="Arial"/>
          <w:sz w:val="24"/>
          <w:szCs w:val="24"/>
          <w:lang w:val="pt-PT"/>
        </w:rPr>
        <w:t xml:space="preserve">, Chácara Itaim, São Paulo/SP, CEP 04.538-010, </w:t>
      </w:r>
      <w:r w:rsidRPr="00BD7FDA">
        <w:rPr>
          <w:rFonts w:ascii="Arial" w:eastAsia="Arial MT" w:hAnsi="Arial" w:cs="Arial"/>
          <w:sz w:val="24"/>
          <w:szCs w:val="24"/>
          <w:lang w:val="pt-PT"/>
        </w:rPr>
        <w:t xml:space="preserve">doravante denominada simplesmente </w:t>
      </w:r>
      <w:r w:rsidRPr="00BD7FDA">
        <w:rPr>
          <w:rFonts w:ascii="Arial" w:eastAsia="Arial MT" w:hAnsi="Arial" w:cs="Arial"/>
          <w:b/>
          <w:bCs/>
          <w:sz w:val="24"/>
          <w:szCs w:val="24"/>
          <w:lang w:val="pt-PT"/>
        </w:rPr>
        <w:t>CONTRATADA</w:t>
      </w:r>
      <w:r w:rsidRPr="00BD7FDA">
        <w:rPr>
          <w:rFonts w:ascii="Arial" w:eastAsia="Arial MT" w:hAnsi="Arial" w:cs="Arial"/>
          <w:sz w:val="24"/>
          <w:szCs w:val="24"/>
          <w:lang w:val="pt-PT"/>
        </w:rPr>
        <w:t>, celebram o presente contrato para</w:t>
      </w:r>
      <w:r>
        <w:rPr>
          <w:rFonts w:ascii="Arial" w:eastAsia="Arial MT" w:hAnsi="Arial" w:cs="Arial"/>
          <w:sz w:val="24"/>
          <w:szCs w:val="24"/>
          <w:lang w:val="pt-PT"/>
        </w:rPr>
        <w:t xml:space="preserve"> </w:t>
      </w:r>
      <w:r w:rsidR="007F7261" w:rsidRPr="007F7261">
        <w:rPr>
          <w:rFonts w:ascii="Arial" w:eastAsia="Arial MT" w:hAnsi="Arial" w:cs="Arial"/>
          <w:sz w:val="24"/>
          <w:szCs w:val="24"/>
          <w:lang w:val="pt-PT"/>
        </w:rPr>
        <w:t>aquisição de bens permanentes (mobiliário de escola, eletrodomésticos)</w:t>
      </w:r>
      <w:r w:rsidRPr="00BD7FDA">
        <w:rPr>
          <w:rFonts w:ascii="Arial" w:eastAsia="Arial MT" w:hAnsi="Arial" w:cs="Arial"/>
          <w:sz w:val="24"/>
          <w:szCs w:val="24"/>
          <w:lang w:val="pt-PT"/>
        </w:rPr>
        <w:t xml:space="preserve">, conforme processo nº </w:t>
      </w:r>
      <w:r w:rsidR="007F7261">
        <w:rPr>
          <w:rFonts w:ascii="Arial" w:eastAsia="Arial MT" w:hAnsi="Arial" w:cs="Arial"/>
          <w:sz w:val="24"/>
          <w:szCs w:val="24"/>
          <w:lang w:val="pt-PT"/>
        </w:rPr>
        <w:t>3734</w:t>
      </w:r>
      <w:r w:rsidRPr="00BD7FDA">
        <w:rPr>
          <w:rFonts w:ascii="Arial" w:eastAsia="Arial MT" w:hAnsi="Arial" w:cs="Arial"/>
          <w:sz w:val="24"/>
          <w:szCs w:val="24"/>
          <w:lang w:val="pt-PT"/>
        </w:rPr>
        <w:t>/</w:t>
      </w:r>
      <w:r w:rsidR="007F7261">
        <w:rPr>
          <w:rFonts w:ascii="Arial" w:eastAsia="Arial MT" w:hAnsi="Arial" w:cs="Arial"/>
          <w:sz w:val="24"/>
          <w:szCs w:val="24"/>
          <w:lang w:val="pt-PT"/>
        </w:rPr>
        <w:t>2023</w:t>
      </w:r>
      <w:r w:rsidRPr="00BD7FDA">
        <w:rPr>
          <w:rFonts w:ascii="Arial" w:eastAsia="Arial MT" w:hAnsi="Arial" w:cs="Arial"/>
          <w:sz w:val="24"/>
          <w:szCs w:val="24"/>
          <w:lang w:val="pt-PT"/>
        </w:rPr>
        <w:t>,</w:t>
      </w:r>
      <w:r w:rsidR="007F7261">
        <w:rPr>
          <w:rFonts w:ascii="Arial" w:eastAsia="Arial MT" w:hAnsi="Arial" w:cs="Arial"/>
          <w:sz w:val="24"/>
          <w:szCs w:val="24"/>
          <w:lang w:val="pt-PT"/>
        </w:rPr>
        <w:t xml:space="preserve"> </w:t>
      </w:r>
      <w:r w:rsidRPr="00BD7FDA">
        <w:rPr>
          <w:rFonts w:ascii="Arial" w:eastAsia="Arial MT" w:hAnsi="Arial" w:cs="Arial"/>
          <w:sz w:val="24"/>
          <w:szCs w:val="24"/>
          <w:lang w:val="pt-PT"/>
        </w:rPr>
        <w:t>decorrente d</w:t>
      </w:r>
      <w:r w:rsidR="007F7261">
        <w:rPr>
          <w:rFonts w:ascii="Arial" w:eastAsia="Arial MT" w:hAnsi="Arial" w:cs="Arial"/>
          <w:sz w:val="24"/>
          <w:szCs w:val="24"/>
          <w:lang w:val="pt-PT"/>
        </w:rPr>
        <w:t>a</w:t>
      </w:r>
      <w:r w:rsidRPr="00BD7FDA">
        <w:rPr>
          <w:rFonts w:ascii="Arial" w:eastAsia="Arial MT" w:hAnsi="Arial" w:cs="Arial"/>
          <w:sz w:val="24"/>
          <w:szCs w:val="24"/>
          <w:lang w:val="pt-PT"/>
        </w:rPr>
        <w:t xml:space="preserve"> </w:t>
      </w:r>
      <w:r w:rsidR="007F7261" w:rsidRPr="00BD7FDA">
        <w:rPr>
          <w:rFonts w:ascii="Arial" w:hAnsi="Arial" w:cs="Arial"/>
          <w:sz w:val="24"/>
          <w:szCs w:val="24"/>
          <w:lang w:eastAsia="zh-CN"/>
        </w:rPr>
        <w:t xml:space="preserve">adesão à </w:t>
      </w:r>
      <w:r w:rsidR="007F7261">
        <w:rPr>
          <w:rFonts w:ascii="Arial" w:hAnsi="Arial" w:cs="Arial"/>
          <w:sz w:val="24"/>
          <w:szCs w:val="24"/>
          <w:lang w:eastAsia="zh-CN"/>
        </w:rPr>
        <w:t>ARP</w:t>
      </w:r>
      <w:r w:rsidR="007F7261" w:rsidRPr="00BD7FDA">
        <w:rPr>
          <w:rFonts w:ascii="Arial" w:hAnsi="Arial" w:cs="Arial"/>
          <w:sz w:val="24"/>
          <w:szCs w:val="24"/>
          <w:lang w:eastAsia="zh-CN"/>
        </w:rPr>
        <w:t xml:space="preserve"> nº </w:t>
      </w:r>
      <w:r w:rsidR="007F7261" w:rsidRPr="007F7261">
        <w:rPr>
          <w:rFonts w:ascii="Arial" w:hAnsi="Arial" w:cs="Arial"/>
          <w:sz w:val="24"/>
          <w:szCs w:val="24"/>
          <w:lang w:eastAsia="zh-CN"/>
        </w:rPr>
        <w:t>092</w:t>
      </w:r>
      <w:r w:rsidR="007F7261" w:rsidRPr="00BD7FDA">
        <w:rPr>
          <w:rFonts w:ascii="Arial" w:hAnsi="Arial" w:cs="Arial"/>
          <w:sz w:val="24"/>
          <w:szCs w:val="24"/>
          <w:lang w:eastAsia="zh-CN"/>
        </w:rPr>
        <w:t xml:space="preserve">/2023, </w:t>
      </w:r>
      <w:r w:rsidR="007F7261">
        <w:rPr>
          <w:rFonts w:ascii="Arial" w:hAnsi="Arial" w:cs="Arial"/>
          <w:sz w:val="24"/>
          <w:szCs w:val="24"/>
          <w:lang w:eastAsia="zh-CN"/>
        </w:rPr>
        <w:t>P</w:t>
      </w:r>
      <w:r w:rsidR="007F7261" w:rsidRPr="007F7261">
        <w:rPr>
          <w:rFonts w:ascii="Arial" w:hAnsi="Arial" w:cs="Arial"/>
          <w:sz w:val="24"/>
          <w:szCs w:val="24"/>
          <w:lang w:eastAsia="zh-CN"/>
        </w:rPr>
        <w:t xml:space="preserve">regão </w:t>
      </w:r>
      <w:r w:rsidR="007F7261">
        <w:rPr>
          <w:rFonts w:ascii="Arial" w:hAnsi="Arial" w:cs="Arial"/>
          <w:sz w:val="24"/>
          <w:szCs w:val="24"/>
          <w:lang w:eastAsia="zh-CN"/>
        </w:rPr>
        <w:t>E</w:t>
      </w:r>
      <w:r w:rsidR="007F7261" w:rsidRPr="007F7261">
        <w:rPr>
          <w:rFonts w:ascii="Arial" w:hAnsi="Arial" w:cs="Arial"/>
          <w:sz w:val="24"/>
          <w:szCs w:val="24"/>
          <w:lang w:eastAsia="zh-CN"/>
        </w:rPr>
        <w:t>letrônico</w:t>
      </w:r>
      <w:r w:rsidR="007F7261" w:rsidRPr="00BD7FDA">
        <w:rPr>
          <w:rFonts w:ascii="Arial" w:hAnsi="Arial" w:cs="Arial"/>
          <w:sz w:val="24"/>
          <w:szCs w:val="24"/>
          <w:lang w:eastAsia="zh-CN"/>
        </w:rPr>
        <w:t xml:space="preserve"> nº </w:t>
      </w:r>
      <w:r w:rsidR="007F7261" w:rsidRPr="007F7261">
        <w:rPr>
          <w:rFonts w:ascii="Arial" w:hAnsi="Arial" w:cs="Arial"/>
          <w:sz w:val="24"/>
          <w:szCs w:val="24"/>
          <w:lang w:eastAsia="zh-CN"/>
        </w:rPr>
        <w:t>148/2021</w:t>
      </w:r>
      <w:r w:rsidR="007F7261" w:rsidRPr="00BD7FDA">
        <w:rPr>
          <w:rFonts w:ascii="Arial" w:hAnsi="Arial" w:cs="Arial"/>
          <w:sz w:val="24"/>
          <w:szCs w:val="24"/>
          <w:lang w:eastAsia="zh-CN"/>
        </w:rPr>
        <w:t xml:space="preserve">, </w:t>
      </w:r>
      <w:r w:rsidR="007F7261">
        <w:rPr>
          <w:rFonts w:ascii="Arial" w:hAnsi="Arial" w:cs="Arial"/>
          <w:sz w:val="24"/>
          <w:szCs w:val="24"/>
          <w:lang w:eastAsia="zh-CN"/>
        </w:rPr>
        <w:t>P</w:t>
      </w:r>
      <w:r w:rsidR="007F7261" w:rsidRPr="007F7261">
        <w:rPr>
          <w:rFonts w:ascii="Arial" w:hAnsi="Arial" w:cs="Arial"/>
          <w:sz w:val="24"/>
          <w:szCs w:val="24"/>
          <w:lang w:eastAsia="zh-CN"/>
        </w:rPr>
        <w:t xml:space="preserve">refeitura </w:t>
      </w:r>
      <w:r w:rsidR="007F7261">
        <w:rPr>
          <w:rFonts w:ascii="Arial" w:hAnsi="Arial" w:cs="Arial"/>
          <w:sz w:val="24"/>
          <w:szCs w:val="24"/>
          <w:lang w:eastAsia="zh-CN"/>
        </w:rPr>
        <w:t>M</w:t>
      </w:r>
      <w:r w:rsidR="007F7261" w:rsidRPr="007F7261">
        <w:rPr>
          <w:rFonts w:ascii="Arial" w:hAnsi="Arial" w:cs="Arial"/>
          <w:sz w:val="24"/>
          <w:szCs w:val="24"/>
          <w:lang w:eastAsia="zh-CN"/>
        </w:rPr>
        <w:t xml:space="preserve">unicipal da </w:t>
      </w:r>
      <w:r w:rsidR="007F7261">
        <w:rPr>
          <w:rFonts w:ascii="Arial" w:hAnsi="Arial" w:cs="Arial"/>
          <w:sz w:val="24"/>
          <w:szCs w:val="24"/>
          <w:lang w:eastAsia="zh-CN"/>
        </w:rPr>
        <w:t>S</w:t>
      </w:r>
      <w:r w:rsidR="007F7261" w:rsidRPr="007F7261">
        <w:rPr>
          <w:rFonts w:ascii="Arial" w:hAnsi="Arial" w:cs="Arial"/>
          <w:sz w:val="24"/>
          <w:szCs w:val="24"/>
          <w:lang w:eastAsia="zh-CN"/>
        </w:rPr>
        <w:t>erra/</w:t>
      </w:r>
      <w:r w:rsidR="007F7261">
        <w:rPr>
          <w:rFonts w:ascii="Arial" w:hAnsi="Arial" w:cs="Arial"/>
          <w:sz w:val="24"/>
          <w:szCs w:val="24"/>
          <w:lang w:eastAsia="zh-CN"/>
        </w:rPr>
        <w:t>ES</w:t>
      </w:r>
      <w:r w:rsidRPr="00BD7FDA">
        <w:rPr>
          <w:rFonts w:ascii="Arial" w:eastAsia="Arial MT" w:hAnsi="Arial" w:cs="Arial"/>
          <w:sz w:val="24"/>
          <w:szCs w:val="24"/>
          <w:lang w:val="pt-PT"/>
        </w:rPr>
        <w:t>. O presente contrato é</w:t>
      </w:r>
      <w:r w:rsidR="007F7261">
        <w:rPr>
          <w:rFonts w:ascii="Arial" w:eastAsia="Arial MT" w:hAnsi="Arial" w:cs="Arial"/>
          <w:sz w:val="24"/>
          <w:szCs w:val="24"/>
          <w:lang w:val="pt-PT"/>
        </w:rPr>
        <w:t xml:space="preserve"> </w:t>
      </w:r>
      <w:r w:rsidRPr="00BD7FDA">
        <w:rPr>
          <w:rFonts w:ascii="Arial" w:eastAsia="Arial MT" w:hAnsi="Arial" w:cs="Arial"/>
          <w:sz w:val="24"/>
          <w:szCs w:val="24"/>
          <w:lang w:val="pt-PT"/>
        </w:rPr>
        <w:t>regido pelas Leis nºs 10.520/02 e 8.666/93.</w:t>
      </w:r>
    </w:p>
    <w:p w14:paraId="0985AD78" w14:textId="685C8392" w:rsidR="00BD7FDA" w:rsidRDefault="00BD7FDA" w:rsidP="00BD7FDA">
      <w:pPr>
        <w:widowControl w:val="0"/>
        <w:autoSpaceDE w:val="0"/>
        <w:autoSpaceDN w:val="0"/>
        <w:spacing w:after="0" w:line="240" w:lineRule="auto"/>
        <w:jc w:val="both"/>
        <w:rPr>
          <w:rFonts w:ascii="Arial" w:eastAsia="Arial MT" w:hAnsi="Arial" w:cs="Arial"/>
          <w:sz w:val="24"/>
          <w:szCs w:val="24"/>
          <w:lang w:val="pt-PT"/>
        </w:rPr>
      </w:pPr>
    </w:p>
    <w:p w14:paraId="481FD149" w14:textId="77777777" w:rsidR="00BD7FDA" w:rsidRPr="007F7261" w:rsidRDefault="00BD7FDA" w:rsidP="00BD7FDA">
      <w:pPr>
        <w:widowControl w:val="0"/>
        <w:autoSpaceDE w:val="0"/>
        <w:autoSpaceDN w:val="0"/>
        <w:spacing w:after="0" w:line="240" w:lineRule="auto"/>
        <w:jc w:val="both"/>
        <w:rPr>
          <w:rFonts w:ascii="Arial" w:eastAsia="Arial MT" w:hAnsi="Arial" w:cs="Arial"/>
          <w:b/>
          <w:bCs/>
          <w:sz w:val="24"/>
          <w:szCs w:val="24"/>
          <w:lang w:val="pt-PT"/>
        </w:rPr>
      </w:pPr>
      <w:r w:rsidRPr="007F7261">
        <w:rPr>
          <w:rFonts w:ascii="Arial" w:eastAsia="Arial MT" w:hAnsi="Arial" w:cs="Arial"/>
          <w:b/>
          <w:bCs/>
          <w:sz w:val="24"/>
          <w:szCs w:val="24"/>
          <w:lang w:val="pt-PT"/>
        </w:rPr>
        <w:t>1. CLÁUSULA PRIMEIRA – OBJETO</w:t>
      </w:r>
    </w:p>
    <w:p w14:paraId="08F48B3C" w14:textId="794DBC18" w:rsidR="00BD7FDA" w:rsidRPr="00BD7FDA" w:rsidRDefault="00BD7FDA" w:rsidP="00BD7FDA">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 xml:space="preserve">1.1. O objeto do presente Termo de Contrato é a </w:t>
      </w:r>
      <w:r w:rsidR="007F7261" w:rsidRPr="007F7261">
        <w:rPr>
          <w:rFonts w:ascii="Arial" w:eastAsia="Arial MT" w:hAnsi="Arial" w:cs="Arial"/>
          <w:sz w:val="24"/>
          <w:szCs w:val="24"/>
          <w:lang w:val="pt-PT"/>
        </w:rPr>
        <w:t>aquisição de bens permanentes (mobiliário de escola, eletrodomésticos)</w:t>
      </w:r>
      <w:r w:rsidRPr="00BD7FDA">
        <w:rPr>
          <w:rFonts w:ascii="Arial" w:eastAsia="Arial MT" w:hAnsi="Arial" w:cs="Arial"/>
          <w:sz w:val="24"/>
          <w:szCs w:val="24"/>
          <w:lang w:val="pt-PT"/>
        </w:rPr>
        <w:t>, conforme especificações e quantitativos</w:t>
      </w:r>
      <w:r w:rsidR="007F7261">
        <w:rPr>
          <w:rFonts w:ascii="Arial" w:eastAsia="Arial MT" w:hAnsi="Arial" w:cs="Arial"/>
          <w:sz w:val="24"/>
          <w:szCs w:val="24"/>
          <w:lang w:val="pt-PT"/>
        </w:rPr>
        <w:t xml:space="preserve"> </w:t>
      </w:r>
      <w:r w:rsidRPr="00BD7FDA">
        <w:rPr>
          <w:rFonts w:ascii="Arial" w:eastAsia="Arial MT" w:hAnsi="Arial" w:cs="Arial"/>
          <w:sz w:val="24"/>
          <w:szCs w:val="24"/>
          <w:lang w:val="pt-PT"/>
        </w:rPr>
        <w:t xml:space="preserve">estabelecidos no Termo de Referência, anexo </w:t>
      </w:r>
      <w:r w:rsidR="007F7261">
        <w:rPr>
          <w:rFonts w:ascii="Arial" w:eastAsia="Arial MT" w:hAnsi="Arial" w:cs="Arial"/>
          <w:sz w:val="24"/>
          <w:szCs w:val="24"/>
          <w:lang w:val="pt-PT"/>
        </w:rPr>
        <w:t>ao processo</w:t>
      </w:r>
      <w:r w:rsidRPr="00BD7FDA">
        <w:rPr>
          <w:rFonts w:ascii="Arial" w:eastAsia="Arial MT" w:hAnsi="Arial" w:cs="Arial"/>
          <w:sz w:val="24"/>
          <w:szCs w:val="24"/>
          <w:lang w:val="pt-PT"/>
        </w:rPr>
        <w:t>.</w:t>
      </w:r>
    </w:p>
    <w:p w14:paraId="175B0211" w14:textId="77777777" w:rsidR="007F7261" w:rsidRDefault="00BD7FDA" w:rsidP="00BD7FDA">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1.2. Este Termo de Contrato vincula-se ao Edital do Pregão, identificado no preâmbulo e à proposta vencedora,</w:t>
      </w:r>
      <w:r w:rsidR="007F7261">
        <w:rPr>
          <w:rFonts w:ascii="Arial" w:eastAsia="Arial MT" w:hAnsi="Arial" w:cs="Arial"/>
          <w:sz w:val="24"/>
          <w:szCs w:val="24"/>
          <w:lang w:val="pt-PT"/>
        </w:rPr>
        <w:t xml:space="preserve"> </w:t>
      </w:r>
      <w:r w:rsidRPr="00BD7FDA">
        <w:rPr>
          <w:rFonts w:ascii="Arial" w:eastAsia="Arial MT" w:hAnsi="Arial" w:cs="Arial"/>
          <w:sz w:val="24"/>
          <w:szCs w:val="24"/>
          <w:lang w:val="pt-PT"/>
        </w:rPr>
        <w:t>independentemente de transcrição.</w:t>
      </w:r>
    </w:p>
    <w:tbl>
      <w:tblPr>
        <w:tblStyle w:val="Tabelacomgrade"/>
        <w:tblW w:w="0" w:type="auto"/>
        <w:tblLook w:val="04A0" w:firstRow="1" w:lastRow="0" w:firstColumn="1" w:lastColumn="0" w:noHBand="0" w:noVBand="1"/>
      </w:tblPr>
      <w:tblGrid>
        <w:gridCol w:w="711"/>
        <w:gridCol w:w="3504"/>
        <w:gridCol w:w="1347"/>
        <w:gridCol w:w="636"/>
        <w:gridCol w:w="976"/>
        <w:gridCol w:w="1319"/>
        <w:gridCol w:w="1418"/>
      </w:tblGrid>
      <w:tr w:rsidR="0007057E" w14:paraId="41D8FF0F" w14:textId="77777777" w:rsidTr="009F26A4">
        <w:tc>
          <w:tcPr>
            <w:tcW w:w="710" w:type="dxa"/>
          </w:tcPr>
          <w:p w14:paraId="258AC56C" w14:textId="41B92799"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Item</w:t>
            </w:r>
          </w:p>
        </w:tc>
        <w:tc>
          <w:tcPr>
            <w:tcW w:w="3513" w:type="dxa"/>
          </w:tcPr>
          <w:p w14:paraId="57C47894" w14:textId="2C69440E"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Especificação</w:t>
            </w:r>
          </w:p>
        </w:tc>
        <w:tc>
          <w:tcPr>
            <w:tcW w:w="1350" w:type="dxa"/>
          </w:tcPr>
          <w:p w14:paraId="2752B662" w14:textId="7559D253"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Marca</w:t>
            </w:r>
          </w:p>
        </w:tc>
        <w:tc>
          <w:tcPr>
            <w:tcW w:w="637" w:type="dxa"/>
          </w:tcPr>
          <w:p w14:paraId="2B2BA7AB" w14:textId="5993DD4F"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Un</w:t>
            </w:r>
          </w:p>
        </w:tc>
        <w:tc>
          <w:tcPr>
            <w:tcW w:w="976" w:type="dxa"/>
          </w:tcPr>
          <w:p w14:paraId="44CC0B56" w14:textId="7EAEDDFC"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Quant.</w:t>
            </w:r>
          </w:p>
        </w:tc>
        <w:tc>
          <w:tcPr>
            <w:tcW w:w="1321" w:type="dxa"/>
          </w:tcPr>
          <w:p w14:paraId="62DBAF44" w14:textId="4A13E098"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Vl. Unit. (R$)</w:t>
            </w:r>
          </w:p>
        </w:tc>
        <w:tc>
          <w:tcPr>
            <w:tcW w:w="1418" w:type="dxa"/>
          </w:tcPr>
          <w:p w14:paraId="20DFB96B" w14:textId="7BC8312F" w:rsidR="007F7261" w:rsidRPr="0007057E" w:rsidRDefault="0007057E" w:rsidP="0007057E">
            <w:pPr>
              <w:widowControl w:val="0"/>
              <w:autoSpaceDE w:val="0"/>
              <w:autoSpaceDN w:val="0"/>
              <w:jc w:val="center"/>
              <w:rPr>
                <w:rFonts w:ascii="Arial" w:eastAsia="Arial MT" w:hAnsi="Arial" w:cs="Arial"/>
                <w:b/>
                <w:bCs/>
                <w:sz w:val="24"/>
                <w:szCs w:val="24"/>
                <w:lang w:val="pt-PT"/>
              </w:rPr>
            </w:pPr>
            <w:r w:rsidRPr="0007057E">
              <w:rPr>
                <w:rFonts w:ascii="Arial" w:eastAsia="Arial MT" w:hAnsi="Arial" w:cs="Arial"/>
                <w:b/>
                <w:bCs/>
                <w:sz w:val="24"/>
                <w:szCs w:val="24"/>
                <w:lang w:val="pt-PT"/>
              </w:rPr>
              <w:t>Vl. Total (R$)</w:t>
            </w:r>
          </w:p>
        </w:tc>
      </w:tr>
      <w:tr w:rsidR="0007057E" w14:paraId="7C76EA65" w14:textId="77777777" w:rsidTr="009F26A4">
        <w:tc>
          <w:tcPr>
            <w:tcW w:w="710" w:type="dxa"/>
          </w:tcPr>
          <w:p w14:paraId="3CBDBD56" w14:textId="3CE285D2"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001</w:t>
            </w:r>
          </w:p>
        </w:tc>
        <w:tc>
          <w:tcPr>
            <w:tcW w:w="3513" w:type="dxa"/>
          </w:tcPr>
          <w:p w14:paraId="561572BE" w14:textId="0C81F4AC" w:rsidR="007F7261" w:rsidRDefault="0007057E" w:rsidP="0007057E">
            <w:pPr>
              <w:widowControl w:val="0"/>
              <w:autoSpaceDE w:val="0"/>
              <w:autoSpaceDN w:val="0"/>
              <w:jc w:val="both"/>
              <w:rPr>
                <w:rFonts w:ascii="Arial" w:eastAsia="Arial MT" w:hAnsi="Arial" w:cs="Arial"/>
                <w:sz w:val="24"/>
                <w:szCs w:val="24"/>
                <w:lang w:val="pt-PT"/>
              </w:rPr>
            </w:pPr>
            <w:r w:rsidRPr="0007057E">
              <w:rPr>
                <w:rFonts w:ascii="Arial" w:eastAsia="Arial MT" w:hAnsi="Arial" w:cs="Arial"/>
                <w:b/>
                <w:bCs/>
                <w:sz w:val="24"/>
                <w:szCs w:val="24"/>
                <w:lang w:val="pt-PT"/>
              </w:rPr>
              <w:t>ARMÁRIO EM AÇO – 16 PORTAS</w:t>
            </w:r>
            <w:r w:rsidR="009F26A4">
              <w:rPr>
                <w:rFonts w:ascii="Arial" w:eastAsia="Arial MT" w:hAnsi="Arial" w:cs="Arial"/>
                <w:b/>
                <w:bCs/>
                <w:sz w:val="24"/>
                <w:szCs w:val="24"/>
                <w:lang w:val="pt-PT"/>
              </w:rPr>
              <w:t xml:space="preserve"> - </w:t>
            </w:r>
            <w:r w:rsidRPr="0007057E">
              <w:rPr>
                <w:rFonts w:ascii="Arial" w:eastAsia="Arial MT" w:hAnsi="Arial" w:cs="Arial"/>
                <w:sz w:val="24"/>
                <w:szCs w:val="24"/>
                <w:lang w:val="pt-PT"/>
              </w:rPr>
              <w:t>D</w:t>
            </w:r>
            <w:r w:rsidR="009F26A4" w:rsidRPr="0007057E">
              <w:rPr>
                <w:rFonts w:ascii="Arial" w:eastAsia="Arial MT" w:hAnsi="Arial" w:cs="Arial"/>
                <w:sz w:val="24"/>
                <w:szCs w:val="24"/>
                <w:lang w:val="pt-PT"/>
              </w:rPr>
              <w:t>escrição</w:t>
            </w:r>
            <w:r w:rsidRPr="0007057E">
              <w:rPr>
                <w:rFonts w:ascii="Arial" w:eastAsia="Arial MT" w:hAnsi="Arial" w:cs="Arial"/>
                <w:sz w:val="24"/>
                <w:szCs w:val="24"/>
                <w:lang w:val="pt-PT"/>
              </w:rPr>
              <w:t xml:space="preserve">: Armário roupeiro de aço com dezesseis portas com venezianas para </w:t>
            </w:r>
            <w:r w:rsidRPr="0007057E">
              <w:rPr>
                <w:rFonts w:ascii="Arial" w:eastAsia="Arial MT" w:hAnsi="Arial" w:cs="Arial"/>
                <w:sz w:val="24"/>
                <w:szCs w:val="24"/>
                <w:lang w:val="pt-PT"/>
              </w:rPr>
              <w:lastRenderedPageBreak/>
              <w:t xml:space="preserve">ventilação, compartimentos de tamanhos médios independentes sem divisórias internas, fechamento das portas independentes através de pitão para cadeado. DIMENSÕES E TOLERÂNCIAS: • Largura: 1230 mm +/- 30 mm; • Profundidade: 400 mm +/- 30 mm; • Altura: 1980 mm +/- 30 mm; • Tolerâncias para camada de tinta: mínimo 40 micrometros /máximo 100 micrometros. CARACTERÍSTICAS: • Corpo, divisórias e portas em chapa 22 (0,75mm); • Piso dos compartimentos em chapa 20 (0,90mm); • Pés em chapa 16 (1,50mm); • Dobradiças em chapa internas não visíveis na parte exterior do móvel no mínimo 75mm de altura 14 (1,9mm), duas unidades por porta. • Porta-etiquetas estampado ou sobreposto, sendo este último exclusivamente de liga metálica não ferrosa cromado. • Pintura em tinta em pó híbrida epóxi/ poliéster, eletrostática brilhante, polimerizada em estufa, espessura mínima de 40 micrometros na cor cinza. Documentação mínima de comprovação aos requisitos mínimos de qualidade e sustentabilidade do fabricante dos móveis : • Certificado de processo e preparação de superfície metálica de acordo com o procedimento da OCP. • Laudo de corrosão a exposição a câmara úmida de acordo NBR 8095 em sua última versão, isento de </w:t>
            </w:r>
            <w:r w:rsidRPr="0007057E">
              <w:rPr>
                <w:rFonts w:ascii="Arial" w:eastAsia="Arial MT" w:hAnsi="Arial" w:cs="Arial"/>
                <w:sz w:val="24"/>
                <w:szCs w:val="24"/>
                <w:lang w:val="pt-PT"/>
              </w:rPr>
              <w:lastRenderedPageBreak/>
              <w:t>enferrujamento de acordo com a ABNT NBR ISO 4628- 3 e sem empolamento de acordo com ASTM D714. GARANTIA ? Mínima de dois anos a partir da data da entrega, contra defeitos de fabricação. Marca: GF, Belacci, Linha/Modelo: RSP16</w:t>
            </w:r>
          </w:p>
        </w:tc>
        <w:tc>
          <w:tcPr>
            <w:tcW w:w="1350" w:type="dxa"/>
          </w:tcPr>
          <w:p w14:paraId="0FDFCF73" w14:textId="27AA64D9" w:rsidR="007F7261" w:rsidRDefault="0007057E" w:rsidP="0007057E">
            <w:pPr>
              <w:widowControl w:val="0"/>
              <w:autoSpaceDE w:val="0"/>
              <w:autoSpaceDN w:val="0"/>
              <w:jc w:val="both"/>
              <w:rPr>
                <w:rFonts w:ascii="Arial" w:eastAsia="Arial MT" w:hAnsi="Arial" w:cs="Arial"/>
                <w:sz w:val="24"/>
                <w:szCs w:val="24"/>
                <w:lang w:val="pt-PT"/>
              </w:rPr>
            </w:pPr>
            <w:r w:rsidRPr="0007057E">
              <w:rPr>
                <w:rFonts w:ascii="Arial" w:eastAsia="Arial MT" w:hAnsi="Arial" w:cs="Arial"/>
                <w:sz w:val="24"/>
                <w:szCs w:val="24"/>
                <w:lang w:val="pt-PT"/>
              </w:rPr>
              <w:lastRenderedPageBreak/>
              <w:t>GF, Belacci</w:t>
            </w:r>
          </w:p>
        </w:tc>
        <w:tc>
          <w:tcPr>
            <w:tcW w:w="637" w:type="dxa"/>
          </w:tcPr>
          <w:p w14:paraId="18261BE3" w14:textId="40F35C06"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09089448" w14:textId="44837068"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75</w:t>
            </w:r>
          </w:p>
        </w:tc>
        <w:tc>
          <w:tcPr>
            <w:tcW w:w="1321" w:type="dxa"/>
          </w:tcPr>
          <w:p w14:paraId="292D4634" w14:textId="11B67AD9"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4.250,00</w:t>
            </w:r>
          </w:p>
        </w:tc>
        <w:tc>
          <w:tcPr>
            <w:tcW w:w="1418" w:type="dxa"/>
          </w:tcPr>
          <w:p w14:paraId="48EB0DA2" w14:textId="4526D86B"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318.750,00</w:t>
            </w:r>
          </w:p>
        </w:tc>
      </w:tr>
      <w:tr w:rsidR="0007057E" w14:paraId="166734B8" w14:textId="77777777" w:rsidTr="009F26A4">
        <w:tc>
          <w:tcPr>
            <w:tcW w:w="710" w:type="dxa"/>
          </w:tcPr>
          <w:p w14:paraId="790B3021" w14:textId="2079EC1B" w:rsidR="007F7261" w:rsidRDefault="0007057E"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002</w:t>
            </w:r>
          </w:p>
        </w:tc>
        <w:tc>
          <w:tcPr>
            <w:tcW w:w="3513" w:type="dxa"/>
          </w:tcPr>
          <w:p w14:paraId="3D42638A" w14:textId="2C7CB6F4" w:rsidR="007F7261" w:rsidRDefault="009F26A4" w:rsidP="0007057E">
            <w:pPr>
              <w:widowControl w:val="0"/>
              <w:autoSpaceDE w:val="0"/>
              <w:autoSpaceDN w:val="0"/>
              <w:jc w:val="both"/>
              <w:rPr>
                <w:rFonts w:ascii="Arial" w:eastAsia="Arial MT" w:hAnsi="Arial" w:cs="Arial"/>
                <w:sz w:val="24"/>
                <w:szCs w:val="24"/>
                <w:lang w:val="pt-PT"/>
              </w:rPr>
            </w:pPr>
            <w:r w:rsidRPr="00E24F45">
              <w:rPr>
                <w:rFonts w:ascii="Arial" w:eastAsia="Arial MT" w:hAnsi="Arial" w:cs="Arial"/>
                <w:b/>
                <w:bCs/>
                <w:sz w:val="24"/>
                <w:szCs w:val="24"/>
                <w:lang w:val="pt-PT"/>
              </w:rPr>
              <w:t>CONJUNTO CJA 06</w:t>
            </w:r>
            <w:r>
              <w:rPr>
                <w:rFonts w:ascii="Arial" w:eastAsia="Arial MT" w:hAnsi="Arial" w:cs="Arial"/>
                <w:sz w:val="24"/>
                <w:szCs w:val="24"/>
                <w:lang w:val="pt-PT"/>
              </w:rPr>
              <w:t xml:space="preserve"> - </w:t>
            </w:r>
            <w:r w:rsidR="0007057E" w:rsidRPr="0007057E">
              <w:rPr>
                <w:rFonts w:ascii="Arial" w:eastAsia="Arial MT" w:hAnsi="Arial" w:cs="Arial"/>
                <w:sz w:val="24"/>
                <w:szCs w:val="24"/>
                <w:lang w:val="pt-PT"/>
              </w:rPr>
              <w:t xml:space="preserve">Descrição: O tampo produzido em MDF ou MDP com 19 milímetros de espessura, sob o tampo deve possuir no mínimo 4 porcas de rosca máquina M6 ou M8 para fixação da base da mesa. Acabamento dos topos em fita ABS ou PVC com espessura mínima de 2 milímetros. Em canal usinado no tampo deve possuir porta lápis centralizado na parte frontal fixado por 2 parafusos, com profundidade útil de no mínimo 10 milímetros. Na face inferior devem possuir revestimento de baixa pressão. Sobre o tampo deve ser colado laminado de alta pressão (Fórmica) com espessura mínima de 0,7 mm. Base da mesa: Suporte de tampo em tubo redondo 1 ¼” dobrado em formato de “C”, Colunas verticais duplas em tubo retangular 40x20 milímetros e travessa em tubo oblongo 29 x 58 milímetros, com espessura mínima de 1,9 milímetros, pés em tubo redondo 1 ¼”, todos em aço carbono 1020 e espessura mínima de 1,9 milímetros, unidos pelo sistema de solda mig com toda a sua área de contato com cordão de solda. Ponteiras: Ponteira em polipropileno </w:t>
            </w:r>
            <w:r w:rsidR="0007057E" w:rsidRPr="0007057E">
              <w:rPr>
                <w:rFonts w:ascii="Arial" w:eastAsia="Arial MT" w:hAnsi="Arial" w:cs="Arial"/>
                <w:sz w:val="24"/>
                <w:szCs w:val="24"/>
                <w:lang w:val="pt-PT"/>
              </w:rPr>
              <w:lastRenderedPageBreak/>
              <w:t xml:space="preserve">virgem medindo 170 x 46 milímetros e acabamento traseiro 88 x 46 milímetros fixadas por rebite de alumínio. Cadeira: Assento possui plástico com espessura de 5,5 milímetros, o assento e encosto deve ser fixo a base por meio de rebite de alumínio sendo pelo menos 6 no assento e 4 no encosto. Base monobloco da cadeira: autoportante e empilhável composta por 4 peças soldadas com acabamento nas extremidades em de contato com o chão em polipropileno virgem com pino expansor, toda a base deve ser confeccionada em tubo de aço redondo medindo 20,7 milímetros, com espessura mínima de 1,9 milímetros. As partes metálicas na cor cinza, peças injetadas na cor azul (Fórmica) na cor cinza. Mesa medindo: 605 x 455 x 760 milímetros (L x P x A) Porta livro: medindo 505 x 306 x 54 ( l x p x a), com fiação na travessa por 4 rebites de alumínio. Porta lápis sobre o tampo medindo 245 x 55 milímetros. Assento injetado plástico- Largura: 405 milímetros. Profundidade: 440 milímetros. Encosto injetado plástico - Largura: 400 milímetros. Altura 200 mm, com inserções para acabamento dos tubos do encosto. Altura do assento em relação ao chão: 460 milímetros Tolerância nas medidas de +/- 5 %. Documentação mínima de comprovação aos requisitos </w:t>
            </w:r>
            <w:r w:rsidR="0007057E" w:rsidRPr="0007057E">
              <w:rPr>
                <w:rFonts w:ascii="Arial" w:eastAsia="Arial MT" w:hAnsi="Arial" w:cs="Arial"/>
                <w:sz w:val="24"/>
                <w:szCs w:val="24"/>
                <w:lang w:val="pt-PT"/>
              </w:rPr>
              <w:lastRenderedPageBreak/>
              <w:t>mínimos de qualidade e sustentabilidade do fabricante dos móveis escolares: • Certificado de Conformidade emitido por OCP acreditado pelo Inmetro para ABNT NBR 14006. • Certificado de Rotulagem Ecológica do produto conforme Normas ABNT NBR ISO 14020 e ABNT NBR ISO 14024, emitido por OCP acreditado pelo Inmetro. • Certificado de cadeia de custódia com escopo para mobiliários institucionais. • Certificado de processo e preparação de superfície metálica de acordo com o procedimento da OCP. GARANTIA Mínima de dois anos a partir da data da entrega, contra defeitos de fabricação. Marca:GF, Belacci, Linha/Modelo: Mileto, M06</w:t>
            </w:r>
          </w:p>
        </w:tc>
        <w:tc>
          <w:tcPr>
            <w:tcW w:w="1350" w:type="dxa"/>
          </w:tcPr>
          <w:p w14:paraId="36F18138" w14:textId="22E65309" w:rsidR="007F7261" w:rsidRDefault="009F26A4" w:rsidP="0007057E">
            <w:pPr>
              <w:widowControl w:val="0"/>
              <w:autoSpaceDE w:val="0"/>
              <w:autoSpaceDN w:val="0"/>
              <w:jc w:val="both"/>
              <w:rPr>
                <w:rFonts w:ascii="Arial" w:eastAsia="Arial MT" w:hAnsi="Arial" w:cs="Arial"/>
                <w:sz w:val="24"/>
                <w:szCs w:val="24"/>
                <w:lang w:val="pt-PT"/>
              </w:rPr>
            </w:pPr>
            <w:r w:rsidRPr="009F26A4">
              <w:rPr>
                <w:rFonts w:ascii="Arial" w:eastAsia="Arial MT" w:hAnsi="Arial" w:cs="Arial"/>
                <w:sz w:val="24"/>
                <w:szCs w:val="24"/>
                <w:lang w:val="pt-PT"/>
              </w:rPr>
              <w:lastRenderedPageBreak/>
              <w:t>GF, Belacci</w:t>
            </w:r>
          </w:p>
        </w:tc>
        <w:tc>
          <w:tcPr>
            <w:tcW w:w="637" w:type="dxa"/>
          </w:tcPr>
          <w:p w14:paraId="69F7243F" w14:textId="50FD8D34" w:rsidR="007F7261" w:rsidRDefault="009F26A4"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49367C19" w14:textId="09A9650F" w:rsidR="007F7261" w:rsidRDefault="009F26A4"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100</w:t>
            </w:r>
          </w:p>
        </w:tc>
        <w:tc>
          <w:tcPr>
            <w:tcW w:w="1321" w:type="dxa"/>
          </w:tcPr>
          <w:p w14:paraId="4A43A48C" w14:textId="7C805AB4" w:rsidR="007F7261" w:rsidRDefault="009F26A4"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815,00</w:t>
            </w:r>
          </w:p>
        </w:tc>
        <w:tc>
          <w:tcPr>
            <w:tcW w:w="1418" w:type="dxa"/>
          </w:tcPr>
          <w:p w14:paraId="200C640E" w14:textId="439060C8" w:rsidR="007F7261" w:rsidRDefault="009F26A4"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81.500,00</w:t>
            </w:r>
          </w:p>
        </w:tc>
      </w:tr>
      <w:tr w:rsidR="0007057E" w14:paraId="640D369A" w14:textId="77777777" w:rsidTr="009F26A4">
        <w:tc>
          <w:tcPr>
            <w:tcW w:w="710" w:type="dxa"/>
          </w:tcPr>
          <w:p w14:paraId="105E4333" w14:textId="53B22559" w:rsidR="007F7261" w:rsidRDefault="009F26A4"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lastRenderedPageBreak/>
              <w:t>003</w:t>
            </w:r>
          </w:p>
        </w:tc>
        <w:tc>
          <w:tcPr>
            <w:tcW w:w="3513" w:type="dxa"/>
          </w:tcPr>
          <w:p w14:paraId="0B44B287" w14:textId="0CD499D0" w:rsidR="007F7261" w:rsidRDefault="009F26A4" w:rsidP="0007057E">
            <w:pPr>
              <w:widowControl w:val="0"/>
              <w:autoSpaceDE w:val="0"/>
              <w:autoSpaceDN w:val="0"/>
              <w:jc w:val="both"/>
              <w:rPr>
                <w:rFonts w:ascii="Arial" w:eastAsia="Arial MT" w:hAnsi="Arial" w:cs="Arial"/>
                <w:sz w:val="24"/>
                <w:szCs w:val="24"/>
                <w:lang w:val="pt-PT"/>
              </w:rPr>
            </w:pPr>
            <w:r w:rsidRPr="00E24F45">
              <w:rPr>
                <w:rFonts w:ascii="Arial" w:eastAsia="Arial MT" w:hAnsi="Arial" w:cs="Arial"/>
                <w:b/>
                <w:bCs/>
                <w:sz w:val="24"/>
                <w:szCs w:val="24"/>
                <w:lang w:val="pt-PT"/>
              </w:rPr>
              <w:t>CJC-01 CONJUNTO COLETIVO 1 – 1 MESA + CADEIRAS</w:t>
            </w:r>
            <w:r>
              <w:rPr>
                <w:rFonts w:ascii="Arial" w:eastAsia="Arial MT" w:hAnsi="Arial" w:cs="Arial"/>
                <w:sz w:val="24"/>
                <w:szCs w:val="24"/>
                <w:lang w:val="pt-PT"/>
              </w:rPr>
              <w:t xml:space="preserve"> - </w:t>
            </w:r>
            <w:r w:rsidRPr="009F26A4">
              <w:rPr>
                <w:rFonts w:ascii="Arial" w:eastAsia="Arial MT" w:hAnsi="Arial" w:cs="Arial"/>
                <w:sz w:val="24"/>
                <w:szCs w:val="24"/>
                <w:lang w:val="pt-PT"/>
              </w:rPr>
              <w:t xml:space="preserve">Descrição: Medidas da mesa: 80 x 80 x 46 cm, base deve ser auto portante com sistema desmontável para facilidade no transporte, confeccionada em 2 pés laterais e 2 travessas. A pé lateral com 02 pés em tubo de aço carbono em formato elíptico ou oblongo 59 x 30 milímetros com espessura mínima de 1,2 milímetros, interligando os pés 01 travessa em tubo de aço carbono retangular 40 x 20 milímetros, com espessura de 1,2 milímetros, os tubos elípticos ou oblongos devem ficar com a face de 30 milímetros no ângulo de 45° do canto do tampo. Dois tubos no sentido </w:t>
            </w:r>
            <w:r w:rsidRPr="009F26A4">
              <w:rPr>
                <w:rFonts w:ascii="Arial" w:eastAsia="Arial MT" w:hAnsi="Arial" w:cs="Arial"/>
                <w:sz w:val="24"/>
                <w:szCs w:val="24"/>
                <w:lang w:val="pt-PT"/>
              </w:rPr>
              <w:lastRenderedPageBreak/>
              <w:t xml:space="preserve">horizontal interligando os pés laterais, em tubo de aço carbono 30 x 30 milímetros, com espessura mínima de 1,2 milímetros, devem ser fixadas em leitos sobrados soldados nos pés laterais e fixado no mínimo 3 parafusos de rosca m6 em buchas metálicas rebitadas nos tubos. Cadeira: Assento - Largura: 340 milímetros. Profundidade: 260 milímetros. Encosto Largura: 336 milímetros. Altura 170 milímetros, com inserções para acabamento dos tubos do encosto. Altura do assento em relação ao chão: 260 milímetros. Base única: produzida de forma que fique empilhável composta por 4 peças soldadas com acabamento nas extremidades em de contato com o chão em polipropileno virgem com pino expansor, toda a base deve ser confeccionada em tubo de aço medindo 20,7 milímetros, com espessura mínima de 1,9 milímetros. Pintura das peças de aço na cor cinza, peças injetadas e fita na cor amarelo, Fórmica na cor cinza. Tolerância nas medidas de +/- 5 %. Documentação mínima de comprovação aos requisitos mínimos de qualidade e sustentabilidade do fabricante 50 2.800,00 140.000,00. Certificado de cadeia de custódia com escopo para mobiliários institucionais. • Certificado de processo e preparação de superfície metálica de acordo com o procedimento da OCP. GARANTIA Mínima de dois </w:t>
            </w:r>
            <w:r w:rsidRPr="009F26A4">
              <w:rPr>
                <w:rFonts w:ascii="Arial" w:eastAsia="Arial MT" w:hAnsi="Arial" w:cs="Arial"/>
                <w:sz w:val="24"/>
                <w:szCs w:val="24"/>
                <w:lang w:val="pt-PT"/>
              </w:rPr>
              <w:lastRenderedPageBreak/>
              <w:t>anos a partir da data da entrega, contra defeitos de fabricação. Obs.: A data para cálculo da garantia deve ter como base o último dia da entrega do lote correspondente à ordem de fornecimento. Marca:GF, Belacci, Linha/Modelo: Mileto, ES.CC.CQ</w:t>
            </w:r>
          </w:p>
        </w:tc>
        <w:tc>
          <w:tcPr>
            <w:tcW w:w="1350" w:type="dxa"/>
          </w:tcPr>
          <w:p w14:paraId="6581A4F4" w14:textId="370D1A4E" w:rsidR="007F7261" w:rsidRDefault="00E24F45" w:rsidP="0007057E">
            <w:pPr>
              <w:widowControl w:val="0"/>
              <w:autoSpaceDE w:val="0"/>
              <w:autoSpaceDN w:val="0"/>
              <w:jc w:val="both"/>
              <w:rPr>
                <w:rFonts w:ascii="Arial" w:eastAsia="Arial MT" w:hAnsi="Arial" w:cs="Arial"/>
                <w:sz w:val="24"/>
                <w:szCs w:val="24"/>
                <w:lang w:val="pt-PT"/>
              </w:rPr>
            </w:pPr>
            <w:r w:rsidRPr="009F26A4">
              <w:rPr>
                <w:rFonts w:ascii="Arial" w:eastAsia="Arial MT" w:hAnsi="Arial" w:cs="Arial"/>
                <w:sz w:val="24"/>
                <w:szCs w:val="24"/>
                <w:lang w:val="pt-PT"/>
              </w:rPr>
              <w:lastRenderedPageBreak/>
              <w:t>GF, Belacci</w:t>
            </w:r>
          </w:p>
        </w:tc>
        <w:tc>
          <w:tcPr>
            <w:tcW w:w="637" w:type="dxa"/>
          </w:tcPr>
          <w:p w14:paraId="39A22285" w14:textId="5F51C5EB" w:rsidR="007F7261" w:rsidRDefault="00E24F45"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UN</w:t>
            </w:r>
          </w:p>
        </w:tc>
        <w:tc>
          <w:tcPr>
            <w:tcW w:w="976" w:type="dxa"/>
          </w:tcPr>
          <w:p w14:paraId="1C132827" w14:textId="5344CEC8" w:rsidR="007F7261" w:rsidRDefault="00E24F45"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50</w:t>
            </w:r>
          </w:p>
        </w:tc>
        <w:tc>
          <w:tcPr>
            <w:tcW w:w="1321" w:type="dxa"/>
          </w:tcPr>
          <w:p w14:paraId="25F81FDC" w14:textId="37BFE20F" w:rsidR="007F7261" w:rsidRDefault="00E24F45"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2.800,00</w:t>
            </w:r>
          </w:p>
        </w:tc>
        <w:tc>
          <w:tcPr>
            <w:tcW w:w="1418" w:type="dxa"/>
          </w:tcPr>
          <w:p w14:paraId="3AEAFD89" w14:textId="212DF077" w:rsidR="007F7261" w:rsidRDefault="00E24F45" w:rsidP="0007057E">
            <w:pPr>
              <w:widowControl w:val="0"/>
              <w:autoSpaceDE w:val="0"/>
              <w:autoSpaceDN w:val="0"/>
              <w:jc w:val="both"/>
              <w:rPr>
                <w:rFonts w:ascii="Arial" w:eastAsia="Arial MT" w:hAnsi="Arial" w:cs="Arial"/>
                <w:sz w:val="24"/>
                <w:szCs w:val="24"/>
                <w:lang w:val="pt-PT"/>
              </w:rPr>
            </w:pPr>
            <w:r>
              <w:rPr>
                <w:rFonts w:ascii="Arial" w:eastAsia="Arial MT" w:hAnsi="Arial" w:cs="Arial"/>
                <w:sz w:val="24"/>
                <w:szCs w:val="24"/>
                <w:lang w:val="pt-PT"/>
              </w:rPr>
              <w:t>140.000,00</w:t>
            </w:r>
          </w:p>
        </w:tc>
      </w:tr>
      <w:tr w:rsidR="009F26A4" w14:paraId="6AF90E8D" w14:textId="77777777" w:rsidTr="009F26A4">
        <w:tc>
          <w:tcPr>
            <w:tcW w:w="8507" w:type="dxa"/>
            <w:gridSpan w:val="6"/>
          </w:tcPr>
          <w:p w14:paraId="7225A850" w14:textId="4351734A" w:rsidR="009F26A4" w:rsidRPr="009F26A4" w:rsidRDefault="009F26A4" w:rsidP="0007057E">
            <w:pPr>
              <w:widowControl w:val="0"/>
              <w:autoSpaceDE w:val="0"/>
              <w:autoSpaceDN w:val="0"/>
              <w:jc w:val="both"/>
              <w:rPr>
                <w:rFonts w:ascii="Arial" w:eastAsia="Arial MT" w:hAnsi="Arial" w:cs="Arial"/>
                <w:b/>
                <w:bCs/>
                <w:sz w:val="24"/>
                <w:szCs w:val="24"/>
                <w:lang w:val="pt-PT"/>
              </w:rPr>
            </w:pPr>
            <w:r w:rsidRPr="009F26A4">
              <w:rPr>
                <w:rFonts w:ascii="Arial" w:eastAsia="Arial MT" w:hAnsi="Arial" w:cs="Arial"/>
                <w:b/>
                <w:bCs/>
                <w:sz w:val="24"/>
                <w:szCs w:val="24"/>
                <w:lang w:val="pt-PT"/>
              </w:rPr>
              <w:lastRenderedPageBreak/>
              <w:t>TOTAL (R$)</w:t>
            </w:r>
          </w:p>
        </w:tc>
        <w:tc>
          <w:tcPr>
            <w:tcW w:w="1418" w:type="dxa"/>
          </w:tcPr>
          <w:p w14:paraId="29B6F59B" w14:textId="13A3E678" w:rsidR="009F26A4" w:rsidRPr="009F26A4" w:rsidRDefault="009F26A4" w:rsidP="0007057E">
            <w:pPr>
              <w:widowControl w:val="0"/>
              <w:autoSpaceDE w:val="0"/>
              <w:autoSpaceDN w:val="0"/>
              <w:jc w:val="both"/>
              <w:rPr>
                <w:rFonts w:ascii="Arial" w:eastAsia="Arial MT" w:hAnsi="Arial" w:cs="Arial"/>
                <w:b/>
                <w:bCs/>
                <w:sz w:val="24"/>
                <w:szCs w:val="24"/>
                <w:lang w:val="pt-PT"/>
              </w:rPr>
            </w:pPr>
            <w:r w:rsidRPr="009F26A4">
              <w:rPr>
                <w:rFonts w:ascii="Arial" w:eastAsia="Arial MT" w:hAnsi="Arial" w:cs="Arial"/>
                <w:b/>
                <w:bCs/>
                <w:sz w:val="24"/>
                <w:szCs w:val="24"/>
                <w:lang w:val="pt-PT"/>
              </w:rPr>
              <w:t>540.250,00</w:t>
            </w:r>
          </w:p>
        </w:tc>
      </w:tr>
    </w:tbl>
    <w:p w14:paraId="4B2C87D5" w14:textId="77777777" w:rsidR="007F7261" w:rsidRPr="00BD7FDA" w:rsidRDefault="007F7261" w:rsidP="00BD7FDA">
      <w:pPr>
        <w:widowControl w:val="0"/>
        <w:autoSpaceDE w:val="0"/>
        <w:autoSpaceDN w:val="0"/>
        <w:spacing w:after="0" w:line="240" w:lineRule="auto"/>
        <w:jc w:val="both"/>
        <w:rPr>
          <w:rFonts w:ascii="Arial" w:eastAsia="Arial MT" w:hAnsi="Arial" w:cs="Arial"/>
          <w:sz w:val="24"/>
          <w:szCs w:val="24"/>
          <w:lang w:val="pt-PT"/>
        </w:rPr>
      </w:pPr>
    </w:p>
    <w:p w14:paraId="4862AFCD" w14:textId="77777777" w:rsidR="00BD7FDA" w:rsidRPr="007F7261" w:rsidRDefault="00BD7FDA" w:rsidP="00FA081D">
      <w:pPr>
        <w:widowControl w:val="0"/>
        <w:autoSpaceDE w:val="0"/>
        <w:autoSpaceDN w:val="0"/>
        <w:spacing w:after="0" w:line="240" w:lineRule="auto"/>
        <w:jc w:val="both"/>
        <w:rPr>
          <w:rFonts w:ascii="Arial" w:eastAsia="Arial MT" w:hAnsi="Arial" w:cs="Arial"/>
          <w:b/>
          <w:bCs/>
          <w:sz w:val="24"/>
          <w:szCs w:val="24"/>
          <w:lang w:val="pt-PT"/>
        </w:rPr>
      </w:pPr>
      <w:r w:rsidRPr="007F7261">
        <w:rPr>
          <w:rFonts w:ascii="Arial" w:eastAsia="Arial MT" w:hAnsi="Arial" w:cs="Arial"/>
          <w:b/>
          <w:bCs/>
          <w:sz w:val="24"/>
          <w:szCs w:val="24"/>
          <w:lang w:val="pt-PT"/>
        </w:rPr>
        <w:t>2. CLÁUSULA SEGUNDA – VIGÊNCIA</w:t>
      </w:r>
    </w:p>
    <w:p w14:paraId="36499D13" w14:textId="25ECBC3C" w:rsidR="00BD7FDA" w:rsidRDefault="00BD7FDA" w:rsidP="00FA081D">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2.1. O prazo de vigência do presente contrato será de 12 (doze) meses contados a partir d</w:t>
      </w:r>
      <w:r w:rsidR="007F7261">
        <w:rPr>
          <w:rFonts w:ascii="Arial" w:eastAsia="Arial MT" w:hAnsi="Arial" w:cs="Arial"/>
          <w:sz w:val="24"/>
          <w:szCs w:val="24"/>
          <w:lang w:val="pt-PT"/>
        </w:rPr>
        <w:t>a assinatura, junto a sua publicação, compreendend</w:t>
      </w:r>
      <w:r w:rsidRPr="00BD7FDA">
        <w:rPr>
          <w:rFonts w:ascii="Arial" w:eastAsia="Arial MT" w:hAnsi="Arial" w:cs="Arial"/>
          <w:sz w:val="24"/>
          <w:szCs w:val="24"/>
          <w:lang w:val="pt-PT"/>
        </w:rPr>
        <w:t xml:space="preserve">o </w:t>
      </w:r>
      <w:r w:rsidR="007F7261">
        <w:rPr>
          <w:rFonts w:ascii="Arial" w:eastAsia="Arial MT" w:hAnsi="Arial" w:cs="Arial"/>
          <w:sz w:val="24"/>
          <w:szCs w:val="24"/>
          <w:lang w:val="pt-PT"/>
        </w:rPr>
        <w:t xml:space="preserve">o período de </w:t>
      </w:r>
      <w:r w:rsidR="007F7261" w:rsidRPr="007F7261">
        <w:rPr>
          <w:rFonts w:ascii="Arial" w:eastAsia="Arial MT" w:hAnsi="Arial" w:cs="Arial"/>
          <w:b/>
          <w:bCs/>
          <w:sz w:val="24"/>
          <w:szCs w:val="24"/>
          <w:lang w:val="pt-PT"/>
        </w:rPr>
        <w:t>31/08/2023 a 30/08/2024</w:t>
      </w:r>
      <w:r w:rsidRPr="00BD7FDA">
        <w:rPr>
          <w:rFonts w:ascii="Arial" w:eastAsia="Arial MT" w:hAnsi="Arial" w:cs="Arial"/>
          <w:sz w:val="24"/>
          <w:szCs w:val="24"/>
          <w:lang w:val="pt-PT"/>
        </w:rPr>
        <w:t>.</w:t>
      </w:r>
    </w:p>
    <w:p w14:paraId="05FE0512" w14:textId="77777777" w:rsidR="007F7261" w:rsidRPr="00BD7FDA" w:rsidRDefault="007F7261" w:rsidP="00FA081D">
      <w:pPr>
        <w:widowControl w:val="0"/>
        <w:autoSpaceDE w:val="0"/>
        <w:autoSpaceDN w:val="0"/>
        <w:spacing w:after="0" w:line="240" w:lineRule="auto"/>
        <w:jc w:val="both"/>
        <w:rPr>
          <w:rFonts w:ascii="Arial" w:eastAsia="Arial MT" w:hAnsi="Arial" w:cs="Arial"/>
          <w:sz w:val="24"/>
          <w:szCs w:val="24"/>
          <w:lang w:val="pt-PT"/>
        </w:rPr>
      </w:pPr>
    </w:p>
    <w:p w14:paraId="411BC362" w14:textId="77777777" w:rsidR="00BD7FDA" w:rsidRPr="007F7261" w:rsidRDefault="00BD7FDA" w:rsidP="00FA081D">
      <w:pPr>
        <w:widowControl w:val="0"/>
        <w:autoSpaceDE w:val="0"/>
        <w:autoSpaceDN w:val="0"/>
        <w:spacing w:after="0" w:line="240" w:lineRule="auto"/>
        <w:jc w:val="both"/>
        <w:rPr>
          <w:rFonts w:ascii="Arial" w:eastAsia="Arial MT" w:hAnsi="Arial" w:cs="Arial"/>
          <w:b/>
          <w:bCs/>
          <w:sz w:val="24"/>
          <w:szCs w:val="24"/>
          <w:lang w:val="pt-PT"/>
        </w:rPr>
      </w:pPr>
      <w:r w:rsidRPr="007F7261">
        <w:rPr>
          <w:rFonts w:ascii="Arial" w:eastAsia="Arial MT" w:hAnsi="Arial" w:cs="Arial"/>
          <w:b/>
          <w:bCs/>
          <w:sz w:val="24"/>
          <w:szCs w:val="24"/>
          <w:lang w:val="pt-PT"/>
        </w:rPr>
        <w:t>3. CLÁUSULA TERCEIRA – PREÇO</w:t>
      </w:r>
    </w:p>
    <w:p w14:paraId="61236C81" w14:textId="2F8A5636" w:rsidR="00BD7FDA" w:rsidRPr="00BD7FDA" w:rsidRDefault="00BD7FDA" w:rsidP="00FA081D">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 xml:space="preserve">3.1. O valor do presente Termo de Contrato é de </w:t>
      </w:r>
      <w:r w:rsidRPr="00FA081D">
        <w:rPr>
          <w:rFonts w:ascii="Arial" w:eastAsia="Arial MT" w:hAnsi="Arial" w:cs="Arial"/>
          <w:b/>
          <w:bCs/>
          <w:sz w:val="24"/>
          <w:szCs w:val="24"/>
          <w:lang w:val="pt-PT"/>
        </w:rPr>
        <w:t>R</w:t>
      </w:r>
      <w:r w:rsidR="00FA081D">
        <w:rPr>
          <w:rFonts w:ascii="Arial" w:eastAsia="Arial MT" w:hAnsi="Arial" w:cs="Arial"/>
          <w:b/>
          <w:bCs/>
          <w:sz w:val="24"/>
          <w:szCs w:val="24"/>
          <w:lang w:val="pt-PT"/>
        </w:rPr>
        <w:t xml:space="preserve">$ </w:t>
      </w:r>
      <w:r w:rsidR="00FA081D" w:rsidRPr="009F26A4">
        <w:rPr>
          <w:rFonts w:ascii="Arial" w:eastAsia="Arial MT" w:hAnsi="Arial" w:cs="Arial"/>
          <w:b/>
          <w:bCs/>
          <w:sz w:val="24"/>
          <w:szCs w:val="24"/>
          <w:lang w:val="pt-PT"/>
        </w:rPr>
        <w:t>540.250,</w:t>
      </w:r>
      <w:r w:rsidR="00FA081D" w:rsidRPr="00FA081D">
        <w:rPr>
          <w:rFonts w:ascii="Arial" w:eastAsia="Arial MT" w:hAnsi="Arial" w:cs="Arial"/>
          <w:b/>
          <w:bCs/>
          <w:sz w:val="24"/>
          <w:szCs w:val="24"/>
          <w:lang w:val="pt-PT"/>
        </w:rPr>
        <w:t>00</w:t>
      </w:r>
      <w:r w:rsidR="00FA081D" w:rsidRPr="00FA081D">
        <w:rPr>
          <w:rFonts w:ascii="Arial" w:eastAsia="Arial MT" w:hAnsi="Arial" w:cs="Arial"/>
          <w:b/>
          <w:bCs/>
          <w:sz w:val="24"/>
          <w:szCs w:val="24"/>
          <w:lang w:val="pt-PT"/>
        </w:rPr>
        <w:t xml:space="preserve"> </w:t>
      </w:r>
      <w:r w:rsidRPr="00FA081D">
        <w:rPr>
          <w:rFonts w:ascii="Arial" w:eastAsia="Arial MT" w:hAnsi="Arial" w:cs="Arial"/>
          <w:b/>
          <w:bCs/>
          <w:sz w:val="24"/>
          <w:szCs w:val="24"/>
          <w:lang w:val="pt-PT"/>
        </w:rPr>
        <w:t>(</w:t>
      </w:r>
      <w:r w:rsidR="00FA081D">
        <w:rPr>
          <w:rFonts w:ascii="Arial" w:eastAsia="Arial MT" w:hAnsi="Arial" w:cs="Arial"/>
          <w:b/>
          <w:bCs/>
          <w:sz w:val="24"/>
          <w:szCs w:val="24"/>
          <w:lang w:val="pt-PT"/>
        </w:rPr>
        <w:t>quinhentos e quarenta mil e duzentos e cinquenta reais</w:t>
      </w:r>
      <w:r w:rsidRPr="00FA081D">
        <w:rPr>
          <w:rFonts w:ascii="Arial" w:eastAsia="Arial MT" w:hAnsi="Arial" w:cs="Arial"/>
          <w:b/>
          <w:bCs/>
          <w:sz w:val="24"/>
          <w:szCs w:val="24"/>
          <w:lang w:val="pt-PT"/>
        </w:rPr>
        <w:t>).</w:t>
      </w:r>
    </w:p>
    <w:p w14:paraId="3B57D674" w14:textId="0079C6CF" w:rsidR="00BD7FDA" w:rsidRDefault="00BD7FDA" w:rsidP="00FA081D">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3.2. No valor acima estão incluídas todas as despesas ordinárias diretas e indiretas decorrentes da execução contratual,</w:t>
      </w:r>
      <w:r w:rsidR="00FA081D">
        <w:rPr>
          <w:rFonts w:ascii="Arial" w:eastAsia="Arial MT" w:hAnsi="Arial" w:cs="Arial"/>
          <w:sz w:val="24"/>
          <w:szCs w:val="24"/>
          <w:lang w:val="pt-PT"/>
        </w:rPr>
        <w:t xml:space="preserve"> </w:t>
      </w:r>
      <w:r w:rsidRPr="00BD7FDA">
        <w:rPr>
          <w:rFonts w:ascii="Arial" w:eastAsia="Arial MT" w:hAnsi="Arial" w:cs="Arial"/>
          <w:sz w:val="24"/>
          <w:szCs w:val="24"/>
          <w:lang w:val="pt-PT"/>
        </w:rPr>
        <w:t>inclusive tributos e/ou impostos, encargos sociais, trabalhistas, previdenciários, fiscais e comerciais incidentes, taxa de</w:t>
      </w:r>
      <w:r w:rsidR="00FA081D">
        <w:rPr>
          <w:rFonts w:ascii="Arial" w:eastAsia="Arial MT" w:hAnsi="Arial" w:cs="Arial"/>
          <w:sz w:val="24"/>
          <w:szCs w:val="24"/>
          <w:lang w:val="pt-PT"/>
        </w:rPr>
        <w:t xml:space="preserve"> </w:t>
      </w:r>
      <w:r w:rsidRPr="00BD7FDA">
        <w:rPr>
          <w:rFonts w:ascii="Arial" w:eastAsia="Arial MT" w:hAnsi="Arial" w:cs="Arial"/>
          <w:sz w:val="24"/>
          <w:szCs w:val="24"/>
          <w:lang w:val="pt-PT"/>
        </w:rPr>
        <w:t>administração, frete, seguro e outros necessários ao cumprimento integral do objeto da contratação.</w:t>
      </w:r>
    </w:p>
    <w:p w14:paraId="5ACCAD58" w14:textId="77777777" w:rsidR="00FA081D" w:rsidRPr="00BD7FDA" w:rsidRDefault="00FA081D" w:rsidP="00FA081D">
      <w:pPr>
        <w:widowControl w:val="0"/>
        <w:autoSpaceDE w:val="0"/>
        <w:autoSpaceDN w:val="0"/>
        <w:spacing w:after="0" w:line="240" w:lineRule="auto"/>
        <w:jc w:val="both"/>
        <w:rPr>
          <w:rFonts w:ascii="Arial" w:eastAsia="Arial MT" w:hAnsi="Arial" w:cs="Arial"/>
          <w:sz w:val="24"/>
          <w:szCs w:val="24"/>
          <w:lang w:val="pt-PT"/>
        </w:rPr>
      </w:pPr>
    </w:p>
    <w:p w14:paraId="33CAF45C" w14:textId="77777777" w:rsidR="00BD7FDA" w:rsidRPr="00FA081D" w:rsidRDefault="00BD7FDA" w:rsidP="00FA081D">
      <w:pPr>
        <w:widowControl w:val="0"/>
        <w:autoSpaceDE w:val="0"/>
        <w:autoSpaceDN w:val="0"/>
        <w:spacing w:after="0" w:line="240" w:lineRule="auto"/>
        <w:jc w:val="both"/>
        <w:rPr>
          <w:rFonts w:ascii="Arial" w:eastAsia="Arial MT" w:hAnsi="Arial" w:cs="Arial"/>
          <w:b/>
          <w:bCs/>
          <w:sz w:val="24"/>
          <w:szCs w:val="24"/>
          <w:lang w:val="pt-PT"/>
        </w:rPr>
      </w:pPr>
      <w:r w:rsidRPr="00FA081D">
        <w:rPr>
          <w:rFonts w:ascii="Arial" w:eastAsia="Arial MT" w:hAnsi="Arial" w:cs="Arial"/>
          <w:b/>
          <w:bCs/>
          <w:sz w:val="24"/>
          <w:szCs w:val="24"/>
          <w:lang w:val="pt-PT"/>
        </w:rPr>
        <w:t>4. CLÁUSULA QUARTA – DOTAÇÃO ORÇAMENTÁRIA</w:t>
      </w:r>
    </w:p>
    <w:p w14:paraId="0C0D4D8F" w14:textId="77777777" w:rsidR="00BD7FDA" w:rsidRPr="00BD7FDA" w:rsidRDefault="00BD7FDA" w:rsidP="00FA081D">
      <w:pPr>
        <w:widowControl w:val="0"/>
        <w:autoSpaceDE w:val="0"/>
        <w:autoSpaceDN w:val="0"/>
        <w:spacing w:after="0" w:line="240" w:lineRule="auto"/>
        <w:jc w:val="both"/>
        <w:rPr>
          <w:rFonts w:ascii="Arial" w:eastAsia="Arial MT" w:hAnsi="Arial" w:cs="Arial"/>
          <w:sz w:val="24"/>
          <w:szCs w:val="24"/>
          <w:lang w:val="pt-PT"/>
        </w:rPr>
      </w:pPr>
      <w:r w:rsidRPr="00BD7FDA">
        <w:rPr>
          <w:rFonts w:ascii="Arial" w:eastAsia="Arial MT" w:hAnsi="Arial" w:cs="Arial"/>
          <w:sz w:val="24"/>
          <w:szCs w:val="24"/>
          <w:lang w:val="pt-PT"/>
        </w:rPr>
        <w:t>4.1. As despesas decorrentes desta contratação estão programadas em dotação orçamentária na classificação abaixo:</w:t>
      </w:r>
    </w:p>
    <w:p w14:paraId="0CFEECCD" w14:textId="13C219C8" w:rsidR="00FA081D" w:rsidRDefault="00FA081D" w:rsidP="00FA081D">
      <w:pPr>
        <w:widowControl w:val="0"/>
        <w:autoSpaceDE w:val="0"/>
        <w:autoSpaceDN w:val="0"/>
        <w:spacing w:after="0" w:line="240" w:lineRule="auto"/>
        <w:jc w:val="both"/>
        <w:rPr>
          <w:rFonts w:ascii="Arial" w:eastAsia="Arial MT" w:hAnsi="Arial" w:cs="Arial"/>
          <w:b/>
          <w:bCs/>
          <w:sz w:val="24"/>
          <w:szCs w:val="24"/>
          <w:lang w:val="pt-PT"/>
        </w:rPr>
      </w:pPr>
      <w:r>
        <w:rPr>
          <w:rFonts w:ascii="Arial" w:eastAsia="Arial MT" w:hAnsi="Arial" w:cs="Arial"/>
          <w:b/>
          <w:bCs/>
          <w:sz w:val="24"/>
          <w:szCs w:val="24"/>
          <w:lang w:val="pt-PT"/>
        </w:rPr>
        <w:t>SEMEC - Ficha:  222, Fonte: 157600000000.</w:t>
      </w:r>
    </w:p>
    <w:p w14:paraId="1863CA20" w14:textId="77777777" w:rsidR="00FA081D" w:rsidRDefault="00FA081D" w:rsidP="00FA081D">
      <w:pPr>
        <w:widowControl w:val="0"/>
        <w:autoSpaceDE w:val="0"/>
        <w:autoSpaceDN w:val="0"/>
        <w:spacing w:after="0" w:line="240" w:lineRule="auto"/>
        <w:jc w:val="both"/>
        <w:rPr>
          <w:rFonts w:ascii="Arial" w:eastAsia="Arial MT" w:hAnsi="Arial" w:cs="Arial"/>
          <w:b/>
          <w:bCs/>
          <w:sz w:val="24"/>
          <w:szCs w:val="24"/>
          <w:lang w:val="pt-PT"/>
        </w:rPr>
      </w:pPr>
    </w:p>
    <w:p w14:paraId="4AFA625E" w14:textId="77777777" w:rsidR="00FA081D" w:rsidRPr="00FA081D" w:rsidRDefault="00FA081D" w:rsidP="00FA081D">
      <w:pPr>
        <w:pStyle w:val="SemEspaamento"/>
        <w:jc w:val="both"/>
        <w:rPr>
          <w:rFonts w:ascii="Arial" w:hAnsi="Arial" w:cs="Arial"/>
          <w:b/>
          <w:bCs/>
          <w:sz w:val="24"/>
          <w:szCs w:val="24"/>
          <w:lang w:val="pt-PT"/>
        </w:rPr>
      </w:pPr>
      <w:r w:rsidRPr="00FA081D">
        <w:rPr>
          <w:rFonts w:ascii="Arial" w:hAnsi="Arial" w:cs="Arial"/>
          <w:b/>
          <w:bCs/>
          <w:sz w:val="24"/>
          <w:szCs w:val="24"/>
          <w:lang w:val="pt-PT"/>
        </w:rPr>
        <w:t>5. CLÁUSULA QUINTA – PAGAMENTO</w:t>
      </w:r>
    </w:p>
    <w:p w14:paraId="3107CFC2" w14:textId="11611C31" w:rsidR="000027D1" w:rsidRPr="000027D1" w:rsidRDefault="000027D1" w:rsidP="000027D1">
      <w:pPr>
        <w:pStyle w:val="SemEspaamento"/>
        <w:jc w:val="both"/>
        <w:rPr>
          <w:rFonts w:ascii="Arial" w:hAnsi="Arial" w:cs="Arial"/>
          <w:sz w:val="24"/>
          <w:szCs w:val="24"/>
          <w:lang w:val="pt-PT"/>
        </w:rPr>
      </w:pPr>
      <w:r>
        <w:rPr>
          <w:rFonts w:ascii="Arial" w:hAnsi="Arial" w:cs="Arial"/>
          <w:sz w:val="24"/>
          <w:szCs w:val="24"/>
          <w:lang w:val="pt-PT"/>
        </w:rPr>
        <w:t>5</w:t>
      </w:r>
      <w:r w:rsidRPr="000027D1">
        <w:rPr>
          <w:rFonts w:ascii="Arial" w:hAnsi="Arial" w:cs="Arial"/>
          <w:sz w:val="24"/>
          <w:szCs w:val="24"/>
          <w:lang w:val="pt-PT"/>
        </w:rPr>
        <w:t>.1</w:t>
      </w:r>
      <w:r>
        <w:rPr>
          <w:rFonts w:ascii="Arial" w:hAnsi="Arial" w:cs="Arial"/>
          <w:sz w:val="24"/>
          <w:szCs w:val="24"/>
          <w:lang w:val="pt-PT"/>
        </w:rPr>
        <w:t>.</w:t>
      </w:r>
      <w:r w:rsidRPr="000027D1">
        <w:rPr>
          <w:rFonts w:ascii="Arial" w:hAnsi="Arial" w:cs="Arial"/>
          <w:sz w:val="24"/>
          <w:szCs w:val="24"/>
          <w:lang w:val="pt-PT"/>
        </w:rPr>
        <w:t xml:space="preserve"> Para habilitar-se ao pagamento a CONTRATADA deverá apresentar à CONTRATANTE a 1ª via da Nota</w:t>
      </w:r>
      <w:r>
        <w:rPr>
          <w:rFonts w:ascii="Arial" w:hAnsi="Arial" w:cs="Arial"/>
          <w:sz w:val="24"/>
          <w:szCs w:val="24"/>
          <w:lang w:val="pt-PT"/>
        </w:rPr>
        <w:t xml:space="preserve"> </w:t>
      </w:r>
      <w:r w:rsidRPr="000027D1">
        <w:rPr>
          <w:rFonts w:ascii="Arial" w:hAnsi="Arial" w:cs="Arial"/>
          <w:sz w:val="24"/>
          <w:szCs w:val="24"/>
          <w:lang w:val="pt-PT"/>
        </w:rPr>
        <w:t>Fiscal de Vendas/Fatura juntamente com a comprovação de entrega.</w:t>
      </w:r>
    </w:p>
    <w:p w14:paraId="1E1ADE8B" w14:textId="72E98009" w:rsidR="000027D1" w:rsidRPr="000027D1" w:rsidRDefault="000027D1" w:rsidP="000027D1">
      <w:pPr>
        <w:pStyle w:val="SemEspaamento"/>
        <w:jc w:val="both"/>
        <w:rPr>
          <w:rFonts w:ascii="Arial" w:hAnsi="Arial" w:cs="Arial"/>
          <w:sz w:val="24"/>
          <w:szCs w:val="24"/>
          <w:lang w:val="pt-PT"/>
        </w:rPr>
      </w:pPr>
      <w:r>
        <w:rPr>
          <w:rFonts w:ascii="Arial" w:hAnsi="Arial" w:cs="Arial"/>
          <w:sz w:val="24"/>
          <w:szCs w:val="24"/>
          <w:lang w:val="pt-PT"/>
        </w:rPr>
        <w:t>5</w:t>
      </w:r>
      <w:r w:rsidRPr="000027D1">
        <w:rPr>
          <w:rFonts w:ascii="Arial" w:hAnsi="Arial" w:cs="Arial"/>
          <w:sz w:val="24"/>
          <w:szCs w:val="24"/>
          <w:lang w:val="pt-PT"/>
        </w:rPr>
        <w:t>.2</w:t>
      </w:r>
      <w:r>
        <w:rPr>
          <w:rFonts w:ascii="Arial" w:hAnsi="Arial" w:cs="Arial"/>
          <w:sz w:val="24"/>
          <w:szCs w:val="24"/>
          <w:lang w:val="pt-PT"/>
        </w:rPr>
        <w:t xml:space="preserve">. </w:t>
      </w:r>
      <w:r w:rsidRPr="000027D1">
        <w:rPr>
          <w:rFonts w:ascii="Arial" w:hAnsi="Arial" w:cs="Arial"/>
          <w:sz w:val="24"/>
          <w:szCs w:val="24"/>
          <w:lang w:val="pt-PT"/>
        </w:rPr>
        <w:t>O pagamento será efetuado, pela CONTRATANTE, no prazo de até 30 (trinta) dias após apresentação da</w:t>
      </w:r>
      <w:r>
        <w:rPr>
          <w:rFonts w:ascii="Arial" w:hAnsi="Arial" w:cs="Arial"/>
          <w:sz w:val="24"/>
          <w:szCs w:val="24"/>
          <w:lang w:val="pt-PT"/>
        </w:rPr>
        <w:t xml:space="preserve"> </w:t>
      </w:r>
      <w:r w:rsidRPr="000027D1">
        <w:rPr>
          <w:rFonts w:ascii="Arial" w:hAnsi="Arial" w:cs="Arial"/>
          <w:sz w:val="24"/>
          <w:szCs w:val="24"/>
          <w:lang w:val="pt-PT"/>
        </w:rPr>
        <w:t>Nota Fiscal/Fatura, após o atesto do recebimento do produto e aprovação da documentação comprobatória, que</w:t>
      </w:r>
      <w:r>
        <w:rPr>
          <w:rFonts w:ascii="Arial" w:hAnsi="Arial" w:cs="Arial"/>
          <w:sz w:val="24"/>
          <w:szCs w:val="24"/>
          <w:lang w:val="pt-PT"/>
        </w:rPr>
        <w:t xml:space="preserve"> </w:t>
      </w:r>
      <w:r w:rsidRPr="000027D1">
        <w:rPr>
          <w:rFonts w:ascii="Arial" w:hAnsi="Arial" w:cs="Arial"/>
          <w:sz w:val="24"/>
          <w:szCs w:val="24"/>
          <w:lang w:val="pt-PT"/>
        </w:rPr>
        <w:t>devem ser realizados pelo fiscal ou Gestor do Contrato e uma vez que tenham sido cumpridos todos os critérios e</w:t>
      </w:r>
      <w:r>
        <w:rPr>
          <w:rFonts w:ascii="Arial" w:hAnsi="Arial" w:cs="Arial"/>
          <w:sz w:val="24"/>
          <w:szCs w:val="24"/>
          <w:lang w:val="pt-PT"/>
        </w:rPr>
        <w:t xml:space="preserve"> </w:t>
      </w:r>
      <w:r w:rsidRPr="000027D1">
        <w:rPr>
          <w:rFonts w:ascii="Arial" w:hAnsi="Arial" w:cs="Arial"/>
          <w:sz w:val="24"/>
          <w:szCs w:val="24"/>
          <w:lang w:val="pt-PT"/>
        </w:rPr>
        <w:t xml:space="preserve">condições estabelecidos neste Termo </w:t>
      </w:r>
      <w:r>
        <w:rPr>
          <w:rFonts w:ascii="Arial" w:hAnsi="Arial" w:cs="Arial"/>
          <w:sz w:val="24"/>
          <w:szCs w:val="24"/>
          <w:lang w:val="pt-PT"/>
        </w:rPr>
        <w:t>Contratual</w:t>
      </w:r>
      <w:r w:rsidRPr="000027D1">
        <w:rPr>
          <w:rFonts w:ascii="Arial" w:hAnsi="Arial" w:cs="Arial"/>
          <w:sz w:val="24"/>
          <w:szCs w:val="24"/>
          <w:lang w:val="pt-PT"/>
        </w:rPr>
        <w:t>.</w:t>
      </w:r>
    </w:p>
    <w:p w14:paraId="0EF7B223" w14:textId="2C163781" w:rsidR="000027D1" w:rsidRPr="000027D1" w:rsidRDefault="000027D1" w:rsidP="000027D1">
      <w:pPr>
        <w:pStyle w:val="SemEspaamento"/>
        <w:jc w:val="both"/>
        <w:rPr>
          <w:rFonts w:ascii="Arial" w:hAnsi="Arial" w:cs="Arial"/>
          <w:sz w:val="24"/>
          <w:szCs w:val="24"/>
          <w:lang w:val="pt-PT"/>
        </w:rPr>
      </w:pPr>
      <w:r>
        <w:rPr>
          <w:rFonts w:ascii="Arial" w:hAnsi="Arial" w:cs="Arial"/>
          <w:sz w:val="24"/>
          <w:szCs w:val="24"/>
          <w:lang w:val="pt-PT"/>
        </w:rPr>
        <w:t>5.3.</w:t>
      </w:r>
      <w:r w:rsidRPr="000027D1">
        <w:rPr>
          <w:rFonts w:ascii="Arial" w:hAnsi="Arial" w:cs="Arial"/>
          <w:sz w:val="24"/>
          <w:szCs w:val="24"/>
          <w:lang w:val="pt-PT"/>
        </w:rPr>
        <w:t xml:space="preserve"> Qualquer incorreção apresentada na Nota Fiscal/Fatura, esta deverá ser devolvida à CONTRATADA, para</w:t>
      </w:r>
      <w:r>
        <w:rPr>
          <w:rFonts w:ascii="Arial" w:hAnsi="Arial" w:cs="Arial"/>
          <w:sz w:val="24"/>
          <w:szCs w:val="24"/>
          <w:lang w:val="pt-PT"/>
        </w:rPr>
        <w:t xml:space="preserve"> </w:t>
      </w:r>
      <w:r w:rsidRPr="000027D1">
        <w:rPr>
          <w:rFonts w:ascii="Arial" w:hAnsi="Arial" w:cs="Arial"/>
          <w:sz w:val="24"/>
          <w:szCs w:val="24"/>
          <w:lang w:val="pt-PT"/>
        </w:rPr>
        <w:t>regularização, reiniciando-se novos prazos para pagamentos, a contar da reapresentação devidamente corrigida.</w:t>
      </w:r>
    </w:p>
    <w:p w14:paraId="070AF9BF" w14:textId="708AA30C" w:rsidR="000027D1" w:rsidRPr="000027D1" w:rsidRDefault="000027D1" w:rsidP="000027D1">
      <w:pPr>
        <w:pStyle w:val="SemEspaamento"/>
        <w:jc w:val="both"/>
        <w:rPr>
          <w:rFonts w:ascii="Arial" w:hAnsi="Arial" w:cs="Arial"/>
          <w:sz w:val="24"/>
          <w:szCs w:val="24"/>
          <w:lang w:val="pt-PT"/>
        </w:rPr>
      </w:pPr>
      <w:r>
        <w:rPr>
          <w:rFonts w:ascii="Arial" w:hAnsi="Arial" w:cs="Arial"/>
          <w:sz w:val="24"/>
          <w:szCs w:val="24"/>
          <w:lang w:val="pt-PT"/>
        </w:rPr>
        <w:t>5</w:t>
      </w:r>
      <w:r w:rsidRPr="000027D1">
        <w:rPr>
          <w:rFonts w:ascii="Arial" w:hAnsi="Arial" w:cs="Arial"/>
          <w:sz w:val="24"/>
          <w:szCs w:val="24"/>
          <w:lang w:val="pt-PT"/>
        </w:rPr>
        <w:t>.4</w:t>
      </w:r>
      <w:r>
        <w:rPr>
          <w:rFonts w:ascii="Arial" w:hAnsi="Arial" w:cs="Arial"/>
          <w:sz w:val="24"/>
          <w:szCs w:val="24"/>
          <w:lang w:val="pt-PT"/>
        </w:rPr>
        <w:t>.</w:t>
      </w:r>
      <w:r w:rsidRPr="000027D1">
        <w:rPr>
          <w:rFonts w:ascii="Arial" w:hAnsi="Arial" w:cs="Arial"/>
          <w:sz w:val="24"/>
          <w:szCs w:val="24"/>
          <w:lang w:val="pt-PT"/>
        </w:rPr>
        <w:t xml:space="preserve"> Nas notas fiscais/faturas deverão constar, além dos preços da proposta aceita,</w:t>
      </w:r>
      <w:r>
        <w:rPr>
          <w:rFonts w:ascii="Arial" w:hAnsi="Arial" w:cs="Arial"/>
          <w:sz w:val="24"/>
          <w:szCs w:val="24"/>
          <w:lang w:val="pt-PT"/>
        </w:rPr>
        <w:t xml:space="preserve"> </w:t>
      </w:r>
      <w:r w:rsidRPr="000027D1">
        <w:rPr>
          <w:rFonts w:ascii="Arial" w:hAnsi="Arial" w:cs="Arial"/>
          <w:sz w:val="24"/>
          <w:szCs w:val="24"/>
          <w:lang w:val="pt-PT"/>
        </w:rPr>
        <w:t>o n.º da agência bancária, o nome do banco e número da conta da empresa, n.º processo e n.º do Contrato.</w:t>
      </w:r>
    </w:p>
    <w:p w14:paraId="6521206D" w14:textId="47765C8F" w:rsidR="00FA081D" w:rsidRDefault="000027D1" w:rsidP="000027D1">
      <w:pPr>
        <w:pStyle w:val="SemEspaamento"/>
        <w:jc w:val="both"/>
        <w:rPr>
          <w:rFonts w:ascii="Arial" w:hAnsi="Arial" w:cs="Arial"/>
          <w:sz w:val="24"/>
          <w:szCs w:val="24"/>
          <w:lang w:val="pt-PT"/>
        </w:rPr>
      </w:pPr>
      <w:r>
        <w:rPr>
          <w:rFonts w:ascii="Arial" w:hAnsi="Arial" w:cs="Arial"/>
          <w:sz w:val="24"/>
          <w:szCs w:val="24"/>
          <w:lang w:val="pt-PT"/>
        </w:rPr>
        <w:t xml:space="preserve">5.4. </w:t>
      </w:r>
      <w:r w:rsidRPr="000027D1">
        <w:rPr>
          <w:rFonts w:ascii="Arial" w:hAnsi="Arial" w:cs="Arial"/>
          <w:sz w:val="24"/>
          <w:szCs w:val="24"/>
          <w:lang w:val="pt-PT"/>
        </w:rPr>
        <w:t xml:space="preserve"> Nenhum pagamento será efetuado enquanto perdurar qualquer pendência de liquidação, ou obrigação que</w:t>
      </w:r>
      <w:r>
        <w:rPr>
          <w:rFonts w:ascii="Arial" w:hAnsi="Arial" w:cs="Arial"/>
          <w:sz w:val="24"/>
          <w:szCs w:val="24"/>
          <w:lang w:val="pt-PT"/>
        </w:rPr>
        <w:t xml:space="preserve"> </w:t>
      </w:r>
      <w:r w:rsidRPr="000027D1">
        <w:rPr>
          <w:rFonts w:ascii="Arial" w:hAnsi="Arial" w:cs="Arial"/>
          <w:sz w:val="24"/>
          <w:szCs w:val="24"/>
          <w:lang w:val="pt-PT"/>
        </w:rPr>
        <w:t>lhe for imposta, sem que isto gere direito ao pleito de reajustamento de preços ou correção.</w:t>
      </w:r>
    </w:p>
    <w:p w14:paraId="22C9BD15" w14:textId="77777777" w:rsidR="000027D1" w:rsidRPr="00FA081D" w:rsidRDefault="000027D1" w:rsidP="000027D1">
      <w:pPr>
        <w:pStyle w:val="SemEspaamento"/>
        <w:jc w:val="both"/>
        <w:rPr>
          <w:rFonts w:ascii="Arial" w:hAnsi="Arial" w:cs="Arial"/>
          <w:sz w:val="24"/>
          <w:szCs w:val="24"/>
          <w:lang w:val="pt-PT"/>
        </w:rPr>
      </w:pPr>
    </w:p>
    <w:p w14:paraId="4DC763C0" w14:textId="727A6FCA" w:rsidR="00FA081D" w:rsidRPr="00AA2A72" w:rsidRDefault="00AA2A72" w:rsidP="00AA2A72">
      <w:pPr>
        <w:pStyle w:val="SemEspaamento"/>
        <w:jc w:val="both"/>
        <w:rPr>
          <w:rFonts w:ascii="Arial" w:hAnsi="Arial" w:cs="Arial"/>
          <w:b/>
          <w:bCs/>
          <w:sz w:val="24"/>
          <w:szCs w:val="24"/>
          <w:lang w:val="pt-PT"/>
        </w:rPr>
      </w:pPr>
      <w:r w:rsidRPr="00AA2A72">
        <w:rPr>
          <w:rFonts w:ascii="Arial" w:hAnsi="Arial" w:cs="Arial"/>
          <w:b/>
          <w:bCs/>
          <w:sz w:val="24"/>
          <w:szCs w:val="24"/>
          <w:lang w:val="pt-PT"/>
        </w:rPr>
        <w:lastRenderedPageBreak/>
        <w:t>6</w:t>
      </w:r>
      <w:r w:rsidR="00FA081D" w:rsidRPr="00AA2A72">
        <w:rPr>
          <w:rFonts w:ascii="Arial" w:hAnsi="Arial" w:cs="Arial"/>
          <w:b/>
          <w:bCs/>
          <w:sz w:val="24"/>
          <w:szCs w:val="24"/>
          <w:lang w:val="pt-PT"/>
        </w:rPr>
        <w:t xml:space="preserve">. CLÁUSULA </w:t>
      </w:r>
      <w:r w:rsidRPr="00AA2A72">
        <w:rPr>
          <w:rFonts w:ascii="Arial" w:hAnsi="Arial" w:cs="Arial"/>
          <w:b/>
          <w:bCs/>
          <w:sz w:val="24"/>
          <w:szCs w:val="24"/>
          <w:lang w:val="pt-PT"/>
        </w:rPr>
        <w:t>SEXTA</w:t>
      </w:r>
      <w:r w:rsidR="00FA081D" w:rsidRPr="00AA2A72">
        <w:rPr>
          <w:rFonts w:ascii="Arial" w:hAnsi="Arial" w:cs="Arial"/>
          <w:b/>
          <w:bCs/>
          <w:sz w:val="24"/>
          <w:szCs w:val="24"/>
          <w:lang w:val="pt-PT"/>
        </w:rPr>
        <w:t xml:space="preserve"> - ENTREGA E RECEBIMENTO DO OBJETO</w:t>
      </w:r>
    </w:p>
    <w:p w14:paraId="2A6981D8" w14:textId="7803259D" w:rsidR="00AA2A72" w:rsidRPr="00AA2A72" w:rsidRDefault="00AA2A72" w:rsidP="00AA2A72">
      <w:pPr>
        <w:pStyle w:val="SemEspaamento"/>
        <w:jc w:val="both"/>
        <w:rPr>
          <w:rFonts w:ascii="Arial" w:hAnsi="Arial" w:cs="Arial"/>
          <w:sz w:val="24"/>
          <w:szCs w:val="24"/>
        </w:rPr>
      </w:pPr>
      <w:r>
        <w:rPr>
          <w:rFonts w:ascii="Arial" w:hAnsi="Arial" w:cs="Arial"/>
          <w:sz w:val="24"/>
          <w:szCs w:val="24"/>
        </w:rPr>
        <w:t>6</w:t>
      </w:r>
      <w:r w:rsidRPr="00AA2A72">
        <w:rPr>
          <w:rFonts w:ascii="Arial" w:hAnsi="Arial" w:cs="Arial"/>
          <w:sz w:val="24"/>
          <w:szCs w:val="24"/>
        </w:rPr>
        <w:t>.1. A entrega deverá ser efetuada após o recebimento pela CONTRATANTE da Autorização de Fornecimento e mediante necessidade da Secretaria Municipal de Educação e Cultura.</w:t>
      </w:r>
    </w:p>
    <w:p w14:paraId="7796F356" w14:textId="794220E8" w:rsidR="00AA2A72" w:rsidRDefault="00AA2A72" w:rsidP="00AA2A72">
      <w:pPr>
        <w:pStyle w:val="SemEspaamento"/>
        <w:jc w:val="both"/>
        <w:rPr>
          <w:rFonts w:ascii="Arial" w:hAnsi="Arial" w:cs="Arial"/>
          <w:sz w:val="24"/>
          <w:szCs w:val="24"/>
        </w:rPr>
      </w:pPr>
      <w:r>
        <w:rPr>
          <w:rFonts w:ascii="Arial" w:hAnsi="Arial" w:cs="Arial"/>
          <w:sz w:val="24"/>
          <w:szCs w:val="24"/>
        </w:rPr>
        <w:t>6</w:t>
      </w:r>
      <w:r w:rsidRPr="00AA2A72">
        <w:rPr>
          <w:rFonts w:ascii="Arial" w:hAnsi="Arial" w:cs="Arial"/>
          <w:sz w:val="24"/>
          <w:szCs w:val="24"/>
        </w:rPr>
        <w:t>.2. Os produtos deverão ser entregues n</w:t>
      </w:r>
      <w:r>
        <w:rPr>
          <w:rFonts w:ascii="Arial" w:hAnsi="Arial" w:cs="Arial"/>
          <w:sz w:val="24"/>
          <w:szCs w:val="24"/>
        </w:rPr>
        <w:t>a</w:t>
      </w:r>
      <w:r w:rsidRPr="00AA2A72">
        <w:rPr>
          <w:rFonts w:ascii="Arial" w:hAnsi="Arial" w:cs="Arial"/>
          <w:sz w:val="24"/>
          <w:szCs w:val="24"/>
        </w:rPr>
        <w:t xml:space="preserve"> </w:t>
      </w:r>
      <w:r>
        <w:rPr>
          <w:rFonts w:ascii="Arial" w:hAnsi="Arial" w:cs="Arial"/>
          <w:sz w:val="24"/>
          <w:szCs w:val="24"/>
        </w:rPr>
        <w:t>Sede da</w:t>
      </w:r>
      <w:r w:rsidRPr="00AA2A72">
        <w:rPr>
          <w:rFonts w:ascii="Arial" w:hAnsi="Arial" w:cs="Arial"/>
          <w:sz w:val="24"/>
          <w:szCs w:val="24"/>
        </w:rPr>
        <w:t xml:space="preserve"> Secretaria Municipal de Educação e Cultura, localizada na R</w:t>
      </w:r>
      <w:r>
        <w:rPr>
          <w:rFonts w:ascii="Arial" w:hAnsi="Arial" w:cs="Arial"/>
          <w:sz w:val="24"/>
          <w:szCs w:val="24"/>
        </w:rPr>
        <w:t xml:space="preserve">od. </w:t>
      </w:r>
      <w:proofErr w:type="spellStart"/>
      <w:r>
        <w:rPr>
          <w:rFonts w:ascii="Arial" w:hAnsi="Arial" w:cs="Arial"/>
          <w:sz w:val="24"/>
          <w:szCs w:val="24"/>
        </w:rPr>
        <w:t>Gether</w:t>
      </w:r>
      <w:proofErr w:type="spellEnd"/>
      <w:r>
        <w:rPr>
          <w:rFonts w:ascii="Arial" w:hAnsi="Arial" w:cs="Arial"/>
          <w:sz w:val="24"/>
          <w:szCs w:val="24"/>
        </w:rPr>
        <w:t xml:space="preserve"> Lopes de Farias, s/n, Bairro Emílio </w:t>
      </w:r>
      <w:proofErr w:type="spellStart"/>
      <w:r>
        <w:rPr>
          <w:rFonts w:ascii="Arial" w:hAnsi="Arial" w:cs="Arial"/>
          <w:sz w:val="24"/>
          <w:szCs w:val="24"/>
        </w:rPr>
        <w:t>Calegari</w:t>
      </w:r>
      <w:proofErr w:type="spellEnd"/>
      <w:r>
        <w:rPr>
          <w:rFonts w:ascii="Arial" w:hAnsi="Arial" w:cs="Arial"/>
          <w:sz w:val="24"/>
          <w:szCs w:val="24"/>
        </w:rPr>
        <w:t xml:space="preserve">, </w:t>
      </w:r>
      <w:r w:rsidRPr="00AA2A72">
        <w:rPr>
          <w:rFonts w:ascii="Arial" w:hAnsi="Arial" w:cs="Arial"/>
          <w:sz w:val="24"/>
          <w:szCs w:val="24"/>
        </w:rPr>
        <w:t xml:space="preserve">São Domingos do Norte/ES.  </w:t>
      </w:r>
    </w:p>
    <w:p w14:paraId="78F5641B" w14:textId="77777777" w:rsidR="00AA2A72" w:rsidRPr="00AA2A72" w:rsidRDefault="00AA2A72" w:rsidP="00AA2A72">
      <w:pPr>
        <w:pStyle w:val="SemEspaamento"/>
        <w:jc w:val="both"/>
        <w:rPr>
          <w:rFonts w:ascii="Arial" w:hAnsi="Arial" w:cs="Arial"/>
          <w:sz w:val="24"/>
          <w:szCs w:val="24"/>
        </w:rPr>
      </w:pPr>
    </w:p>
    <w:p w14:paraId="4AD32144" w14:textId="71E1265A" w:rsidR="00FA081D" w:rsidRPr="00AA2A72" w:rsidRDefault="00AA2A72" w:rsidP="00AA2A72">
      <w:pPr>
        <w:pStyle w:val="SemEspaamento"/>
        <w:jc w:val="both"/>
        <w:rPr>
          <w:rFonts w:ascii="Arial" w:hAnsi="Arial" w:cs="Arial"/>
          <w:b/>
          <w:bCs/>
          <w:sz w:val="24"/>
          <w:szCs w:val="24"/>
          <w:lang w:val="pt-PT"/>
        </w:rPr>
      </w:pPr>
      <w:r>
        <w:rPr>
          <w:rFonts w:ascii="Arial" w:hAnsi="Arial" w:cs="Arial"/>
          <w:b/>
          <w:bCs/>
          <w:sz w:val="24"/>
          <w:szCs w:val="24"/>
          <w:lang w:val="pt-PT"/>
        </w:rPr>
        <w:t>7</w:t>
      </w:r>
      <w:r w:rsidR="00FA081D" w:rsidRPr="00AA2A72">
        <w:rPr>
          <w:rFonts w:ascii="Arial" w:hAnsi="Arial" w:cs="Arial"/>
          <w:b/>
          <w:bCs/>
          <w:sz w:val="24"/>
          <w:szCs w:val="24"/>
          <w:lang w:val="pt-PT"/>
        </w:rPr>
        <w:t xml:space="preserve">. CLAÚSULA </w:t>
      </w:r>
      <w:r>
        <w:rPr>
          <w:rFonts w:ascii="Arial" w:hAnsi="Arial" w:cs="Arial"/>
          <w:b/>
          <w:bCs/>
          <w:sz w:val="24"/>
          <w:szCs w:val="24"/>
          <w:lang w:val="pt-PT"/>
        </w:rPr>
        <w:t>SÉTIMA</w:t>
      </w:r>
      <w:r w:rsidR="00FA081D" w:rsidRPr="00AA2A72">
        <w:rPr>
          <w:rFonts w:ascii="Arial" w:hAnsi="Arial" w:cs="Arial"/>
          <w:b/>
          <w:bCs/>
          <w:sz w:val="24"/>
          <w:szCs w:val="24"/>
          <w:lang w:val="pt-PT"/>
        </w:rPr>
        <w:t xml:space="preserve"> - FISCALIZAÇÃO</w:t>
      </w:r>
    </w:p>
    <w:p w14:paraId="35928D32" w14:textId="281CA39C" w:rsidR="00AA2A72" w:rsidRPr="00696C54" w:rsidRDefault="00AA2A72" w:rsidP="00AA2A72">
      <w:pPr>
        <w:suppressAutoHyphens/>
        <w:spacing w:after="0" w:line="276" w:lineRule="auto"/>
        <w:jc w:val="both"/>
        <w:rPr>
          <w:rFonts w:ascii="Arial" w:eastAsia="Calibri" w:hAnsi="Arial" w:cs="Arial"/>
          <w:b/>
          <w:color w:val="000000" w:themeColor="text1"/>
          <w:sz w:val="24"/>
          <w:szCs w:val="24"/>
          <w:lang w:eastAsia="zh-CN"/>
        </w:rPr>
      </w:pPr>
      <w:r>
        <w:rPr>
          <w:rFonts w:ascii="Arial" w:hAnsi="Arial" w:cs="Arial"/>
          <w:sz w:val="24"/>
          <w:szCs w:val="24"/>
          <w:lang w:val="pt-PT"/>
        </w:rPr>
        <w:t>7</w:t>
      </w:r>
      <w:r w:rsidR="00FA081D" w:rsidRPr="00AA2A72">
        <w:rPr>
          <w:rFonts w:ascii="Arial" w:hAnsi="Arial" w:cs="Arial"/>
          <w:sz w:val="24"/>
          <w:szCs w:val="24"/>
          <w:lang w:val="pt-PT"/>
        </w:rPr>
        <w:t xml:space="preserve">.1. </w:t>
      </w:r>
      <w:r w:rsidRPr="00696C54">
        <w:rPr>
          <w:rFonts w:ascii="Arial" w:eastAsia="Calibri" w:hAnsi="Arial" w:cs="Arial"/>
          <w:sz w:val="24"/>
          <w:szCs w:val="24"/>
          <w:lang w:eastAsia="zh-CN"/>
        </w:rPr>
        <w:t xml:space="preserve">Para acompanhar e fiscalizar a perfeita execução do objeto licitado, </w:t>
      </w:r>
      <w:r>
        <w:rPr>
          <w:rFonts w:ascii="Arial" w:eastAsia="Calibri" w:hAnsi="Arial" w:cs="Arial"/>
          <w:sz w:val="24"/>
          <w:szCs w:val="24"/>
          <w:lang w:eastAsia="zh-CN"/>
        </w:rPr>
        <w:t xml:space="preserve">a </w:t>
      </w:r>
      <w:r w:rsidRPr="00696C54">
        <w:rPr>
          <w:rFonts w:ascii="Arial" w:eastAsia="Calibri" w:hAnsi="Arial" w:cs="Arial"/>
          <w:sz w:val="24"/>
          <w:szCs w:val="24"/>
          <w:lang w:eastAsia="zh-CN"/>
        </w:rPr>
        <w:t xml:space="preserve">Secretaria Municipal de Educação e Cultura de São Domingos do Norte/ES, indica a servidora </w:t>
      </w:r>
      <w:r>
        <w:rPr>
          <w:rFonts w:ascii="Arial" w:eastAsia="Calibri" w:hAnsi="Arial" w:cs="Arial"/>
          <w:b/>
          <w:bCs/>
          <w:sz w:val="24"/>
          <w:szCs w:val="24"/>
          <w:lang w:eastAsia="zh-CN"/>
        </w:rPr>
        <w:t>Sebastiana Aparecida Pereira</w:t>
      </w:r>
      <w:r w:rsidRPr="00696C54">
        <w:rPr>
          <w:rFonts w:ascii="Arial" w:eastAsia="Calibri" w:hAnsi="Arial" w:cs="Arial"/>
          <w:b/>
          <w:bCs/>
          <w:sz w:val="24"/>
          <w:szCs w:val="24"/>
          <w:lang w:eastAsia="zh-CN"/>
        </w:rPr>
        <w:t>.</w:t>
      </w:r>
    </w:p>
    <w:p w14:paraId="600D7653" w14:textId="523F7DD2" w:rsidR="00AA2A72" w:rsidRPr="00AA2A72" w:rsidRDefault="00AA2A72" w:rsidP="00AA2A72">
      <w:pPr>
        <w:pStyle w:val="SemEspaamento"/>
        <w:jc w:val="both"/>
        <w:rPr>
          <w:rFonts w:ascii="Arial" w:hAnsi="Arial" w:cs="Arial"/>
          <w:sz w:val="24"/>
          <w:szCs w:val="24"/>
          <w:lang w:val="pt-PT"/>
        </w:rPr>
      </w:pPr>
    </w:p>
    <w:p w14:paraId="39534684" w14:textId="4C6E3589" w:rsidR="00FA081D" w:rsidRPr="00AA2A72" w:rsidRDefault="009C201B" w:rsidP="009C201B">
      <w:pPr>
        <w:pStyle w:val="SemEspaamento"/>
        <w:jc w:val="both"/>
        <w:rPr>
          <w:rFonts w:ascii="Arial" w:hAnsi="Arial" w:cs="Arial"/>
          <w:b/>
          <w:bCs/>
          <w:sz w:val="24"/>
          <w:szCs w:val="24"/>
          <w:lang w:val="pt-PT"/>
        </w:rPr>
      </w:pPr>
      <w:r>
        <w:rPr>
          <w:rFonts w:ascii="Arial" w:hAnsi="Arial" w:cs="Arial"/>
          <w:b/>
          <w:bCs/>
          <w:sz w:val="24"/>
          <w:szCs w:val="24"/>
          <w:lang w:val="pt-PT"/>
        </w:rPr>
        <w:t>8</w:t>
      </w:r>
      <w:r w:rsidR="00FA081D" w:rsidRPr="00AA2A72">
        <w:rPr>
          <w:rFonts w:ascii="Arial" w:hAnsi="Arial" w:cs="Arial"/>
          <w:b/>
          <w:bCs/>
          <w:sz w:val="24"/>
          <w:szCs w:val="24"/>
          <w:lang w:val="pt-PT"/>
        </w:rPr>
        <w:t xml:space="preserve">. CLÁUSULA </w:t>
      </w:r>
      <w:r>
        <w:rPr>
          <w:rFonts w:ascii="Arial" w:hAnsi="Arial" w:cs="Arial"/>
          <w:b/>
          <w:bCs/>
          <w:sz w:val="24"/>
          <w:szCs w:val="24"/>
          <w:lang w:val="pt-PT"/>
        </w:rPr>
        <w:t>OITAVA</w:t>
      </w:r>
      <w:r w:rsidR="00FA081D" w:rsidRPr="00AA2A72">
        <w:rPr>
          <w:rFonts w:ascii="Arial" w:hAnsi="Arial" w:cs="Arial"/>
          <w:b/>
          <w:bCs/>
          <w:sz w:val="24"/>
          <w:szCs w:val="24"/>
          <w:lang w:val="pt-PT"/>
        </w:rPr>
        <w:t xml:space="preserve"> – OBRIGAÇÕES DA CONTRATA</w:t>
      </w:r>
      <w:r>
        <w:rPr>
          <w:rFonts w:ascii="Arial" w:hAnsi="Arial" w:cs="Arial"/>
          <w:b/>
          <w:bCs/>
          <w:sz w:val="24"/>
          <w:szCs w:val="24"/>
          <w:lang w:val="pt-PT"/>
        </w:rPr>
        <w:t>NTE</w:t>
      </w:r>
    </w:p>
    <w:p w14:paraId="4F01CDC6" w14:textId="6948B8C7"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8.1.</w:t>
      </w:r>
      <w:r w:rsidR="00AA2A72" w:rsidRPr="00AA2A72">
        <w:rPr>
          <w:rFonts w:ascii="Arial" w:hAnsi="Arial" w:cs="Arial"/>
          <w:sz w:val="24"/>
          <w:szCs w:val="24"/>
          <w:lang w:val="pt-PT"/>
        </w:rPr>
        <w:t xml:space="preserve"> Exercer a fiscalização do contrato através de servidor especialmente designado para esse fim, na forma</w:t>
      </w:r>
      <w:r>
        <w:rPr>
          <w:rFonts w:ascii="Arial" w:hAnsi="Arial" w:cs="Arial"/>
          <w:sz w:val="24"/>
          <w:szCs w:val="24"/>
          <w:lang w:val="pt-PT"/>
        </w:rPr>
        <w:t xml:space="preserve"> </w:t>
      </w:r>
      <w:r w:rsidR="00AA2A72" w:rsidRPr="00AA2A72">
        <w:rPr>
          <w:rFonts w:ascii="Arial" w:hAnsi="Arial" w:cs="Arial"/>
          <w:sz w:val="24"/>
          <w:szCs w:val="24"/>
          <w:lang w:val="pt-PT"/>
        </w:rPr>
        <w:t>prevista no art. 67 da Lei n° 8.666/93, procedendo atesto da(s) respectiva(s) nota(s) fiscal(ais) Eletrônica(s), com</w:t>
      </w:r>
      <w:r>
        <w:rPr>
          <w:rFonts w:ascii="Arial" w:hAnsi="Arial" w:cs="Arial"/>
          <w:sz w:val="24"/>
          <w:szCs w:val="24"/>
          <w:lang w:val="pt-PT"/>
        </w:rPr>
        <w:t xml:space="preserve"> </w:t>
      </w:r>
      <w:r w:rsidR="00AA2A72" w:rsidRPr="00AA2A72">
        <w:rPr>
          <w:rFonts w:ascii="Arial" w:hAnsi="Arial" w:cs="Arial"/>
          <w:sz w:val="24"/>
          <w:szCs w:val="24"/>
          <w:lang w:val="pt-PT"/>
        </w:rPr>
        <w:t>as ressalvas e/ou glosas que se fizerem necessárias;</w:t>
      </w:r>
    </w:p>
    <w:p w14:paraId="18996331" w14:textId="75ABCBE4"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 xml:space="preserve">8.2. </w:t>
      </w:r>
      <w:r w:rsidR="00AA2A72" w:rsidRPr="00AA2A72">
        <w:rPr>
          <w:rFonts w:ascii="Arial" w:hAnsi="Arial" w:cs="Arial"/>
          <w:sz w:val="24"/>
          <w:szCs w:val="24"/>
          <w:lang w:val="pt-PT"/>
        </w:rPr>
        <w:t>Proporcionar todas as facilidades para que a CONTRATADA possa cumprir suas obrigações dentro dos</w:t>
      </w:r>
      <w:r>
        <w:rPr>
          <w:rFonts w:ascii="Arial" w:hAnsi="Arial" w:cs="Arial"/>
          <w:sz w:val="24"/>
          <w:szCs w:val="24"/>
          <w:lang w:val="pt-PT"/>
        </w:rPr>
        <w:t xml:space="preserve"> </w:t>
      </w:r>
      <w:r w:rsidR="00AA2A72" w:rsidRPr="00AA2A72">
        <w:rPr>
          <w:rFonts w:ascii="Arial" w:hAnsi="Arial" w:cs="Arial"/>
          <w:sz w:val="24"/>
          <w:szCs w:val="24"/>
          <w:lang w:val="pt-PT"/>
        </w:rPr>
        <w:t>prazos e condições estabelecidas;</w:t>
      </w:r>
    </w:p>
    <w:p w14:paraId="561FB41F" w14:textId="7A4E096C"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8.3.</w:t>
      </w:r>
      <w:r w:rsidR="00AA2A72" w:rsidRPr="00AA2A72">
        <w:rPr>
          <w:rFonts w:ascii="Arial" w:hAnsi="Arial" w:cs="Arial"/>
          <w:sz w:val="24"/>
          <w:szCs w:val="24"/>
          <w:lang w:val="pt-PT"/>
        </w:rPr>
        <w:t xml:space="preserve"> Efetuar o pagamento dos materiais fornecidos dentro das condições estabelecidas no Contrato</w:t>
      </w:r>
      <w:r>
        <w:rPr>
          <w:rFonts w:ascii="Arial" w:hAnsi="Arial" w:cs="Arial"/>
          <w:sz w:val="24"/>
          <w:szCs w:val="24"/>
          <w:lang w:val="pt-PT"/>
        </w:rPr>
        <w:t xml:space="preserve"> </w:t>
      </w:r>
      <w:r w:rsidR="00AA2A72" w:rsidRPr="00AA2A72">
        <w:rPr>
          <w:rFonts w:ascii="Arial" w:hAnsi="Arial" w:cs="Arial"/>
          <w:sz w:val="24"/>
          <w:szCs w:val="24"/>
          <w:lang w:val="pt-PT"/>
        </w:rPr>
        <w:t>anteriormente firmado;</w:t>
      </w:r>
    </w:p>
    <w:p w14:paraId="5B3977B0" w14:textId="178001B0"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 xml:space="preserve">8.4. </w:t>
      </w:r>
      <w:r w:rsidR="00AA2A72" w:rsidRPr="00AA2A72">
        <w:rPr>
          <w:rFonts w:ascii="Arial" w:hAnsi="Arial" w:cs="Arial"/>
          <w:sz w:val="24"/>
          <w:szCs w:val="24"/>
          <w:lang w:val="pt-PT"/>
        </w:rPr>
        <w:t>Rejeitar, no todo ou em parte, os materiais em desacordo com as respectivas especificações constantes do</w:t>
      </w:r>
      <w:r>
        <w:rPr>
          <w:rFonts w:ascii="Arial" w:hAnsi="Arial" w:cs="Arial"/>
          <w:sz w:val="24"/>
          <w:szCs w:val="24"/>
          <w:lang w:val="pt-PT"/>
        </w:rPr>
        <w:t xml:space="preserve"> </w:t>
      </w:r>
      <w:r w:rsidR="00AA2A72" w:rsidRPr="00AA2A72">
        <w:rPr>
          <w:rFonts w:ascii="Arial" w:hAnsi="Arial" w:cs="Arial"/>
          <w:sz w:val="24"/>
          <w:szCs w:val="24"/>
          <w:lang w:val="pt-PT"/>
        </w:rPr>
        <w:t>Termo de Referência;</w:t>
      </w:r>
    </w:p>
    <w:p w14:paraId="207DCC1B" w14:textId="3A779213"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8.5.</w:t>
      </w:r>
      <w:r w:rsidR="00AA2A72" w:rsidRPr="00AA2A72">
        <w:rPr>
          <w:rFonts w:ascii="Arial" w:hAnsi="Arial" w:cs="Arial"/>
          <w:sz w:val="24"/>
          <w:szCs w:val="24"/>
          <w:lang w:val="pt-PT"/>
        </w:rPr>
        <w:t xml:space="preserve"> Fiscalizar o cumprimento, pela CONTRATADA, das obrigações e encargos no que se refere ao objeto</w:t>
      </w:r>
      <w:r>
        <w:rPr>
          <w:rFonts w:ascii="Arial" w:hAnsi="Arial" w:cs="Arial"/>
          <w:sz w:val="24"/>
          <w:szCs w:val="24"/>
          <w:lang w:val="pt-PT"/>
        </w:rPr>
        <w:t xml:space="preserve"> </w:t>
      </w:r>
      <w:r w:rsidR="00AA2A72" w:rsidRPr="00AA2A72">
        <w:rPr>
          <w:rFonts w:ascii="Arial" w:hAnsi="Arial" w:cs="Arial"/>
          <w:sz w:val="24"/>
          <w:szCs w:val="24"/>
          <w:lang w:val="pt-PT"/>
        </w:rPr>
        <w:t>contratado;</w:t>
      </w:r>
    </w:p>
    <w:p w14:paraId="150BEB9F" w14:textId="2A5E08BD"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8.6.</w:t>
      </w:r>
      <w:r w:rsidR="00AA2A72" w:rsidRPr="00AA2A72">
        <w:rPr>
          <w:rFonts w:ascii="Arial" w:hAnsi="Arial" w:cs="Arial"/>
          <w:sz w:val="24"/>
          <w:szCs w:val="24"/>
          <w:lang w:val="pt-PT"/>
        </w:rPr>
        <w:t xml:space="preserve"> Efetuar o pagamento à CONTRATADA, de acordo com o estabelecido no instrumento contratual;</w:t>
      </w:r>
    </w:p>
    <w:p w14:paraId="0D75CA5C" w14:textId="1542E7D5"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8.7.</w:t>
      </w:r>
      <w:r w:rsidR="00AA2A72" w:rsidRPr="00AA2A72">
        <w:rPr>
          <w:rFonts w:ascii="Arial" w:hAnsi="Arial" w:cs="Arial"/>
          <w:sz w:val="24"/>
          <w:szCs w:val="24"/>
          <w:lang w:val="pt-PT"/>
        </w:rPr>
        <w:t xml:space="preserve"> Promover o acompanhamento e a fiscalização do fornecimento dos produtos, sob o aspecto quantitativo e</w:t>
      </w:r>
      <w:r>
        <w:rPr>
          <w:rFonts w:ascii="Arial" w:hAnsi="Arial" w:cs="Arial"/>
          <w:sz w:val="24"/>
          <w:szCs w:val="24"/>
          <w:lang w:val="pt-PT"/>
        </w:rPr>
        <w:t xml:space="preserve"> </w:t>
      </w:r>
      <w:r w:rsidR="00AA2A72" w:rsidRPr="00AA2A72">
        <w:rPr>
          <w:rFonts w:ascii="Arial" w:hAnsi="Arial" w:cs="Arial"/>
          <w:sz w:val="24"/>
          <w:szCs w:val="24"/>
          <w:lang w:val="pt-PT"/>
        </w:rPr>
        <w:t>qualitativo, anotando em registro próprio as falhas detectadas;</w:t>
      </w:r>
    </w:p>
    <w:p w14:paraId="4A128D44" w14:textId="220EF793" w:rsidR="00AA2A72" w:rsidRP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8.8.</w:t>
      </w:r>
      <w:r w:rsidR="00AA2A72" w:rsidRPr="00AA2A72">
        <w:rPr>
          <w:rFonts w:ascii="Arial" w:hAnsi="Arial" w:cs="Arial"/>
          <w:sz w:val="24"/>
          <w:szCs w:val="24"/>
          <w:lang w:val="pt-PT"/>
        </w:rPr>
        <w:t xml:space="preserve"> Comunicar prontamente à CONTRATADA, qualquer anormalidade no objeto do instrumento contratual,</w:t>
      </w:r>
      <w:r>
        <w:rPr>
          <w:rFonts w:ascii="Arial" w:hAnsi="Arial" w:cs="Arial"/>
          <w:sz w:val="24"/>
          <w:szCs w:val="24"/>
          <w:lang w:val="pt-PT"/>
        </w:rPr>
        <w:t xml:space="preserve"> </w:t>
      </w:r>
      <w:r w:rsidR="00AA2A72" w:rsidRPr="00AA2A72">
        <w:rPr>
          <w:rFonts w:ascii="Arial" w:hAnsi="Arial" w:cs="Arial"/>
          <w:sz w:val="24"/>
          <w:szCs w:val="24"/>
          <w:lang w:val="pt-PT"/>
        </w:rPr>
        <w:t>podendo recusar o recebimento, caso não esteja de acordo com as especificações e condições estabelecidas no</w:t>
      </w:r>
      <w:r>
        <w:rPr>
          <w:rFonts w:ascii="Arial" w:hAnsi="Arial" w:cs="Arial"/>
          <w:sz w:val="24"/>
          <w:szCs w:val="24"/>
          <w:lang w:val="pt-PT"/>
        </w:rPr>
        <w:t xml:space="preserve"> </w:t>
      </w:r>
      <w:r w:rsidR="00AA2A72" w:rsidRPr="00AA2A72">
        <w:rPr>
          <w:rFonts w:ascii="Arial" w:hAnsi="Arial" w:cs="Arial"/>
          <w:sz w:val="24"/>
          <w:szCs w:val="24"/>
          <w:lang w:val="pt-PT"/>
        </w:rPr>
        <w:t>Termo de Referência;</w:t>
      </w:r>
    </w:p>
    <w:p w14:paraId="0F437FF2" w14:textId="3E1590C4" w:rsidR="00AA2A72" w:rsidRDefault="009C201B" w:rsidP="009C201B">
      <w:pPr>
        <w:pStyle w:val="SemEspaamento"/>
        <w:jc w:val="both"/>
        <w:rPr>
          <w:rFonts w:ascii="Arial" w:hAnsi="Arial" w:cs="Arial"/>
          <w:sz w:val="24"/>
          <w:szCs w:val="24"/>
          <w:lang w:val="pt-PT"/>
        </w:rPr>
      </w:pPr>
      <w:r>
        <w:rPr>
          <w:rFonts w:ascii="Arial" w:hAnsi="Arial" w:cs="Arial"/>
          <w:sz w:val="24"/>
          <w:szCs w:val="24"/>
          <w:lang w:val="pt-PT"/>
        </w:rPr>
        <w:t>8.9.</w:t>
      </w:r>
      <w:r w:rsidR="00AA2A72" w:rsidRPr="00AA2A72">
        <w:rPr>
          <w:rFonts w:ascii="Arial" w:hAnsi="Arial" w:cs="Arial"/>
          <w:sz w:val="24"/>
          <w:szCs w:val="24"/>
          <w:lang w:val="pt-PT"/>
        </w:rPr>
        <w:t xml:space="preserve"> Notificar previamente à CONTRATADA, quando da aplicação de sanções administrativas;</w:t>
      </w:r>
    </w:p>
    <w:p w14:paraId="5C5F8093" w14:textId="56D46B48" w:rsidR="009C201B" w:rsidRDefault="009C201B" w:rsidP="009C201B">
      <w:pPr>
        <w:pStyle w:val="SemEspaamento"/>
        <w:jc w:val="both"/>
        <w:rPr>
          <w:rFonts w:ascii="Arial" w:hAnsi="Arial" w:cs="Arial"/>
          <w:sz w:val="24"/>
          <w:szCs w:val="24"/>
          <w:lang w:val="pt-PT"/>
        </w:rPr>
      </w:pPr>
    </w:p>
    <w:p w14:paraId="4A7D19E7" w14:textId="0CDD08CF" w:rsidR="009C201B" w:rsidRPr="00AA2A72" w:rsidRDefault="009C201B" w:rsidP="009C201B">
      <w:pPr>
        <w:pStyle w:val="SemEspaamento"/>
        <w:jc w:val="both"/>
        <w:rPr>
          <w:rFonts w:ascii="Arial" w:hAnsi="Arial" w:cs="Arial"/>
          <w:b/>
          <w:bCs/>
          <w:sz w:val="24"/>
          <w:szCs w:val="24"/>
          <w:lang w:val="pt-PT"/>
        </w:rPr>
      </w:pPr>
      <w:r>
        <w:rPr>
          <w:rFonts w:ascii="Arial" w:hAnsi="Arial" w:cs="Arial"/>
          <w:b/>
          <w:bCs/>
          <w:sz w:val="24"/>
          <w:szCs w:val="24"/>
          <w:lang w:val="pt-PT"/>
        </w:rPr>
        <w:t>9</w:t>
      </w:r>
      <w:r w:rsidRPr="00AA2A72">
        <w:rPr>
          <w:rFonts w:ascii="Arial" w:hAnsi="Arial" w:cs="Arial"/>
          <w:b/>
          <w:bCs/>
          <w:sz w:val="24"/>
          <w:szCs w:val="24"/>
          <w:lang w:val="pt-PT"/>
        </w:rPr>
        <w:t xml:space="preserve">. CLÁUSULA </w:t>
      </w:r>
      <w:r>
        <w:rPr>
          <w:rFonts w:ascii="Arial" w:hAnsi="Arial" w:cs="Arial"/>
          <w:b/>
          <w:bCs/>
          <w:sz w:val="24"/>
          <w:szCs w:val="24"/>
          <w:lang w:val="pt-PT"/>
        </w:rPr>
        <w:t>NONA</w:t>
      </w:r>
      <w:r w:rsidRPr="00AA2A72">
        <w:rPr>
          <w:rFonts w:ascii="Arial" w:hAnsi="Arial" w:cs="Arial"/>
          <w:b/>
          <w:bCs/>
          <w:sz w:val="24"/>
          <w:szCs w:val="24"/>
          <w:lang w:val="pt-PT"/>
        </w:rPr>
        <w:t xml:space="preserve"> – OBRIGAÇÕES DA CONTRATA</w:t>
      </w:r>
      <w:r>
        <w:rPr>
          <w:rFonts w:ascii="Arial" w:hAnsi="Arial" w:cs="Arial"/>
          <w:b/>
          <w:bCs/>
          <w:sz w:val="24"/>
          <w:szCs w:val="24"/>
          <w:lang w:val="pt-PT"/>
        </w:rPr>
        <w:t>DA</w:t>
      </w:r>
    </w:p>
    <w:p w14:paraId="211C4673" w14:textId="509F6201" w:rsidR="009C201B" w:rsidRDefault="009C201B" w:rsidP="009C201B">
      <w:pPr>
        <w:pStyle w:val="SemEspaamento"/>
        <w:jc w:val="both"/>
        <w:rPr>
          <w:rFonts w:ascii="Arial" w:hAnsi="Arial" w:cs="Arial"/>
          <w:sz w:val="24"/>
          <w:szCs w:val="24"/>
        </w:rPr>
      </w:pPr>
      <w:r>
        <w:rPr>
          <w:rFonts w:ascii="Arial" w:hAnsi="Arial" w:cs="Arial"/>
          <w:sz w:val="24"/>
          <w:szCs w:val="24"/>
        </w:rPr>
        <w:t xml:space="preserve">9.1.  </w:t>
      </w:r>
      <w:r w:rsidRPr="009C201B">
        <w:rPr>
          <w:rFonts w:ascii="Arial" w:hAnsi="Arial" w:cs="Arial"/>
          <w:sz w:val="24"/>
          <w:szCs w:val="24"/>
        </w:rPr>
        <w:t xml:space="preserve">Assinar </w:t>
      </w:r>
      <w:r>
        <w:rPr>
          <w:rFonts w:ascii="Arial" w:hAnsi="Arial" w:cs="Arial"/>
          <w:sz w:val="24"/>
          <w:szCs w:val="24"/>
        </w:rPr>
        <w:t>o Contrato</w:t>
      </w:r>
      <w:r w:rsidRPr="009C201B">
        <w:rPr>
          <w:rFonts w:ascii="Arial" w:hAnsi="Arial" w:cs="Arial"/>
          <w:sz w:val="24"/>
          <w:szCs w:val="24"/>
        </w:rPr>
        <w:t xml:space="preserve">, bem como o instrumento contratual dela decorrentes; </w:t>
      </w:r>
    </w:p>
    <w:p w14:paraId="2E2487DE" w14:textId="084816CD" w:rsidR="009C201B" w:rsidRPr="009C201B" w:rsidRDefault="009C201B" w:rsidP="009C201B">
      <w:pPr>
        <w:pStyle w:val="SemEspaamento"/>
        <w:jc w:val="both"/>
        <w:rPr>
          <w:rFonts w:ascii="Arial" w:hAnsi="Arial" w:cs="Arial"/>
          <w:sz w:val="24"/>
          <w:szCs w:val="24"/>
        </w:rPr>
      </w:pPr>
      <w:r>
        <w:rPr>
          <w:rFonts w:ascii="Arial" w:hAnsi="Arial" w:cs="Arial"/>
          <w:sz w:val="24"/>
          <w:szCs w:val="24"/>
        </w:rPr>
        <w:t>9.2.</w:t>
      </w:r>
      <w:r w:rsidRPr="009C201B">
        <w:rPr>
          <w:rFonts w:ascii="Arial" w:hAnsi="Arial" w:cs="Arial"/>
          <w:sz w:val="24"/>
          <w:szCs w:val="24"/>
        </w:rPr>
        <w:t xml:space="preserve"> Tomar</w:t>
      </w:r>
      <w:r w:rsidRPr="009C201B">
        <w:rPr>
          <w:rFonts w:ascii="Arial" w:hAnsi="Arial" w:cs="Arial"/>
          <w:sz w:val="24"/>
          <w:szCs w:val="24"/>
        </w:rPr>
        <w:t xml:space="preserve"> todas as providências necessárias para o fiel cumprimento das disposições contidas no Termo de Referência, no Edital e na Ata de Registro de Preços;</w:t>
      </w:r>
    </w:p>
    <w:p w14:paraId="7CBFBE96" w14:textId="5AFE96CE" w:rsidR="009C201B" w:rsidRPr="009C201B" w:rsidRDefault="009C201B" w:rsidP="009C201B">
      <w:pPr>
        <w:pStyle w:val="SemEspaamento"/>
        <w:jc w:val="both"/>
        <w:rPr>
          <w:rFonts w:ascii="Arial" w:hAnsi="Arial" w:cs="Arial"/>
          <w:sz w:val="24"/>
          <w:szCs w:val="24"/>
        </w:rPr>
      </w:pPr>
      <w:r>
        <w:rPr>
          <w:rFonts w:ascii="Arial" w:hAnsi="Arial" w:cs="Arial"/>
          <w:sz w:val="24"/>
          <w:szCs w:val="24"/>
        </w:rPr>
        <w:t xml:space="preserve">9.3. </w:t>
      </w:r>
      <w:r w:rsidRPr="009C201B">
        <w:rPr>
          <w:rFonts w:ascii="Arial" w:hAnsi="Arial" w:cs="Arial"/>
          <w:sz w:val="24"/>
          <w:szCs w:val="24"/>
        </w:rPr>
        <w:t xml:space="preserve"> Entregar os produtos obedecendo categoricamente todas as especificações e os prazos estabelecidos neste</w:t>
      </w:r>
      <w:r>
        <w:rPr>
          <w:rFonts w:ascii="Arial" w:hAnsi="Arial" w:cs="Arial"/>
          <w:sz w:val="24"/>
          <w:szCs w:val="24"/>
        </w:rPr>
        <w:t xml:space="preserve"> Contrato</w:t>
      </w:r>
      <w:r w:rsidRPr="009C201B">
        <w:rPr>
          <w:rFonts w:ascii="Arial" w:hAnsi="Arial" w:cs="Arial"/>
          <w:sz w:val="24"/>
          <w:szCs w:val="24"/>
        </w:rPr>
        <w:t>;</w:t>
      </w:r>
    </w:p>
    <w:p w14:paraId="0358609A" w14:textId="6772C389" w:rsidR="009C201B" w:rsidRPr="009C201B" w:rsidRDefault="009C201B" w:rsidP="009C201B">
      <w:pPr>
        <w:pStyle w:val="SemEspaamento"/>
        <w:jc w:val="both"/>
        <w:rPr>
          <w:rFonts w:ascii="Arial" w:hAnsi="Arial" w:cs="Arial"/>
          <w:sz w:val="24"/>
          <w:szCs w:val="24"/>
        </w:rPr>
      </w:pPr>
      <w:r>
        <w:rPr>
          <w:rFonts w:ascii="Arial" w:hAnsi="Arial" w:cs="Arial"/>
          <w:sz w:val="24"/>
          <w:szCs w:val="24"/>
        </w:rPr>
        <w:t>9.4.</w:t>
      </w:r>
      <w:r w:rsidRPr="009C201B">
        <w:rPr>
          <w:rFonts w:ascii="Arial" w:hAnsi="Arial" w:cs="Arial"/>
          <w:sz w:val="24"/>
          <w:szCs w:val="24"/>
        </w:rPr>
        <w:t xml:space="preserve"> Reparar, corrigir, remover, reconstruir ou substituir, às suas expensas, as partes do objeto ou no seu todo,</w:t>
      </w:r>
      <w:r>
        <w:rPr>
          <w:rFonts w:ascii="Arial" w:hAnsi="Arial" w:cs="Arial"/>
          <w:sz w:val="24"/>
          <w:szCs w:val="24"/>
        </w:rPr>
        <w:t xml:space="preserve"> </w:t>
      </w:r>
      <w:r w:rsidRPr="009C201B">
        <w:rPr>
          <w:rFonts w:ascii="Arial" w:hAnsi="Arial" w:cs="Arial"/>
          <w:sz w:val="24"/>
          <w:szCs w:val="24"/>
        </w:rPr>
        <w:t>em que se verificarem vícios, defeitos, ou incorreções resultantes dos produtos utilizados ou da execução de</w:t>
      </w:r>
      <w:r>
        <w:rPr>
          <w:rFonts w:ascii="Arial" w:hAnsi="Arial" w:cs="Arial"/>
          <w:sz w:val="24"/>
          <w:szCs w:val="24"/>
        </w:rPr>
        <w:t xml:space="preserve"> </w:t>
      </w:r>
      <w:r w:rsidRPr="009C201B">
        <w:rPr>
          <w:rFonts w:ascii="Arial" w:hAnsi="Arial" w:cs="Arial"/>
          <w:sz w:val="24"/>
          <w:szCs w:val="24"/>
        </w:rPr>
        <w:t>serviços;</w:t>
      </w:r>
    </w:p>
    <w:p w14:paraId="00DD8995" w14:textId="45480762" w:rsidR="009C201B" w:rsidRPr="009C201B" w:rsidRDefault="009C201B" w:rsidP="009C201B">
      <w:pPr>
        <w:pStyle w:val="SemEspaamento"/>
        <w:jc w:val="both"/>
        <w:rPr>
          <w:rFonts w:ascii="Arial" w:hAnsi="Arial" w:cs="Arial"/>
          <w:sz w:val="24"/>
          <w:szCs w:val="24"/>
        </w:rPr>
      </w:pPr>
      <w:r>
        <w:rPr>
          <w:rFonts w:ascii="Arial" w:hAnsi="Arial" w:cs="Arial"/>
          <w:sz w:val="24"/>
          <w:szCs w:val="24"/>
        </w:rPr>
        <w:t>9.5.</w:t>
      </w:r>
      <w:r w:rsidRPr="009C201B">
        <w:rPr>
          <w:rFonts w:ascii="Arial" w:hAnsi="Arial" w:cs="Arial"/>
          <w:sz w:val="24"/>
          <w:szCs w:val="24"/>
        </w:rPr>
        <w:t xml:space="preserve"> Responder, integralmente, por perdas e danos que vier a causar à CONTRATANTE, a usuários</w:t>
      </w:r>
      <w:r>
        <w:rPr>
          <w:rFonts w:ascii="Arial" w:hAnsi="Arial" w:cs="Arial"/>
          <w:sz w:val="24"/>
          <w:szCs w:val="24"/>
        </w:rPr>
        <w:t xml:space="preserve"> </w:t>
      </w:r>
      <w:r w:rsidRPr="009C201B">
        <w:rPr>
          <w:rFonts w:ascii="Arial" w:hAnsi="Arial" w:cs="Arial"/>
          <w:sz w:val="24"/>
          <w:szCs w:val="24"/>
        </w:rPr>
        <w:t>participantes ou a terceiros, em razão de ação ou omissão dolosa ou culposa, sua ou dos seus prepostos,</w:t>
      </w:r>
      <w:r>
        <w:rPr>
          <w:rFonts w:ascii="Arial" w:hAnsi="Arial" w:cs="Arial"/>
          <w:sz w:val="24"/>
          <w:szCs w:val="24"/>
        </w:rPr>
        <w:t xml:space="preserve"> </w:t>
      </w:r>
      <w:r w:rsidRPr="009C201B">
        <w:rPr>
          <w:rFonts w:ascii="Arial" w:hAnsi="Arial" w:cs="Arial"/>
          <w:sz w:val="24"/>
          <w:szCs w:val="24"/>
        </w:rPr>
        <w:t>independentemente de outras cominações contratuais ou legais a que estiver sujeita;</w:t>
      </w:r>
    </w:p>
    <w:p w14:paraId="1BB85699" w14:textId="1E93507B" w:rsidR="009C201B" w:rsidRPr="009C201B" w:rsidRDefault="009C201B" w:rsidP="009C201B">
      <w:pPr>
        <w:pStyle w:val="SemEspaamento"/>
        <w:jc w:val="both"/>
        <w:rPr>
          <w:rFonts w:ascii="Arial" w:hAnsi="Arial" w:cs="Arial"/>
          <w:sz w:val="24"/>
          <w:szCs w:val="24"/>
        </w:rPr>
      </w:pPr>
      <w:r>
        <w:rPr>
          <w:rFonts w:ascii="Arial" w:hAnsi="Arial" w:cs="Arial"/>
          <w:sz w:val="24"/>
          <w:szCs w:val="24"/>
        </w:rPr>
        <w:lastRenderedPageBreak/>
        <w:t>9.6.</w:t>
      </w:r>
      <w:r w:rsidRPr="009C201B">
        <w:rPr>
          <w:rFonts w:ascii="Arial" w:hAnsi="Arial" w:cs="Arial"/>
          <w:sz w:val="24"/>
          <w:szCs w:val="24"/>
        </w:rPr>
        <w:t xml:space="preserve"> Não efetuar, sob nenhum pretexto, a transferência de responsabilidade para outros, sejam fabricantes,</w:t>
      </w:r>
      <w:r>
        <w:rPr>
          <w:rFonts w:ascii="Arial" w:hAnsi="Arial" w:cs="Arial"/>
          <w:sz w:val="24"/>
          <w:szCs w:val="24"/>
        </w:rPr>
        <w:t xml:space="preserve"> </w:t>
      </w:r>
      <w:r w:rsidRPr="009C201B">
        <w:rPr>
          <w:rFonts w:ascii="Arial" w:hAnsi="Arial" w:cs="Arial"/>
          <w:sz w:val="24"/>
          <w:szCs w:val="24"/>
        </w:rPr>
        <w:t>técnicos ou quaisquer outros;</w:t>
      </w:r>
    </w:p>
    <w:p w14:paraId="4892B7EE" w14:textId="7C0215E2" w:rsidR="009C201B" w:rsidRPr="009C201B" w:rsidRDefault="009C201B" w:rsidP="009C201B">
      <w:pPr>
        <w:pStyle w:val="SemEspaamento"/>
        <w:jc w:val="both"/>
        <w:rPr>
          <w:rFonts w:ascii="Arial" w:hAnsi="Arial" w:cs="Arial"/>
          <w:sz w:val="24"/>
          <w:szCs w:val="24"/>
        </w:rPr>
      </w:pPr>
      <w:r>
        <w:rPr>
          <w:rFonts w:ascii="Arial" w:hAnsi="Arial" w:cs="Arial"/>
          <w:sz w:val="24"/>
          <w:szCs w:val="24"/>
        </w:rPr>
        <w:t>9.7.</w:t>
      </w:r>
      <w:r w:rsidRPr="009C201B">
        <w:rPr>
          <w:rFonts w:ascii="Arial" w:hAnsi="Arial" w:cs="Arial"/>
          <w:sz w:val="24"/>
          <w:szCs w:val="24"/>
        </w:rPr>
        <w:t xml:space="preserve"> Manter durante toda a execução do objeto da presente licitação, em compatibilidade com as obrigações</w:t>
      </w:r>
      <w:r>
        <w:rPr>
          <w:rFonts w:ascii="Arial" w:hAnsi="Arial" w:cs="Arial"/>
          <w:sz w:val="24"/>
          <w:szCs w:val="24"/>
        </w:rPr>
        <w:t xml:space="preserve"> </w:t>
      </w:r>
      <w:r w:rsidRPr="009C201B">
        <w:rPr>
          <w:rFonts w:ascii="Arial" w:hAnsi="Arial" w:cs="Arial"/>
          <w:sz w:val="24"/>
          <w:szCs w:val="24"/>
        </w:rPr>
        <w:t>assumidas, todas as condições de habilitação e qualificação exigidas no Edital e seus Anexos;</w:t>
      </w:r>
    </w:p>
    <w:p w14:paraId="02249B1A" w14:textId="453CE4CE" w:rsidR="009C201B" w:rsidRPr="009C201B" w:rsidRDefault="009C201B" w:rsidP="009C201B">
      <w:pPr>
        <w:pStyle w:val="SemEspaamento"/>
        <w:jc w:val="both"/>
        <w:rPr>
          <w:rFonts w:ascii="Arial" w:hAnsi="Arial" w:cs="Arial"/>
          <w:sz w:val="24"/>
          <w:szCs w:val="24"/>
        </w:rPr>
      </w:pPr>
      <w:r>
        <w:rPr>
          <w:rFonts w:ascii="Arial" w:hAnsi="Arial" w:cs="Arial"/>
          <w:sz w:val="24"/>
          <w:szCs w:val="24"/>
        </w:rPr>
        <w:t>9.8.</w:t>
      </w:r>
      <w:r w:rsidRPr="009C201B">
        <w:rPr>
          <w:rFonts w:ascii="Arial" w:hAnsi="Arial" w:cs="Arial"/>
          <w:sz w:val="24"/>
          <w:szCs w:val="24"/>
        </w:rPr>
        <w:t xml:space="preserve"> Informar ao Órgão Gerenciador ou à CONTRATANTE, a ocorrência de fatos que possam interferir direta</w:t>
      </w:r>
      <w:r>
        <w:rPr>
          <w:rFonts w:ascii="Arial" w:hAnsi="Arial" w:cs="Arial"/>
          <w:sz w:val="24"/>
          <w:szCs w:val="24"/>
        </w:rPr>
        <w:t xml:space="preserve"> </w:t>
      </w:r>
      <w:r w:rsidRPr="009C201B">
        <w:rPr>
          <w:rFonts w:ascii="Arial" w:hAnsi="Arial" w:cs="Arial"/>
          <w:sz w:val="24"/>
          <w:szCs w:val="24"/>
        </w:rPr>
        <w:t>ou indiretamente, na regularidade do fornecimento;</w:t>
      </w:r>
    </w:p>
    <w:p w14:paraId="5E49B962" w14:textId="21A1694C" w:rsidR="009C201B" w:rsidRPr="009C201B" w:rsidRDefault="009C201B" w:rsidP="009C201B">
      <w:pPr>
        <w:pStyle w:val="SemEspaamento"/>
        <w:jc w:val="both"/>
        <w:rPr>
          <w:rFonts w:ascii="Arial" w:hAnsi="Arial" w:cs="Arial"/>
          <w:sz w:val="24"/>
          <w:szCs w:val="24"/>
        </w:rPr>
      </w:pPr>
      <w:r>
        <w:rPr>
          <w:rFonts w:ascii="Arial" w:hAnsi="Arial" w:cs="Arial"/>
          <w:sz w:val="24"/>
          <w:szCs w:val="24"/>
        </w:rPr>
        <w:t>9.9.</w:t>
      </w:r>
      <w:r w:rsidRPr="009C201B">
        <w:rPr>
          <w:rFonts w:ascii="Arial" w:hAnsi="Arial" w:cs="Arial"/>
          <w:sz w:val="24"/>
          <w:szCs w:val="24"/>
        </w:rPr>
        <w:t xml:space="preserve"> Executar todos os serviços com mão-de-obra qualificada, devendo a CONTRATADA cumprir com todas</w:t>
      </w:r>
      <w:r>
        <w:rPr>
          <w:rFonts w:ascii="Arial" w:hAnsi="Arial" w:cs="Arial"/>
          <w:sz w:val="24"/>
          <w:szCs w:val="24"/>
        </w:rPr>
        <w:t xml:space="preserve"> </w:t>
      </w:r>
      <w:r w:rsidRPr="009C201B">
        <w:rPr>
          <w:rFonts w:ascii="Arial" w:hAnsi="Arial" w:cs="Arial"/>
          <w:sz w:val="24"/>
          <w:szCs w:val="24"/>
        </w:rPr>
        <w:t xml:space="preserve">as normas técnicas da ABNT, relativas aos processos de fabricação do produto do presente </w:t>
      </w:r>
      <w:r>
        <w:rPr>
          <w:rFonts w:ascii="Arial" w:hAnsi="Arial" w:cs="Arial"/>
          <w:sz w:val="24"/>
          <w:szCs w:val="24"/>
        </w:rPr>
        <w:t>Contrato</w:t>
      </w:r>
      <w:r w:rsidRPr="009C201B">
        <w:rPr>
          <w:rFonts w:ascii="Arial" w:hAnsi="Arial" w:cs="Arial"/>
          <w:sz w:val="24"/>
          <w:szCs w:val="24"/>
        </w:rPr>
        <w:t>,</w:t>
      </w:r>
      <w:r>
        <w:rPr>
          <w:rFonts w:ascii="Arial" w:hAnsi="Arial" w:cs="Arial"/>
          <w:sz w:val="24"/>
          <w:szCs w:val="24"/>
        </w:rPr>
        <w:t xml:space="preserve"> </w:t>
      </w:r>
      <w:r w:rsidRPr="009C201B">
        <w:rPr>
          <w:rFonts w:ascii="Arial" w:hAnsi="Arial" w:cs="Arial"/>
          <w:sz w:val="24"/>
          <w:szCs w:val="24"/>
        </w:rPr>
        <w:t>no que couber.</w:t>
      </w:r>
    </w:p>
    <w:p w14:paraId="4D59D42B" w14:textId="4F0C77EA" w:rsidR="009C201B" w:rsidRPr="009C201B" w:rsidRDefault="009C201B" w:rsidP="009C201B">
      <w:pPr>
        <w:pStyle w:val="SemEspaamento"/>
        <w:jc w:val="both"/>
        <w:rPr>
          <w:rFonts w:ascii="Arial" w:hAnsi="Arial" w:cs="Arial"/>
          <w:sz w:val="24"/>
          <w:szCs w:val="24"/>
        </w:rPr>
      </w:pPr>
      <w:r>
        <w:rPr>
          <w:rFonts w:ascii="Arial" w:hAnsi="Arial" w:cs="Arial"/>
          <w:sz w:val="24"/>
          <w:szCs w:val="24"/>
        </w:rPr>
        <w:t>9.10.</w:t>
      </w:r>
      <w:r w:rsidRPr="009C201B">
        <w:rPr>
          <w:rFonts w:ascii="Arial" w:hAnsi="Arial" w:cs="Arial"/>
          <w:sz w:val="24"/>
          <w:szCs w:val="24"/>
        </w:rPr>
        <w:t xml:space="preserve"> Zelar pela segurança e qualidade dos materiais fornecidos;</w:t>
      </w:r>
    </w:p>
    <w:p w14:paraId="09F774E4" w14:textId="566035E0" w:rsidR="009C201B" w:rsidRPr="009C201B" w:rsidRDefault="009C201B" w:rsidP="009C201B">
      <w:pPr>
        <w:pStyle w:val="SemEspaamento"/>
        <w:jc w:val="both"/>
        <w:rPr>
          <w:rFonts w:ascii="Arial" w:hAnsi="Arial" w:cs="Arial"/>
          <w:sz w:val="24"/>
          <w:szCs w:val="24"/>
        </w:rPr>
      </w:pPr>
      <w:r>
        <w:rPr>
          <w:rFonts w:ascii="Arial" w:hAnsi="Arial" w:cs="Arial"/>
          <w:sz w:val="24"/>
          <w:szCs w:val="24"/>
        </w:rPr>
        <w:t>9.11.</w:t>
      </w:r>
      <w:r w:rsidRPr="009C201B">
        <w:rPr>
          <w:rFonts w:ascii="Arial" w:hAnsi="Arial" w:cs="Arial"/>
          <w:sz w:val="24"/>
          <w:szCs w:val="24"/>
        </w:rPr>
        <w:t xml:space="preserve"> Aceitar a qualquer tempo, integralmente, todos os métodos e processos de inspeção, verificação e controle,</w:t>
      </w:r>
      <w:r>
        <w:rPr>
          <w:rFonts w:ascii="Arial" w:hAnsi="Arial" w:cs="Arial"/>
          <w:sz w:val="24"/>
          <w:szCs w:val="24"/>
        </w:rPr>
        <w:t xml:space="preserve"> </w:t>
      </w:r>
      <w:r w:rsidRPr="009C201B">
        <w:rPr>
          <w:rFonts w:ascii="Arial" w:hAnsi="Arial" w:cs="Arial"/>
          <w:sz w:val="24"/>
          <w:szCs w:val="24"/>
        </w:rPr>
        <w:t>adotados pela Fiscalização da CONTRATANTE;</w:t>
      </w:r>
    </w:p>
    <w:p w14:paraId="06F20A91" w14:textId="75611628" w:rsidR="009C201B" w:rsidRPr="009C201B" w:rsidRDefault="009C201B" w:rsidP="009C201B">
      <w:pPr>
        <w:pStyle w:val="SemEspaamento"/>
        <w:jc w:val="both"/>
        <w:rPr>
          <w:rFonts w:ascii="Arial" w:hAnsi="Arial" w:cs="Arial"/>
          <w:sz w:val="24"/>
          <w:szCs w:val="24"/>
        </w:rPr>
      </w:pPr>
      <w:r>
        <w:rPr>
          <w:rFonts w:ascii="Arial" w:hAnsi="Arial" w:cs="Arial"/>
          <w:sz w:val="24"/>
          <w:szCs w:val="24"/>
        </w:rPr>
        <w:t>9.12.</w:t>
      </w:r>
      <w:r w:rsidRPr="009C201B">
        <w:rPr>
          <w:rFonts w:ascii="Arial" w:hAnsi="Arial" w:cs="Arial"/>
          <w:sz w:val="24"/>
          <w:szCs w:val="24"/>
        </w:rPr>
        <w:t xml:space="preserve"> Entregar o produto/material atendendo à especificação e exigência constante deste </w:t>
      </w:r>
      <w:r>
        <w:rPr>
          <w:rFonts w:ascii="Arial" w:hAnsi="Arial" w:cs="Arial"/>
          <w:sz w:val="24"/>
          <w:szCs w:val="24"/>
        </w:rPr>
        <w:t>Contrato</w:t>
      </w:r>
      <w:r w:rsidRPr="009C201B">
        <w:rPr>
          <w:rFonts w:ascii="Arial" w:hAnsi="Arial" w:cs="Arial"/>
          <w:sz w:val="24"/>
          <w:szCs w:val="24"/>
        </w:rPr>
        <w:t>,</w:t>
      </w:r>
      <w:r>
        <w:rPr>
          <w:rFonts w:ascii="Arial" w:hAnsi="Arial" w:cs="Arial"/>
          <w:sz w:val="24"/>
          <w:szCs w:val="24"/>
        </w:rPr>
        <w:t xml:space="preserve"> </w:t>
      </w:r>
      <w:r w:rsidRPr="009C201B">
        <w:rPr>
          <w:rFonts w:ascii="Arial" w:hAnsi="Arial" w:cs="Arial"/>
          <w:sz w:val="24"/>
          <w:szCs w:val="24"/>
        </w:rPr>
        <w:t>em sua embalagem original, contendo marca, fabricante, procedência, prazo de garantia, tudo de acordo com a</w:t>
      </w:r>
      <w:r>
        <w:rPr>
          <w:rFonts w:ascii="Arial" w:hAnsi="Arial" w:cs="Arial"/>
          <w:sz w:val="24"/>
          <w:szCs w:val="24"/>
        </w:rPr>
        <w:t xml:space="preserve"> </w:t>
      </w:r>
      <w:r w:rsidRPr="009C201B">
        <w:rPr>
          <w:rFonts w:ascii="Arial" w:hAnsi="Arial" w:cs="Arial"/>
          <w:sz w:val="24"/>
          <w:szCs w:val="24"/>
        </w:rPr>
        <w:t>legislação em vigor, de forma a permitir completa segurança durante o transporte;</w:t>
      </w:r>
    </w:p>
    <w:p w14:paraId="2B9A1043" w14:textId="5A750574" w:rsidR="009C201B" w:rsidRPr="009C201B" w:rsidRDefault="009C201B" w:rsidP="009C201B">
      <w:pPr>
        <w:pStyle w:val="SemEspaamento"/>
        <w:jc w:val="both"/>
        <w:rPr>
          <w:rFonts w:ascii="Arial" w:hAnsi="Arial" w:cs="Arial"/>
          <w:sz w:val="24"/>
          <w:szCs w:val="24"/>
        </w:rPr>
      </w:pPr>
      <w:r>
        <w:rPr>
          <w:rFonts w:ascii="Arial" w:hAnsi="Arial" w:cs="Arial"/>
          <w:sz w:val="24"/>
          <w:szCs w:val="24"/>
        </w:rPr>
        <w:t>9.13.</w:t>
      </w:r>
      <w:r w:rsidRPr="009C201B">
        <w:rPr>
          <w:rFonts w:ascii="Arial" w:hAnsi="Arial" w:cs="Arial"/>
          <w:sz w:val="24"/>
          <w:szCs w:val="24"/>
        </w:rPr>
        <w:t xml:space="preserve"> Prestar todos os esclarecimentos que forem solicitados pela </w:t>
      </w:r>
      <w:r w:rsidR="00D636C6">
        <w:rPr>
          <w:rFonts w:ascii="Arial" w:hAnsi="Arial" w:cs="Arial"/>
          <w:sz w:val="24"/>
          <w:szCs w:val="24"/>
        </w:rPr>
        <w:t>SEMEC</w:t>
      </w:r>
      <w:r w:rsidRPr="009C201B">
        <w:rPr>
          <w:rFonts w:ascii="Arial" w:hAnsi="Arial" w:cs="Arial"/>
          <w:sz w:val="24"/>
          <w:szCs w:val="24"/>
        </w:rPr>
        <w:t>, atendendo prontamente a quaisquer reclamações;</w:t>
      </w:r>
    </w:p>
    <w:p w14:paraId="3EE56E45" w14:textId="515386D0" w:rsidR="009C201B" w:rsidRPr="009C201B" w:rsidRDefault="00D636C6" w:rsidP="009C201B">
      <w:pPr>
        <w:pStyle w:val="SemEspaamento"/>
        <w:jc w:val="both"/>
        <w:rPr>
          <w:rFonts w:ascii="Arial" w:hAnsi="Arial" w:cs="Arial"/>
          <w:sz w:val="24"/>
          <w:szCs w:val="24"/>
        </w:rPr>
      </w:pPr>
      <w:r>
        <w:rPr>
          <w:rFonts w:ascii="Arial" w:hAnsi="Arial" w:cs="Arial"/>
          <w:sz w:val="24"/>
          <w:szCs w:val="24"/>
        </w:rPr>
        <w:t>9.14.</w:t>
      </w:r>
      <w:r w:rsidR="009C201B" w:rsidRPr="009C201B">
        <w:rPr>
          <w:rFonts w:ascii="Arial" w:hAnsi="Arial" w:cs="Arial"/>
          <w:sz w:val="24"/>
          <w:szCs w:val="24"/>
        </w:rPr>
        <w:t xml:space="preserve"> A CONTRATADA sujeitar-se-á às disposições do Código de Defesa do Consumidor (Lei nº 8.078, de 11</w:t>
      </w:r>
      <w:r>
        <w:rPr>
          <w:rFonts w:ascii="Arial" w:hAnsi="Arial" w:cs="Arial"/>
          <w:sz w:val="24"/>
          <w:szCs w:val="24"/>
        </w:rPr>
        <w:t xml:space="preserve"> </w:t>
      </w:r>
      <w:r w:rsidR="009C201B" w:rsidRPr="009C201B">
        <w:rPr>
          <w:rFonts w:ascii="Arial" w:hAnsi="Arial" w:cs="Arial"/>
          <w:sz w:val="24"/>
          <w:szCs w:val="24"/>
        </w:rPr>
        <w:t>de setembro de 1990);</w:t>
      </w:r>
    </w:p>
    <w:p w14:paraId="3BCD302B" w14:textId="7A834007" w:rsidR="009C201B" w:rsidRPr="009C201B" w:rsidRDefault="00D636C6" w:rsidP="009C201B">
      <w:pPr>
        <w:pStyle w:val="SemEspaamento"/>
        <w:jc w:val="both"/>
        <w:rPr>
          <w:rFonts w:ascii="Arial" w:hAnsi="Arial" w:cs="Arial"/>
          <w:sz w:val="24"/>
          <w:szCs w:val="24"/>
        </w:rPr>
      </w:pPr>
      <w:r>
        <w:rPr>
          <w:rFonts w:ascii="Arial" w:hAnsi="Arial" w:cs="Arial"/>
          <w:sz w:val="24"/>
          <w:szCs w:val="24"/>
        </w:rPr>
        <w:t>9.15.</w:t>
      </w:r>
      <w:r w:rsidR="009C201B" w:rsidRPr="009C201B">
        <w:rPr>
          <w:rFonts w:ascii="Arial" w:hAnsi="Arial" w:cs="Arial"/>
          <w:sz w:val="24"/>
          <w:szCs w:val="24"/>
        </w:rPr>
        <w:t xml:space="preserve"> Manter, em compatibilidade com as obrigações assumidas, todas as condições de habilitação e</w:t>
      </w:r>
      <w:r>
        <w:rPr>
          <w:rFonts w:ascii="Arial" w:hAnsi="Arial" w:cs="Arial"/>
          <w:sz w:val="24"/>
          <w:szCs w:val="24"/>
        </w:rPr>
        <w:t xml:space="preserve"> </w:t>
      </w:r>
      <w:r w:rsidR="009C201B" w:rsidRPr="009C201B">
        <w:rPr>
          <w:rFonts w:ascii="Arial" w:hAnsi="Arial" w:cs="Arial"/>
          <w:sz w:val="24"/>
          <w:szCs w:val="24"/>
        </w:rPr>
        <w:t>qualificação exigidas na licitação;</w:t>
      </w:r>
    </w:p>
    <w:p w14:paraId="2AB67CC2" w14:textId="7326557A" w:rsidR="009C201B" w:rsidRPr="009C201B" w:rsidRDefault="00D636C6" w:rsidP="009C201B">
      <w:pPr>
        <w:pStyle w:val="SemEspaamento"/>
        <w:jc w:val="both"/>
        <w:rPr>
          <w:rFonts w:ascii="Arial" w:hAnsi="Arial" w:cs="Arial"/>
          <w:sz w:val="24"/>
          <w:szCs w:val="24"/>
        </w:rPr>
      </w:pPr>
      <w:r>
        <w:rPr>
          <w:rFonts w:ascii="Arial" w:hAnsi="Arial" w:cs="Arial"/>
          <w:sz w:val="24"/>
          <w:szCs w:val="24"/>
        </w:rPr>
        <w:t>9.16.</w:t>
      </w:r>
      <w:r w:rsidR="009C201B" w:rsidRPr="009C201B">
        <w:rPr>
          <w:rFonts w:ascii="Arial" w:hAnsi="Arial" w:cs="Arial"/>
          <w:sz w:val="24"/>
          <w:szCs w:val="24"/>
        </w:rPr>
        <w:t xml:space="preserve"> Nos valores propostos estarão inclusos todos os custos operacionais, encargos previdenciários,</w:t>
      </w:r>
      <w:r>
        <w:rPr>
          <w:rFonts w:ascii="Arial" w:hAnsi="Arial" w:cs="Arial"/>
          <w:sz w:val="24"/>
          <w:szCs w:val="24"/>
        </w:rPr>
        <w:t xml:space="preserve"> </w:t>
      </w:r>
      <w:r w:rsidR="009C201B" w:rsidRPr="009C201B">
        <w:rPr>
          <w:rFonts w:ascii="Arial" w:hAnsi="Arial" w:cs="Arial"/>
          <w:sz w:val="24"/>
          <w:szCs w:val="24"/>
        </w:rPr>
        <w:t>trabalhistas, tributários, comerciais e quaisquer outros que incidam direta ou indiretamente no fornecimento dos</w:t>
      </w:r>
      <w:r>
        <w:rPr>
          <w:rFonts w:ascii="Arial" w:hAnsi="Arial" w:cs="Arial"/>
          <w:sz w:val="24"/>
          <w:szCs w:val="24"/>
        </w:rPr>
        <w:t xml:space="preserve"> </w:t>
      </w:r>
      <w:r w:rsidR="009C201B" w:rsidRPr="009C201B">
        <w:rPr>
          <w:rFonts w:ascii="Arial" w:hAnsi="Arial" w:cs="Arial"/>
          <w:sz w:val="24"/>
          <w:szCs w:val="24"/>
        </w:rPr>
        <w:t>bens;</w:t>
      </w:r>
    </w:p>
    <w:p w14:paraId="6B0A5AC8" w14:textId="54B147EC" w:rsidR="009C201B" w:rsidRPr="009C201B" w:rsidRDefault="00D636C6" w:rsidP="009C201B">
      <w:pPr>
        <w:pStyle w:val="SemEspaamento"/>
        <w:jc w:val="both"/>
        <w:rPr>
          <w:rFonts w:ascii="Arial" w:hAnsi="Arial" w:cs="Arial"/>
          <w:sz w:val="24"/>
          <w:szCs w:val="24"/>
        </w:rPr>
      </w:pPr>
      <w:r>
        <w:rPr>
          <w:rFonts w:ascii="Arial" w:hAnsi="Arial" w:cs="Arial"/>
          <w:sz w:val="24"/>
          <w:szCs w:val="24"/>
        </w:rPr>
        <w:t>9.17.</w:t>
      </w:r>
      <w:r w:rsidR="009C201B" w:rsidRPr="009C201B">
        <w:rPr>
          <w:rFonts w:ascii="Arial" w:hAnsi="Arial" w:cs="Arial"/>
          <w:sz w:val="24"/>
          <w:szCs w:val="24"/>
        </w:rPr>
        <w:t xml:space="preserve"> Comunicar à </w:t>
      </w:r>
      <w:r>
        <w:rPr>
          <w:rFonts w:ascii="Arial" w:hAnsi="Arial" w:cs="Arial"/>
          <w:sz w:val="24"/>
          <w:szCs w:val="24"/>
        </w:rPr>
        <w:t>SEMEC</w:t>
      </w:r>
      <w:r w:rsidR="009C201B" w:rsidRPr="009C201B">
        <w:rPr>
          <w:rFonts w:ascii="Arial" w:hAnsi="Arial" w:cs="Arial"/>
          <w:sz w:val="24"/>
          <w:szCs w:val="24"/>
        </w:rPr>
        <w:t>, por escrito, qualquer anormalidade de caráter urgente e prestar os</w:t>
      </w:r>
      <w:r>
        <w:rPr>
          <w:rFonts w:ascii="Arial" w:hAnsi="Arial" w:cs="Arial"/>
          <w:sz w:val="24"/>
          <w:szCs w:val="24"/>
        </w:rPr>
        <w:t xml:space="preserve"> </w:t>
      </w:r>
      <w:r w:rsidR="009C201B" w:rsidRPr="009C201B">
        <w:rPr>
          <w:rFonts w:ascii="Arial" w:hAnsi="Arial" w:cs="Arial"/>
          <w:sz w:val="24"/>
          <w:szCs w:val="24"/>
        </w:rPr>
        <w:t xml:space="preserve">esclarecimentos julgados necessários. </w:t>
      </w:r>
    </w:p>
    <w:p w14:paraId="394633B0" w14:textId="77777777" w:rsidR="009C201B" w:rsidRPr="00AA2A72" w:rsidRDefault="009C201B" w:rsidP="009C201B">
      <w:pPr>
        <w:pStyle w:val="SemEspaamento"/>
        <w:jc w:val="both"/>
        <w:rPr>
          <w:rFonts w:ascii="Arial" w:hAnsi="Arial" w:cs="Arial"/>
          <w:sz w:val="24"/>
          <w:szCs w:val="24"/>
          <w:lang w:val="pt-PT"/>
        </w:rPr>
      </w:pPr>
    </w:p>
    <w:p w14:paraId="0679FF39" w14:textId="03A8B57B" w:rsidR="00FA081D" w:rsidRPr="00D636C6" w:rsidRDefault="00FA081D" w:rsidP="00D636C6">
      <w:pPr>
        <w:pStyle w:val="SemEspaamento"/>
        <w:jc w:val="both"/>
        <w:rPr>
          <w:rFonts w:ascii="Arial" w:hAnsi="Arial" w:cs="Arial"/>
          <w:b/>
          <w:bCs/>
          <w:sz w:val="24"/>
          <w:szCs w:val="24"/>
          <w:lang w:val="pt-PT"/>
        </w:rPr>
      </w:pPr>
      <w:r w:rsidRPr="00D636C6">
        <w:rPr>
          <w:rFonts w:ascii="Arial" w:hAnsi="Arial" w:cs="Arial"/>
          <w:b/>
          <w:bCs/>
          <w:sz w:val="24"/>
          <w:szCs w:val="24"/>
          <w:lang w:val="pt-PT"/>
        </w:rPr>
        <w:t>1</w:t>
      </w:r>
      <w:r w:rsidR="00D636C6" w:rsidRPr="00D636C6">
        <w:rPr>
          <w:rFonts w:ascii="Arial" w:hAnsi="Arial" w:cs="Arial"/>
          <w:b/>
          <w:bCs/>
          <w:sz w:val="24"/>
          <w:szCs w:val="24"/>
          <w:lang w:val="pt-PT"/>
        </w:rPr>
        <w:t>0</w:t>
      </w:r>
      <w:r w:rsidRPr="00D636C6">
        <w:rPr>
          <w:rFonts w:ascii="Arial" w:hAnsi="Arial" w:cs="Arial"/>
          <w:b/>
          <w:bCs/>
          <w:sz w:val="24"/>
          <w:szCs w:val="24"/>
          <w:lang w:val="pt-PT"/>
        </w:rPr>
        <w:t>. CLÁUSULA DÉCIMA – SANÇÕES ADMINISTRATIVAS</w:t>
      </w:r>
    </w:p>
    <w:p w14:paraId="53A04A60" w14:textId="13051E52"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 </w:t>
      </w:r>
      <w:r w:rsidRPr="00D636C6">
        <w:rPr>
          <w:rFonts w:ascii="Arial" w:hAnsi="Arial" w:cs="Arial"/>
          <w:sz w:val="24"/>
          <w:szCs w:val="24"/>
          <w:lang w:val="pt-PT"/>
        </w:rPr>
        <w:t>Aos Licitantes, aos Fornecedores e aos Prestadores de serviços, que inobservarem ou descumprirem total ou</w:t>
      </w:r>
      <w:r>
        <w:rPr>
          <w:rFonts w:ascii="Arial" w:hAnsi="Arial" w:cs="Arial"/>
          <w:sz w:val="24"/>
          <w:szCs w:val="24"/>
          <w:lang w:val="pt-PT"/>
        </w:rPr>
        <w:t xml:space="preserve"> </w:t>
      </w:r>
      <w:r w:rsidRPr="00D636C6">
        <w:rPr>
          <w:rFonts w:ascii="Arial" w:hAnsi="Arial" w:cs="Arial"/>
          <w:sz w:val="24"/>
          <w:szCs w:val="24"/>
          <w:lang w:val="pt-PT"/>
        </w:rPr>
        <w:t>parcialmente as cláusulas editalícias ou contratuais e que cometerem atos visando frustrar os objetivos da</w:t>
      </w:r>
      <w:r>
        <w:rPr>
          <w:rFonts w:ascii="Arial" w:hAnsi="Arial" w:cs="Arial"/>
          <w:sz w:val="24"/>
          <w:szCs w:val="24"/>
          <w:lang w:val="pt-PT"/>
        </w:rPr>
        <w:t xml:space="preserve"> </w:t>
      </w:r>
      <w:r w:rsidRPr="00D636C6">
        <w:rPr>
          <w:rFonts w:ascii="Arial" w:hAnsi="Arial" w:cs="Arial"/>
          <w:sz w:val="24"/>
          <w:szCs w:val="24"/>
          <w:lang w:val="pt-PT"/>
        </w:rPr>
        <w:t>licitação, serão aplicadas as seguintes sanções:</w:t>
      </w:r>
    </w:p>
    <w:p w14:paraId="67F6B74B" w14:textId="2EDDB7FD"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10.1.1. </w:t>
      </w:r>
      <w:r w:rsidRPr="00D636C6">
        <w:rPr>
          <w:rFonts w:ascii="Arial" w:hAnsi="Arial" w:cs="Arial"/>
          <w:sz w:val="24"/>
          <w:szCs w:val="24"/>
          <w:lang w:val="pt-PT"/>
        </w:rPr>
        <w:t>Advertência: A Advertência é a sanção administrativa que consiste em comunicação formal ao licitante, ao</w:t>
      </w:r>
      <w:r>
        <w:rPr>
          <w:rFonts w:ascii="Arial" w:hAnsi="Arial" w:cs="Arial"/>
          <w:sz w:val="24"/>
          <w:szCs w:val="24"/>
          <w:lang w:val="pt-PT"/>
        </w:rPr>
        <w:t xml:space="preserve"> </w:t>
      </w:r>
      <w:r w:rsidRPr="00D636C6">
        <w:rPr>
          <w:rFonts w:ascii="Arial" w:hAnsi="Arial" w:cs="Arial"/>
          <w:sz w:val="24"/>
          <w:szCs w:val="24"/>
          <w:lang w:val="pt-PT"/>
        </w:rPr>
        <w:t>fornecedor ou ao prestador de serviços, advertindo sobre o descumprimento de normas de licitação ou de</w:t>
      </w:r>
      <w:r>
        <w:rPr>
          <w:rFonts w:ascii="Arial" w:hAnsi="Arial" w:cs="Arial"/>
          <w:sz w:val="24"/>
          <w:szCs w:val="24"/>
          <w:lang w:val="pt-PT"/>
        </w:rPr>
        <w:t xml:space="preserve"> </w:t>
      </w:r>
      <w:r w:rsidRPr="00D636C6">
        <w:rPr>
          <w:rFonts w:ascii="Arial" w:hAnsi="Arial" w:cs="Arial"/>
          <w:sz w:val="24"/>
          <w:szCs w:val="24"/>
          <w:lang w:val="pt-PT"/>
        </w:rPr>
        <w:t>cláusulas contratuais e outras obrigações assumidas, sendo recomendada pelo gestor/fiscal e aplicada pelo</w:t>
      </w:r>
      <w:r>
        <w:rPr>
          <w:rFonts w:ascii="Arial" w:hAnsi="Arial" w:cs="Arial"/>
          <w:sz w:val="24"/>
          <w:szCs w:val="24"/>
          <w:lang w:val="pt-PT"/>
        </w:rPr>
        <w:t xml:space="preserve"> </w:t>
      </w:r>
      <w:r w:rsidRPr="00D636C6">
        <w:rPr>
          <w:rFonts w:ascii="Arial" w:hAnsi="Arial" w:cs="Arial"/>
          <w:sz w:val="24"/>
          <w:szCs w:val="24"/>
          <w:lang w:val="pt-PT"/>
        </w:rPr>
        <w:t>Secretário Municipal da pasta, quando informada e justificada:</w:t>
      </w:r>
    </w:p>
    <w:p w14:paraId="56C01401" w14:textId="0677CE92"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I. Pelo pregoeiro, Presidente da comissão, quando o descumprimento ocorrer na fase do procedimento</w:t>
      </w:r>
      <w:r>
        <w:rPr>
          <w:rFonts w:ascii="Arial" w:hAnsi="Arial" w:cs="Arial"/>
          <w:sz w:val="24"/>
          <w:szCs w:val="24"/>
          <w:lang w:val="pt-PT"/>
        </w:rPr>
        <w:t xml:space="preserve"> </w:t>
      </w:r>
      <w:r w:rsidRPr="00D636C6">
        <w:rPr>
          <w:rFonts w:ascii="Arial" w:hAnsi="Arial" w:cs="Arial"/>
          <w:sz w:val="24"/>
          <w:szCs w:val="24"/>
          <w:lang w:val="pt-PT"/>
        </w:rPr>
        <w:t>licitatório;</w:t>
      </w:r>
    </w:p>
    <w:p w14:paraId="70E13D89" w14:textId="5A6F193A"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II. Pelo gestor ou fiscal do contrato ou pelo secretário da pasta responsável pelo objeto contratado, quando o</w:t>
      </w:r>
      <w:r>
        <w:rPr>
          <w:rFonts w:ascii="Arial" w:hAnsi="Arial" w:cs="Arial"/>
          <w:sz w:val="24"/>
          <w:szCs w:val="24"/>
          <w:lang w:val="pt-PT"/>
        </w:rPr>
        <w:t xml:space="preserve"> </w:t>
      </w:r>
      <w:r w:rsidRPr="00D636C6">
        <w:rPr>
          <w:rFonts w:ascii="Arial" w:hAnsi="Arial" w:cs="Arial"/>
          <w:sz w:val="24"/>
          <w:szCs w:val="24"/>
          <w:lang w:val="pt-PT"/>
        </w:rPr>
        <w:t>descumprimento ocorrer na fase de execução contratual, entendido está desde a recusa em assinar o contrato</w:t>
      </w:r>
      <w:r>
        <w:rPr>
          <w:rFonts w:ascii="Arial" w:hAnsi="Arial" w:cs="Arial"/>
          <w:sz w:val="24"/>
          <w:szCs w:val="24"/>
          <w:lang w:val="pt-PT"/>
        </w:rPr>
        <w:t>.</w:t>
      </w:r>
    </w:p>
    <w:p w14:paraId="0383BDEC" w14:textId="25E9FFDF"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Obs: A Aplicação de três advertências, seguidas de justificativas não aceitas, é causa de rescisão contratual,</w:t>
      </w:r>
      <w:r>
        <w:rPr>
          <w:rFonts w:ascii="Arial" w:hAnsi="Arial" w:cs="Arial"/>
          <w:sz w:val="24"/>
          <w:szCs w:val="24"/>
          <w:lang w:val="pt-PT"/>
        </w:rPr>
        <w:t xml:space="preserve"> </w:t>
      </w:r>
      <w:r w:rsidRPr="00D636C6">
        <w:rPr>
          <w:rFonts w:ascii="Arial" w:hAnsi="Arial" w:cs="Arial"/>
          <w:sz w:val="24"/>
          <w:szCs w:val="24"/>
          <w:lang w:val="pt-PT"/>
        </w:rPr>
        <w:t>ficando a cargo de a Administração decidir sobre a oportunidade e conveniência de rescindir,</w:t>
      </w:r>
      <w:r>
        <w:rPr>
          <w:rFonts w:ascii="Arial" w:hAnsi="Arial" w:cs="Arial"/>
          <w:sz w:val="24"/>
          <w:szCs w:val="24"/>
          <w:lang w:val="pt-PT"/>
        </w:rPr>
        <w:t xml:space="preserve"> </w:t>
      </w:r>
      <w:r w:rsidRPr="00D636C6">
        <w:rPr>
          <w:rFonts w:ascii="Arial" w:hAnsi="Arial" w:cs="Arial"/>
          <w:sz w:val="24"/>
          <w:szCs w:val="24"/>
          <w:lang w:val="pt-PT"/>
        </w:rPr>
        <w:t>independentemente de aplicação de multa;</w:t>
      </w:r>
    </w:p>
    <w:p w14:paraId="2842A1AF" w14:textId="02FDC35C"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lastRenderedPageBreak/>
        <w:t xml:space="preserve">10.1.2. </w:t>
      </w:r>
      <w:r w:rsidRPr="00D636C6">
        <w:rPr>
          <w:rFonts w:ascii="Arial" w:hAnsi="Arial" w:cs="Arial"/>
          <w:sz w:val="24"/>
          <w:szCs w:val="24"/>
          <w:lang w:val="pt-PT"/>
        </w:rPr>
        <w:t>Multa: A multa deverá ser aplicada pelo Secretário Municipal da pasta e deverá ainda estar prevista no</w:t>
      </w:r>
      <w:r>
        <w:rPr>
          <w:rFonts w:ascii="Arial" w:hAnsi="Arial" w:cs="Arial"/>
          <w:sz w:val="24"/>
          <w:szCs w:val="24"/>
          <w:lang w:val="pt-PT"/>
        </w:rPr>
        <w:t xml:space="preserve"> </w:t>
      </w:r>
      <w:r w:rsidRPr="00D636C6">
        <w:rPr>
          <w:rFonts w:ascii="Arial" w:hAnsi="Arial" w:cs="Arial"/>
          <w:sz w:val="24"/>
          <w:szCs w:val="24"/>
          <w:lang w:val="pt-PT"/>
        </w:rPr>
        <w:t>instrumento convocatório e/ou no contrato, observados os seguintes limites máximos:</w:t>
      </w:r>
    </w:p>
    <w:p w14:paraId="1F4185A0" w14:textId="5104F681"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10.1.2.1.</w:t>
      </w:r>
      <w:r w:rsidRPr="00D636C6">
        <w:rPr>
          <w:rFonts w:ascii="Arial" w:hAnsi="Arial" w:cs="Arial"/>
          <w:sz w:val="24"/>
          <w:szCs w:val="24"/>
          <w:lang w:val="pt-PT"/>
        </w:rPr>
        <w:t xml:space="preserve"> Para fins de pregão eletrônico:</w:t>
      </w:r>
    </w:p>
    <w:p w14:paraId="1167A1D9" w14:textId="0FE1880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10% do valor estimado para contratação, o licitante arrematante que deixar de entregar a documentação</w:t>
      </w:r>
      <w:r>
        <w:rPr>
          <w:rFonts w:ascii="Arial" w:hAnsi="Arial" w:cs="Arial"/>
          <w:sz w:val="24"/>
          <w:szCs w:val="24"/>
          <w:lang w:val="pt-PT"/>
        </w:rPr>
        <w:t xml:space="preserve"> </w:t>
      </w:r>
      <w:r w:rsidRPr="00D636C6">
        <w:rPr>
          <w:rFonts w:ascii="Arial" w:hAnsi="Arial" w:cs="Arial"/>
          <w:sz w:val="24"/>
          <w:szCs w:val="24"/>
          <w:lang w:val="pt-PT"/>
        </w:rPr>
        <w:t>exigida para o certame no prazo estabelecido no edital;</w:t>
      </w:r>
    </w:p>
    <w:p w14:paraId="7DBCB619" w14:textId="6C38CBC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15% do valor estimado para contratação por ensejar o retardamento da execução de seu objeto ou não</w:t>
      </w:r>
      <w:r>
        <w:rPr>
          <w:rFonts w:ascii="Arial" w:hAnsi="Arial" w:cs="Arial"/>
          <w:sz w:val="24"/>
          <w:szCs w:val="24"/>
          <w:lang w:val="pt-PT"/>
        </w:rPr>
        <w:t xml:space="preserve"> </w:t>
      </w:r>
      <w:r w:rsidRPr="00D636C6">
        <w:rPr>
          <w:rFonts w:ascii="Arial" w:hAnsi="Arial" w:cs="Arial"/>
          <w:sz w:val="24"/>
          <w:szCs w:val="24"/>
          <w:lang w:val="pt-PT"/>
        </w:rPr>
        <w:t>mantiver a proposta;</w:t>
      </w:r>
    </w:p>
    <w:p w14:paraId="1B4597FC" w14:textId="4A877209"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20% do valor estimado para contratação quando dentro do prazo de validade de sua proposta não</w:t>
      </w:r>
      <w:r>
        <w:rPr>
          <w:rFonts w:ascii="Arial" w:hAnsi="Arial" w:cs="Arial"/>
          <w:sz w:val="24"/>
          <w:szCs w:val="24"/>
          <w:lang w:val="pt-PT"/>
        </w:rPr>
        <w:t xml:space="preserve"> </w:t>
      </w:r>
      <w:r w:rsidRPr="00D636C6">
        <w:rPr>
          <w:rFonts w:ascii="Arial" w:hAnsi="Arial" w:cs="Arial"/>
          <w:sz w:val="24"/>
          <w:szCs w:val="24"/>
          <w:lang w:val="pt-PT"/>
        </w:rPr>
        <w:t>retirar a autorização de fornecimento, ordem de serviço ou não celebrar/assinar o contrato; apresentar</w:t>
      </w:r>
      <w:r>
        <w:rPr>
          <w:rFonts w:ascii="Arial" w:hAnsi="Arial" w:cs="Arial"/>
          <w:sz w:val="24"/>
          <w:szCs w:val="24"/>
          <w:lang w:val="pt-PT"/>
        </w:rPr>
        <w:t xml:space="preserve"> </w:t>
      </w:r>
      <w:r w:rsidRPr="00D636C6">
        <w:rPr>
          <w:rFonts w:ascii="Arial" w:hAnsi="Arial" w:cs="Arial"/>
          <w:sz w:val="24"/>
          <w:szCs w:val="24"/>
          <w:lang w:val="pt-PT"/>
        </w:rPr>
        <w:t>documentação ou declaração falsa, falar ou fraudar na execução do contrato, comportar-se de modo inidôneo</w:t>
      </w:r>
      <w:r>
        <w:rPr>
          <w:rFonts w:ascii="Arial" w:hAnsi="Arial" w:cs="Arial"/>
          <w:sz w:val="24"/>
          <w:szCs w:val="24"/>
          <w:lang w:val="pt-PT"/>
        </w:rPr>
        <w:t xml:space="preserve"> </w:t>
      </w:r>
      <w:r w:rsidRPr="00D636C6">
        <w:rPr>
          <w:rFonts w:ascii="Arial" w:hAnsi="Arial" w:cs="Arial"/>
          <w:sz w:val="24"/>
          <w:szCs w:val="24"/>
          <w:lang w:val="pt-PT"/>
        </w:rPr>
        <w:t>ou cometer fraude fiscal.</w:t>
      </w:r>
    </w:p>
    <w:p w14:paraId="4284B8CC" w14:textId="1D315831"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10.1.3. </w:t>
      </w:r>
      <w:r w:rsidRPr="00D636C6">
        <w:rPr>
          <w:rFonts w:ascii="Arial" w:hAnsi="Arial" w:cs="Arial"/>
          <w:sz w:val="24"/>
          <w:szCs w:val="24"/>
          <w:lang w:val="pt-PT"/>
        </w:rPr>
        <w:t>Suspensão: A suspensão temporária impedirá o licitante, o fornecedor e o prestador de serviços de licitar e</w:t>
      </w:r>
      <w:r>
        <w:rPr>
          <w:rFonts w:ascii="Arial" w:hAnsi="Arial" w:cs="Arial"/>
          <w:sz w:val="24"/>
          <w:szCs w:val="24"/>
          <w:lang w:val="pt-PT"/>
        </w:rPr>
        <w:t xml:space="preserve"> </w:t>
      </w:r>
      <w:r w:rsidRPr="00D636C6">
        <w:rPr>
          <w:rFonts w:ascii="Arial" w:hAnsi="Arial" w:cs="Arial"/>
          <w:sz w:val="24"/>
          <w:szCs w:val="24"/>
          <w:lang w:val="pt-PT"/>
        </w:rPr>
        <w:t>contratar com a Administração Pública Municipal, por prazo nunca superior a 2 anos, e conforme descrito</w:t>
      </w:r>
      <w:r>
        <w:rPr>
          <w:rFonts w:ascii="Arial" w:hAnsi="Arial" w:cs="Arial"/>
          <w:sz w:val="24"/>
          <w:szCs w:val="24"/>
          <w:lang w:val="pt-PT"/>
        </w:rPr>
        <w:t xml:space="preserve"> </w:t>
      </w:r>
      <w:r w:rsidRPr="00D636C6">
        <w:rPr>
          <w:rFonts w:ascii="Arial" w:hAnsi="Arial" w:cs="Arial"/>
          <w:sz w:val="24"/>
          <w:szCs w:val="24"/>
          <w:lang w:val="pt-PT"/>
        </w:rPr>
        <w:t>abaixo:</w:t>
      </w:r>
    </w:p>
    <w:p w14:paraId="6A6F8CBD" w14:textId="4D662840"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10.1.3.1. 0</w:t>
      </w:r>
      <w:r w:rsidRPr="00D636C6">
        <w:rPr>
          <w:rFonts w:ascii="Arial" w:hAnsi="Arial" w:cs="Arial"/>
          <w:sz w:val="24"/>
          <w:szCs w:val="24"/>
          <w:lang w:val="pt-PT"/>
        </w:rPr>
        <w:t>3 meses, nos casos em que tenha vencido o prazo da advertência e o licitante ou contratado permanecer</w:t>
      </w:r>
      <w:r>
        <w:rPr>
          <w:rFonts w:ascii="Arial" w:hAnsi="Arial" w:cs="Arial"/>
          <w:sz w:val="24"/>
          <w:szCs w:val="24"/>
          <w:lang w:val="pt-PT"/>
        </w:rPr>
        <w:t xml:space="preserve"> </w:t>
      </w:r>
      <w:r w:rsidRPr="00D636C6">
        <w:rPr>
          <w:rFonts w:ascii="Arial" w:hAnsi="Arial" w:cs="Arial"/>
          <w:sz w:val="24"/>
          <w:szCs w:val="24"/>
          <w:lang w:val="pt-PT"/>
        </w:rPr>
        <w:t>inadimplente;</w:t>
      </w:r>
    </w:p>
    <w:p w14:paraId="54772891" w14:textId="6499DDA8"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10.1.3.2. 0</w:t>
      </w:r>
      <w:r w:rsidRPr="00D636C6">
        <w:rPr>
          <w:rFonts w:ascii="Arial" w:hAnsi="Arial" w:cs="Arial"/>
          <w:sz w:val="24"/>
          <w:szCs w:val="24"/>
          <w:lang w:val="pt-PT"/>
        </w:rPr>
        <w:t>6 meses, nos casos de:</w:t>
      </w:r>
    </w:p>
    <w:p w14:paraId="3DC9C294" w14:textId="17CDEDAC"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Aplicação de 2 penas de advertência, no prazo de 12 meses, sem que o fornecedor tenha adotado</w:t>
      </w:r>
      <w:r>
        <w:rPr>
          <w:rFonts w:ascii="Arial" w:hAnsi="Arial" w:cs="Arial"/>
          <w:sz w:val="24"/>
          <w:szCs w:val="24"/>
          <w:lang w:val="pt-PT"/>
        </w:rPr>
        <w:t xml:space="preserve"> </w:t>
      </w:r>
      <w:r w:rsidRPr="00D636C6">
        <w:rPr>
          <w:rFonts w:ascii="Arial" w:hAnsi="Arial" w:cs="Arial"/>
          <w:sz w:val="24"/>
          <w:szCs w:val="24"/>
          <w:lang w:val="pt-PT"/>
        </w:rPr>
        <w:t>as medidas corretivas no prazo determinado pela Administração;</w:t>
      </w:r>
    </w:p>
    <w:p w14:paraId="003A7CF7"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Alteração da quantidade ou qualidade da mercadoria fornecida;</w:t>
      </w:r>
    </w:p>
    <w:p w14:paraId="3A0B195B" w14:textId="7B839DD2"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10.1.3.3. </w:t>
      </w:r>
      <w:r w:rsidRPr="00D636C6">
        <w:rPr>
          <w:rFonts w:ascii="Arial" w:hAnsi="Arial" w:cs="Arial"/>
          <w:sz w:val="24"/>
          <w:szCs w:val="24"/>
          <w:lang w:val="pt-PT"/>
        </w:rPr>
        <w:t>12 meses, no caso de retardamento imotivado da execução de obra, de serviço, de suas parcelas ou de</w:t>
      </w:r>
      <w:r>
        <w:rPr>
          <w:rFonts w:ascii="Arial" w:hAnsi="Arial" w:cs="Arial"/>
          <w:sz w:val="24"/>
          <w:szCs w:val="24"/>
          <w:lang w:val="pt-PT"/>
        </w:rPr>
        <w:t xml:space="preserve"> </w:t>
      </w:r>
      <w:r w:rsidRPr="00D636C6">
        <w:rPr>
          <w:rFonts w:ascii="Arial" w:hAnsi="Arial" w:cs="Arial"/>
          <w:sz w:val="24"/>
          <w:szCs w:val="24"/>
          <w:lang w:val="pt-PT"/>
        </w:rPr>
        <w:t>fornecimento de bens;</w:t>
      </w:r>
    </w:p>
    <w:p w14:paraId="56D87D71" w14:textId="28278652"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10.1.3.4. </w:t>
      </w:r>
      <w:r w:rsidRPr="00D636C6">
        <w:rPr>
          <w:rFonts w:ascii="Arial" w:hAnsi="Arial" w:cs="Arial"/>
          <w:sz w:val="24"/>
          <w:szCs w:val="24"/>
          <w:lang w:val="pt-PT"/>
        </w:rPr>
        <w:t>24 meses, nos casos de:</w:t>
      </w:r>
    </w:p>
    <w:p w14:paraId="4A513988"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Entregar como verdadeira mercadoria falsificada, adulterada, deteriorada ou danificada;</w:t>
      </w:r>
    </w:p>
    <w:p w14:paraId="3E943DBD" w14:textId="5A4163C2"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Paralisação de serviço, de obra ou de fornecimento de bens sem justa fundamentação e prévia</w:t>
      </w:r>
      <w:r>
        <w:rPr>
          <w:rFonts w:ascii="Arial" w:hAnsi="Arial" w:cs="Arial"/>
          <w:sz w:val="24"/>
          <w:szCs w:val="24"/>
          <w:lang w:val="pt-PT"/>
        </w:rPr>
        <w:t xml:space="preserve"> </w:t>
      </w:r>
      <w:r w:rsidRPr="00D636C6">
        <w:rPr>
          <w:rFonts w:ascii="Arial" w:hAnsi="Arial" w:cs="Arial"/>
          <w:sz w:val="24"/>
          <w:szCs w:val="24"/>
          <w:lang w:val="pt-PT"/>
        </w:rPr>
        <w:t>comunicação à Administração;</w:t>
      </w:r>
    </w:p>
    <w:p w14:paraId="13CC58C5" w14:textId="199CF23B"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Praticar ato ilícito, visando frustrar os objetivos da licitação no âmbito da Administração Pública</w:t>
      </w:r>
      <w:r>
        <w:rPr>
          <w:rFonts w:ascii="Arial" w:hAnsi="Arial" w:cs="Arial"/>
          <w:sz w:val="24"/>
          <w:szCs w:val="24"/>
          <w:lang w:val="pt-PT"/>
        </w:rPr>
        <w:t xml:space="preserve"> </w:t>
      </w:r>
      <w:r w:rsidRPr="00D636C6">
        <w:rPr>
          <w:rFonts w:ascii="Arial" w:hAnsi="Arial" w:cs="Arial"/>
          <w:sz w:val="24"/>
          <w:szCs w:val="24"/>
          <w:lang w:val="pt-PT"/>
        </w:rPr>
        <w:t>Municipal;</w:t>
      </w:r>
    </w:p>
    <w:p w14:paraId="50ED8604" w14:textId="2D0124B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Sofrer condenação definitiva por praticar, por meio doloso, fraude fiscal no recolhimento de qualquer</w:t>
      </w:r>
      <w:r>
        <w:rPr>
          <w:rFonts w:ascii="Arial" w:hAnsi="Arial" w:cs="Arial"/>
          <w:sz w:val="24"/>
          <w:szCs w:val="24"/>
          <w:lang w:val="pt-PT"/>
        </w:rPr>
        <w:t xml:space="preserve"> </w:t>
      </w:r>
      <w:r w:rsidRPr="00D636C6">
        <w:rPr>
          <w:rFonts w:ascii="Arial" w:hAnsi="Arial" w:cs="Arial"/>
          <w:sz w:val="24"/>
          <w:szCs w:val="24"/>
          <w:lang w:val="pt-PT"/>
        </w:rPr>
        <w:t>tributo;</w:t>
      </w:r>
    </w:p>
    <w:p w14:paraId="433B3599"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Apresentar documentação ou declaração falsa;</w:t>
      </w:r>
    </w:p>
    <w:p w14:paraId="518408DF"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Falhar ou fraudar na execução do contrato;</w:t>
      </w:r>
    </w:p>
    <w:p w14:paraId="51552821"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Comportar-se de modo inidôneo;</w:t>
      </w:r>
    </w:p>
    <w:p w14:paraId="4AF16104"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Cometer fraude fiscal.</w:t>
      </w:r>
    </w:p>
    <w:p w14:paraId="57C7AF15" w14:textId="5358EC13"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Obs.: </w:t>
      </w:r>
      <w:r w:rsidRPr="00D636C6">
        <w:rPr>
          <w:rFonts w:ascii="Arial" w:hAnsi="Arial" w:cs="Arial"/>
          <w:sz w:val="24"/>
          <w:szCs w:val="24"/>
          <w:lang w:val="pt-PT"/>
        </w:rPr>
        <w:t>As sanções previstas no Inciso IV, alíneas e, f, g e h terão remessa obrigatória ao Ministério Público para as</w:t>
      </w:r>
      <w:r>
        <w:rPr>
          <w:rFonts w:ascii="Arial" w:hAnsi="Arial" w:cs="Arial"/>
          <w:sz w:val="24"/>
          <w:szCs w:val="24"/>
          <w:lang w:val="pt-PT"/>
        </w:rPr>
        <w:t xml:space="preserve"> </w:t>
      </w:r>
      <w:r w:rsidRPr="00D636C6">
        <w:rPr>
          <w:rFonts w:ascii="Arial" w:hAnsi="Arial" w:cs="Arial"/>
          <w:sz w:val="24"/>
          <w:szCs w:val="24"/>
          <w:lang w:val="pt-PT"/>
        </w:rPr>
        <w:t>providências cabíveis.</w:t>
      </w:r>
    </w:p>
    <w:p w14:paraId="0CBC3FCF" w14:textId="0C51EA15"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10.1.4. </w:t>
      </w:r>
      <w:r w:rsidRPr="00D636C6">
        <w:rPr>
          <w:rFonts w:ascii="Arial" w:hAnsi="Arial" w:cs="Arial"/>
          <w:sz w:val="24"/>
          <w:szCs w:val="24"/>
          <w:lang w:val="pt-PT"/>
        </w:rPr>
        <w:t>Impedimento: O impedimento aplicado ao licitante, ao fornecedor ou prestador de serviços o impedirá de</w:t>
      </w:r>
      <w:r>
        <w:rPr>
          <w:rFonts w:ascii="Arial" w:hAnsi="Arial" w:cs="Arial"/>
          <w:sz w:val="24"/>
          <w:szCs w:val="24"/>
          <w:lang w:val="pt-PT"/>
        </w:rPr>
        <w:t xml:space="preserve"> </w:t>
      </w:r>
      <w:r w:rsidRPr="00D636C6">
        <w:rPr>
          <w:rFonts w:ascii="Arial" w:hAnsi="Arial" w:cs="Arial"/>
          <w:sz w:val="24"/>
          <w:szCs w:val="24"/>
          <w:lang w:val="pt-PT"/>
        </w:rPr>
        <w:t>licitar e contratar com a Administração Pública Municipal, para os casos de pregão, por prazo nunca superior</w:t>
      </w:r>
      <w:r>
        <w:rPr>
          <w:rFonts w:ascii="Arial" w:hAnsi="Arial" w:cs="Arial"/>
          <w:sz w:val="24"/>
          <w:szCs w:val="24"/>
          <w:lang w:val="pt-PT"/>
        </w:rPr>
        <w:t xml:space="preserve"> </w:t>
      </w:r>
      <w:r w:rsidRPr="00D636C6">
        <w:rPr>
          <w:rFonts w:ascii="Arial" w:hAnsi="Arial" w:cs="Arial"/>
          <w:sz w:val="24"/>
          <w:szCs w:val="24"/>
          <w:lang w:val="pt-PT"/>
        </w:rPr>
        <w:t>a 5 anos e conforme descrito abaixo:</w:t>
      </w:r>
    </w:p>
    <w:p w14:paraId="2CE89322" w14:textId="4EA053E1"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10.1.4.1. 0</w:t>
      </w:r>
      <w:r w:rsidRPr="00D636C6">
        <w:rPr>
          <w:rFonts w:ascii="Arial" w:hAnsi="Arial" w:cs="Arial"/>
          <w:sz w:val="24"/>
          <w:szCs w:val="24"/>
          <w:lang w:val="pt-PT"/>
        </w:rPr>
        <w:t>3 meses, nos casos de deixar de entregar os documentos exigidos para o certame;</w:t>
      </w:r>
    </w:p>
    <w:p w14:paraId="71615C43"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6 meses, nos casos de:</w:t>
      </w:r>
    </w:p>
    <w:p w14:paraId="3F1D592C"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Ensejar o retardamento da execução de seu objeto;</w:t>
      </w:r>
    </w:p>
    <w:p w14:paraId="7160F9BD" w14:textId="6C1D678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Dentro do prazo de validade de sua proposta não retirar a autorização de fornecimento, ordem de</w:t>
      </w:r>
      <w:r>
        <w:rPr>
          <w:rFonts w:ascii="Arial" w:hAnsi="Arial" w:cs="Arial"/>
          <w:sz w:val="24"/>
          <w:szCs w:val="24"/>
          <w:lang w:val="pt-PT"/>
        </w:rPr>
        <w:t xml:space="preserve"> </w:t>
      </w:r>
      <w:r w:rsidRPr="00D636C6">
        <w:rPr>
          <w:rFonts w:ascii="Arial" w:hAnsi="Arial" w:cs="Arial"/>
          <w:sz w:val="24"/>
          <w:szCs w:val="24"/>
          <w:lang w:val="pt-PT"/>
        </w:rPr>
        <w:t>serviço ou não celebrar o contrato;</w:t>
      </w:r>
    </w:p>
    <w:p w14:paraId="3059BEB9"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Não mantiver a proposta;</w:t>
      </w:r>
    </w:p>
    <w:p w14:paraId="7DF68ACE" w14:textId="7C3103F1" w:rsidR="00D636C6" w:rsidRPr="00D636C6" w:rsidRDefault="00D636C6" w:rsidP="00D636C6">
      <w:pPr>
        <w:pStyle w:val="SemEspaamento"/>
        <w:jc w:val="both"/>
        <w:rPr>
          <w:rFonts w:ascii="Arial" w:hAnsi="Arial" w:cs="Arial"/>
          <w:sz w:val="24"/>
          <w:szCs w:val="24"/>
          <w:lang w:val="pt-PT"/>
        </w:rPr>
      </w:pPr>
      <w:r>
        <w:rPr>
          <w:rFonts w:ascii="Arial" w:hAnsi="Arial" w:cs="Arial"/>
          <w:sz w:val="24"/>
          <w:szCs w:val="24"/>
          <w:lang w:val="pt-PT"/>
        </w:rPr>
        <w:t xml:space="preserve">10.1.4.2. </w:t>
      </w:r>
      <w:r w:rsidRPr="00D636C6">
        <w:rPr>
          <w:rFonts w:ascii="Arial" w:hAnsi="Arial" w:cs="Arial"/>
          <w:sz w:val="24"/>
          <w:szCs w:val="24"/>
          <w:lang w:val="pt-PT"/>
        </w:rPr>
        <w:t>60 meses, nos casos de:</w:t>
      </w:r>
    </w:p>
    <w:p w14:paraId="76380B9A"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lastRenderedPageBreak/>
        <w:t>● Apresentar documentação ou declaração falsa;</w:t>
      </w:r>
    </w:p>
    <w:p w14:paraId="5F21FC11"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Falhar ou fraudar na execução do Contrato;</w:t>
      </w:r>
    </w:p>
    <w:p w14:paraId="35D01263"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Comportar-se de modo inidôneo;</w:t>
      </w:r>
    </w:p>
    <w:p w14:paraId="0A5E1D43"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Cometer fraude fiscal.</w:t>
      </w:r>
    </w:p>
    <w:p w14:paraId="12636D47" w14:textId="4FAD7A74" w:rsidR="00D636C6" w:rsidRPr="00D636C6" w:rsidRDefault="007023C9" w:rsidP="00D636C6">
      <w:pPr>
        <w:pStyle w:val="SemEspaamento"/>
        <w:jc w:val="both"/>
        <w:rPr>
          <w:rFonts w:ascii="Arial" w:hAnsi="Arial" w:cs="Arial"/>
          <w:sz w:val="24"/>
          <w:szCs w:val="24"/>
          <w:lang w:val="pt-PT"/>
        </w:rPr>
      </w:pPr>
      <w:r>
        <w:rPr>
          <w:rFonts w:ascii="Arial" w:hAnsi="Arial" w:cs="Arial"/>
          <w:sz w:val="24"/>
          <w:szCs w:val="24"/>
          <w:lang w:val="pt-PT"/>
        </w:rPr>
        <w:t xml:space="preserve">Obs.: </w:t>
      </w:r>
      <w:r w:rsidR="00D636C6" w:rsidRPr="00D636C6">
        <w:rPr>
          <w:rFonts w:ascii="Arial" w:hAnsi="Arial" w:cs="Arial"/>
          <w:sz w:val="24"/>
          <w:szCs w:val="24"/>
          <w:lang w:val="pt-PT"/>
        </w:rPr>
        <w:t>As sanções previstas no inciso III terão remessa obrigatória ao Ministério Público para as providências</w:t>
      </w:r>
      <w:r>
        <w:rPr>
          <w:rFonts w:ascii="Arial" w:hAnsi="Arial" w:cs="Arial"/>
          <w:sz w:val="24"/>
          <w:szCs w:val="24"/>
          <w:lang w:val="pt-PT"/>
        </w:rPr>
        <w:t xml:space="preserve"> </w:t>
      </w:r>
      <w:r w:rsidR="00D636C6" w:rsidRPr="00D636C6">
        <w:rPr>
          <w:rFonts w:ascii="Arial" w:hAnsi="Arial" w:cs="Arial"/>
          <w:sz w:val="24"/>
          <w:szCs w:val="24"/>
          <w:lang w:val="pt-PT"/>
        </w:rPr>
        <w:t>cabíveis.</w:t>
      </w:r>
    </w:p>
    <w:p w14:paraId="1CA9B58F" w14:textId="4520427A" w:rsidR="00D636C6" w:rsidRPr="00D636C6" w:rsidRDefault="007023C9" w:rsidP="00D636C6">
      <w:pPr>
        <w:pStyle w:val="SemEspaamento"/>
        <w:jc w:val="both"/>
        <w:rPr>
          <w:rFonts w:ascii="Arial" w:hAnsi="Arial" w:cs="Arial"/>
          <w:sz w:val="24"/>
          <w:szCs w:val="24"/>
          <w:lang w:val="pt-PT"/>
        </w:rPr>
      </w:pPr>
      <w:r>
        <w:rPr>
          <w:rFonts w:ascii="Arial" w:hAnsi="Arial" w:cs="Arial"/>
          <w:sz w:val="24"/>
          <w:szCs w:val="24"/>
          <w:lang w:val="pt-PT"/>
        </w:rPr>
        <w:t xml:space="preserve">10.1.5. </w:t>
      </w:r>
      <w:r w:rsidR="00D636C6" w:rsidRPr="00D636C6">
        <w:rPr>
          <w:rFonts w:ascii="Arial" w:hAnsi="Arial" w:cs="Arial"/>
          <w:sz w:val="24"/>
          <w:szCs w:val="24"/>
          <w:lang w:val="pt-PT"/>
        </w:rPr>
        <w:t>Descredenciamento: O descredenciamento e a proibição de credenciamento no cadastro Municipal de</w:t>
      </w:r>
      <w:r>
        <w:rPr>
          <w:rFonts w:ascii="Arial" w:hAnsi="Arial" w:cs="Arial"/>
          <w:sz w:val="24"/>
          <w:szCs w:val="24"/>
          <w:lang w:val="pt-PT"/>
        </w:rPr>
        <w:t xml:space="preserve"> </w:t>
      </w:r>
      <w:r w:rsidR="00D636C6" w:rsidRPr="00D636C6">
        <w:rPr>
          <w:rFonts w:ascii="Arial" w:hAnsi="Arial" w:cs="Arial"/>
          <w:sz w:val="24"/>
          <w:szCs w:val="24"/>
          <w:lang w:val="pt-PT"/>
        </w:rPr>
        <w:t>Fornecedores ou nos casos de pregão são sanções administrativas acessórias à aplicação do impedimento de</w:t>
      </w:r>
      <w:r>
        <w:rPr>
          <w:rFonts w:ascii="Arial" w:hAnsi="Arial" w:cs="Arial"/>
          <w:sz w:val="24"/>
          <w:szCs w:val="24"/>
          <w:lang w:val="pt-PT"/>
        </w:rPr>
        <w:t xml:space="preserve"> </w:t>
      </w:r>
      <w:r w:rsidR="00D636C6" w:rsidRPr="00D636C6">
        <w:rPr>
          <w:rFonts w:ascii="Arial" w:hAnsi="Arial" w:cs="Arial"/>
          <w:sz w:val="24"/>
          <w:szCs w:val="24"/>
          <w:lang w:val="pt-PT"/>
        </w:rPr>
        <w:t>licitar e contratar com a União, Estados, Distrito Federal ou Municípios, sendo aplicadas, pelo Secretário</w:t>
      </w:r>
      <w:r>
        <w:rPr>
          <w:rFonts w:ascii="Arial" w:hAnsi="Arial" w:cs="Arial"/>
          <w:sz w:val="24"/>
          <w:szCs w:val="24"/>
          <w:lang w:val="pt-PT"/>
        </w:rPr>
        <w:t xml:space="preserve"> </w:t>
      </w:r>
      <w:r w:rsidR="00D636C6" w:rsidRPr="00D636C6">
        <w:rPr>
          <w:rFonts w:ascii="Arial" w:hAnsi="Arial" w:cs="Arial"/>
          <w:sz w:val="24"/>
          <w:szCs w:val="24"/>
          <w:lang w:val="pt-PT"/>
        </w:rPr>
        <w:t>Municipal da pasta, nos termos da lei por igual período.</w:t>
      </w:r>
    </w:p>
    <w:p w14:paraId="61E6FD5E" w14:textId="52C34D1A" w:rsidR="00D636C6" w:rsidRPr="00D636C6" w:rsidRDefault="007023C9" w:rsidP="00D636C6">
      <w:pPr>
        <w:pStyle w:val="SemEspaamento"/>
        <w:jc w:val="both"/>
        <w:rPr>
          <w:rFonts w:ascii="Arial" w:hAnsi="Arial" w:cs="Arial"/>
          <w:sz w:val="24"/>
          <w:szCs w:val="24"/>
          <w:lang w:val="pt-PT"/>
        </w:rPr>
      </w:pPr>
      <w:r>
        <w:rPr>
          <w:rFonts w:ascii="Arial" w:hAnsi="Arial" w:cs="Arial"/>
          <w:sz w:val="24"/>
          <w:szCs w:val="24"/>
          <w:lang w:val="pt-PT"/>
        </w:rPr>
        <w:t xml:space="preserve">10.1.6. </w:t>
      </w:r>
      <w:r w:rsidR="00D636C6" w:rsidRPr="00D636C6">
        <w:rPr>
          <w:rFonts w:ascii="Arial" w:hAnsi="Arial" w:cs="Arial"/>
          <w:sz w:val="24"/>
          <w:szCs w:val="24"/>
          <w:lang w:val="pt-PT"/>
        </w:rPr>
        <w:t>Declaração de Inidoneidade: A declaração de inidoneidade para licitar ou contratar com a Administração</w:t>
      </w:r>
      <w:r>
        <w:rPr>
          <w:rFonts w:ascii="Arial" w:hAnsi="Arial" w:cs="Arial"/>
          <w:sz w:val="24"/>
          <w:szCs w:val="24"/>
          <w:lang w:val="pt-PT"/>
        </w:rPr>
        <w:t xml:space="preserve"> </w:t>
      </w:r>
      <w:r w:rsidR="00D636C6" w:rsidRPr="00D636C6">
        <w:rPr>
          <w:rFonts w:ascii="Arial" w:hAnsi="Arial" w:cs="Arial"/>
          <w:sz w:val="24"/>
          <w:szCs w:val="24"/>
          <w:lang w:val="pt-PT"/>
        </w:rPr>
        <w:t>Pública será aplicada pelo secretário Municipal da pasta, à vista dos motivos informados na instrução</w:t>
      </w:r>
      <w:r>
        <w:rPr>
          <w:rFonts w:ascii="Arial" w:hAnsi="Arial" w:cs="Arial"/>
          <w:sz w:val="24"/>
          <w:szCs w:val="24"/>
          <w:lang w:val="pt-PT"/>
        </w:rPr>
        <w:t xml:space="preserve"> </w:t>
      </w:r>
      <w:r w:rsidR="00D636C6" w:rsidRPr="00D636C6">
        <w:rPr>
          <w:rFonts w:ascii="Arial" w:hAnsi="Arial" w:cs="Arial"/>
          <w:sz w:val="24"/>
          <w:szCs w:val="24"/>
          <w:lang w:val="pt-PT"/>
        </w:rPr>
        <w:t>processual, facultada a defesa da licitante ou CONTRATADA no respectivo processo, no prazo de 15 dias da</w:t>
      </w:r>
      <w:r>
        <w:rPr>
          <w:rFonts w:ascii="Arial" w:hAnsi="Arial" w:cs="Arial"/>
          <w:sz w:val="24"/>
          <w:szCs w:val="24"/>
          <w:lang w:val="pt-PT"/>
        </w:rPr>
        <w:t xml:space="preserve"> </w:t>
      </w:r>
      <w:r w:rsidR="00D636C6" w:rsidRPr="00D636C6">
        <w:rPr>
          <w:rFonts w:ascii="Arial" w:hAnsi="Arial" w:cs="Arial"/>
          <w:sz w:val="24"/>
          <w:szCs w:val="24"/>
          <w:lang w:val="pt-PT"/>
        </w:rPr>
        <w:t>abertura de vista, podendo a reabilitação ser requerida após 2 anos de sua aplicação.</w:t>
      </w:r>
    </w:p>
    <w:p w14:paraId="1EC91D02" w14:textId="33AE90A9" w:rsidR="00D636C6" w:rsidRPr="00D636C6" w:rsidRDefault="007023C9" w:rsidP="00D636C6">
      <w:pPr>
        <w:pStyle w:val="SemEspaamento"/>
        <w:jc w:val="both"/>
        <w:rPr>
          <w:rFonts w:ascii="Arial" w:hAnsi="Arial" w:cs="Arial"/>
          <w:sz w:val="24"/>
          <w:szCs w:val="24"/>
          <w:lang w:val="pt-PT"/>
        </w:rPr>
      </w:pPr>
      <w:r>
        <w:rPr>
          <w:rFonts w:ascii="Arial" w:hAnsi="Arial" w:cs="Arial"/>
          <w:sz w:val="24"/>
          <w:szCs w:val="24"/>
          <w:lang w:val="pt-PT"/>
        </w:rPr>
        <w:t xml:space="preserve">10.1.6.1. </w:t>
      </w:r>
      <w:r w:rsidR="00D636C6" w:rsidRPr="00D636C6">
        <w:rPr>
          <w:rFonts w:ascii="Arial" w:hAnsi="Arial" w:cs="Arial"/>
          <w:sz w:val="24"/>
          <w:szCs w:val="24"/>
          <w:lang w:val="pt-PT"/>
        </w:rPr>
        <w:t>Poderão ser consideradas inidôneas, as empresas ou profissionais que, em razão dos contratos regidos pela Lei</w:t>
      </w:r>
      <w:r>
        <w:rPr>
          <w:rFonts w:ascii="Arial" w:hAnsi="Arial" w:cs="Arial"/>
          <w:sz w:val="24"/>
          <w:szCs w:val="24"/>
          <w:lang w:val="pt-PT"/>
        </w:rPr>
        <w:t xml:space="preserve"> </w:t>
      </w:r>
      <w:r w:rsidR="00D636C6" w:rsidRPr="00D636C6">
        <w:rPr>
          <w:rFonts w:ascii="Arial" w:hAnsi="Arial" w:cs="Arial"/>
          <w:sz w:val="24"/>
          <w:szCs w:val="24"/>
          <w:lang w:val="pt-PT"/>
        </w:rPr>
        <w:t>Federal nº 8.666/1993:</w:t>
      </w:r>
    </w:p>
    <w:p w14:paraId="246A9B7D"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Tenham sofrido condenação definitiva por praticarem, por meios dolosos, fraude fiscal no</w:t>
      </w:r>
    </w:p>
    <w:p w14:paraId="28DBC202"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recolhimento de quaisquer tributos;</w:t>
      </w:r>
    </w:p>
    <w:p w14:paraId="11AE9807" w14:textId="77777777"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Tenham praticado atos ilícitos, visando frustrar os objetivos da licitação;</w:t>
      </w:r>
    </w:p>
    <w:p w14:paraId="2A4F8430" w14:textId="07B65053" w:rsidR="00D636C6" w:rsidRPr="00D636C6" w:rsidRDefault="00D636C6" w:rsidP="00D636C6">
      <w:pPr>
        <w:pStyle w:val="SemEspaamento"/>
        <w:jc w:val="both"/>
        <w:rPr>
          <w:rFonts w:ascii="Arial" w:hAnsi="Arial" w:cs="Arial"/>
          <w:sz w:val="24"/>
          <w:szCs w:val="24"/>
          <w:lang w:val="pt-PT"/>
        </w:rPr>
      </w:pPr>
      <w:r w:rsidRPr="00D636C6">
        <w:rPr>
          <w:rFonts w:ascii="Arial" w:hAnsi="Arial" w:cs="Arial"/>
          <w:sz w:val="24"/>
          <w:szCs w:val="24"/>
          <w:lang w:val="pt-PT"/>
        </w:rPr>
        <w:t>● Demonstrarem não possuir idoneidade para contratar com a Administração, em virtude de atos ilícitos</w:t>
      </w:r>
      <w:r w:rsidR="007023C9">
        <w:rPr>
          <w:rFonts w:ascii="Arial" w:hAnsi="Arial" w:cs="Arial"/>
          <w:sz w:val="24"/>
          <w:szCs w:val="24"/>
          <w:lang w:val="pt-PT"/>
        </w:rPr>
        <w:t xml:space="preserve"> </w:t>
      </w:r>
      <w:r w:rsidRPr="00D636C6">
        <w:rPr>
          <w:rFonts w:ascii="Arial" w:hAnsi="Arial" w:cs="Arial"/>
          <w:sz w:val="24"/>
          <w:szCs w:val="24"/>
          <w:lang w:val="pt-PT"/>
        </w:rPr>
        <w:t>privados.</w:t>
      </w:r>
    </w:p>
    <w:p w14:paraId="4BF5EE6F" w14:textId="71FA58AA" w:rsidR="00D636C6" w:rsidRPr="00D636C6" w:rsidRDefault="007023C9" w:rsidP="00D636C6">
      <w:pPr>
        <w:pStyle w:val="SemEspaamento"/>
        <w:jc w:val="both"/>
        <w:rPr>
          <w:rFonts w:ascii="Arial" w:hAnsi="Arial" w:cs="Arial"/>
          <w:sz w:val="24"/>
          <w:szCs w:val="24"/>
          <w:lang w:val="pt-PT"/>
        </w:rPr>
      </w:pPr>
      <w:r>
        <w:rPr>
          <w:rFonts w:ascii="Arial" w:hAnsi="Arial" w:cs="Arial"/>
          <w:sz w:val="24"/>
          <w:szCs w:val="24"/>
          <w:lang w:val="pt-PT"/>
        </w:rPr>
        <w:t xml:space="preserve">10.1.6.2. </w:t>
      </w:r>
      <w:r w:rsidR="00D636C6" w:rsidRPr="00D636C6">
        <w:rPr>
          <w:rFonts w:ascii="Arial" w:hAnsi="Arial" w:cs="Arial"/>
          <w:sz w:val="24"/>
          <w:szCs w:val="24"/>
          <w:lang w:val="pt-PT"/>
        </w:rPr>
        <w:t>A Declaração de inidoneidade para licitar ou contratar com a Administração Pública permanecerá em vigor</w:t>
      </w:r>
      <w:r>
        <w:rPr>
          <w:rFonts w:ascii="Arial" w:hAnsi="Arial" w:cs="Arial"/>
          <w:sz w:val="24"/>
          <w:szCs w:val="24"/>
          <w:lang w:val="pt-PT"/>
        </w:rPr>
        <w:t xml:space="preserve"> </w:t>
      </w:r>
      <w:r w:rsidR="00D636C6" w:rsidRPr="00D636C6">
        <w:rPr>
          <w:rFonts w:ascii="Arial" w:hAnsi="Arial" w:cs="Arial"/>
          <w:sz w:val="24"/>
          <w:szCs w:val="24"/>
          <w:lang w:val="pt-PT"/>
        </w:rPr>
        <w:t>enquanto perdurarem os motivos determinantes da punição ou até que seja promovida a reabilitação perante a</w:t>
      </w:r>
      <w:r>
        <w:rPr>
          <w:rFonts w:ascii="Arial" w:hAnsi="Arial" w:cs="Arial"/>
          <w:sz w:val="24"/>
          <w:szCs w:val="24"/>
          <w:lang w:val="pt-PT"/>
        </w:rPr>
        <w:t xml:space="preserve"> </w:t>
      </w:r>
      <w:r w:rsidR="00D636C6" w:rsidRPr="00D636C6">
        <w:rPr>
          <w:rFonts w:ascii="Arial" w:hAnsi="Arial" w:cs="Arial"/>
          <w:sz w:val="24"/>
          <w:szCs w:val="24"/>
          <w:lang w:val="pt-PT"/>
        </w:rPr>
        <w:t>própria autoridade que aplicou a sanção, a qual será concedida sempre que a CONTRATADA ressarcir os</w:t>
      </w:r>
      <w:r>
        <w:rPr>
          <w:rFonts w:ascii="Arial" w:hAnsi="Arial" w:cs="Arial"/>
          <w:sz w:val="24"/>
          <w:szCs w:val="24"/>
          <w:lang w:val="pt-PT"/>
        </w:rPr>
        <w:t xml:space="preserve"> </w:t>
      </w:r>
      <w:r w:rsidR="00D636C6" w:rsidRPr="00D636C6">
        <w:rPr>
          <w:rFonts w:ascii="Arial" w:hAnsi="Arial" w:cs="Arial"/>
          <w:sz w:val="24"/>
          <w:szCs w:val="24"/>
          <w:lang w:val="pt-PT"/>
        </w:rPr>
        <w:t>prejuízos resultantes da sua conduta e depois de decorrido o prazo de sanções de suspensão e impedimento</w:t>
      </w:r>
      <w:r>
        <w:rPr>
          <w:rFonts w:ascii="Arial" w:hAnsi="Arial" w:cs="Arial"/>
          <w:sz w:val="24"/>
          <w:szCs w:val="24"/>
          <w:lang w:val="pt-PT"/>
        </w:rPr>
        <w:t xml:space="preserve"> </w:t>
      </w:r>
      <w:r w:rsidR="00D636C6" w:rsidRPr="00D636C6">
        <w:rPr>
          <w:rFonts w:ascii="Arial" w:hAnsi="Arial" w:cs="Arial"/>
          <w:sz w:val="24"/>
          <w:szCs w:val="24"/>
          <w:lang w:val="pt-PT"/>
        </w:rPr>
        <w:t>aplicadas.</w:t>
      </w:r>
    </w:p>
    <w:p w14:paraId="60B62555" w14:textId="59DDFC38" w:rsidR="00D636C6" w:rsidRDefault="007023C9" w:rsidP="00E24F45">
      <w:pPr>
        <w:pStyle w:val="SemEspaamento"/>
        <w:jc w:val="both"/>
        <w:rPr>
          <w:rFonts w:ascii="Arial" w:hAnsi="Arial" w:cs="Arial"/>
          <w:sz w:val="24"/>
          <w:szCs w:val="24"/>
          <w:lang w:val="pt-PT"/>
        </w:rPr>
      </w:pPr>
      <w:r>
        <w:rPr>
          <w:rFonts w:ascii="Arial" w:hAnsi="Arial" w:cs="Arial"/>
          <w:sz w:val="24"/>
          <w:szCs w:val="24"/>
          <w:lang w:val="pt-PT"/>
        </w:rPr>
        <w:t xml:space="preserve">10.1.7. </w:t>
      </w:r>
      <w:r w:rsidR="00D636C6" w:rsidRPr="00D636C6">
        <w:rPr>
          <w:rFonts w:ascii="Arial" w:hAnsi="Arial" w:cs="Arial"/>
          <w:sz w:val="24"/>
          <w:szCs w:val="24"/>
          <w:lang w:val="pt-PT"/>
        </w:rPr>
        <w:t>E demais penalidades previstas no Termo de Referência e admitidas pela Lei Federal nº 8.666/93, e alterações,</w:t>
      </w:r>
      <w:r>
        <w:rPr>
          <w:rFonts w:ascii="Arial" w:hAnsi="Arial" w:cs="Arial"/>
          <w:sz w:val="24"/>
          <w:szCs w:val="24"/>
          <w:lang w:val="pt-PT"/>
        </w:rPr>
        <w:t xml:space="preserve"> </w:t>
      </w:r>
      <w:r w:rsidR="00D636C6" w:rsidRPr="00D636C6">
        <w:rPr>
          <w:rFonts w:ascii="Arial" w:hAnsi="Arial" w:cs="Arial"/>
          <w:sz w:val="24"/>
          <w:szCs w:val="24"/>
          <w:lang w:val="pt-PT"/>
        </w:rPr>
        <w:t>não elencadas acima.</w:t>
      </w:r>
    </w:p>
    <w:p w14:paraId="3421C696" w14:textId="77777777" w:rsidR="00E24F45" w:rsidRPr="00E24F45" w:rsidRDefault="00E24F45" w:rsidP="00E24F45">
      <w:pPr>
        <w:pStyle w:val="SemEspaamento"/>
        <w:jc w:val="both"/>
        <w:rPr>
          <w:rFonts w:ascii="Arial" w:hAnsi="Arial" w:cs="Arial"/>
          <w:sz w:val="24"/>
          <w:szCs w:val="24"/>
          <w:lang w:val="pt-PT"/>
        </w:rPr>
      </w:pPr>
    </w:p>
    <w:p w14:paraId="623CEE6C" w14:textId="6EC1FC58" w:rsidR="00FA081D" w:rsidRPr="007023C9" w:rsidRDefault="00FA081D" w:rsidP="007023C9">
      <w:pPr>
        <w:pStyle w:val="SemEspaamento"/>
        <w:jc w:val="both"/>
        <w:rPr>
          <w:rFonts w:ascii="Arial" w:hAnsi="Arial" w:cs="Arial"/>
          <w:b/>
          <w:bCs/>
          <w:sz w:val="24"/>
          <w:szCs w:val="24"/>
          <w:lang w:val="pt-PT"/>
        </w:rPr>
      </w:pPr>
      <w:r w:rsidRPr="007023C9">
        <w:rPr>
          <w:rFonts w:ascii="Arial" w:hAnsi="Arial" w:cs="Arial"/>
          <w:b/>
          <w:bCs/>
          <w:sz w:val="24"/>
          <w:szCs w:val="24"/>
          <w:lang w:val="pt-PT"/>
        </w:rPr>
        <w:t>1</w:t>
      </w:r>
      <w:r w:rsidR="007023C9" w:rsidRPr="007023C9">
        <w:rPr>
          <w:rFonts w:ascii="Arial" w:hAnsi="Arial" w:cs="Arial"/>
          <w:b/>
          <w:bCs/>
          <w:sz w:val="24"/>
          <w:szCs w:val="24"/>
          <w:lang w:val="pt-PT"/>
        </w:rPr>
        <w:t>1</w:t>
      </w:r>
      <w:r w:rsidRPr="007023C9">
        <w:rPr>
          <w:rFonts w:ascii="Arial" w:hAnsi="Arial" w:cs="Arial"/>
          <w:b/>
          <w:bCs/>
          <w:sz w:val="24"/>
          <w:szCs w:val="24"/>
          <w:lang w:val="pt-PT"/>
        </w:rPr>
        <w:t xml:space="preserve">. CLÁUSULA DÉCIMA </w:t>
      </w:r>
      <w:r w:rsidR="007023C9" w:rsidRPr="007023C9">
        <w:rPr>
          <w:rFonts w:ascii="Arial" w:hAnsi="Arial" w:cs="Arial"/>
          <w:b/>
          <w:bCs/>
          <w:sz w:val="24"/>
          <w:szCs w:val="24"/>
          <w:lang w:val="pt-PT"/>
        </w:rPr>
        <w:t>PRIMEIRA</w:t>
      </w:r>
      <w:r w:rsidRPr="007023C9">
        <w:rPr>
          <w:rFonts w:ascii="Arial" w:hAnsi="Arial" w:cs="Arial"/>
          <w:b/>
          <w:bCs/>
          <w:sz w:val="24"/>
          <w:szCs w:val="24"/>
          <w:lang w:val="pt-PT"/>
        </w:rPr>
        <w:t xml:space="preserve"> – VEDAÇÕES</w:t>
      </w:r>
    </w:p>
    <w:p w14:paraId="56938332" w14:textId="060C4D03" w:rsidR="00FA081D" w:rsidRPr="007023C9" w:rsidRDefault="00FA081D" w:rsidP="007023C9">
      <w:pPr>
        <w:pStyle w:val="SemEspaamento"/>
        <w:jc w:val="both"/>
        <w:rPr>
          <w:rFonts w:ascii="Arial" w:hAnsi="Arial" w:cs="Arial"/>
          <w:sz w:val="24"/>
          <w:szCs w:val="24"/>
          <w:lang w:val="pt-PT"/>
        </w:rPr>
      </w:pPr>
      <w:r w:rsidRPr="007023C9">
        <w:rPr>
          <w:rFonts w:ascii="Arial" w:hAnsi="Arial" w:cs="Arial"/>
          <w:sz w:val="24"/>
          <w:szCs w:val="24"/>
          <w:lang w:val="pt-PT"/>
        </w:rPr>
        <w:t>1</w:t>
      </w:r>
      <w:r w:rsidR="007023C9">
        <w:rPr>
          <w:rFonts w:ascii="Arial" w:hAnsi="Arial" w:cs="Arial"/>
          <w:sz w:val="24"/>
          <w:szCs w:val="24"/>
          <w:lang w:val="pt-PT"/>
        </w:rPr>
        <w:t>1</w:t>
      </w:r>
      <w:r w:rsidRPr="007023C9">
        <w:rPr>
          <w:rFonts w:ascii="Arial" w:hAnsi="Arial" w:cs="Arial"/>
          <w:sz w:val="24"/>
          <w:szCs w:val="24"/>
          <w:lang w:val="pt-PT"/>
        </w:rPr>
        <w:t>.1. É vedado à CONTRATADA:</w:t>
      </w:r>
    </w:p>
    <w:p w14:paraId="66E37677" w14:textId="2CF74DDB" w:rsidR="00FA081D" w:rsidRPr="007023C9" w:rsidRDefault="00FA081D" w:rsidP="007023C9">
      <w:pPr>
        <w:pStyle w:val="SemEspaamento"/>
        <w:jc w:val="both"/>
        <w:rPr>
          <w:rFonts w:ascii="Arial" w:hAnsi="Arial" w:cs="Arial"/>
          <w:sz w:val="24"/>
          <w:szCs w:val="24"/>
          <w:lang w:val="pt-PT"/>
        </w:rPr>
      </w:pPr>
      <w:r w:rsidRPr="007023C9">
        <w:rPr>
          <w:rFonts w:ascii="Arial" w:hAnsi="Arial" w:cs="Arial"/>
          <w:sz w:val="24"/>
          <w:szCs w:val="24"/>
          <w:lang w:val="pt-PT"/>
        </w:rPr>
        <w:t>1</w:t>
      </w:r>
      <w:r w:rsidR="007023C9">
        <w:rPr>
          <w:rFonts w:ascii="Arial" w:hAnsi="Arial" w:cs="Arial"/>
          <w:sz w:val="24"/>
          <w:szCs w:val="24"/>
          <w:lang w:val="pt-PT"/>
        </w:rPr>
        <w:t>1</w:t>
      </w:r>
      <w:r w:rsidRPr="007023C9">
        <w:rPr>
          <w:rFonts w:ascii="Arial" w:hAnsi="Arial" w:cs="Arial"/>
          <w:sz w:val="24"/>
          <w:szCs w:val="24"/>
          <w:lang w:val="pt-PT"/>
        </w:rPr>
        <w:t>.1.1. Caucionar ou utilizar este Termo de Contrato para qualquer operação financeira;</w:t>
      </w:r>
    </w:p>
    <w:p w14:paraId="4EBE5BA8" w14:textId="77F97440" w:rsidR="00FA081D"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1</w:t>
      </w:r>
      <w:r w:rsidRPr="007023C9">
        <w:rPr>
          <w:rFonts w:ascii="Arial" w:hAnsi="Arial" w:cs="Arial"/>
          <w:sz w:val="24"/>
          <w:szCs w:val="24"/>
          <w:lang w:val="pt-PT"/>
        </w:rPr>
        <w:t>.1.2. Interromper a execução contratual sob alegação de inadimplemento por parte da CONTRATANTE, salvo nos casos</w:t>
      </w:r>
      <w:r>
        <w:rPr>
          <w:rFonts w:ascii="Arial" w:hAnsi="Arial" w:cs="Arial"/>
          <w:sz w:val="24"/>
          <w:szCs w:val="24"/>
          <w:lang w:val="pt-PT"/>
        </w:rPr>
        <w:t xml:space="preserve"> </w:t>
      </w:r>
      <w:r w:rsidRPr="007023C9">
        <w:rPr>
          <w:rFonts w:ascii="Arial" w:hAnsi="Arial" w:cs="Arial"/>
          <w:sz w:val="24"/>
          <w:szCs w:val="24"/>
          <w:lang w:val="pt-PT"/>
        </w:rPr>
        <w:t>previstos em Lei.</w:t>
      </w:r>
    </w:p>
    <w:p w14:paraId="37EDB59C" w14:textId="355CECFA" w:rsidR="007023C9" w:rsidRDefault="007023C9" w:rsidP="007023C9">
      <w:pPr>
        <w:pStyle w:val="SemEspaamento"/>
        <w:jc w:val="both"/>
        <w:rPr>
          <w:rFonts w:ascii="Arial" w:hAnsi="Arial" w:cs="Arial"/>
          <w:sz w:val="24"/>
          <w:szCs w:val="24"/>
          <w:lang w:val="pt-PT"/>
        </w:rPr>
      </w:pPr>
    </w:p>
    <w:p w14:paraId="400529D7" w14:textId="784B48BD" w:rsidR="007023C9" w:rsidRPr="007023C9" w:rsidRDefault="007023C9" w:rsidP="007023C9">
      <w:pPr>
        <w:pStyle w:val="SemEspaamento"/>
        <w:jc w:val="both"/>
        <w:rPr>
          <w:rFonts w:ascii="Arial" w:hAnsi="Arial" w:cs="Arial"/>
          <w:b/>
          <w:bCs/>
          <w:sz w:val="24"/>
          <w:szCs w:val="24"/>
          <w:lang w:val="pt-PT"/>
        </w:rPr>
      </w:pPr>
      <w:r w:rsidRPr="007023C9">
        <w:rPr>
          <w:rFonts w:ascii="Arial" w:hAnsi="Arial" w:cs="Arial"/>
          <w:b/>
          <w:bCs/>
          <w:sz w:val="24"/>
          <w:szCs w:val="24"/>
          <w:lang w:val="pt-PT"/>
        </w:rPr>
        <w:t>1</w:t>
      </w:r>
      <w:r>
        <w:rPr>
          <w:rFonts w:ascii="Arial" w:hAnsi="Arial" w:cs="Arial"/>
          <w:b/>
          <w:bCs/>
          <w:sz w:val="24"/>
          <w:szCs w:val="24"/>
          <w:lang w:val="pt-PT"/>
        </w:rPr>
        <w:t>2</w:t>
      </w:r>
      <w:r w:rsidRPr="007023C9">
        <w:rPr>
          <w:rFonts w:ascii="Arial" w:hAnsi="Arial" w:cs="Arial"/>
          <w:b/>
          <w:bCs/>
          <w:sz w:val="24"/>
          <w:szCs w:val="24"/>
          <w:lang w:val="pt-PT"/>
        </w:rPr>
        <w:t xml:space="preserve">. CLÁUSULA DÉCIMA </w:t>
      </w:r>
      <w:r>
        <w:rPr>
          <w:rFonts w:ascii="Arial" w:hAnsi="Arial" w:cs="Arial"/>
          <w:b/>
          <w:bCs/>
          <w:sz w:val="24"/>
          <w:szCs w:val="24"/>
          <w:lang w:val="pt-PT"/>
        </w:rPr>
        <w:t>SEGUNDA</w:t>
      </w:r>
      <w:r w:rsidRPr="007023C9">
        <w:rPr>
          <w:rFonts w:ascii="Arial" w:hAnsi="Arial" w:cs="Arial"/>
          <w:b/>
          <w:bCs/>
          <w:sz w:val="24"/>
          <w:szCs w:val="24"/>
          <w:lang w:val="pt-PT"/>
        </w:rPr>
        <w:t xml:space="preserve"> – ALTERAÇÕES</w:t>
      </w:r>
    </w:p>
    <w:p w14:paraId="2122E3C4" w14:textId="5A24A784"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2</w:t>
      </w:r>
      <w:r w:rsidRPr="007023C9">
        <w:rPr>
          <w:rFonts w:ascii="Arial" w:hAnsi="Arial" w:cs="Arial"/>
          <w:sz w:val="24"/>
          <w:szCs w:val="24"/>
          <w:lang w:val="pt-PT"/>
        </w:rPr>
        <w:t>.1. Eventuais alterações contratuais reger-se-ão pela disciplina do art. 65 da Lei nº 8.666, de 1993.</w:t>
      </w:r>
    </w:p>
    <w:p w14:paraId="5CBD36DF" w14:textId="76A712D3"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2</w:t>
      </w:r>
      <w:r w:rsidRPr="007023C9">
        <w:rPr>
          <w:rFonts w:ascii="Arial" w:hAnsi="Arial" w:cs="Arial"/>
          <w:sz w:val="24"/>
          <w:szCs w:val="24"/>
          <w:lang w:val="pt-PT"/>
        </w:rPr>
        <w:t>.2. A CONTRATADA é obrigada a aceitar, nas mesmas condições contratuais, os acréscimos ou supressões que se fizerem</w:t>
      </w:r>
      <w:r>
        <w:rPr>
          <w:rFonts w:ascii="Arial" w:hAnsi="Arial" w:cs="Arial"/>
          <w:sz w:val="24"/>
          <w:szCs w:val="24"/>
          <w:lang w:val="pt-PT"/>
        </w:rPr>
        <w:t xml:space="preserve"> </w:t>
      </w:r>
      <w:r w:rsidRPr="007023C9">
        <w:rPr>
          <w:rFonts w:ascii="Arial" w:hAnsi="Arial" w:cs="Arial"/>
          <w:sz w:val="24"/>
          <w:szCs w:val="24"/>
          <w:lang w:val="pt-PT"/>
        </w:rPr>
        <w:t>necessários, até o limite de 25% (vinte e cinco por cento) do valor inicial atualizado do contrato.</w:t>
      </w:r>
    </w:p>
    <w:p w14:paraId="25A3E9CF" w14:textId="46AAD581" w:rsid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2</w:t>
      </w:r>
      <w:r w:rsidRPr="007023C9">
        <w:rPr>
          <w:rFonts w:ascii="Arial" w:hAnsi="Arial" w:cs="Arial"/>
          <w:sz w:val="24"/>
          <w:szCs w:val="24"/>
          <w:lang w:val="pt-PT"/>
        </w:rPr>
        <w:t>.3. As supressões resultantes de acordo celebrado entre as partes contratantes poderão exceder o limite de 25% (vinte e cinco por</w:t>
      </w:r>
      <w:r>
        <w:rPr>
          <w:rFonts w:ascii="Arial" w:hAnsi="Arial" w:cs="Arial"/>
          <w:sz w:val="24"/>
          <w:szCs w:val="24"/>
          <w:lang w:val="pt-PT"/>
        </w:rPr>
        <w:t xml:space="preserve"> </w:t>
      </w:r>
      <w:r w:rsidRPr="007023C9">
        <w:rPr>
          <w:rFonts w:ascii="Arial" w:hAnsi="Arial" w:cs="Arial"/>
          <w:sz w:val="24"/>
          <w:szCs w:val="24"/>
          <w:lang w:val="pt-PT"/>
        </w:rPr>
        <w:t>cento) do valor inicial atualizado do contrato.</w:t>
      </w:r>
    </w:p>
    <w:p w14:paraId="22CD82BE" w14:textId="77777777" w:rsidR="007023C9" w:rsidRPr="007023C9" w:rsidRDefault="007023C9" w:rsidP="007023C9">
      <w:pPr>
        <w:pStyle w:val="SemEspaamento"/>
        <w:jc w:val="both"/>
        <w:rPr>
          <w:rFonts w:ascii="Arial" w:hAnsi="Arial" w:cs="Arial"/>
          <w:sz w:val="24"/>
          <w:szCs w:val="24"/>
          <w:lang w:val="pt-PT"/>
        </w:rPr>
      </w:pPr>
    </w:p>
    <w:p w14:paraId="1C4D62FF" w14:textId="54BA6211" w:rsidR="007023C9" w:rsidRPr="007023C9" w:rsidRDefault="007023C9" w:rsidP="007023C9">
      <w:pPr>
        <w:pStyle w:val="SemEspaamento"/>
        <w:jc w:val="both"/>
        <w:rPr>
          <w:rFonts w:ascii="Arial" w:hAnsi="Arial" w:cs="Arial"/>
          <w:sz w:val="24"/>
          <w:szCs w:val="24"/>
          <w:lang w:val="pt-PT"/>
        </w:rPr>
      </w:pPr>
      <w:r w:rsidRPr="007023C9">
        <w:rPr>
          <w:rFonts w:ascii="Arial" w:hAnsi="Arial" w:cs="Arial"/>
          <w:b/>
          <w:bCs/>
          <w:sz w:val="24"/>
          <w:szCs w:val="24"/>
          <w:lang w:val="pt-PT"/>
        </w:rPr>
        <w:t>1</w:t>
      </w:r>
      <w:r>
        <w:rPr>
          <w:rFonts w:ascii="Arial" w:hAnsi="Arial" w:cs="Arial"/>
          <w:b/>
          <w:bCs/>
          <w:sz w:val="24"/>
          <w:szCs w:val="24"/>
          <w:lang w:val="pt-PT"/>
        </w:rPr>
        <w:t>3</w:t>
      </w:r>
      <w:r w:rsidRPr="007023C9">
        <w:rPr>
          <w:rFonts w:ascii="Arial" w:hAnsi="Arial" w:cs="Arial"/>
          <w:b/>
          <w:bCs/>
          <w:sz w:val="24"/>
          <w:szCs w:val="24"/>
          <w:lang w:val="pt-PT"/>
        </w:rPr>
        <w:t xml:space="preserve">. CLÁUSULA DÉCIMA </w:t>
      </w:r>
      <w:r>
        <w:rPr>
          <w:rFonts w:ascii="Arial" w:hAnsi="Arial" w:cs="Arial"/>
          <w:b/>
          <w:bCs/>
          <w:sz w:val="24"/>
          <w:szCs w:val="24"/>
          <w:lang w:val="pt-PT"/>
        </w:rPr>
        <w:t>TERCEIRA</w:t>
      </w:r>
      <w:r w:rsidRPr="007023C9">
        <w:rPr>
          <w:rFonts w:ascii="Arial" w:hAnsi="Arial" w:cs="Arial"/>
          <w:b/>
          <w:bCs/>
          <w:sz w:val="24"/>
          <w:szCs w:val="24"/>
          <w:lang w:val="pt-PT"/>
        </w:rPr>
        <w:t xml:space="preserve"> - DOS CASOS OMISSOS</w:t>
      </w:r>
      <w:r w:rsidRPr="007023C9">
        <w:rPr>
          <w:rFonts w:ascii="Arial" w:hAnsi="Arial" w:cs="Arial"/>
          <w:sz w:val="24"/>
          <w:szCs w:val="24"/>
          <w:lang w:val="pt-PT"/>
        </w:rPr>
        <w:t>.</w:t>
      </w:r>
    </w:p>
    <w:p w14:paraId="10A07661" w14:textId="117A0C2D" w:rsid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lastRenderedPageBreak/>
        <w:t>1</w:t>
      </w:r>
      <w:r>
        <w:rPr>
          <w:rFonts w:ascii="Arial" w:hAnsi="Arial" w:cs="Arial"/>
          <w:sz w:val="24"/>
          <w:szCs w:val="24"/>
          <w:lang w:val="pt-PT"/>
        </w:rPr>
        <w:t>3</w:t>
      </w:r>
      <w:r w:rsidRPr="007023C9">
        <w:rPr>
          <w:rFonts w:ascii="Arial" w:hAnsi="Arial" w:cs="Arial"/>
          <w:sz w:val="24"/>
          <w:szCs w:val="24"/>
          <w:lang w:val="pt-PT"/>
        </w:rPr>
        <w:t>.1. Os casos omissos serão decididos pela CONTRATANTE, segundo as disposições contidas na Lei nº 8.666, de 1993, na Lei nº</w:t>
      </w:r>
      <w:r>
        <w:rPr>
          <w:rFonts w:ascii="Arial" w:hAnsi="Arial" w:cs="Arial"/>
          <w:sz w:val="24"/>
          <w:szCs w:val="24"/>
          <w:lang w:val="pt-PT"/>
        </w:rPr>
        <w:t xml:space="preserve"> </w:t>
      </w:r>
      <w:r w:rsidRPr="007023C9">
        <w:rPr>
          <w:rFonts w:ascii="Arial" w:hAnsi="Arial" w:cs="Arial"/>
          <w:sz w:val="24"/>
          <w:szCs w:val="24"/>
          <w:lang w:val="pt-PT"/>
        </w:rPr>
        <w:t>10.520, de 2002 e demais normas federais de licitações e contratos administrativos e, subsidiariamente, segundo as disposições</w:t>
      </w:r>
      <w:r>
        <w:rPr>
          <w:rFonts w:ascii="Arial" w:hAnsi="Arial" w:cs="Arial"/>
          <w:sz w:val="24"/>
          <w:szCs w:val="24"/>
          <w:lang w:val="pt-PT"/>
        </w:rPr>
        <w:t xml:space="preserve"> </w:t>
      </w:r>
      <w:r w:rsidRPr="007023C9">
        <w:rPr>
          <w:rFonts w:ascii="Arial" w:hAnsi="Arial" w:cs="Arial"/>
          <w:sz w:val="24"/>
          <w:szCs w:val="24"/>
          <w:lang w:val="pt-PT"/>
        </w:rPr>
        <w:t>contidas na Lei nº 8.078, de 1990 - Código de Defesa do Consumidor - e normas e princípios gerais dos contratos.</w:t>
      </w:r>
    </w:p>
    <w:p w14:paraId="1231DD69" w14:textId="77777777" w:rsidR="007023C9" w:rsidRPr="007023C9" w:rsidRDefault="007023C9" w:rsidP="007023C9">
      <w:pPr>
        <w:pStyle w:val="SemEspaamento"/>
        <w:jc w:val="both"/>
        <w:rPr>
          <w:rFonts w:ascii="Arial" w:hAnsi="Arial" w:cs="Arial"/>
          <w:sz w:val="24"/>
          <w:szCs w:val="24"/>
          <w:lang w:val="pt-PT"/>
        </w:rPr>
      </w:pPr>
    </w:p>
    <w:p w14:paraId="76EA1F22" w14:textId="54B2E68E" w:rsidR="007023C9" w:rsidRPr="007023C9" w:rsidRDefault="007023C9" w:rsidP="007023C9">
      <w:pPr>
        <w:pStyle w:val="SemEspaamento"/>
        <w:jc w:val="both"/>
        <w:rPr>
          <w:rFonts w:ascii="Arial" w:hAnsi="Arial" w:cs="Arial"/>
          <w:b/>
          <w:bCs/>
          <w:sz w:val="24"/>
          <w:szCs w:val="24"/>
          <w:lang w:val="pt-PT"/>
        </w:rPr>
      </w:pPr>
      <w:r w:rsidRPr="007023C9">
        <w:rPr>
          <w:rFonts w:ascii="Arial" w:hAnsi="Arial" w:cs="Arial"/>
          <w:b/>
          <w:bCs/>
          <w:sz w:val="24"/>
          <w:szCs w:val="24"/>
          <w:lang w:val="pt-PT"/>
        </w:rPr>
        <w:t>1</w:t>
      </w:r>
      <w:r w:rsidRPr="007023C9">
        <w:rPr>
          <w:rFonts w:ascii="Arial" w:hAnsi="Arial" w:cs="Arial"/>
          <w:b/>
          <w:bCs/>
          <w:sz w:val="24"/>
          <w:szCs w:val="24"/>
          <w:lang w:val="pt-PT"/>
        </w:rPr>
        <w:t>4</w:t>
      </w:r>
      <w:r w:rsidRPr="007023C9">
        <w:rPr>
          <w:rFonts w:ascii="Arial" w:hAnsi="Arial" w:cs="Arial"/>
          <w:b/>
          <w:bCs/>
          <w:sz w:val="24"/>
          <w:szCs w:val="24"/>
          <w:lang w:val="pt-PT"/>
        </w:rPr>
        <w:t xml:space="preserve">. CLÁUSULA DÉCIMA </w:t>
      </w:r>
      <w:r w:rsidRPr="007023C9">
        <w:rPr>
          <w:rFonts w:ascii="Arial" w:hAnsi="Arial" w:cs="Arial"/>
          <w:b/>
          <w:bCs/>
          <w:sz w:val="24"/>
          <w:szCs w:val="24"/>
          <w:lang w:val="pt-PT"/>
        </w:rPr>
        <w:t>QUARTA</w:t>
      </w:r>
      <w:r w:rsidRPr="007023C9">
        <w:rPr>
          <w:rFonts w:ascii="Arial" w:hAnsi="Arial" w:cs="Arial"/>
          <w:b/>
          <w:bCs/>
          <w:sz w:val="24"/>
          <w:szCs w:val="24"/>
          <w:lang w:val="pt-PT"/>
        </w:rPr>
        <w:t xml:space="preserve"> – PUBLICAÇÃO</w:t>
      </w:r>
    </w:p>
    <w:p w14:paraId="7520092E" w14:textId="5532F168" w:rsid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4</w:t>
      </w:r>
      <w:r w:rsidRPr="007023C9">
        <w:rPr>
          <w:rFonts w:ascii="Arial" w:hAnsi="Arial" w:cs="Arial"/>
          <w:sz w:val="24"/>
          <w:szCs w:val="24"/>
          <w:lang w:val="pt-PT"/>
        </w:rPr>
        <w:t>.1. Incumbirá à CONTRATANTE providenciar a publicação deste instrumento, por extrato, no Diário Oficial no prazo previsto na Lei</w:t>
      </w:r>
      <w:r>
        <w:rPr>
          <w:rFonts w:ascii="Arial" w:hAnsi="Arial" w:cs="Arial"/>
          <w:sz w:val="24"/>
          <w:szCs w:val="24"/>
          <w:lang w:val="pt-PT"/>
        </w:rPr>
        <w:t xml:space="preserve"> </w:t>
      </w:r>
      <w:r w:rsidRPr="007023C9">
        <w:rPr>
          <w:rFonts w:ascii="Arial" w:hAnsi="Arial" w:cs="Arial"/>
          <w:sz w:val="24"/>
          <w:szCs w:val="24"/>
          <w:lang w:val="pt-PT"/>
        </w:rPr>
        <w:t>nº 8.666, de 1993.</w:t>
      </w:r>
    </w:p>
    <w:p w14:paraId="1E63FD12" w14:textId="77777777" w:rsidR="007023C9" w:rsidRPr="007023C9" w:rsidRDefault="007023C9" w:rsidP="007023C9">
      <w:pPr>
        <w:pStyle w:val="SemEspaamento"/>
        <w:jc w:val="both"/>
        <w:rPr>
          <w:rFonts w:ascii="Arial" w:hAnsi="Arial" w:cs="Arial"/>
          <w:sz w:val="24"/>
          <w:szCs w:val="24"/>
          <w:lang w:val="pt-PT"/>
        </w:rPr>
      </w:pPr>
    </w:p>
    <w:p w14:paraId="690D1502" w14:textId="78B379C7" w:rsidR="007023C9" w:rsidRPr="007023C9" w:rsidRDefault="007023C9" w:rsidP="007023C9">
      <w:pPr>
        <w:pStyle w:val="SemEspaamento"/>
        <w:jc w:val="both"/>
        <w:rPr>
          <w:rFonts w:ascii="Arial" w:hAnsi="Arial" w:cs="Arial"/>
          <w:b/>
          <w:bCs/>
          <w:sz w:val="24"/>
          <w:szCs w:val="24"/>
          <w:lang w:val="pt-PT"/>
        </w:rPr>
      </w:pPr>
      <w:r w:rsidRPr="007023C9">
        <w:rPr>
          <w:rFonts w:ascii="Arial" w:hAnsi="Arial" w:cs="Arial"/>
          <w:b/>
          <w:bCs/>
          <w:sz w:val="24"/>
          <w:szCs w:val="24"/>
          <w:lang w:val="pt-PT"/>
        </w:rPr>
        <w:t>1</w:t>
      </w:r>
      <w:r w:rsidRPr="007023C9">
        <w:rPr>
          <w:rFonts w:ascii="Arial" w:hAnsi="Arial" w:cs="Arial"/>
          <w:b/>
          <w:bCs/>
          <w:sz w:val="24"/>
          <w:szCs w:val="24"/>
          <w:lang w:val="pt-PT"/>
        </w:rPr>
        <w:t>5</w:t>
      </w:r>
      <w:r w:rsidRPr="007023C9">
        <w:rPr>
          <w:rFonts w:ascii="Arial" w:hAnsi="Arial" w:cs="Arial"/>
          <w:b/>
          <w:bCs/>
          <w:sz w:val="24"/>
          <w:szCs w:val="24"/>
          <w:lang w:val="pt-PT"/>
        </w:rPr>
        <w:t xml:space="preserve">. CLÁUSULA DÉCIMA </w:t>
      </w:r>
      <w:r w:rsidRPr="007023C9">
        <w:rPr>
          <w:rFonts w:ascii="Arial" w:hAnsi="Arial" w:cs="Arial"/>
          <w:b/>
          <w:bCs/>
          <w:sz w:val="24"/>
          <w:szCs w:val="24"/>
          <w:lang w:val="pt-PT"/>
        </w:rPr>
        <w:t>QUINTA</w:t>
      </w:r>
      <w:r w:rsidRPr="007023C9">
        <w:rPr>
          <w:rFonts w:ascii="Arial" w:hAnsi="Arial" w:cs="Arial"/>
          <w:b/>
          <w:bCs/>
          <w:sz w:val="24"/>
          <w:szCs w:val="24"/>
          <w:lang w:val="pt-PT"/>
        </w:rPr>
        <w:t xml:space="preserve"> – FORO</w:t>
      </w:r>
    </w:p>
    <w:p w14:paraId="524367FD" w14:textId="77777777"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Pr>
          <w:rFonts w:ascii="Arial" w:hAnsi="Arial" w:cs="Arial"/>
          <w:sz w:val="24"/>
          <w:szCs w:val="24"/>
          <w:lang w:val="pt-PT"/>
        </w:rPr>
        <w:t>5</w:t>
      </w:r>
      <w:r w:rsidRPr="007023C9">
        <w:rPr>
          <w:rFonts w:ascii="Arial" w:hAnsi="Arial" w:cs="Arial"/>
          <w:sz w:val="24"/>
          <w:szCs w:val="24"/>
          <w:lang w:val="pt-PT"/>
        </w:rPr>
        <w:t>.1. Fica eleito o foro da Comarca de São Domingos do Norte, Estado do Espírito Santo, para dirimir qualquer dúvida ou contestação oriunda direta ou indiretamente deste instrumento, renunciando-se expressamente a qualquer outro, por mais privilegiado que seja.</w:t>
      </w:r>
    </w:p>
    <w:p w14:paraId="7EF93FC1" w14:textId="77777777" w:rsidR="007023C9" w:rsidRPr="007023C9" w:rsidRDefault="007023C9" w:rsidP="007023C9">
      <w:pPr>
        <w:pStyle w:val="SemEspaamento"/>
        <w:jc w:val="both"/>
        <w:rPr>
          <w:rFonts w:ascii="Arial" w:hAnsi="Arial" w:cs="Arial"/>
          <w:sz w:val="24"/>
          <w:szCs w:val="24"/>
          <w:lang w:val="pt-PT"/>
        </w:rPr>
      </w:pPr>
    </w:p>
    <w:p w14:paraId="3B0FD011" w14:textId="77777777"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E, por estarem justos e contratados, assinam o presente em quatro vias de igual teor e forma, para igual distribuição, para que produza seus efeitos legais.</w:t>
      </w:r>
    </w:p>
    <w:p w14:paraId="68ADE6E1" w14:textId="77777777" w:rsidR="007023C9" w:rsidRPr="007023C9" w:rsidRDefault="007023C9" w:rsidP="007023C9">
      <w:pPr>
        <w:pStyle w:val="SemEspaamento"/>
        <w:jc w:val="both"/>
        <w:rPr>
          <w:rFonts w:ascii="Arial" w:hAnsi="Arial" w:cs="Arial"/>
          <w:sz w:val="24"/>
          <w:szCs w:val="24"/>
          <w:lang w:val="pt-PT"/>
        </w:rPr>
      </w:pPr>
    </w:p>
    <w:p w14:paraId="727F233F" w14:textId="5C5BB3DB" w:rsidR="007023C9" w:rsidRPr="007023C9" w:rsidRDefault="007023C9" w:rsidP="007023C9">
      <w:pPr>
        <w:pStyle w:val="SemEspaamento"/>
        <w:jc w:val="right"/>
        <w:rPr>
          <w:rFonts w:ascii="Arial" w:hAnsi="Arial" w:cs="Arial"/>
          <w:sz w:val="24"/>
          <w:szCs w:val="24"/>
          <w:lang w:val="pt-PT"/>
        </w:rPr>
      </w:pPr>
      <w:r w:rsidRPr="007023C9">
        <w:rPr>
          <w:rFonts w:ascii="Arial" w:hAnsi="Arial" w:cs="Arial"/>
          <w:sz w:val="24"/>
          <w:szCs w:val="24"/>
          <w:lang w:val="pt-PT"/>
        </w:rPr>
        <w:t xml:space="preserve">São Domingos do Norte/ES, </w:t>
      </w:r>
      <w:r>
        <w:rPr>
          <w:rFonts w:ascii="Arial" w:hAnsi="Arial" w:cs="Arial"/>
          <w:sz w:val="24"/>
          <w:szCs w:val="24"/>
          <w:lang w:val="pt-PT"/>
        </w:rPr>
        <w:t>31</w:t>
      </w:r>
      <w:r w:rsidRPr="007023C9">
        <w:rPr>
          <w:rFonts w:ascii="Arial" w:hAnsi="Arial" w:cs="Arial"/>
          <w:sz w:val="24"/>
          <w:szCs w:val="24"/>
          <w:lang w:val="pt-PT"/>
        </w:rPr>
        <w:t xml:space="preserve"> de agosto de 2023.</w:t>
      </w:r>
    </w:p>
    <w:p w14:paraId="12781C1B" w14:textId="77777777" w:rsidR="007023C9" w:rsidRPr="007023C9" w:rsidRDefault="007023C9" w:rsidP="007023C9">
      <w:pPr>
        <w:pStyle w:val="SemEspaamento"/>
        <w:jc w:val="both"/>
        <w:rPr>
          <w:rFonts w:ascii="Arial" w:hAnsi="Arial" w:cs="Arial"/>
          <w:sz w:val="24"/>
          <w:szCs w:val="24"/>
          <w:lang w:val="pt-PT"/>
        </w:rPr>
      </w:pPr>
    </w:p>
    <w:p w14:paraId="24DAE0CC" w14:textId="5A7EF091" w:rsidR="007023C9" w:rsidRDefault="007023C9" w:rsidP="007023C9">
      <w:pPr>
        <w:pStyle w:val="SemEspaamento"/>
        <w:jc w:val="both"/>
        <w:rPr>
          <w:rFonts w:ascii="Arial" w:hAnsi="Arial" w:cs="Arial"/>
          <w:sz w:val="24"/>
          <w:szCs w:val="24"/>
          <w:lang w:val="pt-PT"/>
        </w:rPr>
      </w:pPr>
    </w:p>
    <w:p w14:paraId="52DFC616" w14:textId="77777777" w:rsidR="00E24F45" w:rsidRPr="007023C9" w:rsidRDefault="00E24F45" w:rsidP="007023C9">
      <w:pPr>
        <w:pStyle w:val="SemEspaamento"/>
        <w:jc w:val="both"/>
        <w:rPr>
          <w:rFonts w:ascii="Arial" w:hAnsi="Arial" w:cs="Arial"/>
          <w:sz w:val="24"/>
          <w:szCs w:val="24"/>
          <w:lang w:val="pt-PT"/>
        </w:rPr>
      </w:pPr>
    </w:p>
    <w:p w14:paraId="7BEEB34B" w14:textId="77777777" w:rsidR="007023C9" w:rsidRPr="007023C9" w:rsidRDefault="007023C9" w:rsidP="007023C9">
      <w:pPr>
        <w:pStyle w:val="SemEspaamento"/>
        <w:jc w:val="both"/>
        <w:rPr>
          <w:rFonts w:ascii="Arial" w:hAnsi="Arial" w:cs="Arial"/>
          <w:sz w:val="24"/>
          <w:szCs w:val="24"/>
          <w:lang w:val="pt-PT"/>
        </w:rPr>
      </w:pPr>
    </w:p>
    <w:p w14:paraId="0F614580" w14:textId="7ADCCA94" w:rsidR="007023C9" w:rsidRPr="007023C9" w:rsidRDefault="007023C9" w:rsidP="007023C9">
      <w:pPr>
        <w:pStyle w:val="SemEspaamento"/>
        <w:jc w:val="both"/>
        <w:rPr>
          <w:rFonts w:ascii="Arial" w:hAnsi="Arial" w:cs="Arial"/>
          <w:b/>
          <w:bCs/>
          <w:sz w:val="24"/>
          <w:szCs w:val="24"/>
          <w:lang w:val="pt-PT"/>
        </w:rPr>
      </w:pPr>
      <w:r w:rsidRPr="007023C9">
        <w:rPr>
          <w:rFonts w:ascii="Arial" w:hAnsi="Arial" w:cs="Arial"/>
          <w:sz w:val="24"/>
          <w:szCs w:val="24"/>
          <w:lang w:val="pt-PT"/>
        </w:rPr>
        <w:t xml:space="preserve"> </w:t>
      </w:r>
      <w:r w:rsidRPr="007023C9">
        <w:rPr>
          <w:rFonts w:ascii="Arial" w:hAnsi="Arial" w:cs="Arial"/>
          <w:b/>
          <w:bCs/>
          <w:sz w:val="24"/>
          <w:szCs w:val="24"/>
          <w:lang w:val="pt-PT"/>
        </w:rPr>
        <w:t xml:space="preserve">Ana Izabel Malacarne de Oliveira                                  </w:t>
      </w:r>
      <w:r w:rsidR="00E24F45" w:rsidRPr="00E24F45">
        <w:rPr>
          <w:rFonts w:ascii="Arial" w:hAnsi="Arial" w:cs="Arial"/>
          <w:b/>
          <w:bCs/>
          <w:sz w:val="24"/>
          <w:szCs w:val="24"/>
          <w:lang w:val="pt-PT"/>
        </w:rPr>
        <w:t>Cyntia Bueno de Godoy Vasconcellos</w:t>
      </w:r>
    </w:p>
    <w:p w14:paraId="21B3FFB7" w14:textId="5894AB5D"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 xml:space="preserve">            </w:t>
      </w:r>
      <w:r>
        <w:rPr>
          <w:rFonts w:ascii="Arial" w:hAnsi="Arial" w:cs="Arial"/>
          <w:sz w:val="24"/>
          <w:szCs w:val="24"/>
          <w:lang w:val="pt-PT"/>
        </w:rPr>
        <w:t xml:space="preserve"> </w:t>
      </w:r>
      <w:r w:rsidRPr="007023C9">
        <w:rPr>
          <w:rFonts w:ascii="Arial" w:hAnsi="Arial" w:cs="Arial"/>
          <w:sz w:val="24"/>
          <w:szCs w:val="24"/>
          <w:lang w:val="pt-PT"/>
        </w:rPr>
        <w:t>Prefeita Municipal</w:t>
      </w:r>
      <w:r w:rsidRPr="007023C9">
        <w:rPr>
          <w:rFonts w:ascii="Arial" w:hAnsi="Arial" w:cs="Arial"/>
          <w:sz w:val="24"/>
          <w:szCs w:val="24"/>
          <w:lang w:val="pt-PT"/>
        </w:rPr>
        <w:tab/>
        <w:t xml:space="preserve">                                                          Representante Legal</w:t>
      </w:r>
    </w:p>
    <w:p w14:paraId="1165DC83" w14:textId="43DB8BF2"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 xml:space="preserve">                </w:t>
      </w:r>
      <w:r>
        <w:rPr>
          <w:rFonts w:ascii="Arial" w:hAnsi="Arial" w:cs="Arial"/>
          <w:sz w:val="24"/>
          <w:szCs w:val="24"/>
          <w:lang w:val="pt-PT"/>
        </w:rPr>
        <w:t xml:space="preserve">  </w:t>
      </w:r>
      <w:r w:rsidRPr="007023C9">
        <w:rPr>
          <w:rFonts w:ascii="Arial" w:hAnsi="Arial" w:cs="Arial"/>
          <w:sz w:val="24"/>
          <w:szCs w:val="24"/>
          <w:lang w:val="pt-PT"/>
        </w:rPr>
        <w:t xml:space="preserve">Contratante                                                                     </w:t>
      </w:r>
      <w:r w:rsidR="00E24F45">
        <w:rPr>
          <w:rFonts w:ascii="Arial" w:hAnsi="Arial" w:cs="Arial"/>
          <w:sz w:val="24"/>
          <w:szCs w:val="24"/>
          <w:lang w:val="pt-PT"/>
        </w:rPr>
        <w:t xml:space="preserve"> </w:t>
      </w:r>
      <w:r w:rsidRPr="007023C9">
        <w:rPr>
          <w:rFonts w:ascii="Arial" w:hAnsi="Arial" w:cs="Arial"/>
          <w:sz w:val="24"/>
          <w:szCs w:val="24"/>
          <w:lang w:val="pt-PT"/>
        </w:rPr>
        <w:t>Contratado</w:t>
      </w:r>
    </w:p>
    <w:p w14:paraId="0BC93694" w14:textId="77777777" w:rsidR="007023C9" w:rsidRPr="007023C9" w:rsidRDefault="007023C9" w:rsidP="007023C9">
      <w:pPr>
        <w:pStyle w:val="SemEspaamento"/>
        <w:jc w:val="both"/>
        <w:rPr>
          <w:rFonts w:ascii="Arial" w:hAnsi="Arial" w:cs="Arial"/>
          <w:sz w:val="24"/>
          <w:szCs w:val="24"/>
          <w:lang w:val="pt-PT"/>
        </w:rPr>
      </w:pPr>
    </w:p>
    <w:p w14:paraId="413F8CF4" w14:textId="5B043D20"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TESTEMUNHAS:</w:t>
      </w:r>
    </w:p>
    <w:p w14:paraId="3E0F4787" w14:textId="77777777" w:rsidR="007023C9" w:rsidRPr="007023C9" w:rsidRDefault="007023C9" w:rsidP="007023C9">
      <w:pPr>
        <w:pStyle w:val="SemEspaamento"/>
        <w:jc w:val="both"/>
        <w:rPr>
          <w:rFonts w:ascii="Arial" w:hAnsi="Arial" w:cs="Arial"/>
          <w:sz w:val="24"/>
          <w:szCs w:val="24"/>
          <w:lang w:val="pt-PT"/>
        </w:rPr>
      </w:pPr>
    </w:p>
    <w:p w14:paraId="6B37EC8B" w14:textId="77777777" w:rsidR="007023C9" w:rsidRPr="007023C9" w:rsidRDefault="007023C9" w:rsidP="007023C9">
      <w:pPr>
        <w:pStyle w:val="SemEspaamento"/>
        <w:jc w:val="both"/>
        <w:rPr>
          <w:rFonts w:ascii="Arial" w:hAnsi="Arial" w:cs="Arial"/>
          <w:sz w:val="24"/>
          <w:szCs w:val="24"/>
          <w:lang w:val="pt-PT"/>
        </w:rPr>
      </w:pPr>
    </w:p>
    <w:p w14:paraId="5B7A7CEA" w14:textId="77777777" w:rsidR="007023C9" w:rsidRPr="007023C9" w:rsidRDefault="007023C9" w:rsidP="007023C9">
      <w:pPr>
        <w:pStyle w:val="SemEspaamento"/>
        <w:jc w:val="both"/>
        <w:rPr>
          <w:rFonts w:ascii="Arial" w:hAnsi="Arial" w:cs="Arial"/>
          <w:sz w:val="24"/>
          <w:szCs w:val="24"/>
          <w:lang w:val="pt-PT"/>
        </w:rPr>
      </w:pPr>
      <w:r w:rsidRPr="007023C9">
        <w:rPr>
          <w:rFonts w:ascii="Arial" w:hAnsi="Arial" w:cs="Arial"/>
          <w:sz w:val="24"/>
          <w:szCs w:val="24"/>
          <w:lang w:val="pt-PT"/>
        </w:rPr>
        <w:t>1)</w:t>
      </w:r>
      <w:r w:rsidRPr="007023C9">
        <w:rPr>
          <w:rFonts w:ascii="Arial" w:hAnsi="Arial" w:cs="Arial"/>
          <w:sz w:val="24"/>
          <w:szCs w:val="24"/>
          <w:lang w:val="pt-PT"/>
        </w:rPr>
        <w:tab/>
        <w:t>_______________________________       2) ________________________________</w:t>
      </w:r>
    </w:p>
    <w:p w14:paraId="051716EC" w14:textId="77777777" w:rsidR="007023C9" w:rsidRPr="007023C9" w:rsidRDefault="007023C9" w:rsidP="007023C9">
      <w:pPr>
        <w:pStyle w:val="SemEspaamento"/>
        <w:jc w:val="both"/>
        <w:rPr>
          <w:rFonts w:ascii="Arial" w:hAnsi="Arial" w:cs="Arial"/>
          <w:sz w:val="24"/>
          <w:szCs w:val="24"/>
          <w:lang w:val="pt-PT"/>
        </w:rPr>
      </w:pPr>
    </w:p>
    <w:p w14:paraId="119D564C" w14:textId="61D6FD27" w:rsidR="004A49F1" w:rsidRDefault="004A49F1" w:rsidP="007023C9">
      <w:pPr>
        <w:pStyle w:val="SemEspaamento"/>
        <w:jc w:val="both"/>
      </w:pPr>
    </w:p>
    <w:sectPr w:rsidR="004A49F1" w:rsidSect="009B3292">
      <w:headerReference w:type="default" r:id="rId4"/>
      <w:footerReference w:type="default" r:id="rId5"/>
      <w:type w:val="continuous"/>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9654247"/>
      <w:docPartObj>
        <w:docPartGallery w:val="Page Numbers (Bottom of Page)"/>
        <w:docPartUnique/>
      </w:docPartObj>
    </w:sdtPr>
    <w:sdtContent>
      <w:p w14:paraId="426B955A" w14:textId="77777777" w:rsidR="00EE1061" w:rsidRDefault="00000000">
        <w:pPr>
          <w:pStyle w:val="Rodap"/>
          <w:jc w:val="right"/>
        </w:pPr>
        <w:r>
          <w:fldChar w:fldCharType="begin"/>
        </w:r>
        <w:r>
          <w:instrText>PAGE   \* MERGEFORMAT</w:instrText>
        </w:r>
        <w:r>
          <w:fldChar w:fldCharType="separate"/>
        </w:r>
        <w:r>
          <w:rPr>
            <w:lang w:val="pt-BR"/>
          </w:rPr>
          <w:t>2</w:t>
        </w:r>
        <w:r>
          <w:fldChar w:fldCharType="end"/>
        </w:r>
      </w:p>
    </w:sdtContent>
  </w:sdt>
  <w:p w14:paraId="344D73B7" w14:textId="77777777" w:rsidR="00656224" w:rsidRDefault="00000000">
    <w:pPr>
      <w:pStyle w:val="Corpodetexto"/>
      <w:spacing w:line="14" w:lineRule="auto"/>
      <w:rPr>
        <w:sz w:val="2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F4ACD" w14:textId="77777777" w:rsidR="00EE1061" w:rsidRPr="00A00CD2" w:rsidRDefault="00000000" w:rsidP="00EE1061">
    <w:pPr>
      <w:ind w:right="360"/>
      <w:jc w:val="center"/>
      <w:rPr>
        <w:b/>
        <w:sz w:val="28"/>
      </w:rPr>
    </w:pPr>
    <w:r w:rsidRPr="00A00CD2">
      <w:rPr>
        <w:b/>
        <w:noProof/>
        <w:sz w:val="28"/>
      </w:rPr>
      <w:drawing>
        <wp:anchor distT="0" distB="0" distL="114300" distR="114300" simplePos="0" relativeHeight="251659264" behindDoc="0" locked="0" layoutInCell="1" allowOverlap="1" wp14:anchorId="7C177403" wp14:editId="2ACA9EF0">
          <wp:simplePos x="0" y="0"/>
          <wp:positionH relativeFrom="margin">
            <wp:align>center</wp:align>
          </wp:positionH>
          <wp:positionV relativeFrom="paragraph">
            <wp:posOffset>-327660</wp:posOffset>
          </wp:positionV>
          <wp:extent cx="854710" cy="688340"/>
          <wp:effectExtent l="0" t="0" r="2540" b="0"/>
          <wp:wrapNone/>
          <wp:docPr id="46" name="Imagem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4710" cy="6883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2455CDC" w14:textId="77777777" w:rsidR="00EE1061" w:rsidRPr="00A00CD2" w:rsidRDefault="00000000" w:rsidP="00EE1061">
    <w:pPr>
      <w:keepNext/>
      <w:tabs>
        <w:tab w:val="left" w:pos="1245"/>
        <w:tab w:val="center" w:pos="4712"/>
      </w:tabs>
      <w:spacing w:before="120"/>
      <w:contextualSpacing/>
      <w:jc w:val="center"/>
      <w:outlineLvl w:val="2"/>
      <w:rPr>
        <w:b/>
      </w:rPr>
    </w:pPr>
    <w:r w:rsidRPr="00A00CD2">
      <w:rPr>
        <w:b/>
      </w:rPr>
      <w:t>PREFEITURA MUNICIPAL DE SÃO DOMINGOS DO NORTE/ES</w:t>
    </w:r>
  </w:p>
  <w:p w14:paraId="2A083B37" w14:textId="77777777" w:rsidR="00EE1061" w:rsidRPr="00A00CD2" w:rsidRDefault="00000000" w:rsidP="00EE1061">
    <w:pPr>
      <w:spacing w:before="120"/>
      <w:contextualSpacing/>
      <w:jc w:val="center"/>
      <w:rPr>
        <w:color w:val="000000"/>
      </w:rPr>
    </w:pPr>
    <w:r w:rsidRPr="00A00CD2">
      <w:rPr>
        <w:color w:val="000000"/>
      </w:rPr>
      <w:t xml:space="preserve">Rod. </w:t>
    </w:r>
    <w:proofErr w:type="spellStart"/>
    <w:r w:rsidRPr="00A00CD2">
      <w:rPr>
        <w:color w:val="000000"/>
      </w:rPr>
      <w:t>Gether</w:t>
    </w:r>
    <w:proofErr w:type="spellEnd"/>
    <w:r w:rsidRPr="00A00CD2">
      <w:rPr>
        <w:color w:val="000000"/>
      </w:rPr>
      <w:t xml:space="preserve"> Lopes de Farias, s/nº - Bairro Emílio </w:t>
    </w:r>
    <w:proofErr w:type="spellStart"/>
    <w:r w:rsidRPr="00A00CD2">
      <w:rPr>
        <w:color w:val="000000"/>
      </w:rPr>
      <w:t>Calegari</w:t>
    </w:r>
    <w:proofErr w:type="spellEnd"/>
    <w:r w:rsidRPr="00A00CD2">
      <w:rPr>
        <w:color w:val="000000"/>
      </w:rPr>
      <w:t xml:space="preserve"> - São Domingos do Norte/ES -CEP 29745-000</w:t>
    </w:r>
  </w:p>
  <w:p w14:paraId="18D477E9" w14:textId="77777777" w:rsidR="00EE1061" w:rsidRPr="00A00CD2" w:rsidRDefault="00000000" w:rsidP="00EE1061">
    <w:pPr>
      <w:spacing w:before="120"/>
      <w:contextualSpacing/>
      <w:jc w:val="center"/>
      <w:rPr>
        <w:color w:val="000000"/>
      </w:rPr>
    </w:pPr>
    <w:r w:rsidRPr="00A00CD2">
      <w:rPr>
        <w:color w:val="000000"/>
      </w:rPr>
      <w:t xml:space="preserve">Telefone/Telefax: (027) 3742-0200  </w:t>
    </w:r>
  </w:p>
  <w:p w14:paraId="2A08F1B3" w14:textId="77777777" w:rsidR="00656224" w:rsidRPr="00EE1061" w:rsidRDefault="00000000" w:rsidP="00EE1061">
    <w:pPr>
      <w:spacing w:before="120"/>
      <w:contextualSpacing/>
      <w:jc w:val="center"/>
      <w:rPr>
        <w:color w:val="000000"/>
      </w:rPr>
    </w:pPr>
    <w:r w:rsidRPr="00A00CD2">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FDA"/>
    <w:rsid w:val="000027D1"/>
    <w:rsid w:val="0007057E"/>
    <w:rsid w:val="004A49F1"/>
    <w:rsid w:val="007023C9"/>
    <w:rsid w:val="007F7261"/>
    <w:rsid w:val="00957323"/>
    <w:rsid w:val="00970D8E"/>
    <w:rsid w:val="009C201B"/>
    <w:rsid w:val="009F26A4"/>
    <w:rsid w:val="00AA2A72"/>
    <w:rsid w:val="00BD7FDA"/>
    <w:rsid w:val="00D636C6"/>
    <w:rsid w:val="00E24F45"/>
    <w:rsid w:val="00FA08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273CD"/>
  <w15:chartTrackingRefBased/>
  <w15:docId w15:val="{3266BC15-07E0-4DF4-B039-833CCE0CA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99"/>
    <w:semiHidden/>
    <w:unhideWhenUsed/>
    <w:rsid w:val="00BD7FDA"/>
    <w:pPr>
      <w:spacing w:after="120"/>
    </w:pPr>
  </w:style>
  <w:style w:type="character" w:customStyle="1" w:styleId="CorpodetextoChar">
    <w:name w:val="Corpo de texto Char"/>
    <w:basedOn w:val="Fontepargpadro"/>
    <w:link w:val="Corpodetexto"/>
    <w:uiPriority w:val="99"/>
    <w:semiHidden/>
    <w:rsid w:val="00BD7FDA"/>
  </w:style>
  <w:style w:type="table" w:customStyle="1" w:styleId="TableNormal">
    <w:name w:val="Table Normal"/>
    <w:uiPriority w:val="2"/>
    <w:semiHidden/>
    <w:unhideWhenUsed/>
    <w:qFormat/>
    <w:rsid w:val="00BD7FD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Rodap">
    <w:name w:val="footer"/>
    <w:basedOn w:val="Normal"/>
    <w:link w:val="RodapChar"/>
    <w:uiPriority w:val="99"/>
    <w:unhideWhenUsed/>
    <w:rsid w:val="00BD7FDA"/>
    <w:pPr>
      <w:widowControl w:val="0"/>
      <w:tabs>
        <w:tab w:val="center" w:pos="4252"/>
        <w:tab w:val="right" w:pos="8504"/>
      </w:tabs>
      <w:autoSpaceDE w:val="0"/>
      <w:autoSpaceDN w:val="0"/>
      <w:spacing w:after="0" w:line="240" w:lineRule="auto"/>
    </w:pPr>
    <w:rPr>
      <w:rFonts w:ascii="Arial MT" w:eastAsia="Arial MT" w:hAnsi="Arial MT" w:cs="Arial MT"/>
      <w:lang w:val="pt-PT"/>
    </w:rPr>
  </w:style>
  <w:style w:type="character" w:customStyle="1" w:styleId="RodapChar">
    <w:name w:val="Rodapé Char"/>
    <w:basedOn w:val="Fontepargpadro"/>
    <w:link w:val="Rodap"/>
    <w:uiPriority w:val="99"/>
    <w:rsid w:val="00BD7FDA"/>
    <w:rPr>
      <w:rFonts w:ascii="Arial MT" w:eastAsia="Arial MT" w:hAnsi="Arial MT" w:cs="Arial MT"/>
      <w:lang w:val="pt-PT"/>
    </w:rPr>
  </w:style>
  <w:style w:type="table" w:styleId="Tabelacomgrade">
    <w:name w:val="Table Grid"/>
    <w:basedOn w:val="Tabelanormal"/>
    <w:uiPriority w:val="39"/>
    <w:rsid w:val="00BD7F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Fontepargpadro"/>
    <w:uiPriority w:val="99"/>
    <w:unhideWhenUsed/>
    <w:rsid w:val="00957323"/>
    <w:rPr>
      <w:color w:val="0563C1" w:themeColor="hyperlink"/>
      <w:u w:val="single"/>
    </w:rPr>
  </w:style>
  <w:style w:type="character" w:styleId="MenoPendente">
    <w:name w:val="Unresolved Mention"/>
    <w:basedOn w:val="Fontepargpadro"/>
    <w:uiPriority w:val="99"/>
    <w:semiHidden/>
    <w:unhideWhenUsed/>
    <w:rsid w:val="00957323"/>
    <w:rPr>
      <w:color w:val="605E5C"/>
      <w:shd w:val="clear" w:color="auto" w:fill="E1DFDD"/>
    </w:rPr>
  </w:style>
  <w:style w:type="paragraph" w:styleId="SemEspaamento">
    <w:name w:val="No Spacing"/>
    <w:uiPriority w:val="1"/>
    <w:qFormat/>
    <w:rsid w:val="00FA081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12</Pages>
  <Words>3857</Words>
  <Characters>20832</Characters>
  <Application>Microsoft Office Word</Application>
  <DocSecurity>0</DocSecurity>
  <Lines>173</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2023-08-31T13:36:00Z</dcterms:created>
  <dcterms:modified xsi:type="dcterms:W3CDTF">2023-08-31T17:42:00Z</dcterms:modified>
</cp:coreProperties>
</file>