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5927C" w14:textId="77777777" w:rsidR="00F3183D" w:rsidRPr="00832A72" w:rsidRDefault="00F3183D" w:rsidP="00F3183D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67014D93" w14:textId="36293CEE" w:rsidR="00F3183D" w:rsidRPr="00832A72" w:rsidRDefault="00541ED8" w:rsidP="00F3183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TERCEIRO</w:t>
      </w:r>
      <w:r w:rsidR="00F3183D"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1</w:t>
      </w:r>
      <w:r w:rsidR="00F3183D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24</w:t>
      </w:r>
      <w:r w:rsidR="00F3183D"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</w:t>
      </w:r>
      <w:r w:rsidR="00F3183D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3</w:t>
      </w:r>
    </w:p>
    <w:p w14:paraId="3809F8E3" w14:textId="77777777" w:rsidR="00F3183D" w:rsidRPr="00832A72" w:rsidRDefault="00F3183D" w:rsidP="00F3183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719DF94C" w14:textId="77777777" w:rsidR="00F3183D" w:rsidRPr="00832A72" w:rsidRDefault="00F3183D" w:rsidP="00F3183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5471DAD5" w14:textId="77777777" w:rsidR="00F3183D" w:rsidRPr="00832A72" w:rsidRDefault="00F3183D" w:rsidP="00F3183D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EE511E5" w14:textId="77777777" w:rsidR="00F3183D" w:rsidRPr="00832A72" w:rsidRDefault="00F3183D" w:rsidP="00F3183D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>1.1. O presente instrumento tem como objetivo o apostilamento de Dotação Orçamentária do Contrato nº 1</w:t>
      </w:r>
      <w:r>
        <w:rPr>
          <w:rFonts w:ascii="Arial" w:eastAsia="Arial Unicode MS" w:hAnsi="Arial" w:cs="Arial"/>
          <w:sz w:val="24"/>
          <w:szCs w:val="24"/>
          <w:lang w:eastAsia="zh-CN"/>
        </w:rPr>
        <w:t>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, referente a </w:t>
      </w:r>
      <w:r w:rsidRPr="007F7261">
        <w:rPr>
          <w:rFonts w:ascii="Arial" w:eastAsia="Arial MT" w:hAnsi="Arial" w:cs="Arial"/>
          <w:sz w:val="24"/>
          <w:szCs w:val="24"/>
          <w:lang w:val="pt-PT"/>
        </w:rPr>
        <w:t>aquisição de bens permanentes (mobiliário de escola, eletrodomésticos)</w:t>
      </w:r>
      <w:r w:rsidRPr="00BD7FDA">
        <w:rPr>
          <w:rFonts w:ascii="Arial" w:eastAsia="Arial MT" w:hAnsi="Arial" w:cs="Arial"/>
          <w:sz w:val="24"/>
          <w:szCs w:val="24"/>
          <w:lang w:val="pt-PT"/>
        </w:rPr>
        <w:t>, conforme especificações e quantitativos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BD7FDA">
        <w:rPr>
          <w:rFonts w:ascii="Arial" w:eastAsia="Arial MT" w:hAnsi="Arial" w:cs="Arial"/>
          <w:sz w:val="24"/>
          <w:szCs w:val="24"/>
          <w:lang w:val="pt-PT"/>
        </w:rPr>
        <w:t xml:space="preserve">estabelecidos no Termo de Referência, anexo 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ao processo - </w:t>
      </w:r>
      <w:r w:rsidRPr="00F44F15">
        <w:rPr>
          <w:rFonts w:ascii="Arial" w:eastAsia="Arial Unicode MS" w:hAnsi="Arial" w:cs="Arial"/>
          <w:sz w:val="24"/>
          <w:szCs w:val="24"/>
          <w:lang w:eastAsia="zh-CN"/>
        </w:rPr>
        <w:t>PROCESSO ADMINISTRATIVO Nº 3734/2023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- </w:t>
      </w:r>
      <w:r w:rsidRPr="00F44F15">
        <w:rPr>
          <w:rFonts w:ascii="Arial" w:eastAsia="Arial Unicode MS" w:hAnsi="Arial" w:cs="Arial"/>
          <w:sz w:val="24"/>
          <w:szCs w:val="24"/>
          <w:lang w:eastAsia="zh-CN"/>
        </w:rPr>
        <w:t>ADESÃO ARP Nº 008/2023 PMSDN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- </w:t>
      </w:r>
      <w:r w:rsidRPr="00F44F15">
        <w:rPr>
          <w:rFonts w:ascii="Arial" w:eastAsia="Arial Unicode MS" w:hAnsi="Arial" w:cs="Arial"/>
          <w:sz w:val="24"/>
          <w:szCs w:val="24"/>
          <w:lang w:eastAsia="zh-CN"/>
        </w:rPr>
        <w:t>ADESÃO À ARP Nº 11/2022, RDC INTEGRADO Nº 01/2022, CONSÓRCIO PÚBLICO INTERMUNICIPAL DE DESENVOLVIMENTO SUSTENTÁVEL DO ALTO PARANAÍBA (CISPAR).</w:t>
      </w:r>
    </w:p>
    <w:p w14:paraId="24EC42FA" w14:textId="77777777" w:rsidR="00F3183D" w:rsidRPr="00832A72" w:rsidRDefault="00F3183D" w:rsidP="00F3183D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16D240EC" w14:textId="77777777" w:rsidR="00F3183D" w:rsidRPr="00832A72" w:rsidRDefault="00F3183D" w:rsidP="00F3183D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Secretaria Municipal de Educação e Cultura</w:t>
      </w:r>
    </w:p>
    <w:p w14:paraId="1B1157E2" w14:textId="77777777" w:rsidR="00F3183D" w:rsidRPr="00832A72" w:rsidRDefault="00F3183D" w:rsidP="00F3183D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154200300000</w:t>
      </w:r>
    </w:p>
    <w:p w14:paraId="03652AC8" w14:textId="0D55CDA8" w:rsidR="00F3183D" w:rsidRPr="00832A72" w:rsidRDefault="00F3183D" w:rsidP="00F3183D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20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.</w:t>
      </w:r>
    </w:p>
    <w:p w14:paraId="5B26FE8A" w14:textId="77777777" w:rsidR="00F3183D" w:rsidRPr="00832A72" w:rsidRDefault="00F3183D" w:rsidP="00F3183D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01FFE3B5" w14:textId="77777777" w:rsidR="00F3183D" w:rsidRPr="00832A72" w:rsidRDefault="00F3183D" w:rsidP="00F3183D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50CF35A0" w14:textId="77777777" w:rsidR="00F3183D" w:rsidRPr="00832A72" w:rsidRDefault="00F3183D" w:rsidP="00F3183D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>2.1. Permanecem inalteradas as demais cláusulas e condições do Contrato nº 1</w:t>
      </w:r>
      <w:r>
        <w:rPr>
          <w:rFonts w:ascii="Arial" w:eastAsia="Arial Unicode MS" w:hAnsi="Arial" w:cs="Arial"/>
          <w:sz w:val="24"/>
          <w:szCs w:val="24"/>
          <w:lang w:eastAsia="zh-CN"/>
        </w:rPr>
        <w:t>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38490EAC" w14:textId="77777777" w:rsidR="00F3183D" w:rsidRPr="00832A72" w:rsidRDefault="00F3183D" w:rsidP="00F3183D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65C4BB44" w14:textId="705FAC4C" w:rsidR="00F3183D" w:rsidRPr="00832A72" w:rsidRDefault="00F3183D" w:rsidP="00F3183D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2450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04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>
        <w:rPr>
          <w:rFonts w:ascii="Arial" w:eastAsia="Arial Unicode MS" w:hAnsi="Arial" w:cs="Arial"/>
          <w:sz w:val="24"/>
          <w:szCs w:val="24"/>
          <w:lang w:eastAsia="zh-CN"/>
        </w:rPr>
        <w:t>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324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/SEMEC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de 23/04/2024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4751174A" w14:textId="77777777" w:rsidR="00F3183D" w:rsidRPr="00832A72" w:rsidRDefault="00F3183D" w:rsidP="00F3183D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CF747D4" w14:textId="77777777" w:rsidR="00F3183D" w:rsidRPr="00832A72" w:rsidRDefault="00F3183D" w:rsidP="00F3183D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58B509C" w14:textId="48E8B6F1" w:rsidR="00F3183D" w:rsidRPr="00832A72" w:rsidRDefault="00F3183D" w:rsidP="00F3183D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abril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4CA013D0" w14:textId="77777777" w:rsidR="00F3183D" w:rsidRPr="00832A72" w:rsidRDefault="00F3183D" w:rsidP="00F3183D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3424F3AC" w14:textId="77777777" w:rsidR="00F3183D" w:rsidRPr="00832A72" w:rsidRDefault="00F3183D" w:rsidP="00F3183D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8A4D08D" w14:textId="77777777" w:rsidR="00F3183D" w:rsidRPr="00832A72" w:rsidRDefault="00F3183D" w:rsidP="00F3183D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35E15424" w14:textId="77777777" w:rsidR="00F3183D" w:rsidRPr="00832A72" w:rsidRDefault="00F3183D" w:rsidP="00F3183D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065B548" w14:textId="77777777" w:rsidR="00F3183D" w:rsidRPr="00832A72" w:rsidRDefault="00F3183D" w:rsidP="00F3183D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78E85A94" w14:textId="77777777" w:rsidR="00F3183D" w:rsidRPr="00832A72" w:rsidRDefault="00F3183D" w:rsidP="00F3183D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04E7CE4A" w14:textId="77777777" w:rsidR="00F3183D" w:rsidRPr="00832A72" w:rsidRDefault="00F3183D" w:rsidP="00F3183D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4BE19D5C" w14:textId="77777777" w:rsidR="00F3183D" w:rsidRPr="00832A72" w:rsidRDefault="00F3183D" w:rsidP="00F3183D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295EC045" w14:textId="77777777" w:rsidR="00F3183D" w:rsidRPr="00832A72" w:rsidRDefault="00F3183D" w:rsidP="00F3183D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3302D57C" w14:textId="77777777" w:rsidR="00F3183D" w:rsidRDefault="00F3183D" w:rsidP="00F3183D"/>
    <w:p w14:paraId="0EC4B54A" w14:textId="77777777" w:rsidR="00F3183D" w:rsidRDefault="00F3183D" w:rsidP="00F3183D"/>
    <w:p w14:paraId="61348937" w14:textId="77777777" w:rsidR="00966F68" w:rsidRDefault="00966F68"/>
    <w:sectPr w:rsidR="00966F68" w:rsidSect="008B17FA">
      <w:headerReference w:type="default" r:id="rId4"/>
      <w:footerReference w:type="default" r:id="rId5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0897649"/>
      <w:docPartObj>
        <w:docPartGallery w:val="Page Numbers (Bottom of Page)"/>
        <w:docPartUnique/>
      </w:docPartObj>
    </w:sdtPr>
    <w:sdtContent>
      <w:p w14:paraId="01FF7C5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1515FF5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B970D" w14:textId="77777777" w:rsidR="00000000" w:rsidRPr="00832A72" w:rsidRDefault="00000000" w:rsidP="00832A72">
    <w:pPr>
      <w:ind w:right="360"/>
      <w:jc w:val="center"/>
      <w:rPr>
        <w:rFonts w:ascii="Arial" w:hAnsi="Arial" w:cs="Arial"/>
        <w:b/>
        <w:sz w:val="28"/>
      </w:rPr>
    </w:pPr>
    <w:r w:rsidRPr="00D661F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444B1C5" wp14:editId="2A647CD4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8E85EB" w14:textId="77777777" w:rsidR="00000000" w:rsidRPr="00D661F4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</w:rPr>
    </w:pPr>
    <w:r w:rsidRPr="00D661F4">
      <w:rPr>
        <w:rFonts w:ascii="Arial" w:hAnsi="Arial" w:cs="Arial"/>
        <w:b/>
      </w:rPr>
      <w:t>PREFEITURA MUNICIPAL DE SÃO DOMINGOS DO NORTE/ES</w:t>
    </w:r>
  </w:p>
  <w:p w14:paraId="4BB46B0D" w14:textId="77777777" w:rsidR="00000000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Rod. Gether Lopes de Farias, s/n</w:t>
    </w:r>
    <w:r>
      <w:rPr>
        <w:rFonts w:ascii="Arial" w:hAnsi="Arial" w:cs="Arial"/>
        <w:color w:val="000000"/>
      </w:rPr>
      <w:t>,</w:t>
    </w:r>
    <w:r w:rsidRPr="00D661F4">
      <w:rPr>
        <w:rFonts w:ascii="Arial" w:hAnsi="Arial" w:cs="Arial"/>
        <w:color w:val="000000"/>
      </w:rPr>
      <w:t xml:space="preserve"> Bairro Emílio Calegari</w:t>
    </w:r>
    <w:r>
      <w:rPr>
        <w:rFonts w:ascii="Arial" w:hAnsi="Arial" w:cs="Arial"/>
        <w:color w:val="000000"/>
      </w:rPr>
      <w:t xml:space="preserve">, </w:t>
    </w:r>
    <w:r w:rsidRPr="00D661F4">
      <w:rPr>
        <w:rFonts w:ascii="Arial" w:hAnsi="Arial" w:cs="Arial"/>
        <w:color w:val="000000"/>
      </w:rPr>
      <w:t>São Domingos do Norte/ES - CEP 29745-000</w:t>
    </w:r>
  </w:p>
  <w:p w14:paraId="637BB407" w14:textId="77777777" w:rsidR="00000000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Telefone: (027) 3742-0200  </w:t>
    </w:r>
  </w:p>
  <w:p w14:paraId="1BB65660" w14:textId="77777777" w:rsidR="00000000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83D"/>
    <w:rsid w:val="00541ED8"/>
    <w:rsid w:val="008B17FA"/>
    <w:rsid w:val="00966F68"/>
    <w:rsid w:val="00F3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14DDB"/>
  <w15:chartTrackingRefBased/>
  <w15:docId w15:val="{9C57A1F7-EFBF-41EF-B04E-9247E8189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3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F318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1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2024-04-24T16:39:00Z</dcterms:created>
  <dcterms:modified xsi:type="dcterms:W3CDTF">2024-04-24T16:41:00Z</dcterms:modified>
</cp:coreProperties>
</file>