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97760A" w14:textId="77777777" w:rsidR="007E50CB" w:rsidRPr="007E50CB" w:rsidRDefault="007E50CB" w:rsidP="007E50CB">
      <w:pPr>
        <w:widowControl w:val="0"/>
        <w:autoSpaceDE w:val="0"/>
        <w:autoSpaceDN w:val="0"/>
        <w:spacing w:after="0" w:line="276" w:lineRule="auto"/>
        <w:jc w:val="both"/>
        <w:rPr>
          <w:rFonts w:ascii="Arial" w:eastAsia="Times New Roman" w:hAnsi="Arial" w:cs="Arial"/>
          <w:b/>
          <w:bCs/>
          <w:sz w:val="24"/>
          <w:szCs w:val="24"/>
          <w:lang w:eastAsia="pt-BR"/>
        </w:rPr>
      </w:pPr>
      <w:r w:rsidRPr="007E50CB">
        <w:rPr>
          <w:rFonts w:ascii="Arial" w:eastAsia="Times New Roman" w:hAnsi="Arial" w:cs="Arial"/>
          <w:b/>
          <w:bCs/>
          <w:sz w:val="24"/>
          <w:szCs w:val="24"/>
          <w:lang w:eastAsia="pt-BR"/>
        </w:rPr>
        <w:t>PROCESSOS ADMINISTRATIVOS Nº 5132/2023 SEMARH, Nº 5891/2023 SEMTADES, Nº 5928/2023 SEMFAZ, Nº 5868/2023 SEMEC</w:t>
      </w:r>
    </w:p>
    <w:p w14:paraId="2A9808A5" w14:textId="77777777" w:rsidR="007E50CB" w:rsidRPr="007E50CB" w:rsidRDefault="007E50CB" w:rsidP="007E50CB">
      <w:pPr>
        <w:widowControl w:val="0"/>
        <w:autoSpaceDE w:val="0"/>
        <w:autoSpaceDN w:val="0"/>
        <w:spacing w:after="0" w:line="276" w:lineRule="auto"/>
        <w:jc w:val="both"/>
        <w:rPr>
          <w:rFonts w:ascii="Arial" w:eastAsia="Times New Roman" w:hAnsi="Arial" w:cs="Arial"/>
          <w:b/>
          <w:bCs/>
          <w:sz w:val="24"/>
          <w:szCs w:val="24"/>
          <w:lang w:eastAsia="pt-BR"/>
        </w:rPr>
      </w:pPr>
      <w:r w:rsidRPr="007E50CB">
        <w:rPr>
          <w:rFonts w:ascii="Arial" w:eastAsia="Times New Roman" w:hAnsi="Arial" w:cs="Arial"/>
          <w:b/>
          <w:bCs/>
          <w:sz w:val="24"/>
          <w:szCs w:val="24"/>
          <w:lang w:eastAsia="pt-BR"/>
        </w:rPr>
        <w:t>PREGÃO PRESENCIAL Nº 019/2022 - PMSDN</w:t>
      </w:r>
    </w:p>
    <w:p w14:paraId="0290295D" w14:textId="7CFE9C5C" w:rsidR="007E50CB" w:rsidRPr="00696C54" w:rsidRDefault="007E50CB" w:rsidP="007E50CB">
      <w:pPr>
        <w:widowControl w:val="0"/>
        <w:autoSpaceDE w:val="0"/>
        <w:autoSpaceDN w:val="0"/>
        <w:spacing w:after="0" w:line="276" w:lineRule="auto"/>
        <w:jc w:val="both"/>
        <w:rPr>
          <w:rFonts w:ascii="Arial" w:eastAsia="Calibri" w:hAnsi="Arial" w:cs="Arial"/>
          <w:b/>
          <w:bCs/>
          <w:sz w:val="24"/>
          <w:szCs w:val="24"/>
          <w:lang w:val="pt-PT"/>
        </w:rPr>
      </w:pPr>
      <w:r w:rsidRPr="007E50CB">
        <w:rPr>
          <w:rFonts w:ascii="Arial" w:eastAsia="Times New Roman" w:hAnsi="Arial" w:cs="Arial"/>
          <w:b/>
          <w:bCs/>
          <w:sz w:val="24"/>
          <w:szCs w:val="24"/>
          <w:lang w:eastAsia="pt-BR"/>
        </w:rPr>
        <w:t xml:space="preserve">CONTRATO ADMINISTRATIVO Nº </w:t>
      </w:r>
      <w:r w:rsidR="00EE364E">
        <w:rPr>
          <w:rFonts w:ascii="Arial" w:eastAsia="Times New Roman" w:hAnsi="Arial" w:cs="Arial"/>
          <w:b/>
          <w:bCs/>
          <w:sz w:val="24"/>
          <w:szCs w:val="24"/>
          <w:lang w:eastAsia="pt-BR"/>
        </w:rPr>
        <w:t>128</w:t>
      </w:r>
      <w:r w:rsidRPr="007E50CB">
        <w:rPr>
          <w:rFonts w:ascii="Arial" w:eastAsia="Times New Roman" w:hAnsi="Arial" w:cs="Arial"/>
          <w:b/>
          <w:bCs/>
          <w:sz w:val="24"/>
          <w:szCs w:val="24"/>
          <w:lang w:eastAsia="pt-BR"/>
        </w:rPr>
        <w:t>/2023</w:t>
      </w:r>
    </w:p>
    <w:p w14:paraId="6F8F76A6" w14:textId="77777777" w:rsidR="007E50CB" w:rsidRPr="00696C54" w:rsidRDefault="007E50CB" w:rsidP="007E50CB">
      <w:pPr>
        <w:suppressAutoHyphens/>
        <w:spacing w:after="0" w:line="276" w:lineRule="auto"/>
        <w:ind w:left="3402"/>
        <w:jc w:val="both"/>
        <w:rPr>
          <w:rFonts w:ascii="Arial" w:eastAsia="Times New Roman" w:hAnsi="Arial" w:cs="Arial"/>
          <w:color w:val="000000" w:themeColor="text1"/>
          <w:sz w:val="24"/>
          <w:szCs w:val="24"/>
          <w:highlight w:val="yellow"/>
          <w:lang w:eastAsia="zh-CN"/>
        </w:rPr>
      </w:pPr>
    </w:p>
    <w:p w14:paraId="6DC7C267" w14:textId="77777777" w:rsidR="007E50CB" w:rsidRPr="00696C54" w:rsidRDefault="007E50CB" w:rsidP="007E50CB">
      <w:pPr>
        <w:suppressAutoHyphens/>
        <w:spacing w:after="0" w:line="276" w:lineRule="auto"/>
        <w:ind w:left="4395"/>
        <w:jc w:val="both"/>
        <w:rPr>
          <w:rFonts w:ascii="Arial" w:eastAsia="Times New Roman" w:hAnsi="Arial" w:cs="Arial"/>
          <w:b/>
          <w:color w:val="000000" w:themeColor="text1"/>
          <w:sz w:val="24"/>
          <w:szCs w:val="24"/>
          <w:lang w:eastAsia="zh-CN"/>
        </w:rPr>
      </w:pPr>
      <w:r w:rsidRPr="00696C54">
        <w:rPr>
          <w:rFonts w:ascii="Arial" w:eastAsia="Times New Roman" w:hAnsi="Arial" w:cs="Arial"/>
          <w:b/>
          <w:color w:val="000000" w:themeColor="text1"/>
          <w:sz w:val="24"/>
          <w:szCs w:val="24"/>
          <w:lang w:eastAsia="zh-CN"/>
        </w:rPr>
        <w:t xml:space="preserve">TERMO DE CONTRATO QUE ENTRE SI FAZEM O </w:t>
      </w:r>
    </w:p>
    <w:p w14:paraId="2379E32E" w14:textId="6B987AEF" w:rsidR="007E50CB" w:rsidRPr="00696C54" w:rsidRDefault="007E50CB" w:rsidP="007E50CB">
      <w:pPr>
        <w:suppressAutoHyphens/>
        <w:spacing w:after="0" w:line="276" w:lineRule="auto"/>
        <w:ind w:left="4395"/>
        <w:jc w:val="both"/>
        <w:rPr>
          <w:rFonts w:ascii="Arial" w:eastAsia="Times New Roman" w:hAnsi="Arial" w:cs="Arial"/>
          <w:b/>
          <w:color w:val="000000" w:themeColor="text1"/>
          <w:sz w:val="24"/>
          <w:szCs w:val="24"/>
          <w:lang w:eastAsia="zh-CN"/>
        </w:rPr>
      </w:pPr>
      <w:r w:rsidRPr="00696C54">
        <w:rPr>
          <w:rFonts w:ascii="Arial" w:eastAsia="Times New Roman" w:hAnsi="Arial" w:cs="Arial"/>
          <w:b/>
          <w:bCs/>
          <w:color w:val="000000" w:themeColor="text1"/>
          <w:sz w:val="24"/>
          <w:szCs w:val="24"/>
          <w:lang w:eastAsia="zh-CN"/>
        </w:rPr>
        <w:t>MUNICÍPIO DE SÃO DOMINGOS DO NORTE/ES</w:t>
      </w:r>
      <w:r w:rsidRPr="00696C54">
        <w:rPr>
          <w:rFonts w:ascii="Arial" w:eastAsia="Times New Roman" w:hAnsi="Arial" w:cs="Arial"/>
          <w:b/>
          <w:color w:val="000000" w:themeColor="text1"/>
          <w:sz w:val="24"/>
          <w:szCs w:val="24"/>
          <w:lang w:eastAsia="zh-CN"/>
        </w:rPr>
        <w:t xml:space="preserve"> E A EMPRESA </w:t>
      </w:r>
      <w:r>
        <w:rPr>
          <w:rFonts w:ascii="Arial" w:eastAsia="Times New Roman" w:hAnsi="Arial" w:cs="Arial"/>
          <w:b/>
          <w:color w:val="000000" w:themeColor="text1"/>
          <w:sz w:val="24"/>
          <w:szCs w:val="24"/>
          <w:lang w:eastAsia="zh-CN"/>
        </w:rPr>
        <w:t>OBERDAN MARTINS DE SOUZA</w:t>
      </w:r>
      <w:r w:rsidR="000A140C">
        <w:rPr>
          <w:rFonts w:ascii="Arial" w:eastAsia="Times New Roman" w:hAnsi="Arial" w:cs="Arial"/>
          <w:b/>
          <w:color w:val="000000" w:themeColor="text1"/>
          <w:sz w:val="24"/>
          <w:szCs w:val="24"/>
          <w:lang w:eastAsia="zh-CN"/>
        </w:rPr>
        <w:t xml:space="preserve"> 09573059746,</w:t>
      </w:r>
      <w:r w:rsidRPr="00696C54">
        <w:rPr>
          <w:rFonts w:ascii="Arial" w:eastAsia="Times New Roman" w:hAnsi="Arial" w:cs="Arial"/>
          <w:b/>
          <w:color w:val="000000" w:themeColor="text1"/>
          <w:sz w:val="24"/>
          <w:szCs w:val="24"/>
          <w:lang w:eastAsia="zh-CN"/>
        </w:rPr>
        <w:t xml:space="preserve"> </w:t>
      </w:r>
      <w:r w:rsidRPr="007E50CB">
        <w:rPr>
          <w:rFonts w:ascii="Arial" w:eastAsia="Times New Roman" w:hAnsi="Arial" w:cs="Arial"/>
          <w:b/>
          <w:color w:val="000000" w:themeColor="text1"/>
          <w:sz w:val="24"/>
          <w:szCs w:val="24"/>
          <w:lang w:eastAsia="zh-CN"/>
        </w:rPr>
        <w:t>PARA SERVIÇO EM MANUTENÇÃO PREVENTIVA E CORRETIVA EM COMPUTADORES.</w:t>
      </w:r>
    </w:p>
    <w:p w14:paraId="160D15A2" w14:textId="77777777" w:rsidR="007E50CB" w:rsidRPr="00696C54" w:rsidRDefault="007E50CB" w:rsidP="007E50CB">
      <w:pPr>
        <w:suppressAutoHyphens/>
        <w:spacing w:after="0" w:line="276" w:lineRule="auto"/>
        <w:ind w:left="3402"/>
        <w:jc w:val="both"/>
        <w:rPr>
          <w:rFonts w:ascii="Arial" w:eastAsia="Times New Roman" w:hAnsi="Arial" w:cs="Arial"/>
          <w:color w:val="000000" w:themeColor="text1"/>
          <w:sz w:val="24"/>
          <w:szCs w:val="24"/>
          <w:lang w:eastAsia="zh-CN"/>
        </w:rPr>
      </w:pPr>
      <w:r w:rsidRPr="00696C54">
        <w:rPr>
          <w:rFonts w:ascii="Arial" w:eastAsia="Times New Roman" w:hAnsi="Arial" w:cs="Arial"/>
          <w:b/>
          <w:color w:val="000000" w:themeColor="text1"/>
          <w:sz w:val="24"/>
          <w:szCs w:val="24"/>
          <w:lang w:eastAsia="zh-CN"/>
        </w:rPr>
        <w:tab/>
      </w:r>
    </w:p>
    <w:p w14:paraId="0F03AAFE" w14:textId="526900BE" w:rsidR="007E50CB" w:rsidRPr="00696C54" w:rsidRDefault="007E50CB" w:rsidP="007E50CB">
      <w:pPr>
        <w:widowControl w:val="0"/>
        <w:suppressAutoHyphens/>
        <w:spacing w:after="0" w:line="276" w:lineRule="auto"/>
        <w:jc w:val="both"/>
        <w:rPr>
          <w:rFonts w:ascii="Arial" w:eastAsia="Times New Roman" w:hAnsi="Arial" w:cs="Arial"/>
          <w:vanish/>
          <w:color w:val="000000" w:themeColor="text1"/>
          <w:sz w:val="24"/>
          <w:szCs w:val="24"/>
          <w:lang w:eastAsia="zh-CN"/>
        </w:rPr>
      </w:pPr>
      <w:r w:rsidRPr="00696C54">
        <w:rPr>
          <w:rFonts w:ascii="Arial" w:eastAsia="Calibri" w:hAnsi="Arial" w:cs="Arial"/>
          <w:color w:val="000000" w:themeColor="text1"/>
          <w:sz w:val="24"/>
          <w:szCs w:val="24"/>
          <w:lang w:eastAsia="zh-CN"/>
        </w:rPr>
        <w:t>O</w:t>
      </w:r>
      <w:r w:rsidRPr="00696C54">
        <w:rPr>
          <w:rFonts w:ascii="Arial" w:eastAsia="Calibri" w:hAnsi="Arial" w:cs="Arial"/>
          <w:b/>
          <w:color w:val="000000" w:themeColor="text1"/>
          <w:sz w:val="24"/>
          <w:szCs w:val="24"/>
          <w:lang w:eastAsia="zh-CN"/>
        </w:rPr>
        <w:t xml:space="preserve"> MUNICÍPIO DE SÃO DOMINGOS DO NORTE</w:t>
      </w:r>
      <w:r w:rsidRPr="00696C54">
        <w:rPr>
          <w:rFonts w:ascii="Arial" w:eastAsia="Calibri" w:hAnsi="Arial" w:cs="Arial"/>
          <w:color w:val="000000" w:themeColor="text1"/>
          <w:sz w:val="24"/>
          <w:szCs w:val="24"/>
          <w:lang w:eastAsia="zh-CN"/>
        </w:rPr>
        <w:t xml:space="preserve">, Estado do Espírito Santo, pessoa Jurídica de Direito Público Interno, sediado na Rod. </w:t>
      </w:r>
      <w:proofErr w:type="spellStart"/>
      <w:r w:rsidRPr="00696C54">
        <w:rPr>
          <w:rFonts w:ascii="Arial" w:eastAsia="Calibri" w:hAnsi="Arial" w:cs="Arial"/>
          <w:color w:val="000000" w:themeColor="text1"/>
          <w:sz w:val="24"/>
          <w:szCs w:val="24"/>
          <w:lang w:eastAsia="zh-CN"/>
        </w:rPr>
        <w:t>Gether</w:t>
      </w:r>
      <w:proofErr w:type="spellEnd"/>
      <w:r w:rsidRPr="00696C54">
        <w:rPr>
          <w:rFonts w:ascii="Arial" w:eastAsia="Calibri" w:hAnsi="Arial" w:cs="Arial"/>
          <w:color w:val="000000" w:themeColor="text1"/>
          <w:sz w:val="24"/>
          <w:szCs w:val="24"/>
          <w:lang w:eastAsia="zh-CN"/>
        </w:rPr>
        <w:t xml:space="preserve"> Lopes de Farias, s/n, Bairro Emilio </w:t>
      </w:r>
      <w:proofErr w:type="spellStart"/>
      <w:r w:rsidRPr="00696C54">
        <w:rPr>
          <w:rFonts w:ascii="Arial" w:eastAsia="Calibri" w:hAnsi="Arial" w:cs="Arial"/>
          <w:color w:val="000000" w:themeColor="text1"/>
          <w:sz w:val="24"/>
          <w:szCs w:val="24"/>
          <w:lang w:eastAsia="zh-CN"/>
        </w:rPr>
        <w:t>Calegari</w:t>
      </w:r>
      <w:proofErr w:type="spellEnd"/>
      <w:r w:rsidRPr="00696C54">
        <w:rPr>
          <w:rFonts w:ascii="Arial" w:eastAsia="Calibri" w:hAnsi="Arial" w:cs="Arial"/>
          <w:color w:val="000000" w:themeColor="text1"/>
          <w:sz w:val="24"/>
          <w:szCs w:val="24"/>
          <w:lang w:eastAsia="zh-CN"/>
        </w:rPr>
        <w:t>, São Domingos do Norte/ES, CEP 29745-000, inscrito no Cadastro Nacional de Pessoa Jurídica sob o nº 36.350.312/0001-72, neste ato representado pela Prefeita Municipal</w:t>
      </w:r>
      <w:r w:rsidRPr="00696C54">
        <w:rPr>
          <w:rFonts w:ascii="Arial" w:eastAsia="Calibri" w:hAnsi="Arial" w:cs="Arial"/>
          <w:b/>
          <w:bCs/>
          <w:color w:val="000000" w:themeColor="text1"/>
          <w:sz w:val="24"/>
          <w:szCs w:val="24"/>
          <w:lang w:eastAsia="zh-CN"/>
        </w:rPr>
        <w:t xml:space="preserve">, </w:t>
      </w:r>
      <w:r w:rsidRPr="00696C54">
        <w:rPr>
          <w:rFonts w:ascii="Arial" w:eastAsia="Calibri" w:hAnsi="Arial" w:cs="Arial"/>
          <w:color w:val="000000" w:themeColor="text1"/>
          <w:sz w:val="24"/>
          <w:szCs w:val="24"/>
          <w:lang w:eastAsia="zh-CN"/>
        </w:rPr>
        <w:t>a</w:t>
      </w:r>
      <w:r w:rsidRPr="00696C54">
        <w:rPr>
          <w:rFonts w:ascii="Arial" w:eastAsia="Calibri" w:hAnsi="Arial" w:cs="Arial"/>
          <w:b/>
          <w:bCs/>
          <w:color w:val="000000" w:themeColor="text1"/>
          <w:sz w:val="24"/>
          <w:szCs w:val="24"/>
          <w:lang w:eastAsia="zh-CN"/>
        </w:rPr>
        <w:t xml:space="preserve"> Sra. Ana Izabel Malacarne de Oliveira</w:t>
      </w:r>
      <w:r w:rsidRPr="00696C54">
        <w:rPr>
          <w:rFonts w:ascii="Arial" w:eastAsia="Calibri" w:hAnsi="Arial" w:cs="Arial"/>
          <w:color w:val="000000" w:themeColor="text1"/>
          <w:sz w:val="24"/>
          <w:szCs w:val="24"/>
          <w:lang w:eastAsia="zh-CN"/>
        </w:rPr>
        <w:t xml:space="preserve">, brasileira, casada, portadora do CPF nº </w:t>
      </w:r>
      <w:r w:rsidRPr="00696C54">
        <w:rPr>
          <w:rFonts w:ascii="Arial" w:eastAsia="Calibri" w:hAnsi="Arial" w:cs="Arial"/>
          <w:bCs/>
          <w:color w:val="000000" w:themeColor="text1"/>
          <w:sz w:val="24"/>
          <w:szCs w:val="24"/>
          <w:lang w:eastAsia="zh-CN"/>
        </w:rPr>
        <w:t>775.711.857-34</w:t>
      </w:r>
      <w:r w:rsidRPr="00696C54">
        <w:rPr>
          <w:rFonts w:ascii="Arial" w:eastAsia="Calibri" w:hAnsi="Arial" w:cs="Arial"/>
          <w:b/>
          <w:color w:val="000000" w:themeColor="text1"/>
          <w:sz w:val="24"/>
          <w:szCs w:val="24"/>
          <w:lang w:eastAsia="zh-CN"/>
        </w:rPr>
        <w:t>,</w:t>
      </w:r>
      <w:r w:rsidRPr="00696C54">
        <w:rPr>
          <w:rFonts w:ascii="Arial" w:eastAsia="Calibri" w:hAnsi="Arial" w:cs="Arial"/>
          <w:color w:val="000000" w:themeColor="text1"/>
          <w:sz w:val="24"/>
          <w:szCs w:val="24"/>
          <w:lang w:eastAsia="zh-CN"/>
        </w:rPr>
        <w:t xml:space="preserve"> residente na </w:t>
      </w:r>
      <w:r w:rsidRPr="00696C54">
        <w:rPr>
          <w:rFonts w:ascii="Arial" w:eastAsia="Calibri" w:hAnsi="Arial" w:cs="Arial"/>
          <w:bCs/>
          <w:color w:val="000000" w:themeColor="text1"/>
          <w:sz w:val="24"/>
          <w:szCs w:val="24"/>
          <w:lang w:eastAsia="zh-CN"/>
        </w:rPr>
        <w:t>Rua Goiânia, s/n, Centro,</w:t>
      </w:r>
      <w:r w:rsidRPr="00696C54">
        <w:rPr>
          <w:rFonts w:ascii="Arial" w:eastAsia="Calibri" w:hAnsi="Arial" w:cs="Arial"/>
          <w:b/>
          <w:bCs/>
          <w:color w:val="000000" w:themeColor="text1"/>
          <w:sz w:val="24"/>
          <w:szCs w:val="24"/>
          <w:lang w:eastAsia="zh-CN"/>
        </w:rPr>
        <w:t xml:space="preserve"> </w:t>
      </w:r>
      <w:r w:rsidRPr="00696C54">
        <w:rPr>
          <w:rFonts w:ascii="Arial" w:eastAsia="Calibri" w:hAnsi="Arial" w:cs="Arial"/>
          <w:color w:val="000000" w:themeColor="text1"/>
          <w:sz w:val="24"/>
          <w:szCs w:val="24"/>
          <w:lang w:eastAsia="zh-CN"/>
        </w:rPr>
        <w:t xml:space="preserve">São Domingos do Norte/ES, CEP 29745-000, aqui denominada </w:t>
      </w:r>
      <w:r w:rsidRPr="00696C54">
        <w:rPr>
          <w:rFonts w:ascii="Arial" w:eastAsia="Calibri" w:hAnsi="Arial" w:cs="Arial"/>
          <w:b/>
          <w:bCs/>
          <w:color w:val="000000" w:themeColor="text1"/>
          <w:sz w:val="24"/>
          <w:szCs w:val="24"/>
          <w:lang w:eastAsia="zh-CN"/>
        </w:rPr>
        <w:t>CONTRATANTE</w:t>
      </w:r>
      <w:r w:rsidRPr="00696C54">
        <w:rPr>
          <w:rFonts w:ascii="Arial" w:eastAsia="Calibri" w:hAnsi="Arial" w:cs="Arial"/>
          <w:bCs/>
          <w:color w:val="000000" w:themeColor="text1"/>
          <w:sz w:val="24"/>
          <w:szCs w:val="24"/>
          <w:lang w:eastAsia="zh-CN"/>
        </w:rPr>
        <w:t xml:space="preserve"> </w:t>
      </w:r>
      <w:r w:rsidRPr="00696C54">
        <w:rPr>
          <w:rFonts w:ascii="Arial" w:eastAsia="Calibri" w:hAnsi="Arial" w:cs="Arial"/>
          <w:color w:val="000000" w:themeColor="text1"/>
          <w:sz w:val="24"/>
          <w:szCs w:val="24"/>
          <w:lang w:eastAsia="zh-CN"/>
        </w:rPr>
        <w:t xml:space="preserve">e do outro lado, a empresa </w:t>
      </w:r>
      <w:r w:rsidR="000A140C" w:rsidRPr="000A140C">
        <w:rPr>
          <w:rFonts w:ascii="Arial" w:eastAsia="Times New Roman" w:hAnsi="Arial" w:cs="Arial"/>
          <w:b/>
          <w:color w:val="000000" w:themeColor="text1"/>
          <w:sz w:val="24"/>
          <w:szCs w:val="24"/>
          <w:lang w:eastAsia="zh-CN"/>
        </w:rPr>
        <w:t>OBERDAN MARTINS DE SOUZA 09573059746</w:t>
      </w:r>
      <w:r w:rsidRPr="00696C54">
        <w:rPr>
          <w:rFonts w:ascii="Arial" w:eastAsia="Calibri" w:hAnsi="Arial" w:cs="Arial"/>
          <w:b/>
          <w:color w:val="000000" w:themeColor="text1"/>
          <w:sz w:val="24"/>
          <w:szCs w:val="24"/>
          <w:lang w:eastAsia="zh-CN"/>
        </w:rPr>
        <w:t>,</w:t>
      </w:r>
      <w:r w:rsidRPr="00696C54">
        <w:rPr>
          <w:rFonts w:ascii="Arial" w:eastAsia="Calibri" w:hAnsi="Arial" w:cs="Arial"/>
          <w:b/>
          <w:bCs/>
          <w:color w:val="000000" w:themeColor="text1"/>
          <w:sz w:val="24"/>
          <w:szCs w:val="24"/>
          <w:lang w:eastAsia="zh-CN"/>
        </w:rPr>
        <w:t xml:space="preserve"> </w:t>
      </w:r>
      <w:r w:rsidRPr="00696C54">
        <w:rPr>
          <w:rFonts w:ascii="Arial" w:eastAsia="Calibri" w:hAnsi="Arial" w:cs="Arial"/>
          <w:color w:val="000000" w:themeColor="text1"/>
          <w:sz w:val="24"/>
          <w:szCs w:val="24"/>
          <w:lang w:eastAsia="zh-CN"/>
        </w:rPr>
        <w:t xml:space="preserve"> inscrita no CNPJ nº </w:t>
      </w:r>
      <w:r w:rsidR="000A140C">
        <w:rPr>
          <w:rFonts w:ascii="Arial" w:eastAsia="Calibri" w:hAnsi="Arial" w:cs="Arial"/>
          <w:color w:val="000000" w:themeColor="text1"/>
          <w:sz w:val="24"/>
          <w:szCs w:val="24"/>
          <w:lang w:eastAsia="zh-CN"/>
        </w:rPr>
        <w:t>18.000.553/0001-00</w:t>
      </w:r>
      <w:r w:rsidRPr="00696C54">
        <w:rPr>
          <w:rFonts w:ascii="Arial" w:eastAsia="Calibri" w:hAnsi="Arial" w:cs="Arial"/>
          <w:color w:val="000000" w:themeColor="text1"/>
          <w:sz w:val="24"/>
          <w:szCs w:val="24"/>
          <w:lang w:eastAsia="zh-CN"/>
        </w:rPr>
        <w:t xml:space="preserve">, Contato: (27) </w:t>
      </w:r>
      <w:r w:rsidR="000A140C">
        <w:rPr>
          <w:rFonts w:ascii="Arial" w:eastAsia="Calibri" w:hAnsi="Arial" w:cs="Arial"/>
          <w:color w:val="000000" w:themeColor="text1"/>
          <w:sz w:val="24"/>
          <w:szCs w:val="24"/>
          <w:lang w:eastAsia="zh-CN"/>
        </w:rPr>
        <w:t>99955-0342</w:t>
      </w:r>
      <w:r w:rsidRPr="00696C54">
        <w:rPr>
          <w:rFonts w:ascii="Arial" w:eastAsia="Calibri" w:hAnsi="Arial" w:cs="Arial"/>
          <w:color w:val="000000" w:themeColor="text1"/>
          <w:sz w:val="24"/>
          <w:szCs w:val="24"/>
          <w:lang w:eastAsia="zh-CN"/>
        </w:rPr>
        <w:t xml:space="preserve">, e-mail: </w:t>
      </w:r>
      <w:hyperlink r:id="rId7" w:history="1">
        <w:r w:rsidR="000A140C" w:rsidRPr="0050079C">
          <w:rPr>
            <w:rStyle w:val="Hyperlink"/>
            <w:rFonts w:ascii="Arial" w:hAnsi="Arial" w:cs="Arial"/>
            <w:sz w:val="24"/>
            <w:szCs w:val="24"/>
          </w:rPr>
          <w:t>oberdanfavero@hotmail.com</w:t>
        </w:r>
      </w:hyperlink>
      <w:r w:rsidRPr="00696C54">
        <w:rPr>
          <w:rFonts w:ascii="Arial" w:eastAsia="Calibri" w:hAnsi="Arial" w:cs="Arial"/>
          <w:color w:val="000000" w:themeColor="text1"/>
          <w:sz w:val="24"/>
          <w:szCs w:val="24"/>
          <w:lang w:eastAsia="zh-CN"/>
        </w:rPr>
        <w:t xml:space="preserve">, com sede </w:t>
      </w:r>
      <w:r>
        <w:rPr>
          <w:rFonts w:ascii="Arial" w:eastAsia="Calibri" w:hAnsi="Arial" w:cs="Arial"/>
          <w:color w:val="000000" w:themeColor="text1"/>
          <w:sz w:val="24"/>
          <w:szCs w:val="24"/>
          <w:lang w:eastAsia="zh-CN"/>
        </w:rPr>
        <w:t xml:space="preserve">na Avenida </w:t>
      </w:r>
      <w:r w:rsidR="00C50441">
        <w:rPr>
          <w:rFonts w:ascii="Arial" w:eastAsia="Calibri" w:hAnsi="Arial" w:cs="Arial"/>
          <w:color w:val="000000" w:themeColor="text1"/>
          <w:sz w:val="24"/>
          <w:szCs w:val="24"/>
          <w:lang w:eastAsia="zh-CN"/>
        </w:rPr>
        <w:t>Honório Fraga</w:t>
      </w:r>
      <w:r>
        <w:rPr>
          <w:rFonts w:ascii="Arial" w:eastAsia="Calibri" w:hAnsi="Arial" w:cs="Arial"/>
          <w:color w:val="000000" w:themeColor="text1"/>
          <w:sz w:val="24"/>
          <w:szCs w:val="24"/>
          <w:lang w:eastAsia="zh-CN"/>
        </w:rPr>
        <w:t xml:space="preserve">, nº </w:t>
      </w:r>
      <w:r w:rsidR="00C50441">
        <w:rPr>
          <w:rFonts w:ascii="Arial" w:eastAsia="Calibri" w:hAnsi="Arial" w:cs="Arial"/>
          <w:color w:val="000000" w:themeColor="text1"/>
          <w:sz w:val="24"/>
          <w:szCs w:val="24"/>
          <w:lang w:eastAsia="zh-CN"/>
        </w:rPr>
        <w:t>268</w:t>
      </w:r>
      <w:r>
        <w:rPr>
          <w:rFonts w:ascii="Arial" w:eastAsia="Calibri" w:hAnsi="Arial" w:cs="Arial"/>
          <w:color w:val="000000" w:themeColor="text1"/>
          <w:sz w:val="24"/>
          <w:szCs w:val="24"/>
          <w:lang w:eastAsia="zh-CN"/>
        </w:rPr>
        <w:t xml:space="preserve">, Centro, </w:t>
      </w:r>
      <w:r w:rsidR="00C50441">
        <w:rPr>
          <w:rFonts w:ascii="Arial" w:eastAsia="Calibri" w:hAnsi="Arial" w:cs="Arial"/>
          <w:color w:val="000000" w:themeColor="text1"/>
          <w:sz w:val="24"/>
          <w:szCs w:val="24"/>
          <w:lang w:eastAsia="zh-CN"/>
        </w:rPr>
        <w:t>São Domingos do Norte</w:t>
      </w:r>
      <w:r>
        <w:rPr>
          <w:rFonts w:ascii="Arial" w:eastAsia="Calibri" w:hAnsi="Arial" w:cs="Arial"/>
          <w:color w:val="000000" w:themeColor="text1"/>
          <w:sz w:val="24"/>
          <w:szCs w:val="24"/>
          <w:lang w:eastAsia="zh-CN"/>
        </w:rPr>
        <w:t xml:space="preserve">/ES, </w:t>
      </w:r>
      <w:r w:rsidRPr="00696C54">
        <w:rPr>
          <w:rFonts w:ascii="Arial" w:eastAsia="Calibri" w:hAnsi="Arial" w:cs="Arial"/>
          <w:color w:val="000000" w:themeColor="text1"/>
          <w:sz w:val="24"/>
          <w:szCs w:val="24"/>
          <w:lang w:eastAsia="zh-CN"/>
        </w:rPr>
        <w:t xml:space="preserve">CEP </w:t>
      </w:r>
      <w:r>
        <w:rPr>
          <w:rFonts w:ascii="Arial" w:eastAsia="Calibri" w:hAnsi="Arial" w:cs="Arial"/>
          <w:color w:val="000000" w:themeColor="text1"/>
          <w:sz w:val="24"/>
          <w:szCs w:val="24"/>
          <w:lang w:eastAsia="zh-CN"/>
        </w:rPr>
        <w:t>29.</w:t>
      </w:r>
      <w:r w:rsidR="00C50441">
        <w:rPr>
          <w:rFonts w:ascii="Arial" w:eastAsia="Calibri" w:hAnsi="Arial" w:cs="Arial"/>
          <w:color w:val="000000" w:themeColor="text1"/>
          <w:sz w:val="24"/>
          <w:szCs w:val="24"/>
          <w:lang w:eastAsia="zh-CN"/>
        </w:rPr>
        <w:t>745</w:t>
      </w:r>
      <w:r>
        <w:rPr>
          <w:rFonts w:ascii="Arial" w:eastAsia="Calibri" w:hAnsi="Arial" w:cs="Arial"/>
          <w:color w:val="000000" w:themeColor="text1"/>
          <w:sz w:val="24"/>
          <w:szCs w:val="24"/>
          <w:lang w:eastAsia="zh-CN"/>
        </w:rPr>
        <w:t>-000</w:t>
      </w:r>
      <w:r w:rsidRPr="00696C54">
        <w:rPr>
          <w:rFonts w:ascii="Arial" w:eastAsia="Calibri" w:hAnsi="Arial" w:cs="Arial"/>
          <w:color w:val="000000" w:themeColor="text1"/>
          <w:sz w:val="24"/>
          <w:szCs w:val="24"/>
          <w:lang w:eastAsia="zh-CN"/>
        </w:rPr>
        <w:t>, neste ato representada pel</w:t>
      </w:r>
      <w:r w:rsidR="00C50441">
        <w:rPr>
          <w:rFonts w:ascii="Arial" w:eastAsia="Calibri" w:hAnsi="Arial" w:cs="Arial"/>
          <w:color w:val="000000" w:themeColor="text1"/>
          <w:sz w:val="24"/>
          <w:szCs w:val="24"/>
          <w:lang w:eastAsia="zh-CN"/>
        </w:rPr>
        <w:t>o</w:t>
      </w:r>
      <w:r w:rsidRPr="00696C54">
        <w:rPr>
          <w:rFonts w:ascii="Arial" w:eastAsia="Calibri" w:hAnsi="Arial" w:cs="Arial"/>
          <w:color w:val="000000" w:themeColor="text1"/>
          <w:sz w:val="24"/>
          <w:szCs w:val="24"/>
          <w:lang w:eastAsia="zh-CN"/>
        </w:rPr>
        <w:t xml:space="preserve"> Sr. </w:t>
      </w:r>
      <w:proofErr w:type="spellStart"/>
      <w:r w:rsidR="00C50441">
        <w:rPr>
          <w:rFonts w:ascii="Arial" w:eastAsia="Calibri" w:hAnsi="Arial" w:cs="Arial"/>
          <w:b/>
          <w:color w:val="000000" w:themeColor="text1"/>
          <w:sz w:val="24"/>
          <w:szCs w:val="24"/>
          <w:lang w:eastAsia="zh-CN"/>
        </w:rPr>
        <w:t>Oberdan</w:t>
      </w:r>
      <w:proofErr w:type="spellEnd"/>
      <w:r w:rsidR="00C50441">
        <w:rPr>
          <w:rFonts w:ascii="Arial" w:eastAsia="Calibri" w:hAnsi="Arial" w:cs="Arial"/>
          <w:b/>
          <w:color w:val="000000" w:themeColor="text1"/>
          <w:sz w:val="24"/>
          <w:szCs w:val="24"/>
          <w:lang w:eastAsia="zh-CN"/>
        </w:rPr>
        <w:t xml:space="preserve"> Martins de Sousa</w:t>
      </w:r>
      <w:r w:rsidRPr="00696C54">
        <w:rPr>
          <w:rFonts w:ascii="Arial" w:eastAsia="Calibri" w:hAnsi="Arial" w:cs="Arial"/>
          <w:color w:val="000000" w:themeColor="text1"/>
          <w:sz w:val="24"/>
          <w:szCs w:val="24"/>
          <w:lang w:eastAsia="zh-CN"/>
        </w:rPr>
        <w:t xml:space="preserve">, portador do CPF nº </w:t>
      </w:r>
      <w:r w:rsidR="00C50441">
        <w:rPr>
          <w:rFonts w:ascii="Arial" w:eastAsia="Calibri" w:hAnsi="Arial" w:cs="Arial"/>
          <w:color w:val="000000" w:themeColor="text1"/>
          <w:sz w:val="24"/>
          <w:szCs w:val="24"/>
          <w:lang w:eastAsia="zh-CN"/>
        </w:rPr>
        <w:t>095.730.597-46</w:t>
      </w:r>
      <w:r>
        <w:rPr>
          <w:rFonts w:ascii="Arial" w:eastAsia="Calibri" w:hAnsi="Arial" w:cs="Arial"/>
          <w:color w:val="000000" w:themeColor="text1"/>
          <w:sz w:val="24"/>
          <w:szCs w:val="24"/>
          <w:lang w:eastAsia="zh-CN"/>
        </w:rPr>
        <w:t xml:space="preserve"> e RG nº </w:t>
      </w:r>
      <w:r w:rsidR="00C50441">
        <w:rPr>
          <w:rFonts w:ascii="Arial" w:eastAsia="Calibri" w:hAnsi="Arial" w:cs="Arial"/>
          <w:color w:val="000000" w:themeColor="text1"/>
          <w:sz w:val="24"/>
          <w:szCs w:val="24"/>
          <w:lang w:eastAsia="zh-CN"/>
        </w:rPr>
        <w:t>2.332.600 SPTC/ES</w:t>
      </w:r>
      <w:r w:rsidRPr="00696C54">
        <w:rPr>
          <w:rFonts w:ascii="Arial" w:eastAsia="Calibri" w:hAnsi="Arial" w:cs="Arial"/>
          <w:color w:val="000000" w:themeColor="text1"/>
          <w:sz w:val="24"/>
          <w:szCs w:val="24"/>
          <w:lang w:eastAsia="zh-CN"/>
        </w:rPr>
        <w:t>,</w:t>
      </w:r>
      <w:r w:rsidRPr="00696C54">
        <w:rPr>
          <w:rFonts w:ascii="Arial" w:eastAsia="Calibri" w:hAnsi="Arial" w:cs="Arial"/>
          <w:b/>
          <w:bCs/>
          <w:color w:val="000000" w:themeColor="text1"/>
          <w:sz w:val="24"/>
          <w:szCs w:val="24"/>
          <w:lang w:eastAsia="zh-CN"/>
        </w:rPr>
        <w:t xml:space="preserve"> </w:t>
      </w:r>
      <w:r w:rsidRPr="00696C54">
        <w:rPr>
          <w:rFonts w:ascii="Arial" w:eastAsia="Calibri" w:hAnsi="Arial" w:cs="Arial"/>
          <w:bCs/>
          <w:color w:val="000000" w:themeColor="text1"/>
          <w:sz w:val="24"/>
          <w:szCs w:val="24"/>
          <w:lang w:eastAsia="zh-CN"/>
        </w:rPr>
        <w:t xml:space="preserve">doravante </w:t>
      </w:r>
      <w:r w:rsidRPr="00696C54">
        <w:rPr>
          <w:rFonts w:ascii="Arial" w:eastAsia="Calibri" w:hAnsi="Arial" w:cs="Arial"/>
          <w:color w:val="000000" w:themeColor="text1"/>
          <w:sz w:val="24"/>
          <w:szCs w:val="24"/>
          <w:lang w:eastAsia="zh-CN"/>
        </w:rPr>
        <w:t xml:space="preserve">denominada </w:t>
      </w:r>
      <w:r w:rsidRPr="00696C54">
        <w:rPr>
          <w:rFonts w:ascii="Arial" w:eastAsia="Calibri" w:hAnsi="Arial" w:cs="Arial"/>
          <w:b/>
          <w:bCs/>
          <w:color w:val="000000" w:themeColor="text1"/>
          <w:sz w:val="24"/>
          <w:szCs w:val="24"/>
          <w:lang w:eastAsia="zh-CN"/>
        </w:rPr>
        <w:t>CONTRATADA</w:t>
      </w:r>
      <w:r w:rsidRPr="00696C54">
        <w:rPr>
          <w:rFonts w:ascii="Arial" w:eastAsia="Calibri" w:hAnsi="Arial" w:cs="Arial"/>
          <w:color w:val="000000" w:themeColor="text1"/>
          <w:sz w:val="24"/>
          <w:szCs w:val="24"/>
          <w:lang w:eastAsia="zh-CN"/>
        </w:rPr>
        <w:t xml:space="preserve">, resolvem formalizar o presente instrumento, visando a Contratação de </w:t>
      </w:r>
      <w:r w:rsidR="00C50441">
        <w:rPr>
          <w:rFonts w:ascii="Arial" w:eastAsia="Calibri" w:hAnsi="Arial" w:cs="Arial"/>
          <w:color w:val="000000" w:themeColor="text1"/>
          <w:sz w:val="24"/>
          <w:szCs w:val="24"/>
          <w:lang w:eastAsia="zh-CN"/>
        </w:rPr>
        <w:t xml:space="preserve">Prestação de Serviço de </w:t>
      </w:r>
      <w:r w:rsidR="00C50441" w:rsidRPr="00C50441">
        <w:rPr>
          <w:rFonts w:ascii="Arial" w:eastAsia="Calibri" w:hAnsi="Arial" w:cs="Arial"/>
          <w:color w:val="000000" w:themeColor="text1"/>
          <w:sz w:val="24"/>
          <w:szCs w:val="24"/>
          <w:lang w:eastAsia="zh-CN"/>
        </w:rPr>
        <w:t>Manutenção Preventiva e Corretiva em Computadores</w:t>
      </w:r>
      <w:r w:rsidR="00590857">
        <w:rPr>
          <w:rFonts w:ascii="Arial" w:eastAsia="Calibri" w:hAnsi="Arial" w:cs="Arial"/>
          <w:color w:val="000000" w:themeColor="text1"/>
          <w:sz w:val="24"/>
          <w:szCs w:val="24"/>
          <w:lang w:eastAsia="zh-CN"/>
        </w:rPr>
        <w:t xml:space="preserve"> e correlatos</w:t>
      </w:r>
      <w:r w:rsidR="00B95ECE">
        <w:rPr>
          <w:rFonts w:ascii="Arial" w:eastAsia="Calibri" w:hAnsi="Arial" w:cs="Arial"/>
          <w:color w:val="000000" w:themeColor="text1"/>
          <w:sz w:val="24"/>
          <w:szCs w:val="24"/>
          <w:lang w:eastAsia="zh-CN"/>
        </w:rPr>
        <w:t xml:space="preserve"> </w:t>
      </w:r>
      <w:r w:rsidR="00B95ECE" w:rsidRPr="00B95ECE">
        <w:rPr>
          <w:rFonts w:ascii="Arial" w:eastAsia="Calibri" w:hAnsi="Arial" w:cs="Arial"/>
          <w:color w:val="000000" w:themeColor="text1"/>
          <w:sz w:val="24"/>
          <w:szCs w:val="24"/>
          <w:lang w:eastAsia="zh-CN"/>
        </w:rPr>
        <w:t>(exceto aquisição de peças)</w:t>
      </w:r>
      <w:r w:rsidR="00C50441" w:rsidRPr="00C50441">
        <w:rPr>
          <w:rFonts w:ascii="Arial" w:eastAsia="Calibri" w:hAnsi="Arial" w:cs="Arial"/>
          <w:color w:val="000000" w:themeColor="text1"/>
          <w:sz w:val="24"/>
          <w:szCs w:val="24"/>
          <w:lang w:eastAsia="zh-CN"/>
        </w:rPr>
        <w:t>, para a Secretaria Municipal de Administração e Recursos Humanos, Secretaria Municipal da Fazenda, Secretaria Municipal do Trabalho, Assistência e Desenvolvimento Social, Secretaria Municipal de Educação e Cultura d</w:t>
      </w:r>
      <w:r w:rsidR="00C50441">
        <w:rPr>
          <w:rFonts w:ascii="Arial" w:eastAsia="Calibri" w:hAnsi="Arial" w:cs="Arial"/>
          <w:color w:val="000000" w:themeColor="text1"/>
          <w:sz w:val="24"/>
          <w:szCs w:val="24"/>
          <w:lang w:eastAsia="zh-CN"/>
        </w:rPr>
        <w:t>o Município de São Domingos do Norte/ES</w:t>
      </w:r>
      <w:r w:rsidR="00C50441" w:rsidRPr="00C50441">
        <w:rPr>
          <w:rFonts w:ascii="Arial" w:eastAsia="Calibri" w:hAnsi="Arial" w:cs="Arial"/>
          <w:color w:val="000000" w:themeColor="text1"/>
          <w:sz w:val="24"/>
          <w:szCs w:val="24"/>
          <w:lang w:eastAsia="zh-CN"/>
        </w:rPr>
        <w:t xml:space="preserve">, nos termos do procedimento licitatório – Pregão Presencial para </w:t>
      </w:r>
      <w:r w:rsidR="00C50441">
        <w:rPr>
          <w:rFonts w:ascii="Arial" w:eastAsia="Calibri" w:hAnsi="Arial" w:cs="Arial"/>
          <w:color w:val="000000" w:themeColor="text1"/>
          <w:sz w:val="24"/>
          <w:szCs w:val="24"/>
          <w:lang w:eastAsia="zh-CN"/>
        </w:rPr>
        <w:t>R</w:t>
      </w:r>
      <w:r w:rsidR="00C50441" w:rsidRPr="00C50441">
        <w:rPr>
          <w:rFonts w:ascii="Arial" w:eastAsia="Calibri" w:hAnsi="Arial" w:cs="Arial"/>
          <w:color w:val="000000" w:themeColor="text1"/>
          <w:sz w:val="24"/>
          <w:szCs w:val="24"/>
          <w:lang w:eastAsia="zh-CN"/>
        </w:rPr>
        <w:t xml:space="preserve">egistro de </w:t>
      </w:r>
      <w:r w:rsidR="00C50441">
        <w:rPr>
          <w:rFonts w:ascii="Arial" w:eastAsia="Calibri" w:hAnsi="Arial" w:cs="Arial"/>
          <w:color w:val="000000" w:themeColor="text1"/>
          <w:sz w:val="24"/>
          <w:szCs w:val="24"/>
          <w:lang w:eastAsia="zh-CN"/>
        </w:rPr>
        <w:t>P</w:t>
      </w:r>
      <w:r w:rsidR="00C50441" w:rsidRPr="00C50441">
        <w:rPr>
          <w:rFonts w:ascii="Arial" w:eastAsia="Calibri" w:hAnsi="Arial" w:cs="Arial"/>
          <w:color w:val="000000" w:themeColor="text1"/>
          <w:sz w:val="24"/>
          <w:szCs w:val="24"/>
          <w:lang w:eastAsia="zh-CN"/>
        </w:rPr>
        <w:t xml:space="preserve">reços n° </w:t>
      </w:r>
      <w:r w:rsidR="00C50441">
        <w:rPr>
          <w:rFonts w:ascii="Arial" w:eastAsia="Calibri" w:hAnsi="Arial" w:cs="Arial"/>
          <w:color w:val="000000" w:themeColor="text1"/>
          <w:sz w:val="24"/>
          <w:szCs w:val="24"/>
          <w:lang w:eastAsia="zh-CN"/>
        </w:rPr>
        <w:t>019</w:t>
      </w:r>
      <w:r w:rsidR="00C50441" w:rsidRPr="00C50441">
        <w:rPr>
          <w:rFonts w:ascii="Arial" w:eastAsia="Calibri" w:hAnsi="Arial" w:cs="Arial"/>
          <w:color w:val="000000" w:themeColor="text1"/>
          <w:sz w:val="24"/>
          <w:szCs w:val="24"/>
          <w:lang w:eastAsia="zh-CN"/>
        </w:rPr>
        <w:t>/2022</w:t>
      </w:r>
      <w:r w:rsidR="00C50441">
        <w:rPr>
          <w:rFonts w:ascii="Arial" w:eastAsia="Calibri" w:hAnsi="Arial" w:cs="Arial"/>
          <w:color w:val="000000" w:themeColor="text1"/>
          <w:sz w:val="24"/>
          <w:szCs w:val="24"/>
          <w:lang w:eastAsia="zh-CN"/>
        </w:rPr>
        <w:t xml:space="preserve"> PMSDN</w:t>
      </w:r>
      <w:r w:rsidR="00C50441" w:rsidRPr="00C50441">
        <w:rPr>
          <w:rFonts w:ascii="Arial" w:eastAsia="Calibri" w:hAnsi="Arial" w:cs="Arial"/>
          <w:color w:val="000000" w:themeColor="text1"/>
          <w:sz w:val="24"/>
          <w:szCs w:val="24"/>
          <w:lang w:eastAsia="zh-CN"/>
        </w:rPr>
        <w:t>, regido pela Lei no 10.520, de 17 de julho de 2002, LC 123/2006, Decreto Federal 3555/00, Decreto Federal 9.488/2018 e Decreto Municipal 1.663 de 11/06/2019 e subsidiariamente, pela Lei Federal no 8.666/93 e em conformidade com as disposições a seguir</w:t>
      </w:r>
      <w:r w:rsidR="00C50441">
        <w:rPr>
          <w:rFonts w:ascii="Arial" w:eastAsia="Calibri" w:hAnsi="Arial" w:cs="Arial"/>
          <w:color w:val="000000" w:themeColor="text1"/>
          <w:sz w:val="24"/>
          <w:szCs w:val="24"/>
          <w:lang w:eastAsia="zh-CN"/>
        </w:rPr>
        <w:t xml:space="preserve">: </w:t>
      </w:r>
    </w:p>
    <w:p w14:paraId="1AC37C29" w14:textId="77777777" w:rsidR="007E50CB" w:rsidRPr="00696C54" w:rsidRDefault="007E50CB" w:rsidP="007E50CB">
      <w:pPr>
        <w:suppressAutoHyphens/>
        <w:spacing w:after="0" w:line="276" w:lineRule="auto"/>
        <w:jc w:val="both"/>
        <w:rPr>
          <w:rFonts w:ascii="Arial" w:eastAsia="Times New Roman" w:hAnsi="Arial" w:cs="Arial"/>
          <w:color w:val="000000" w:themeColor="text1"/>
          <w:sz w:val="24"/>
          <w:szCs w:val="24"/>
          <w:lang w:eastAsia="pt-BR"/>
        </w:rPr>
      </w:pPr>
      <w:r w:rsidRPr="00696C54">
        <w:rPr>
          <w:rFonts w:ascii="Arial" w:eastAsia="Times New Roman" w:hAnsi="Arial" w:cs="Arial"/>
          <w:color w:val="000000" w:themeColor="text1"/>
          <w:sz w:val="24"/>
          <w:szCs w:val="24"/>
          <w:lang w:eastAsia="pt-BR"/>
        </w:rPr>
        <w:t xml:space="preserve"> </w:t>
      </w:r>
    </w:p>
    <w:p w14:paraId="587EF8F9" w14:textId="77777777" w:rsidR="007E50CB" w:rsidRPr="00696C54" w:rsidRDefault="007E50CB" w:rsidP="007E50CB">
      <w:pPr>
        <w:suppressAutoHyphens/>
        <w:spacing w:after="0" w:line="276" w:lineRule="auto"/>
        <w:jc w:val="both"/>
        <w:rPr>
          <w:rFonts w:ascii="Arial" w:eastAsia="Times New Roman" w:hAnsi="Arial" w:cs="Arial"/>
          <w:color w:val="000000" w:themeColor="text1"/>
          <w:sz w:val="24"/>
          <w:szCs w:val="24"/>
          <w:lang w:eastAsia="pt-BR"/>
        </w:rPr>
      </w:pPr>
    </w:p>
    <w:p w14:paraId="1A225E9F" w14:textId="77777777" w:rsidR="007E50CB" w:rsidRPr="00696C54" w:rsidRDefault="007E50CB" w:rsidP="007E50CB">
      <w:pPr>
        <w:suppressAutoHyphens/>
        <w:spacing w:after="0" w:line="276" w:lineRule="auto"/>
        <w:jc w:val="both"/>
        <w:rPr>
          <w:rFonts w:ascii="Arial" w:eastAsia="Times New Roman" w:hAnsi="Arial" w:cs="Arial"/>
          <w:bCs/>
          <w:color w:val="000000" w:themeColor="text1"/>
          <w:sz w:val="24"/>
          <w:szCs w:val="24"/>
          <w:u w:val="single"/>
          <w:lang w:eastAsia="zh-CN"/>
        </w:rPr>
      </w:pPr>
      <w:r w:rsidRPr="00696C54">
        <w:rPr>
          <w:rFonts w:ascii="Arial" w:eastAsia="Times New Roman" w:hAnsi="Arial" w:cs="Arial"/>
          <w:b/>
          <w:color w:val="000000" w:themeColor="text1"/>
          <w:sz w:val="24"/>
          <w:szCs w:val="24"/>
          <w:u w:val="single"/>
          <w:lang w:eastAsia="zh-CN"/>
        </w:rPr>
        <w:t>CLÁUSULA PRIMEIRA - DO OBJETO</w:t>
      </w:r>
    </w:p>
    <w:p w14:paraId="1A6180EB" w14:textId="4F6F46EC" w:rsidR="004033E4" w:rsidRDefault="007E50CB" w:rsidP="004033E4">
      <w:pPr>
        <w:suppressAutoHyphens/>
        <w:spacing w:after="0" w:line="276" w:lineRule="auto"/>
        <w:jc w:val="both"/>
        <w:rPr>
          <w:rFonts w:ascii="Arial" w:eastAsia="Times New Roman" w:hAnsi="Arial" w:cs="Arial"/>
          <w:bCs/>
          <w:color w:val="000000"/>
          <w:sz w:val="24"/>
          <w:szCs w:val="24"/>
          <w:lang w:eastAsia="pt-BR"/>
        </w:rPr>
      </w:pPr>
      <w:r w:rsidRPr="00696C54">
        <w:rPr>
          <w:rFonts w:ascii="Arial" w:eastAsia="Times New Roman" w:hAnsi="Arial" w:cs="Arial"/>
          <w:bCs/>
          <w:color w:val="000000"/>
          <w:sz w:val="24"/>
          <w:szCs w:val="24"/>
          <w:lang w:eastAsia="pt-BR"/>
        </w:rPr>
        <w:t>1.1.</w:t>
      </w:r>
      <w:r w:rsidR="007D0BDC">
        <w:rPr>
          <w:rFonts w:ascii="Arial" w:eastAsia="Times New Roman" w:hAnsi="Arial" w:cs="Arial"/>
          <w:bCs/>
          <w:color w:val="000000"/>
          <w:sz w:val="24"/>
          <w:szCs w:val="24"/>
          <w:lang w:eastAsia="pt-BR"/>
        </w:rPr>
        <w:t xml:space="preserve"> </w:t>
      </w:r>
      <w:r w:rsidR="004033E4" w:rsidRPr="004033E4">
        <w:rPr>
          <w:rFonts w:ascii="Arial" w:eastAsia="Times New Roman" w:hAnsi="Arial" w:cs="Arial"/>
          <w:bCs/>
          <w:color w:val="000000"/>
          <w:sz w:val="24"/>
          <w:szCs w:val="24"/>
          <w:lang w:eastAsia="pt-BR"/>
        </w:rPr>
        <w:t>Contratação de Prestação de Serviços referente a manutenção de computadores e correlatos</w:t>
      </w:r>
      <w:r w:rsidR="00F7453C">
        <w:rPr>
          <w:rFonts w:ascii="Arial" w:eastAsia="Times New Roman" w:hAnsi="Arial" w:cs="Arial"/>
          <w:bCs/>
          <w:color w:val="000000"/>
          <w:sz w:val="24"/>
          <w:szCs w:val="24"/>
          <w:lang w:eastAsia="pt-BR"/>
        </w:rPr>
        <w:t xml:space="preserve"> </w:t>
      </w:r>
      <w:r w:rsidR="00F7453C" w:rsidRPr="00F7453C">
        <w:rPr>
          <w:rFonts w:ascii="Arial" w:eastAsia="Times New Roman" w:hAnsi="Arial" w:cs="Arial"/>
          <w:bCs/>
          <w:color w:val="000000"/>
          <w:sz w:val="24"/>
          <w:szCs w:val="24"/>
          <w:lang w:eastAsia="pt-BR"/>
        </w:rPr>
        <w:t>(exceto aquisição de peças)</w:t>
      </w:r>
      <w:r w:rsidR="004033E4" w:rsidRPr="004033E4">
        <w:rPr>
          <w:rFonts w:ascii="Arial" w:eastAsia="Times New Roman" w:hAnsi="Arial" w:cs="Arial"/>
          <w:bCs/>
          <w:color w:val="000000"/>
          <w:sz w:val="24"/>
          <w:szCs w:val="24"/>
          <w:lang w:eastAsia="pt-BR"/>
        </w:rPr>
        <w:t xml:space="preserve">. </w:t>
      </w:r>
    </w:p>
    <w:p w14:paraId="3394BE66" w14:textId="58F24991" w:rsidR="007E50CB" w:rsidRPr="00696C54" w:rsidRDefault="004033E4" w:rsidP="004033E4">
      <w:pPr>
        <w:suppressAutoHyphens/>
        <w:spacing w:after="0" w:line="276" w:lineRule="auto"/>
        <w:jc w:val="both"/>
        <w:rPr>
          <w:rFonts w:ascii="Arial" w:eastAsia="Times New Roman" w:hAnsi="Arial" w:cs="Arial"/>
          <w:sz w:val="24"/>
          <w:szCs w:val="24"/>
          <w:lang w:eastAsia="zh-CN"/>
        </w:rPr>
      </w:pPr>
      <w:r>
        <w:rPr>
          <w:rFonts w:ascii="Arial" w:eastAsia="Times New Roman" w:hAnsi="Arial" w:cs="Arial"/>
          <w:bCs/>
          <w:color w:val="000000"/>
          <w:sz w:val="24"/>
          <w:szCs w:val="24"/>
          <w:lang w:eastAsia="pt-BR"/>
        </w:rPr>
        <w:t xml:space="preserve">1.2. </w:t>
      </w:r>
      <w:r w:rsidRPr="004033E4">
        <w:rPr>
          <w:rFonts w:ascii="Arial" w:eastAsia="Times New Roman" w:hAnsi="Arial" w:cs="Arial"/>
          <w:bCs/>
          <w:color w:val="000000"/>
          <w:sz w:val="24"/>
          <w:szCs w:val="24"/>
          <w:lang w:eastAsia="pt-BR"/>
        </w:rPr>
        <w:t>Os serviços devem incluir a desinstalação e instalação de componentes, acessórios e dispositivos, bem como instalação e configuração de softwares necessários ao funcionamento dos equipamentos, programas e aplicativos</w:t>
      </w:r>
      <w:r w:rsidR="00C50441" w:rsidRPr="00C50441">
        <w:rPr>
          <w:rFonts w:ascii="Arial" w:eastAsia="Times New Roman" w:hAnsi="Arial" w:cs="Arial"/>
          <w:bCs/>
          <w:color w:val="000000"/>
          <w:sz w:val="24"/>
          <w:szCs w:val="24"/>
          <w:lang w:eastAsia="pt-BR"/>
        </w:rPr>
        <w:t>.</w:t>
      </w:r>
    </w:p>
    <w:p w14:paraId="6C591137" w14:textId="77777777" w:rsidR="007E50CB" w:rsidRPr="00696C54" w:rsidRDefault="007E50CB" w:rsidP="007E50CB">
      <w:pPr>
        <w:suppressAutoHyphens/>
        <w:spacing w:after="0" w:line="276" w:lineRule="auto"/>
        <w:ind w:left="360"/>
        <w:jc w:val="both"/>
        <w:rPr>
          <w:rFonts w:ascii="Arial" w:eastAsia="Calibri" w:hAnsi="Arial" w:cs="Arial"/>
          <w:b/>
          <w:color w:val="000000" w:themeColor="text1"/>
          <w:sz w:val="24"/>
          <w:szCs w:val="24"/>
          <w:u w:val="single"/>
          <w:lang w:eastAsia="zh-CN"/>
        </w:rPr>
      </w:pPr>
    </w:p>
    <w:p w14:paraId="2FF653BB" w14:textId="77777777" w:rsidR="007E50CB" w:rsidRPr="00696C54" w:rsidRDefault="007E50CB" w:rsidP="007E50CB">
      <w:pPr>
        <w:suppressAutoHyphens/>
        <w:spacing w:after="0" w:line="276" w:lineRule="auto"/>
        <w:jc w:val="both"/>
        <w:rPr>
          <w:rFonts w:ascii="Arial" w:eastAsia="Calibri" w:hAnsi="Arial" w:cs="Arial"/>
          <w:b/>
          <w:color w:val="000000" w:themeColor="text1"/>
          <w:sz w:val="24"/>
          <w:szCs w:val="24"/>
          <w:u w:val="single"/>
          <w:lang w:eastAsia="zh-CN"/>
        </w:rPr>
      </w:pPr>
      <w:r w:rsidRPr="00696C54">
        <w:rPr>
          <w:rFonts w:ascii="Arial" w:eastAsia="Calibri" w:hAnsi="Arial" w:cs="Arial"/>
          <w:b/>
          <w:color w:val="000000" w:themeColor="text1"/>
          <w:sz w:val="24"/>
          <w:szCs w:val="24"/>
          <w:u w:val="single"/>
          <w:lang w:eastAsia="zh-CN"/>
        </w:rPr>
        <w:t>CLÁUSULA SEGUNDA – DO PAGAMENTO</w:t>
      </w:r>
    </w:p>
    <w:p w14:paraId="17F70461" w14:textId="77777777" w:rsidR="007E50CB" w:rsidRPr="00696C54" w:rsidRDefault="007E50CB" w:rsidP="007E50CB">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 xml:space="preserve">2.1. A Contratante pagará à Contratada pela aquisição do produto adquirido, até trinta dias após a apresentação regular da Nota Fiscal/Fatura e o atestado do fiscal correspondente, devidamente aceita pelo Contratante, vedada a antecipação. </w:t>
      </w:r>
    </w:p>
    <w:p w14:paraId="7A6FAFBD" w14:textId="77777777" w:rsidR="007E50CB" w:rsidRPr="00696C54" w:rsidRDefault="007E50CB" w:rsidP="007E50CB">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2.2. O pagamento far-se-á por meio de uma única fatura.</w:t>
      </w:r>
    </w:p>
    <w:p w14:paraId="29B5CFD6" w14:textId="77777777" w:rsidR="007E50CB" w:rsidRPr="00696C54" w:rsidRDefault="007E50CB" w:rsidP="007E50CB">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2.3. Incumbirão à Contratada a iniciativa e o encargo do cálculo minucioso da fatura devida a ser reveste e aprovado pela Contratante, juntando-se o cálculo da fatura.</w:t>
      </w:r>
    </w:p>
    <w:p w14:paraId="3EF3070E" w14:textId="77777777" w:rsidR="007E50CB" w:rsidRPr="00696C54" w:rsidRDefault="007E50CB" w:rsidP="007E50CB">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 xml:space="preserve">2.4. A liquidação das despesas </w:t>
      </w:r>
      <w:proofErr w:type="gramStart"/>
      <w:r w:rsidRPr="00696C54">
        <w:rPr>
          <w:rFonts w:ascii="Arial" w:eastAsia="Times New Roman" w:hAnsi="Arial" w:cs="Arial"/>
          <w:color w:val="000000" w:themeColor="text1"/>
          <w:sz w:val="24"/>
          <w:szCs w:val="24"/>
          <w:lang w:eastAsia="zh-CN"/>
        </w:rPr>
        <w:t>obedecerá rigorosamente o</w:t>
      </w:r>
      <w:proofErr w:type="gramEnd"/>
      <w:r w:rsidRPr="00696C54">
        <w:rPr>
          <w:rFonts w:ascii="Arial" w:eastAsia="Times New Roman" w:hAnsi="Arial" w:cs="Arial"/>
          <w:color w:val="000000" w:themeColor="text1"/>
          <w:sz w:val="24"/>
          <w:szCs w:val="24"/>
          <w:lang w:eastAsia="zh-CN"/>
        </w:rPr>
        <w:t xml:space="preserve"> estabelecido na Lei nº 4.320/64 e alterações posteriores.</w:t>
      </w:r>
    </w:p>
    <w:p w14:paraId="0C62746A" w14:textId="77777777" w:rsidR="007E50CB" w:rsidRPr="00696C54" w:rsidRDefault="007E50CB" w:rsidP="007E50CB">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2.5.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14:paraId="3818AF32" w14:textId="77777777" w:rsidR="007E50CB" w:rsidRPr="00696C54" w:rsidRDefault="007E50CB" w:rsidP="007E50CB">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2.6. A eventual inadimplência de um dos órgãos participantes desta Ata não produzirá efeitos quanto aos demais.</w:t>
      </w:r>
    </w:p>
    <w:p w14:paraId="2605DCD8" w14:textId="77777777" w:rsidR="007E50CB" w:rsidRPr="00696C54" w:rsidRDefault="007E50CB" w:rsidP="007E50CB">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2.7. Deverá constar no documento fiscal o número da licitação, o número do pedido de fornecimento, bem como do nome do banco, número da conta corrente e agência bancária da contratada, sem os quais o pagamento ficará retido por falta de informações.</w:t>
      </w:r>
    </w:p>
    <w:p w14:paraId="49F60F7A" w14:textId="77777777" w:rsidR="007E50CB" w:rsidRPr="00696C54" w:rsidRDefault="007E50CB" w:rsidP="007E50CB">
      <w:pPr>
        <w:suppressAutoHyphens/>
        <w:spacing w:after="0" w:line="276" w:lineRule="auto"/>
        <w:jc w:val="both"/>
        <w:rPr>
          <w:rFonts w:ascii="Arial" w:eastAsia="Times New Roman" w:hAnsi="Arial" w:cs="Arial"/>
          <w:b/>
          <w:color w:val="000000" w:themeColor="text1"/>
          <w:sz w:val="24"/>
          <w:szCs w:val="24"/>
          <w:u w:val="single"/>
          <w:lang w:eastAsia="zh-CN"/>
        </w:rPr>
      </w:pPr>
    </w:p>
    <w:p w14:paraId="7FBCA052" w14:textId="77777777" w:rsidR="007E50CB" w:rsidRPr="00696C54" w:rsidRDefault="007E50CB" w:rsidP="007E50CB">
      <w:pPr>
        <w:suppressAutoHyphens/>
        <w:spacing w:after="0" w:line="276" w:lineRule="auto"/>
        <w:jc w:val="both"/>
        <w:rPr>
          <w:rFonts w:ascii="Arial" w:eastAsia="Times New Roman" w:hAnsi="Arial" w:cs="Arial"/>
          <w:b/>
          <w:color w:val="000000" w:themeColor="text1"/>
          <w:sz w:val="24"/>
          <w:szCs w:val="24"/>
          <w:u w:val="single"/>
          <w:lang w:eastAsia="zh-CN"/>
        </w:rPr>
      </w:pPr>
      <w:r w:rsidRPr="00696C54">
        <w:rPr>
          <w:rFonts w:ascii="Arial" w:eastAsia="Times New Roman" w:hAnsi="Arial" w:cs="Arial"/>
          <w:b/>
          <w:color w:val="000000" w:themeColor="text1"/>
          <w:sz w:val="24"/>
          <w:szCs w:val="24"/>
          <w:u w:val="single"/>
          <w:lang w:eastAsia="zh-CN"/>
        </w:rPr>
        <w:t xml:space="preserve">CLÁUSULA TERCEIRA – DA VIGÊNCIA </w:t>
      </w:r>
    </w:p>
    <w:p w14:paraId="209790DA" w14:textId="3EBE3195" w:rsidR="007E50CB" w:rsidRDefault="007E50CB" w:rsidP="007E50CB">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 xml:space="preserve">3.1. O contrato terá vigência de 12 (doze) meses, contada </w:t>
      </w:r>
      <w:r w:rsidR="00A43CBA">
        <w:rPr>
          <w:rFonts w:ascii="Arial" w:eastAsia="Times New Roman" w:hAnsi="Arial" w:cs="Arial"/>
          <w:color w:val="000000" w:themeColor="text1"/>
          <w:sz w:val="24"/>
          <w:szCs w:val="24"/>
          <w:lang w:eastAsia="zh-CN"/>
        </w:rPr>
        <w:t xml:space="preserve">a partir </w:t>
      </w:r>
      <w:r w:rsidRPr="00696C54">
        <w:rPr>
          <w:rFonts w:ascii="Arial" w:eastAsia="Times New Roman" w:hAnsi="Arial" w:cs="Arial"/>
          <w:color w:val="000000" w:themeColor="text1"/>
          <w:sz w:val="24"/>
          <w:szCs w:val="24"/>
          <w:lang w:eastAsia="zh-CN"/>
        </w:rPr>
        <w:t>da data de</w:t>
      </w:r>
      <w:r w:rsidR="00D7689C">
        <w:rPr>
          <w:rFonts w:ascii="Arial" w:eastAsia="Times New Roman" w:hAnsi="Arial" w:cs="Arial"/>
          <w:color w:val="000000" w:themeColor="text1"/>
          <w:sz w:val="24"/>
          <w:szCs w:val="24"/>
          <w:lang w:eastAsia="zh-CN"/>
        </w:rPr>
        <w:t xml:space="preserve"> sua assinatura, junto a sua publicação</w:t>
      </w:r>
      <w:r w:rsidRPr="00696C54">
        <w:rPr>
          <w:rFonts w:ascii="Arial" w:eastAsia="Times New Roman" w:hAnsi="Arial" w:cs="Arial"/>
          <w:color w:val="000000" w:themeColor="text1"/>
          <w:sz w:val="24"/>
          <w:szCs w:val="24"/>
          <w:lang w:eastAsia="zh-CN"/>
        </w:rPr>
        <w:t xml:space="preserve">, </w:t>
      </w:r>
      <w:r w:rsidR="00A43CBA" w:rsidRPr="00A43CBA">
        <w:rPr>
          <w:rFonts w:ascii="Arial" w:eastAsia="Times New Roman" w:hAnsi="Arial" w:cs="Arial"/>
          <w:color w:val="000000" w:themeColor="text1"/>
          <w:sz w:val="24"/>
          <w:szCs w:val="24"/>
          <w:lang w:eastAsia="zh-CN"/>
        </w:rPr>
        <w:t>podendo ser prorrogado de acordo com inc. II, do art. 57 da lei nº 8.666/93</w:t>
      </w:r>
      <w:r w:rsidR="00A43CBA">
        <w:rPr>
          <w:rFonts w:ascii="Arial" w:eastAsia="Times New Roman" w:hAnsi="Arial" w:cs="Arial"/>
          <w:color w:val="000000" w:themeColor="text1"/>
          <w:sz w:val="24"/>
          <w:szCs w:val="24"/>
          <w:lang w:eastAsia="zh-CN"/>
        </w:rPr>
        <w:t>.</w:t>
      </w:r>
    </w:p>
    <w:p w14:paraId="4EA17EE7" w14:textId="77777777" w:rsidR="00A43CBA" w:rsidRPr="00696C54" w:rsidRDefault="00A43CBA" w:rsidP="007E50CB">
      <w:pPr>
        <w:suppressAutoHyphens/>
        <w:spacing w:after="0" w:line="276" w:lineRule="auto"/>
        <w:jc w:val="both"/>
        <w:rPr>
          <w:rFonts w:ascii="Arial" w:eastAsia="Times New Roman" w:hAnsi="Arial" w:cs="Arial"/>
          <w:color w:val="000000" w:themeColor="text1"/>
          <w:sz w:val="24"/>
          <w:szCs w:val="24"/>
          <w:lang w:eastAsia="zh-CN"/>
        </w:rPr>
      </w:pPr>
    </w:p>
    <w:p w14:paraId="719CBB7C" w14:textId="77777777" w:rsidR="007E50CB" w:rsidRPr="00696C54" w:rsidRDefault="007E50CB" w:rsidP="007E50CB">
      <w:pPr>
        <w:suppressAutoHyphens/>
        <w:spacing w:after="0" w:line="276" w:lineRule="auto"/>
        <w:jc w:val="both"/>
        <w:rPr>
          <w:rFonts w:ascii="Arial" w:eastAsia="Times New Roman" w:hAnsi="Arial" w:cs="Arial"/>
          <w:b/>
          <w:color w:val="000000" w:themeColor="text1"/>
          <w:sz w:val="24"/>
          <w:szCs w:val="24"/>
          <w:u w:val="single"/>
          <w:lang w:eastAsia="zh-CN"/>
        </w:rPr>
      </w:pPr>
      <w:r w:rsidRPr="00696C54">
        <w:rPr>
          <w:rFonts w:ascii="Arial" w:eastAsia="Times New Roman" w:hAnsi="Arial" w:cs="Arial"/>
          <w:b/>
          <w:color w:val="000000" w:themeColor="text1"/>
          <w:sz w:val="24"/>
          <w:szCs w:val="24"/>
          <w:u w:val="single"/>
          <w:lang w:eastAsia="zh-CN"/>
        </w:rPr>
        <w:t>CLÁUSULA QUARTA – DOS PRAZOS E LOCAL DE ENTREGA</w:t>
      </w:r>
    </w:p>
    <w:p w14:paraId="24D16F0C" w14:textId="21BDCDFD" w:rsidR="007E50CB" w:rsidRPr="00696C54" w:rsidRDefault="007E50CB" w:rsidP="007E50CB">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 xml:space="preserve">4.1. </w:t>
      </w:r>
      <w:r w:rsidR="00A43CBA">
        <w:rPr>
          <w:rFonts w:ascii="Arial" w:eastAsia="Times New Roman" w:hAnsi="Arial" w:cs="Arial"/>
          <w:color w:val="000000" w:themeColor="text1"/>
          <w:sz w:val="24"/>
          <w:szCs w:val="24"/>
          <w:lang w:eastAsia="zh-CN"/>
        </w:rPr>
        <w:t xml:space="preserve">O serviço deverá ser executado logo após </w:t>
      </w:r>
      <w:r w:rsidRPr="00696C54">
        <w:rPr>
          <w:rFonts w:ascii="Arial" w:eastAsia="Times New Roman" w:hAnsi="Arial" w:cs="Arial"/>
          <w:color w:val="000000" w:themeColor="text1"/>
          <w:sz w:val="24"/>
          <w:szCs w:val="24"/>
          <w:lang w:eastAsia="zh-CN"/>
        </w:rPr>
        <w:t>o recebimento pela CONTRATANTE da Autorização de Fornecimento e mediante necessidade da</w:t>
      </w:r>
      <w:r w:rsidRPr="00696C54">
        <w:rPr>
          <w:rFonts w:ascii="Arial" w:eastAsia="Times New Roman" w:hAnsi="Arial" w:cs="Arial"/>
          <w:sz w:val="24"/>
          <w:szCs w:val="24"/>
          <w:lang w:eastAsia="zh-CN"/>
        </w:rPr>
        <w:t xml:space="preserve"> </w:t>
      </w:r>
      <w:r w:rsidR="00A43CBA" w:rsidRPr="00A43CBA">
        <w:rPr>
          <w:rFonts w:ascii="Arial" w:eastAsia="Times New Roman" w:hAnsi="Arial" w:cs="Arial"/>
          <w:sz w:val="24"/>
          <w:szCs w:val="24"/>
          <w:lang w:eastAsia="zh-CN"/>
        </w:rPr>
        <w:t>Secretaria Municipal de Administração e Recursos Humanos, Secretaria Municipal da Fazenda, Secretaria Municipal do Trabalho, Assistência e Desenvolvimento Social, Secretaria Municipal de Educação e Cultura</w:t>
      </w:r>
      <w:r w:rsidRPr="00696C54">
        <w:rPr>
          <w:rFonts w:ascii="Arial" w:eastAsia="Times New Roman" w:hAnsi="Arial" w:cs="Arial"/>
          <w:sz w:val="24"/>
          <w:szCs w:val="24"/>
          <w:lang w:eastAsia="zh-CN"/>
        </w:rPr>
        <w:t>.</w:t>
      </w:r>
    </w:p>
    <w:p w14:paraId="119DE186" w14:textId="0CA28F55" w:rsidR="007E50CB" w:rsidRPr="00696C54" w:rsidRDefault="007E50CB" w:rsidP="007E50CB">
      <w:pPr>
        <w:suppressAutoHyphens/>
        <w:spacing w:after="0" w:line="276" w:lineRule="auto"/>
        <w:jc w:val="both"/>
        <w:rPr>
          <w:rFonts w:ascii="Arial" w:eastAsia="Times New Roman" w:hAnsi="Arial" w:cs="Arial"/>
          <w:sz w:val="24"/>
          <w:szCs w:val="24"/>
          <w:lang w:eastAsia="zh-CN"/>
        </w:rPr>
      </w:pPr>
      <w:r w:rsidRPr="00696C54">
        <w:rPr>
          <w:rFonts w:ascii="Arial" w:eastAsia="Times New Roman" w:hAnsi="Arial" w:cs="Arial"/>
          <w:color w:val="000000" w:themeColor="text1"/>
          <w:sz w:val="24"/>
          <w:szCs w:val="24"/>
          <w:lang w:eastAsia="zh-CN"/>
        </w:rPr>
        <w:t xml:space="preserve">4.2. </w:t>
      </w:r>
      <w:r w:rsidR="00A43CBA" w:rsidRPr="00A43CBA">
        <w:rPr>
          <w:rFonts w:ascii="Arial" w:eastAsia="Times New Roman" w:hAnsi="Arial" w:cs="Arial"/>
          <w:color w:val="000000" w:themeColor="text1"/>
          <w:sz w:val="24"/>
          <w:szCs w:val="24"/>
          <w:lang w:eastAsia="zh-CN"/>
        </w:rPr>
        <w:t>Os serviços deverão ser prestados na Secretaria Municipal de Administração e Recursos Humanos, Secretaria Municipal da Fazenda, Secretaria Municipal de Educação e Cultura</w:t>
      </w:r>
      <w:r w:rsidR="00A43CBA">
        <w:rPr>
          <w:rFonts w:ascii="Arial" w:eastAsia="Times New Roman" w:hAnsi="Arial" w:cs="Arial"/>
          <w:color w:val="000000" w:themeColor="text1"/>
          <w:sz w:val="24"/>
          <w:szCs w:val="24"/>
          <w:lang w:eastAsia="zh-CN"/>
        </w:rPr>
        <w:t>,</w:t>
      </w:r>
      <w:r w:rsidR="00A43CBA" w:rsidRPr="00A43CBA">
        <w:t xml:space="preserve"> </w:t>
      </w:r>
      <w:r w:rsidR="00A43CBA" w:rsidRPr="00A43CBA">
        <w:rPr>
          <w:rFonts w:ascii="Arial" w:eastAsia="Times New Roman" w:hAnsi="Arial" w:cs="Arial"/>
          <w:color w:val="000000" w:themeColor="text1"/>
          <w:sz w:val="24"/>
          <w:szCs w:val="24"/>
          <w:lang w:eastAsia="zh-CN"/>
        </w:rPr>
        <w:t>localizada</w:t>
      </w:r>
      <w:r w:rsidR="00A43CBA">
        <w:rPr>
          <w:rFonts w:ascii="Arial" w:eastAsia="Times New Roman" w:hAnsi="Arial" w:cs="Arial"/>
          <w:color w:val="000000" w:themeColor="text1"/>
          <w:sz w:val="24"/>
          <w:szCs w:val="24"/>
          <w:lang w:eastAsia="zh-CN"/>
        </w:rPr>
        <w:t>s</w:t>
      </w:r>
      <w:r w:rsidR="00A43CBA" w:rsidRPr="00A43CBA">
        <w:rPr>
          <w:rFonts w:ascii="Arial" w:eastAsia="Times New Roman" w:hAnsi="Arial" w:cs="Arial"/>
          <w:color w:val="000000" w:themeColor="text1"/>
          <w:sz w:val="24"/>
          <w:szCs w:val="24"/>
          <w:lang w:eastAsia="zh-CN"/>
        </w:rPr>
        <w:t xml:space="preserve"> na sede da Prefeitura </w:t>
      </w:r>
      <w:r w:rsidR="00A43CBA">
        <w:rPr>
          <w:rFonts w:ascii="Arial" w:eastAsia="Times New Roman" w:hAnsi="Arial" w:cs="Arial"/>
          <w:color w:val="000000" w:themeColor="text1"/>
          <w:sz w:val="24"/>
          <w:szCs w:val="24"/>
          <w:lang w:eastAsia="zh-CN"/>
        </w:rPr>
        <w:t xml:space="preserve">Municipal </w:t>
      </w:r>
      <w:r w:rsidR="00A43CBA" w:rsidRPr="00A43CBA">
        <w:rPr>
          <w:rFonts w:ascii="Arial" w:eastAsia="Times New Roman" w:hAnsi="Arial" w:cs="Arial"/>
          <w:color w:val="000000" w:themeColor="text1"/>
          <w:sz w:val="24"/>
          <w:szCs w:val="24"/>
          <w:lang w:eastAsia="zh-CN"/>
        </w:rPr>
        <w:t>de São Domingos do Norte</w:t>
      </w:r>
      <w:r w:rsidR="00A43CBA">
        <w:rPr>
          <w:rFonts w:ascii="Arial" w:eastAsia="Times New Roman" w:hAnsi="Arial" w:cs="Arial"/>
          <w:color w:val="000000" w:themeColor="text1"/>
          <w:sz w:val="24"/>
          <w:szCs w:val="24"/>
          <w:lang w:eastAsia="zh-CN"/>
        </w:rPr>
        <w:t>/ES</w:t>
      </w:r>
      <w:r w:rsidR="00A43CBA" w:rsidRPr="00A43CBA">
        <w:rPr>
          <w:rFonts w:ascii="Arial" w:eastAsia="Times New Roman" w:hAnsi="Arial" w:cs="Arial"/>
          <w:color w:val="000000" w:themeColor="text1"/>
          <w:sz w:val="24"/>
          <w:szCs w:val="24"/>
          <w:lang w:eastAsia="zh-CN"/>
        </w:rPr>
        <w:t xml:space="preserve">, </w:t>
      </w:r>
      <w:r w:rsidR="00A43CBA">
        <w:rPr>
          <w:rFonts w:ascii="Arial" w:eastAsia="Times New Roman" w:hAnsi="Arial" w:cs="Arial"/>
          <w:color w:val="000000" w:themeColor="text1"/>
          <w:sz w:val="24"/>
          <w:szCs w:val="24"/>
          <w:lang w:eastAsia="zh-CN"/>
        </w:rPr>
        <w:t xml:space="preserve">na </w:t>
      </w:r>
      <w:r w:rsidR="00A43CBA" w:rsidRPr="00A43CBA">
        <w:rPr>
          <w:rFonts w:ascii="Arial" w:eastAsia="Times New Roman" w:hAnsi="Arial" w:cs="Arial"/>
          <w:color w:val="000000" w:themeColor="text1"/>
          <w:sz w:val="24"/>
          <w:szCs w:val="24"/>
          <w:lang w:eastAsia="zh-CN"/>
        </w:rPr>
        <w:t xml:space="preserve">Rodovia </w:t>
      </w:r>
      <w:proofErr w:type="spellStart"/>
      <w:r w:rsidR="00A43CBA" w:rsidRPr="00A43CBA">
        <w:rPr>
          <w:rFonts w:ascii="Arial" w:eastAsia="Times New Roman" w:hAnsi="Arial" w:cs="Arial"/>
          <w:color w:val="000000" w:themeColor="text1"/>
          <w:sz w:val="24"/>
          <w:szCs w:val="24"/>
          <w:lang w:eastAsia="zh-CN"/>
        </w:rPr>
        <w:t>Gether</w:t>
      </w:r>
      <w:proofErr w:type="spellEnd"/>
      <w:r w:rsidR="00A43CBA" w:rsidRPr="00A43CBA">
        <w:rPr>
          <w:rFonts w:ascii="Arial" w:eastAsia="Times New Roman" w:hAnsi="Arial" w:cs="Arial"/>
          <w:color w:val="000000" w:themeColor="text1"/>
          <w:sz w:val="24"/>
          <w:szCs w:val="24"/>
          <w:lang w:eastAsia="zh-CN"/>
        </w:rPr>
        <w:t xml:space="preserve"> Lopes de Farias</w:t>
      </w:r>
      <w:r w:rsidR="00A43CBA">
        <w:rPr>
          <w:rFonts w:ascii="Arial" w:eastAsia="Times New Roman" w:hAnsi="Arial" w:cs="Arial"/>
          <w:color w:val="000000" w:themeColor="text1"/>
          <w:sz w:val="24"/>
          <w:szCs w:val="24"/>
          <w:lang w:eastAsia="zh-CN"/>
        </w:rPr>
        <w:t>, s/n,</w:t>
      </w:r>
      <w:r w:rsidR="00A43CBA" w:rsidRPr="00A43CBA">
        <w:rPr>
          <w:rFonts w:ascii="Arial" w:eastAsia="Times New Roman" w:hAnsi="Arial" w:cs="Arial"/>
          <w:color w:val="000000" w:themeColor="text1"/>
          <w:sz w:val="24"/>
          <w:szCs w:val="24"/>
          <w:lang w:eastAsia="zh-CN"/>
        </w:rPr>
        <w:t xml:space="preserve"> Bairro Emilio Callegari</w:t>
      </w:r>
      <w:r w:rsidR="00A43CBA">
        <w:rPr>
          <w:rFonts w:ascii="Arial" w:eastAsia="Times New Roman" w:hAnsi="Arial" w:cs="Arial"/>
          <w:color w:val="000000" w:themeColor="text1"/>
          <w:sz w:val="24"/>
          <w:szCs w:val="24"/>
          <w:lang w:eastAsia="zh-CN"/>
        </w:rPr>
        <w:t>,</w:t>
      </w:r>
      <w:r w:rsidR="00A43CBA" w:rsidRPr="00A43CBA">
        <w:rPr>
          <w:rFonts w:ascii="Arial" w:eastAsia="Times New Roman" w:hAnsi="Arial" w:cs="Arial"/>
          <w:color w:val="000000" w:themeColor="text1"/>
          <w:sz w:val="24"/>
          <w:szCs w:val="24"/>
          <w:lang w:eastAsia="zh-CN"/>
        </w:rPr>
        <w:t xml:space="preserve"> São Domingos do Norte/ES</w:t>
      </w:r>
      <w:r w:rsidR="00A43CBA">
        <w:rPr>
          <w:rFonts w:ascii="Arial" w:eastAsia="Times New Roman" w:hAnsi="Arial" w:cs="Arial"/>
          <w:color w:val="000000" w:themeColor="text1"/>
          <w:sz w:val="24"/>
          <w:szCs w:val="24"/>
          <w:lang w:eastAsia="zh-CN"/>
        </w:rPr>
        <w:t>, CEP 29745-000,</w:t>
      </w:r>
      <w:r w:rsidR="00A43CBA" w:rsidRPr="00A43CBA">
        <w:rPr>
          <w:rFonts w:ascii="Arial" w:eastAsia="Times New Roman" w:hAnsi="Arial" w:cs="Arial"/>
          <w:color w:val="000000" w:themeColor="text1"/>
          <w:sz w:val="24"/>
          <w:szCs w:val="24"/>
          <w:lang w:eastAsia="zh-CN"/>
        </w:rPr>
        <w:t xml:space="preserve"> entre 07:30 às 11:30 e das 12h30m às 16h30min, horário de Brasília e </w:t>
      </w:r>
      <w:r w:rsidR="00A43CBA">
        <w:rPr>
          <w:rFonts w:ascii="Arial" w:eastAsia="Times New Roman" w:hAnsi="Arial" w:cs="Arial"/>
          <w:color w:val="000000" w:themeColor="text1"/>
          <w:sz w:val="24"/>
          <w:szCs w:val="24"/>
          <w:lang w:eastAsia="zh-CN"/>
        </w:rPr>
        <w:t xml:space="preserve">na </w:t>
      </w:r>
      <w:r w:rsidR="00A43CBA" w:rsidRPr="00A43CBA">
        <w:rPr>
          <w:rFonts w:ascii="Arial" w:eastAsia="Times New Roman" w:hAnsi="Arial" w:cs="Arial"/>
          <w:color w:val="000000" w:themeColor="text1"/>
          <w:sz w:val="24"/>
          <w:szCs w:val="24"/>
          <w:lang w:eastAsia="zh-CN"/>
        </w:rPr>
        <w:t xml:space="preserve">Secretaria Municipal do Trabalho, Assistência e Desenvolvimento Social </w:t>
      </w:r>
      <w:r w:rsidR="00A43CBA">
        <w:rPr>
          <w:rFonts w:ascii="Arial" w:eastAsia="Times New Roman" w:hAnsi="Arial" w:cs="Arial"/>
          <w:color w:val="000000" w:themeColor="text1"/>
          <w:sz w:val="24"/>
          <w:szCs w:val="24"/>
          <w:lang w:eastAsia="zh-CN"/>
        </w:rPr>
        <w:t>localizada na</w:t>
      </w:r>
      <w:r w:rsidR="00A43CBA" w:rsidRPr="00A43CBA">
        <w:rPr>
          <w:rFonts w:ascii="Arial" w:eastAsia="Times New Roman" w:hAnsi="Arial" w:cs="Arial"/>
          <w:color w:val="000000" w:themeColor="text1"/>
          <w:sz w:val="24"/>
          <w:szCs w:val="24"/>
          <w:lang w:eastAsia="zh-CN"/>
        </w:rPr>
        <w:t xml:space="preserve"> Rua Goiânia n° 32</w:t>
      </w:r>
      <w:r w:rsidR="00A43CBA">
        <w:rPr>
          <w:rFonts w:ascii="Arial" w:eastAsia="Times New Roman" w:hAnsi="Arial" w:cs="Arial"/>
          <w:color w:val="000000" w:themeColor="text1"/>
          <w:sz w:val="24"/>
          <w:szCs w:val="24"/>
          <w:lang w:eastAsia="zh-CN"/>
        </w:rPr>
        <w:t>,</w:t>
      </w:r>
      <w:r w:rsidR="00A43CBA" w:rsidRPr="00A43CBA">
        <w:rPr>
          <w:rFonts w:ascii="Arial" w:eastAsia="Times New Roman" w:hAnsi="Arial" w:cs="Arial"/>
          <w:color w:val="000000" w:themeColor="text1"/>
          <w:sz w:val="24"/>
          <w:szCs w:val="24"/>
          <w:lang w:eastAsia="zh-CN"/>
        </w:rPr>
        <w:t xml:space="preserve"> Centro</w:t>
      </w:r>
      <w:r w:rsidR="00A43CBA">
        <w:rPr>
          <w:rFonts w:ascii="Arial" w:eastAsia="Times New Roman" w:hAnsi="Arial" w:cs="Arial"/>
          <w:color w:val="000000" w:themeColor="text1"/>
          <w:sz w:val="24"/>
          <w:szCs w:val="24"/>
          <w:lang w:eastAsia="zh-CN"/>
        </w:rPr>
        <w:t xml:space="preserve">, </w:t>
      </w:r>
      <w:r w:rsidR="00A43CBA" w:rsidRPr="00A43CBA">
        <w:rPr>
          <w:rFonts w:ascii="Arial" w:eastAsia="Times New Roman" w:hAnsi="Arial" w:cs="Arial"/>
          <w:color w:val="000000" w:themeColor="text1"/>
          <w:sz w:val="24"/>
          <w:szCs w:val="24"/>
          <w:lang w:eastAsia="zh-CN"/>
        </w:rPr>
        <w:t>São Domingos do Norte</w:t>
      </w:r>
      <w:r w:rsidR="00A43CBA">
        <w:rPr>
          <w:rFonts w:ascii="Arial" w:eastAsia="Times New Roman" w:hAnsi="Arial" w:cs="Arial"/>
          <w:color w:val="000000" w:themeColor="text1"/>
          <w:sz w:val="24"/>
          <w:szCs w:val="24"/>
          <w:lang w:eastAsia="zh-CN"/>
        </w:rPr>
        <w:t>/ES, CEP 29745-000,</w:t>
      </w:r>
      <w:r w:rsidR="00A43CBA" w:rsidRPr="00A43CBA">
        <w:rPr>
          <w:rFonts w:ascii="Arial" w:eastAsia="Times New Roman" w:hAnsi="Arial" w:cs="Arial"/>
          <w:color w:val="000000" w:themeColor="text1"/>
          <w:sz w:val="24"/>
          <w:szCs w:val="24"/>
          <w:lang w:eastAsia="zh-CN"/>
        </w:rPr>
        <w:t xml:space="preserve"> entre 07:00 às 11:00 e das 12h às 16h, horário de Brasília.</w:t>
      </w:r>
      <w:r w:rsidRPr="00696C54">
        <w:rPr>
          <w:rFonts w:ascii="Arial" w:eastAsia="Times New Roman" w:hAnsi="Arial" w:cs="Arial"/>
          <w:sz w:val="24"/>
          <w:szCs w:val="24"/>
          <w:lang w:eastAsia="zh-CN"/>
        </w:rPr>
        <w:t xml:space="preserve">  </w:t>
      </w:r>
    </w:p>
    <w:p w14:paraId="70E19410" w14:textId="77777777" w:rsidR="007E50CB" w:rsidRPr="00696C54" w:rsidRDefault="007E50CB" w:rsidP="007E50CB">
      <w:pPr>
        <w:suppressAutoHyphens/>
        <w:spacing w:after="0" w:line="276" w:lineRule="auto"/>
        <w:jc w:val="both"/>
        <w:rPr>
          <w:rFonts w:ascii="Arial" w:eastAsia="Times New Roman" w:hAnsi="Arial" w:cs="Arial"/>
          <w:color w:val="000000" w:themeColor="text1"/>
          <w:sz w:val="24"/>
          <w:szCs w:val="24"/>
          <w:highlight w:val="yellow"/>
          <w:lang w:eastAsia="zh-CN"/>
        </w:rPr>
      </w:pPr>
    </w:p>
    <w:p w14:paraId="18FA2778" w14:textId="77777777" w:rsidR="007E50CB" w:rsidRPr="00696C54" w:rsidRDefault="007E50CB" w:rsidP="007E50CB">
      <w:pPr>
        <w:suppressAutoHyphens/>
        <w:spacing w:after="0" w:line="276" w:lineRule="auto"/>
        <w:jc w:val="both"/>
        <w:rPr>
          <w:rFonts w:ascii="Arial" w:eastAsia="Times New Roman" w:hAnsi="Arial" w:cs="Arial"/>
          <w:b/>
          <w:color w:val="000000" w:themeColor="text1"/>
          <w:sz w:val="24"/>
          <w:szCs w:val="24"/>
          <w:u w:val="single"/>
          <w:lang w:eastAsia="zh-CN"/>
        </w:rPr>
      </w:pPr>
      <w:r w:rsidRPr="00696C54">
        <w:rPr>
          <w:rFonts w:ascii="Arial" w:eastAsia="Times New Roman" w:hAnsi="Arial" w:cs="Arial"/>
          <w:b/>
          <w:color w:val="000000" w:themeColor="text1"/>
          <w:sz w:val="24"/>
          <w:szCs w:val="24"/>
          <w:u w:val="single"/>
          <w:lang w:eastAsia="zh-CN"/>
        </w:rPr>
        <w:lastRenderedPageBreak/>
        <w:t xml:space="preserve">CLÁUSULA </w:t>
      </w:r>
      <w:r w:rsidRPr="00696C54">
        <w:rPr>
          <w:rFonts w:ascii="Arial" w:eastAsia="Times New Roman" w:hAnsi="Arial" w:cs="Arial"/>
          <w:b/>
          <w:color w:val="000000" w:themeColor="text1"/>
          <w:sz w:val="24"/>
          <w:szCs w:val="24"/>
          <w:u w:val="single"/>
          <w:lang w:eastAsia="zh-CN"/>
        </w:rPr>
        <w:tab/>
        <w:t>QUINTA - OBRIGAÇÕES DO CONTRATANTE</w:t>
      </w:r>
    </w:p>
    <w:p w14:paraId="4FC8F199" w14:textId="77777777" w:rsidR="007E50CB" w:rsidRPr="00696C54" w:rsidRDefault="007E50CB" w:rsidP="007E50CB">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5.1. Para garantir o cumprimento do presente Contrato, a CONTRATANTE se obriga a:</w:t>
      </w:r>
    </w:p>
    <w:p w14:paraId="551E1984" w14:textId="23188CA3" w:rsidR="00A43CBA" w:rsidRPr="00A43CBA" w:rsidRDefault="00A43CBA" w:rsidP="00A43CBA">
      <w:pPr>
        <w:suppressAutoHyphens/>
        <w:spacing w:after="0" w:line="276" w:lineRule="auto"/>
        <w:jc w:val="both"/>
        <w:rPr>
          <w:rFonts w:ascii="Arial" w:eastAsia="Times New Roman" w:hAnsi="Arial" w:cs="Arial"/>
          <w:sz w:val="24"/>
          <w:szCs w:val="24"/>
          <w:lang w:eastAsia="zh-CN"/>
        </w:rPr>
      </w:pPr>
      <w:r>
        <w:rPr>
          <w:rFonts w:ascii="Arial" w:eastAsia="Times New Roman" w:hAnsi="Arial" w:cs="Arial"/>
          <w:sz w:val="24"/>
          <w:szCs w:val="24"/>
          <w:lang w:eastAsia="zh-CN"/>
        </w:rPr>
        <w:t xml:space="preserve">5.1.1. </w:t>
      </w:r>
      <w:r w:rsidRPr="00A43CBA">
        <w:rPr>
          <w:rFonts w:ascii="Arial" w:eastAsia="Times New Roman" w:hAnsi="Arial" w:cs="Arial"/>
          <w:sz w:val="24"/>
          <w:szCs w:val="24"/>
          <w:lang w:eastAsia="zh-CN"/>
        </w:rPr>
        <w:t>A PMSDN se compromete a efetuar os pagamentos devidos ao fornecedor de serviços</w:t>
      </w:r>
      <w:r>
        <w:rPr>
          <w:rFonts w:ascii="Arial" w:eastAsia="Times New Roman" w:hAnsi="Arial" w:cs="Arial"/>
          <w:sz w:val="24"/>
          <w:szCs w:val="24"/>
          <w:lang w:eastAsia="zh-CN"/>
        </w:rPr>
        <w:t>;</w:t>
      </w:r>
      <w:r w:rsidRPr="00A43CBA">
        <w:rPr>
          <w:rFonts w:ascii="Arial" w:eastAsia="Times New Roman" w:hAnsi="Arial" w:cs="Arial"/>
          <w:sz w:val="24"/>
          <w:szCs w:val="24"/>
          <w:lang w:eastAsia="zh-CN"/>
        </w:rPr>
        <w:t xml:space="preserve"> </w:t>
      </w:r>
    </w:p>
    <w:p w14:paraId="7EC5B4FE" w14:textId="2C1ED80B" w:rsidR="00A43CBA" w:rsidRPr="00A43CBA" w:rsidRDefault="00A43CBA" w:rsidP="00A43CBA">
      <w:pPr>
        <w:suppressAutoHyphens/>
        <w:spacing w:after="0" w:line="276" w:lineRule="auto"/>
        <w:jc w:val="both"/>
        <w:rPr>
          <w:rFonts w:ascii="Arial" w:eastAsia="Times New Roman" w:hAnsi="Arial" w:cs="Arial"/>
          <w:sz w:val="24"/>
          <w:szCs w:val="24"/>
          <w:lang w:eastAsia="zh-CN"/>
        </w:rPr>
      </w:pPr>
      <w:r>
        <w:rPr>
          <w:rFonts w:ascii="Arial" w:eastAsia="Times New Roman" w:hAnsi="Arial" w:cs="Arial"/>
          <w:sz w:val="24"/>
          <w:szCs w:val="24"/>
          <w:lang w:eastAsia="zh-CN"/>
        </w:rPr>
        <w:t xml:space="preserve">5.1.2. </w:t>
      </w:r>
      <w:r w:rsidRPr="00A43CBA">
        <w:rPr>
          <w:rFonts w:ascii="Arial" w:eastAsia="Times New Roman" w:hAnsi="Arial" w:cs="Arial"/>
          <w:sz w:val="24"/>
          <w:szCs w:val="24"/>
          <w:lang w:eastAsia="zh-CN"/>
        </w:rPr>
        <w:t xml:space="preserve">A PMSDN não responderá por quaisquer ônus, direitos ou </w:t>
      </w:r>
      <w:r w:rsidR="007D0BDC" w:rsidRPr="00A43CBA">
        <w:rPr>
          <w:rFonts w:ascii="Arial" w:eastAsia="Times New Roman" w:hAnsi="Arial" w:cs="Arial"/>
          <w:sz w:val="24"/>
          <w:szCs w:val="24"/>
          <w:lang w:eastAsia="zh-CN"/>
        </w:rPr>
        <w:t>obrigações vinculad</w:t>
      </w:r>
      <w:r w:rsidR="007D0BDC">
        <w:rPr>
          <w:rFonts w:ascii="Arial" w:eastAsia="Times New Roman" w:hAnsi="Arial" w:cs="Arial"/>
          <w:sz w:val="24"/>
          <w:szCs w:val="24"/>
          <w:lang w:eastAsia="zh-CN"/>
        </w:rPr>
        <w:t>as</w:t>
      </w:r>
      <w:r w:rsidRPr="00A43CBA">
        <w:rPr>
          <w:rFonts w:ascii="Arial" w:eastAsia="Times New Roman" w:hAnsi="Arial" w:cs="Arial"/>
          <w:sz w:val="24"/>
          <w:szCs w:val="24"/>
          <w:lang w:eastAsia="zh-CN"/>
        </w:rPr>
        <w:t xml:space="preserve"> à legislação tributária, trabalhista, previdenciária, decorrentes da execução da prestação de serviço cujo cumprimento e responsabilidade caberão, exclusivamente ao fornecedor de serviços; </w:t>
      </w:r>
    </w:p>
    <w:p w14:paraId="0A4D1F85" w14:textId="77777777" w:rsidR="004962F1" w:rsidRDefault="00A43CBA" w:rsidP="00A43CBA">
      <w:pPr>
        <w:suppressAutoHyphens/>
        <w:spacing w:after="0" w:line="276" w:lineRule="auto"/>
        <w:jc w:val="both"/>
        <w:rPr>
          <w:rFonts w:ascii="Arial" w:eastAsia="Times New Roman" w:hAnsi="Arial" w:cs="Arial"/>
          <w:sz w:val="24"/>
          <w:szCs w:val="24"/>
          <w:lang w:eastAsia="zh-CN"/>
        </w:rPr>
      </w:pPr>
      <w:r>
        <w:rPr>
          <w:rFonts w:ascii="Arial" w:eastAsia="Times New Roman" w:hAnsi="Arial" w:cs="Arial"/>
          <w:sz w:val="24"/>
          <w:szCs w:val="24"/>
          <w:lang w:eastAsia="zh-CN"/>
        </w:rPr>
        <w:t xml:space="preserve">5.1.3. </w:t>
      </w:r>
      <w:r w:rsidRPr="00A43CBA">
        <w:rPr>
          <w:rFonts w:ascii="Arial" w:eastAsia="Times New Roman" w:hAnsi="Arial" w:cs="Arial"/>
          <w:sz w:val="24"/>
          <w:szCs w:val="24"/>
          <w:lang w:eastAsia="zh-CN"/>
        </w:rPr>
        <w:t>A</w:t>
      </w:r>
      <w:r w:rsidR="004962F1">
        <w:rPr>
          <w:rFonts w:ascii="Arial" w:eastAsia="Times New Roman" w:hAnsi="Arial" w:cs="Arial"/>
          <w:sz w:val="24"/>
          <w:szCs w:val="24"/>
          <w:lang w:eastAsia="zh-CN"/>
        </w:rPr>
        <w:t>s</w:t>
      </w:r>
      <w:r w:rsidRPr="00A43CBA">
        <w:rPr>
          <w:rFonts w:ascii="Arial" w:eastAsia="Times New Roman" w:hAnsi="Arial" w:cs="Arial"/>
          <w:sz w:val="24"/>
          <w:szCs w:val="24"/>
          <w:lang w:eastAsia="zh-CN"/>
        </w:rPr>
        <w:t xml:space="preserve"> Secretaria</w:t>
      </w:r>
      <w:r w:rsidR="004962F1">
        <w:rPr>
          <w:rFonts w:ascii="Arial" w:eastAsia="Times New Roman" w:hAnsi="Arial" w:cs="Arial"/>
          <w:sz w:val="24"/>
          <w:szCs w:val="24"/>
          <w:lang w:eastAsia="zh-CN"/>
        </w:rPr>
        <w:t>s</w:t>
      </w:r>
      <w:r w:rsidRPr="00A43CBA">
        <w:rPr>
          <w:rFonts w:ascii="Arial" w:eastAsia="Times New Roman" w:hAnsi="Arial" w:cs="Arial"/>
          <w:sz w:val="24"/>
          <w:szCs w:val="24"/>
          <w:lang w:eastAsia="zh-CN"/>
        </w:rPr>
        <w:t xml:space="preserve"> oferecer</w:t>
      </w:r>
      <w:r w:rsidR="004962F1">
        <w:rPr>
          <w:rFonts w:ascii="Arial" w:eastAsia="Times New Roman" w:hAnsi="Arial" w:cs="Arial"/>
          <w:sz w:val="24"/>
          <w:szCs w:val="24"/>
          <w:lang w:eastAsia="zh-CN"/>
        </w:rPr>
        <w:t>ão</w:t>
      </w:r>
      <w:r w:rsidRPr="00A43CBA">
        <w:rPr>
          <w:rFonts w:ascii="Arial" w:eastAsia="Times New Roman" w:hAnsi="Arial" w:cs="Arial"/>
          <w:sz w:val="24"/>
          <w:szCs w:val="24"/>
          <w:lang w:eastAsia="zh-CN"/>
        </w:rPr>
        <w:t xml:space="preserve"> todo o suporte necessário para o fiel cumprimento das obrigações do fornecedor de serviços</w:t>
      </w:r>
      <w:r w:rsidR="004962F1">
        <w:rPr>
          <w:rFonts w:ascii="Arial" w:eastAsia="Times New Roman" w:hAnsi="Arial" w:cs="Arial"/>
          <w:sz w:val="24"/>
          <w:szCs w:val="24"/>
          <w:lang w:eastAsia="zh-CN"/>
        </w:rPr>
        <w:t>;</w:t>
      </w:r>
      <w:r w:rsidRPr="00A43CBA">
        <w:rPr>
          <w:rFonts w:ascii="Arial" w:eastAsia="Times New Roman" w:hAnsi="Arial" w:cs="Arial"/>
          <w:sz w:val="24"/>
          <w:szCs w:val="24"/>
          <w:lang w:eastAsia="zh-CN"/>
        </w:rPr>
        <w:t xml:space="preserve"> </w:t>
      </w:r>
    </w:p>
    <w:p w14:paraId="2F969F21" w14:textId="2E0D95F2" w:rsidR="007E50CB" w:rsidRPr="004962F1" w:rsidRDefault="004962F1" w:rsidP="00A43CBA">
      <w:pPr>
        <w:suppressAutoHyphens/>
        <w:spacing w:after="0" w:line="276" w:lineRule="auto"/>
        <w:jc w:val="both"/>
        <w:rPr>
          <w:rFonts w:ascii="Arial" w:eastAsia="Times New Roman" w:hAnsi="Arial" w:cs="Arial"/>
          <w:sz w:val="24"/>
          <w:szCs w:val="24"/>
          <w:lang w:eastAsia="zh-CN"/>
        </w:rPr>
      </w:pPr>
      <w:r>
        <w:rPr>
          <w:rFonts w:ascii="Arial" w:eastAsia="Times New Roman" w:hAnsi="Arial" w:cs="Arial"/>
          <w:sz w:val="24"/>
          <w:szCs w:val="24"/>
          <w:lang w:eastAsia="zh-CN"/>
        </w:rPr>
        <w:t xml:space="preserve">5.1.4. </w:t>
      </w:r>
      <w:r w:rsidR="00A43CBA" w:rsidRPr="00A43CBA">
        <w:rPr>
          <w:rFonts w:ascii="Arial" w:eastAsia="Times New Roman" w:hAnsi="Arial" w:cs="Arial"/>
          <w:sz w:val="24"/>
          <w:szCs w:val="24"/>
          <w:lang w:eastAsia="zh-CN"/>
        </w:rPr>
        <w:t xml:space="preserve">Para acompanhar e fiscalizar a perfeita execução do objeto licitado, as Secretarias indicam os </w:t>
      </w:r>
      <w:r>
        <w:rPr>
          <w:rFonts w:ascii="Arial" w:eastAsia="Times New Roman" w:hAnsi="Arial" w:cs="Arial"/>
          <w:sz w:val="24"/>
          <w:szCs w:val="24"/>
          <w:lang w:eastAsia="zh-CN"/>
        </w:rPr>
        <w:t xml:space="preserve">seguintes </w:t>
      </w:r>
      <w:r w:rsidR="00A43CBA" w:rsidRPr="00A43CBA">
        <w:rPr>
          <w:rFonts w:ascii="Arial" w:eastAsia="Times New Roman" w:hAnsi="Arial" w:cs="Arial"/>
          <w:sz w:val="24"/>
          <w:szCs w:val="24"/>
          <w:lang w:eastAsia="zh-CN"/>
        </w:rPr>
        <w:t>servidores</w:t>
      </w:r>
      <w:r>
        <w:rPr>
          <w:rFonts w:ascii="Arial" w:eastAsia="Times New Roman" w:hAnsi="Arial" w:cs="Arial"/>
          <w:sz w:val="24"/>
          <w:szCs w:val="24"/>
          <w:lang w:eastAsia="zh-CN"/>
        </w:rPr>
        <w:t>:</w:t>
      </w:r>
      <w:r w:rsidR="00A43CBA" w:rsidRPr="00A43CBA">
        <w:rPr>
          <w:rFonts w:ascii="Arial" w:eastAsia="Times New Roman" w:hAnsi="Arial" w:cs="Arial"/>
          <w:sz w:val="24"/>
          <w:szCs w:val="24"/>
          <w:lang w:eastAsia="zh-CN"/>
        </w:rPr>
        <w:t xml:space="preserve"> representando a SEMARH</w:t>
      </w:r>
      <w:r>
        <w:rPr>
          <w:rFonts w:ascii="Arial" w:eastAsia="Times New Roman" w:hAnsi="Arial" w:cs="Arial"/>
          <w:sz w:val="24"/>
          <w:szCs w:val="24"/>
          <w:lang w:eastAsia="zh-CN"/>
        </w:rPr>
        <w:t xml:space="preserve">, </w:t>
      </w:r>
      <w:r w:rsidRPr="004962F1">
        <w:rPr>
          <w:rFonts w:ascii="Arial" w:eastAsia="Times New Roman" w:hAnsi="Arial" w:cs="Arial"/>
          <w:sz w:val="24"/>
          <w:szCs w:val="24"/>
          <w:lang w:eastAsia="zh-CN"/>
        </w:rPr>
        <w:t xml:space="preserve">Carlos Eduardo Torres </w:t>
      </w:r>
      <w:proofErr w:type="spellStart"/>
      <w:r w:rsidRPr="004962F1">
        <w:rPr>
          <w:rFonts w:ascii="Arial" w:eastAsia="Times New Roman" w:hAnsi="Arial" w:cs="Arial"/>
          <w:sz w:val="24"/>
          <w:szCs w:val="24"/>
          <w:lang w:eastAsia="zh-CN"/>
        </w:rPr>
        <w:t>Tatagiba</w:t>
      </w:r>
      <w:proofErr w:type="spellEnd"/>
      <w:r w:rsidR="00A43CBA" w:rsidRPr="00A43CBA">
        <w:rPr>
          <w:rFonts w:ascii="Arial" w:eastAsia="Times New Roman" w:hAnsi="Arial" w:cs="Arial"/>
          <w:sz w:val="24"/>
          <w:szCs w:val="24"/>
          <w:lang w:eastAsia="zh-CN"/>
        </w:rPr>
        <w:t xml:space="preserve">; </w:t>
      </w:r>
      <w:r>
        <w:rPr>
          <w:rFonts w:ascii="Arial" w:eastAsia="Times New Roman" w:hAnsi="Arial" w:cs="Arial"/>
          <w:sz w:val="24"/>
          <w:szCs w:val="24"/>
          <w:lang w:eastAsia="zh-CN"/>
        </w:rPr>
        <w:t xml:space="preserve">a </w:t>
      </w:r>
      <w:r w:rsidR="00A43CBA" w:rsidRPr="00A43CBA">
        <w:rPr>
          <w:rFonts w:ascii="Arial" w:eastAsia="Times New Roman" w:hAnsi="Arial" w:cs="Arial"/>
          <w:sz w:val="24"/>
          <w:szCs w:val="24"/>
          <w:lang w:eastAsia="zh-CN"/>
        </w:rPr>
        <w:t>SEMFAZ</w:t>
      </w:r>
      <w:r>
        <w:rPr>
          <w:rFonts w:ascii="Arial" w:eastAsia="Times New Roman" w:hAnsi="Arial" w:cs="Arial"/>
          <w:sz w:val="24"/>
          <w:szCs w:val="24"/>
          <w:lang w:eastAsia="zh-CN"/>
        </w:rPr>
        <w:t xml:space="preserve">, </w:t>
      </w:r>
      <w:r w:rsidR="00A43CBA" w:rsidRPr="00A43CBA">
        <w:rPr>
          <w:rFonts w:ascii="Arial" w:eastAsia="Times New Roman" w:hAnsi="Arial" w:cs="Arial"/>
          <w:sz w:val="24"/>
          <w:szCs w:val="24"/>
          <w:lang w:eastAsia="zh-CN"/>
        </w:rPr>
        <w:t xml:space="preserve">Filipe Mattos Oliveira; </w:t>
      </w:r>
      <w:r>
        <w:rPr>
          <w:rFonts w:ascii="Arial" w:eastAsia="Times New Roman" w:hAnsi="Arial" w:cs="Arial"/>
          <w:sz w:val="24"/>
          <w:szCs w:val="24"/>
          <w:lang w:eastAsia="zh-CN"/>
        </w:rPr>
        <w:t xml:space="preserve">a </w:t>
      </w:r>
      <w:r w:rsidR="00A43CBA" w:rsidRPr="00A43CBA">
        <w:rPr>
          <w:rFonts w:ascii="Arial" w:eastAsia="Times New Roman" w:hAnsi="Arial" w:cs="Arial"/>
          <w:sz w:val="24"/>
          <w:szCs w:val="24"/>
          <w:lang w:eastAsia="zh-CN"/>
        </w:rPr>
        <w:t>SEMTADES</w:t>
      </w:r>
      <w:r>
        <w:rPr>
          <w:rFonts w:ascii="Arial" w:eastAsia="Times New Roman" w:hAnsi="Arial" w:cs="Arial"/>
          <w:sz w:val="24"/>
          <w:szCs w:val="24"/>
          <w:lang w:eastAsia="zh-CN"/>
        </w:rPr>
        <w:t xml:space="preserve">, </w:t>
      </w:r>
      <w:proofErr w:type="spellStart"/>
      <w:r w:rsidR="00A43CBA" w:rsidRPr="00A43CBA">
        <w:rPr>
          <w:rFonts w:ascii="Arial" w:eastAsia="Times New Roman" w:hAnsi="Arial" w:cs="Arial"/>
          <w:sz w:val="24"/>
          <w:szCs w:val="24"/>
          <w:lang w:eastAsia="zh-CN"/>
        </w:rPr>
        <w:t>Isidiomar</w:t>
      </w:r>
      <w:proofErr w:type="spellEnd"/>
      <w:r w:rsidR="00A43CBA" w:rsidRPr="00A43CBA">
        <w:rPr>
          <w:rFonts w:ascii="Arial" w:eastAsia="Times New Roman" w:hAnsi="Arial" w:cs="Arial"/>
          <w:sz w:val="24"/>
          <w:szCs w:val="24"/>
          <w:lang w:eastAsia="zh-CN"/>
        </w:rPr>
        <w:t xml:space="preserve"> Oliveira Ribeiro e SEMEC</w:t>
      </w:r>
      <w:r>
        <w:rPr>
          <w:rFonts w:ascii="Arial" w:eastAsia="Times New Roman" w:hAnsi="Arial" w:cs="Arial"/>
          <w:sz w:val="24"/>
          <w:szCs w:val="24"/>
          <w:lang w:eastAsia="zh-CN"/>
        </w:rPr>
        <w:t xml:space="preserve">, </w:t>
      </w:r>
      <w:r w:rsidR="00A43CBA" w:rsidRPr="00A43CBA">
        <w:rPr>
          <w:rFonts w:ascii="Arial" w:eastAsia="Times New Roman" w:hAnsi="Arial" w:cs="Arial"/>
          <w:sz w:val="24"/>
          <w:szCs w:val="24"/>
          <w:lang w:eastAsia="zh-CN"/>
        </w:rPr>
        <w:t>Ricardo Vieira.</w:t>
      </w:r>
    </w:p>
    <w:p w14:paraId="40638A55" w14:textId="77777777" w:rsidR="007E50CB" w:rsidRPr="00696C54" w:rsidRDefault="007E50CB" w:rsidP="007E50CB">
      <w:pPr>
        <w:suppressAutoHyphens/>
        <w:spacing w:after="0" w:line="276" w:lineRule="auto"/>
        <w:jc w:val="both"/>
        <w:rPr>
          <w:rFonts w:ascii="Arial" w:eastAsia="Calibri" w:hAnsi="Arial" w:cs="Arial"/>
          <w:b/>
          <w:color w:val="000000" w:themeColor="text1"/>
          <w:sz w:val="24"/>
          <w:szCs w:val="24"/>
          <w:u w:val="single"/>
          <w:lang w:eastAsia="zh-CN"/>
        </w:rPr>
      </w:pPr>
    </w:p>
    <w:p w14:paraId="45BEB472" w14:textId="77777777" w:rsidR="007E50CB" w:rsidRPr="00696C54" w:rsidRDefault="007E50CB" w:rsidP="007E50CB">
      <w:pPr>
        <w:suppressAutoHyphens/>
        <w:spacing w:after="0" w:line="276" w:lineRule="auto"/>
        <w:jc w:val="both"/>
        <w:rPr>
          <w:rFonts w:ascii="Arial" w:eastAsia="Calibri" w:hAnsi="Arial" w:cs="Arial"/>
          <w:b/>
          <w:color w:val="000000" w:themeColor="text1"/>
          <w:sz w:val="24"/>
          <w:szCs w:val="24"/>
          <w:u w:val="single"/>
          <w:lang w:eastAsia="zh-CN"/>
        </w:rPr>
      </w:pPr>
      <w:r w:rsidRPr="00696C54">
        <w:rPr>
          <w:rFonts w:ascii="Arial" w:eastAsia="Calibri" w:hAnsi="Arial" w:cs="Arial"/>
          <w:b/>
          <w:color w:val="000000" w:themeColor="text1"/>
          <w:sz w:val="24"/>
          <w:szCs w:val="24"/>
          <w:u w:val="single"/>
          <w:lang w:eastAsia="zh-CN"/>
        </w:rPr>
        <w:t>CLÁUSULA SEXTA – DAS OBRIGAÇÕES DA CONTRATADA</w:t>
      </w:r>
    </w:p>
    <w:p w14:paraId="556C8120" w14:textId="01AB3F57" w:rsidR="004962F1" w:rsidRPr="004962F1" w:rsidRDefault="004962F1" w:rsidP="004962F1">
      <w:pPr>
        <w:suppressAutoHyphens/>
        <w:spacing w:after="0" w:line="276" w:lineRule="auto"/>
        <w:jc w:val="both"/>
        <w:rPr>
          <w:rFonts w:ascii="Arial" w:eastAsia="Times New Roman" w:hAnsi="Arial" w:cs="Arial"/>
          <w:sz w:val="24"/>
          <w:szCs w:val="24"/>
          <w:lang w:eastAsia="zh-CN"/>
        </w:rPr>
      </w:pPr>
      <w:r>
        <w:rPr>
          <w:rFonts w:ascii="Arial" w:eastAsia="Times New Roman" w:hAnsi="Arial" w:cs="Arial"/>
          <w:sz w:val="24"/>
          <w:szCs w:val="24"/>
          <w:lang w:eastAsia="zh-CN"/>
        </w:rPr>
        <w:t xml:space="preserve">6.1. </w:t>
      </w:r>
      <w:r w:rsidRPr="004962F1">
        <w:rPr>
          <w:rFonts w:ascii="Arial" w:eastAsia="Times New Roman" w:hAnsi="Arial" w:cs="Arial"/>
          <w:sz w:val="24"/>
          <w:szCs w:val="24"/>
          <w:lang w:eastAsia="zh-CN"/>
        </w:rPr>
        <w:t xml:space="preserve">O fornecedor de serviços assume exclusivamente seus riscos e despesas decorrentes de aparelhos e equipamentos a boa e perfeita execução dos serviços contratados. </w:t>
      </w:r>
    </w:p>
    <w:p w14:paraId="3EA28FCD" w14:textId="6C124808" w:rsidR="004962F1" w:rsidRPr="004962F1" w:rsidRDefault="004962F1" w:rsidP="004962F1">
      <w:pPr>
        <w:suppressAutoHyphens/>
        <w:spacing w:after="0" w:line="276" w:lineRule="auto"/>
        <w:jc w:val="both"/>
        <w:rPr>
          <w:rFonts w:ascii="Arial" w:eastAsia="Times New Roman" w:hAnsi="Arial" w:cs="Arial"/>
          <w:sz w:val="24"/>
          <w:szCs w:val="24"/>
          <w:lang w:eastAsia="zh-CN"/>
        </w:rPr>
      </w:pPr>
      <w:r>
        <w:rPr>
          <w:rFonts w:ascii="Arial" w:eastAsia="Times New Roman" w:hAnsi="Arial" w:cs="Arial"/>
          <w:sz w:val="24"/>
          <w:szCs w:val="24"/>
          <w:lang w:eastAsia="zh-CN"/>
        </w:rPr>
        <w:t xml:space="preserve">6.2. </w:t>
      </w:r>
      <w:r w:rsidRPr="004962F1">
        <w:rPr>
          <w:rFonts w:ascii="Arial" w:eastAsia="Times New Roman" w:hAnsi="Arial" w:cs="Arial"/>
          <w:sz w:val="24"/>
          <w:szCs w:val="24"/>
          <w:lang w:eastAsia="zh-CN"/>
        </w:rPr>
        <w:t xml:space="preserve">O fornecedor de serviços não poderá deixar de executar nenhum chamado ou Ordem de Serviço de Requisição de Mudança que esteja prevista neste </w:t>
      </w:r>
      <w:r>
        <w:rPr>
          <w:rFonts w:ascii="Arial" w:eastAsia="Times New Roman" w:hAnsi="Arial" w:cs="Arial"/>
          <w:sz w:val="24"/>
          <w:szCs w:val="24"/>
          <w:lang w:eastAsia="zh-CN"/>
        </w:rPr>
        <w:t>Contrato</w:t>
      </w:r>
      <w:r w:rsidRPr="004962F1">
        <w:rPr>
          <w:rFonts w:ascii="Arial" w:eastAsia="Times New Roman" w:hAnsi="Arial" w:cs="Arial"/>
          <w:sz w:val="24"/>
          <w:szCs w:val="24"/>
          <w:lang w:eastAsia="zh-CN"/>
        </w:rPr>
        <w:t xml:space="preserve">; </w:t>
      </w:r>
    </w:p>
    <w:p w14:paraId="7D7389E1" w14:textId="2B245F12" w:rsidR="004962F1" w:rsidRPr="004962F1" w:rsidRDefault="004962F1" w:rsidP="004962F1">
      <w:pPr>
        <w:suppressAutoHyphens/>
        <w:spacing w:after="0" w:line="276" w:lineRule="auto"/>
        <w:jc w:val="both"/>
        <w:rPr>
          <w:rFonts w:ascii="Arial" w:eastAsia="Times New Roman" w:hAnsi="Arial" w:cs="Arial"/>
          <w:sz w:val="24"/>
          <w:szCs w:val="24"/>
          <w:lang w:eastAsia="zh-CN"/>
        </w:rPr>
      </w:pPr>
      <w:r>
        <w:rPr>
          <w:rFonts w:ascii="Arial" w:eastAsia="Times New Roman" w:hAnsi="Arial" w:cs="Arial"/>
          <w:sz w:val="24"/>
          <w:szCs w:val="24"/>
          <w:lang w:eastAsia="zh-CN"/>
        </w:rPr>
        <w:t xml:space="preserve">6.3. </w:t>
      </w:r>
      <w:r w:rsidRPr="004962F1">
        <w:rPr>
          <w:rFonts w:ascii="Arial" w:eastAsia="Times New Roman" w:hAnsi="Arial" w:cs="Arial"/>
          <w:sz w:val="24"/>
          <w:szCs w:val="24"/>
          <w:lang w:eastAsia="zh-CN"/>
        </w:rPr>
        <w:t>Caso o fornecedor de serviços não consiga executar a Ordem de Serviço conforme as condições demandadas</w:t>
      </w:r>
      <w:r>
        <w:rPr>
          <w:rFonts w:ascii="Arial" w:eastAsia="Times New Roman" w:hAnsi="Arial" w:cs="Arial"/>
          <w:sz w:val="24"/>
          <w:szCs w:val="24"/>
          <w:lang w:eastAsia="zh-CN"/>
        </w:rPr>
        <w:t>,</w:t>
      </w:r>
      <w:r w:rsidRPr="004962F1">
        <w:rPr>
          <w:rFonts w:ascii="Arial" w:eastAsia="Times New Roman" w:hAnsi="Arial" w:cs="Arial"/>
          <w:sz w:val="24"/>
          <w:szCs w:val="24"/>
          <w:lang w:eastAsia="zh-CN"/>
        </w:rPr>
        <w:t xml:space="preserve"> deverá comunicar ao Fiscal d</w:t>
      </w:r>
      <w:r>
        <w:rPr>
          <w:rFonts w:ascii="Arial" w:eastAsia="Times New Roman" w:hAnsi="Arial" w:cs="Arial"/>
          <w:sz w:val="24"/>
          <w:szCs w:val="24"/>
          <w:lang w:eastAsia="zh-CN"/>
        </w:rPr>
        <w:t>o</w:t>
      </w:r>
      <w:r w:rsidRPr="004962F1">
        <w:rPr>
          <w:rFonts w:ascii="Arial" w:eastAsia="Times New Roman" w:hAnsi="Arial" w:cs="Arial"/>
          <w:sz w:val="24"/>
          <w:szCs w:val="24"/>
          <w:lang w:eastAsia="zh-CN"/>
        </w:rPr>
        <w:t xml:space="preserve"> Contrato por escrito e com antecedência, justificando os fatos e motivos que impediram sua execução, cabendo ao </w:t>
      </w:r>
      <w:r>
        <w:rPr>
          <w:rFonts w:ascii="Arial" w:eastAsia="Times New Roman" w:hAnsi="Arial" w:cs="Arial"/>
          <w:sz w:val="24"/>
          <w:szCs w:val="24"/>
          <w:lang w:eastAsia="zh-CN"/>
        </w:rPr>
        <w:t xml:space="preserve">Fiscal e o </w:t>
      </w:r>
      <w:r w:rsidRPr="004962F1">
        <w:rPr>
          <w:rFonts w:ascii="Arial" w:eastAsia="Times New Roman" w:hAnsi="Arial" w:cs="Arial"/>
          <w:sz w:val="24"/>
          <w:szCs w:val="24"/>
          <w:lang w:eastAsia="zh-CN"/>
        </w:rPr>
        <w:t xml:space="preserve">Gestor acatar ou não a justificativa; </w:t>
      </w:r>
    </w:p>
    <w:p w14:paraId="547D77D8" w14:textId="0AC93836" w:rsidR="004962F1" w:rsidRPr="004962F1" w:rsidRDefault="0038705B" w:rsidP="004962F1">
      <w:pPr>
        <w:suppressAutoHyphens/>
        <w:spacing w:after="0" w:line="276" w:lineRule="auto"/>
        <w:jc w:val="both"/>
        <w:rPr>
          <w:rFonts w:ascii="Arial" w:eastAsia="Times New Roman" w:hAnsi="Arial" w:cs="Arial"/>
          <w:sz w:val="24"/>
          <w:szCs w:val="24"/>
          <w:lang w:eastAsia="zh-CN"/>
        </w:rPr>
      </w:pPr>
      <w:r>
        <w:rPr>
          <w:rFonts w:ascii="Arial" w:eastAsia="Times New Roman" w:hAnsi="Arial" w:cs="Arial"/>
          <w:sz w:val="24"/>
          <w:szCs w:val="24"/>
          <w:lang w:eastAsia="zh-CN"/>
        </w:rPr>
        <w:t xml:space="preserve">6.4. </w:t>
      </w:r>
      <w:r w:rsidR="004962F1" w:rsidRPr="004962F1">
        <w:rPr>
          <w:rFonts w:ascii="Arial" w:eastAsia="Times New Roman" w:hAnsi="Arial" w:cs="Arial"/>
          <w:sz w:val="24"/>
          <w:szCs w:val="24"/>
          <w:lang w:eastAsia="zh-CN"/>
        </w:rPr>
        <w:t xml:space="preserve">As Ordens de Serviços que demandem manutenções preventivas, implantações ou alterações da estrutura instalada deverão ser executadas, prioritariamente, fora do horário normal de expediente em dias úteis, ou em finais de semana e após agendamento e autorização da Secretaria para realização das atividades; </w:t>
      </w:r>
    </w:p>
    <w:p w14:paraId="6C6B8417" w14:textId="352EA12E" w:rsidR="004962F1" w:rsidRPr="004962F1" w:rsidRDefault="0038705B" w:rsidP="004962F1">
      <w:pPr>
        <w:suppressAutoHyphens/>
        <w:spacing w:after="0" w:line="276" w:lineRule="auto"/>
        <w:jc w:val="both"/>
        <w:rPr>
          <w:rFonts w:ascii="Arial" w:eastAsia="Times New Roman" w:hAnsi="Arial" w:cs="Arial"/>
          <w:sz w:val="24"/>
          <w:szCs w:val="24"/>
          <w:lang w:eastAsia="zh-CN"/>
        </w:rPr>
      </w:pPr>
      <w:r>
        <w:rPr>
          <w:rFonts w:ascii="Arial" w:eastAsia="Times New Roman" w:hAnsi="Arial" w:cs="Arial"/>
          <w:sz w:val="24"/>
          <w:szCs w:val="24"/>
          <w:lang w:eastAsia="zh-CN"/>
        </w:rPr>
        <w:t xml:space="preserve">6.5. </w:t>
      </w:r>
      <w:r w:rsidR="004962F1" w:rsidRPr="004962F1">
        <w:rPr>
          <w:rFonts w:ascii="Arial" w:eastAsia="Times New Roman" w:hAnsi="Arial" w:cs="Arial"/>
          <w:sz w:val="24"/>
          <w:szCs w:val="24"/>
          <w:lang w:eastAsia="zh-CN"/>
        </w:rPr>
        <w:t>Os equipamentos atendidos pelo Suporte Técnico abrangem: as estações de trabalho do tipo Desktop, notebooks e demais dispositivos móveis, impressoras conectad</w:t>
      </w:r>
      <w:r>
        <w:rPr>
          <w:rFonts w:ascii="Arial" w:eastAsia="Times New Roman" w:hAnsi="Arial" w:cs="Arial"/>
          <w:sz w:val="24"/>
          <w:szCs w:val="24"/>
          <w:lang w:eastAsia="zh-CN"/>
        </w:rPr>
        <w:t>a</w:t>
      </w:r>
      <w:r w:rsidR="004962F1" w:rsidRPr="004962F1">
        <w:rPr>
          <w:rFonts w:ascii="Arial" w:eastAsia="Times New Roman" w:hAnsi="Arial" w:cs="Arial"/>
          <w:sz w:val="24"/>
          <w:szCs w:val="24"/>
          <w:lang w:eastAsia="zh-CN"/>
        </w:rPr>
        <w:t xml:space="preserve">s à rede corporativa por cabo ou rede sem fios, todos de propriedade da PMSDN. </w:t>
      </w:r>
    </w:p>
    <w:p w14:paraId="068B30E3" w14:textId="77777777" w:rsidR="007E50CB" w:rsidRPr="00696C54" w:rsidRDefault="007E50CB" w:rsidP="007E50CB">
      <w:pPr>
        <w:suppressAutoHyphens/>
        <w:spacing w:after="0" w:line="276" w:lineRule="auto"/>
        <w:jc w:val="both"/>
        <w:rPr>
          <w:rFonts w:ascii="Arial" w:eastAsia="Calibri" w:hAnsi="Arial" w:cs="Arial"/>
          <w:color w:val="000000" w:themeColor="text1"/>
          <w:sz w:val="24"/>
          <w:szCs w:val="24"/>
          <w:lang w:eastAsia="zh-CN"/>
        </w:rPr>
      </w:pPr>
    </w:p>
    <w:p w14:paraId="24DF31AF" w14:textId="77777777" w:rsidR="007E50CB" w:rsidRPr="00457FBA" w:rsidRDefault="007E50CB" w:rsidP="007E50CB">
      <w:pPr>
        <w:suppressAutoHyphens/>
        <w:spacing w:after="0" w:line="276" w:lineRule="auto"/>
        <w:jc w:val="both"/>
        <w:rPr>
          <w:rFonts w:ascii="Arial" w:eastAsia="Calibri" w:hAnsi="Arial" w:cs="Arial"/>
          <w:b/>
          <w:sz w:val="24"/>
          <w:szCs w:val="24"/>
          <w:u w:val="single"/>
          <w:lang w:eastAsia="zh-CN"/>
        </w:rPr>
      </w:pPr>
      <w:r w:rsidRPr="00457FBA">
        <w:rPr>
          <w:rFonts w:ascii="Arial" w:eastAsia="Calibri" w:hAnsi="Arial" w:cs="Arial"/>
          <w:b/>
          <w:sz w:val="24"/>
          <w:szCs w:val="24"/>
          <w:u w:val="single"/>
          <w:lang w:eastAsia="zh-CN"/>
        </w:rPr>
        <w:t xml:space="preserve">CLÁUSULA SÉTIMA – DOS PREÇOS E DA NATUREZA DAS DESPESAS </w:t>
      </w:r>
    </w:p>
    <w:p w14:paraId="1D083520" w14:textId="3E4FB2EF" w:rsidR="0038705B" w:rsidRDefault="007E50CB" w:rsidP="0038705B">
      <w:pPr>
        <w:spacing w:after="0" w:line="240" w:lineRule="auto"/>
        <w:jc w:val="both"/>
        <w:rPr>
          <w:rFonts w:ascii="Arial" w:eastAsia="Calibri" w:hAnsi="Arial" w:cs="Arial"/>
          <w:sz w:val="24"/>
          <w:szCs w:val="24"/>
          <w:lang w:eastAsia="zh-CN"/>
        </w:rPr>
      </w:pPr>
      <w:r w:rsidRPr="00457FBA">
        <w:rPr>
          <w:rFonts w:ascii="Arial" w:eastAsia="Calibri" w:hAnsi="Arial" w:cs="Arial"/>
          <w:sz w:val="24"/>
          <w:szCs w:val="24"/>
          <w:lang w:eastAsia="zh-CN"/>
        </w:rPr>
        <w:t>7.1. Pel</w:t>
      </w:r>
      <w:r w:rsidR="0038705B">
        <w:rPr>
          <w:rFonts w:ascii="Arial" w:eastAsia="Calibri" w:hAnsi="Arial" w:cs="Arial"/>
          <w:sz w:val="24"/>
          <w:szCs w:val="24"/>
          <w:lang w:eastAsia="zh-CN"/>
        </w:rPr>
        <w:t>a</w:t>
      </w:r>
      <w:r w:rsidRPr="00457FBA">
        <w:rPr>
          <w:rFonts w:ascii="Arial" w:eastAsia="Calibri" w:hAnsi="Arial" w:cs="Arial"/>
          <w:sz w:val="24"/>
          <w:szCs w:val="24"/>
          <w:lang w:eastAsia="zh-CN"/>
        </w:rPr>
        <w:t xml:space="preserve"> </w:t>
      </w:r>
      <w:r w:rsidR="0038705B">
        <w:rPr>
          <w:rFonts w:ascii="Arial" w:eastAsia="Calibri" w:hAnsi="Arial" w:cs="Arial"/>
          <w:sz w:val="24"/>
          <w:szCs w:val="24"/>
          <w:lang w:eastAsia="zh-CN"/>
        </w:rPr>
        <w:t>prestação do serviço</w:t>
      </w:r>
      <w:r w:rsidRPr="00457FBA">
        <w:rPr>
          <w:rFonts w:ascii="Arial" w:eastAsia="Calibri" w:hAnsi="Arial" w:cs="Arial"/>
          <w:sz w:val="24"/>
          <w:szCs w:val="24"/>
          <w:lang w:eastAsia="zh-CN"/>
        </w:rPr>
        <w:t xml:space="preserve"> pactuado</w:t>
      </w:r>
      <w:r w:rsidR="0038705B">
        <w:rPr>
          <w:rFonts w:ascii="Arial" w:eastAsia="Calibri" w:hAnsi="Arial" w:cs="Arial"/>
          <w:sz w:val="24"/>
          <w:szCs w:val="24"/>
          <w:lang w:eastAsia="zh-CN"/>
        </w:rPr>
        <w:t>,</w:t>
      </w:r>
      <w:r w:rsidRPr="00457FBA">
        <w:rPr>
          <w:rFonts w:ascii="Arial" w:eastAsia="Calibri" w:hAnsi="Arial" w:cs="Arial"/>
          <w:sz w:val="24"/>
          <w:szCs w:val="24"/>
          <w:lang w:eastAsia="zh-CN"/>
        </w:rPr>
        <w:t xml:space="preserve"> </w:t>
      </w:r>
      <w:r w:rsidR="0038705B">
        <w:rPr>
          <w:rFonts w:ascii="Arial" w:eastAsia="Calibri" w:hAnsi="Arial" w:cs="Arial"/>
          <w:sz w:val="24"/>
          <w:szCs w:val="24"/>
          <w:lang w:eastAsia="zh-CN"/>
        </w:rPr>
        <w:t>a</w:t>
      </w:r>
      <w:r w:rsidRPr="00457FBA">
        <w:rPr>
          <w:rFonts w:ascii="Arial" w:eastAsia="Calibri" w:hAnsi="Arial" w:cs="Arial"/>
          <w:sz w:val="24"/>
          <w:szCs w:val="24"/>
          <w:lang w:eastAsia="zh-CN"/>
        </w:rPr>
        <w:t xml:space="preserve"> </w:t>
      </w:r>
      <w:r w:rsidR="0038705B">
        <w:rPr>
          <w:rFonts w:ascii="Arial" w:eastAsia="Calibri" w:hAnsi="Arial" w:cs="Arial"/>
          <w:sz w:val="24"/>
          <w:szCs w:val="24"/>
          <w:lang w:eastAsia="zh-CN"/>
        </w:rPr>
        <w:t>C</w:t>
      </w:r>
      <w:r w:rsidRPr="00457FBA">
        <w:rPr>
          <w:rFonts w:ascii="Arial" w:eastAsia="Calibri" w:hAnsi="Arial" w:cs="Arial"/>
          <w:sz w:val="24"/>
          <w:szCs w:val="24"/>
          <w:lang w:eastAsia="zh-CN"/>
        </w:rPr>
        <w:t>ontratad</w:t>
      </w:r>
      <w:r w:rsidR="0038705B">
        <w:rPr>
          <w:rFonts w:ascii="Arial" w:eastAsia="Calibri" w:hAnsi="Arial" w:cs="Arial"/>
          <w:sz w:val="24"/>
          <w:szCs w:val="24"/>
          <w:lang w:eastAsia="zh-CN"/>
        </w:rPr>
        <w:t>a</w:t>
      </w:r>
      <w:r w:rsidRPr="00457FBA">
        <w:rPr>
          <w:rFonts w:ascii="Arial" w:eastAsia="Calibri" w:hAnsi="Arial" w:cs="Arial"/>
          <w:sz w:val="24"/>
          <w:szCs w:val="24"/>
          <w:lang w:eastAsia="zh-CN"/>
        </w:rPr>
        <w:t xml:space="preserve"> receberá o valor total </w:t>
      </w:r>
      <w:r w:rsidR="0038705B">
        <w:rPr>
          <w:rFonts w:ascii="Arial" w:eastAsia="Calibri" w:hAnsi="Arial" w:cs="Arial"/>
          <w:sz w:val="24"/>
          <w:szCs w:val="24"/>
          <w:lang w:eastAsia="zh-CN"/>
        </w:rPr>
        <w:t xml:space="preserve">de </w:t>
      </w:r>
      <w:r w:rsidR="008F203F" w:rsidRPr="008F203F">
        <w:rPr>
          <w:rFonts w:ascii="Arial" w:eastAsia="Calibri" w:hAnsi="Arial" w:cs="Arial"/>
          <w:b/>
          <w:sz w:val="24"/>
          <w:szCs w:val="24"/>
          <w:lang w:eastAsia="zh-CN"/>
        </w:rPr>
        <w:t>R$ 189.692,38 (cento e oitenta e nove mil, seiscentos e noventa e dois reais e trinta e oito centavos</w:t>
      </w:r>
      <w:r>
        <w:rPr>
          <w:rFonts w:ascii="Arial" w:eastAsia="Calibri" w:hAnsi="Arial" w:cs="Arial"/>
          <w:b/>
          <w:sz w:val="24"/>
          <w:szCs w:val="24"/>
          <w:lang w:eastAsia="zh-CN"/>
        </w:rPr>
        <w:t>),</w:t>
      </w:r>
      <w:r w:rsidRPr="00457FBA">
        <w:rPr>
          <w:rFonts w:ascii="Arial" w:eastAsia="Calibri" w:hAnsi="Arial" w:cs="Arial"/>
          <w:sz w:val="24"/>
          <w:szCs w:val="24"/>
          <w:lang w:eastAsia="zh-CN"/>
        </w:rPr>
        <w:t xml:space="preserve"> conforme planilha com os preços unitários anexada ao contrato.</w:t>
      </w:r>
    </w:p>
    <w:p w14:paraId="66D37F36" w14:textId="5AC41B20" w:rsidR="0038705B" w:rsidRPr="0038705B" w:rsidRDefault="0038705B" w:rsidP="0038705B">
      <w:pPr>
        <w:spacing w:after="0" w:line="240" w:lineRule="auto"/>
        <w:jc w:val="both"/>
        <w:rPr>
          <w:rFonts w:ascii="Arial" w:eastAsia="Calibri" w:hAnsi="Arial" w:cs="Arial"/>
          <w:color w:val="000000" w:themeColor="text1"/>
          <w:sz w:val="24"/>
          <w:szCs w:val="24"/>
          <w:lang w:eastAsia="zh-CN"/>
        </w:rPr>
      </w:pPr>
      <w:r>
        <w:rPr>
          <w:rFonts w:ascii="Arial" w:eastAsia="Calibri" w:hAnsi="Arial" w:cs="Arial"/>
          <w:sz w:val="24"/>
          <w:szCs w:val="24"/>
          <w:lang w:eastAsia="zh-CN"/>
        </w:rPr>
        <w:t xml:space="preserve">7.2. </w:t>
      </w:r>
      <w:r w:rsidR="007E50CB" w:rsidRPr="00696C54">
        <w:rPr>
          <w:rFonts w:ascii="Arial" w:eastAsia="Calibri" w:hAnsi="Arial" w:cs="Arial"/>
          <w:color w:val="000000" w:themeColor="text1"/>
          <w:sz w:val="24"/>
          <w:szCs w:val="24"/>
          <w:lang w:eastAsia="zh-CN"/>
        </w:rPr>
        <w:t xml:space="preserve">Serão utilizados os recursos da seguinte dotação </w:t>
      </w:r>
      <w:r>
        <w:rPr>
          <w:rFonts w:ascii="Arial" w:eastAsia="Calibri" w:hAnsi="Arial" w:cs="Arial"/>
          <w:color w:val="000000" w:themeColor="text1"/>
          <w:sz w:val="24"/>
          <w:szCs w:val="24"/>
          <w:lang w:eastAsia="zh-CN"/>
        </w:rPr>
        <w:t>o</w:t>
      </w:r>
      <w:r w:rsidR="007E50CB" w:rsidRPr="00696C54">
        <w:rPr>
          <w:rFonts w:ascii="Arial" w:eastAsia="Calibri" w:hAnsi="Arial" w:cs="Arial"/>
          <w:color w:val="000000" w:themeColor="text1"/>
          <w:sz w:val="24"/>
          <w:szCs w:val="24"/>
          <w:lang w:eastAsia="zh-CN"/>
        </w:rPr>
        <w:t xml:space="preserve">rçamentária: </w:t>
      </w:r>
    </w:p>
    <w:p w14:paraId="0E9533D1" w14:textId="77777777" w:rsidR="00605F8D" w:rsidRDefault="00605F8D" w:rsidP="0038705B">
      <w:pPr>
        <w:suppressAutoHyphens/>
        <w:spacing w:after="0" w:line="240" w:lineRule="auto"/>
        <w:contextualSpacing/>
        <w:jc w:val="both"/>
        <w:rPr>
          <w:rFonts w:ascii="Arial" w:eastAsia="Calibri" w:hAnsi="Arial" w:cs="Arial"/>
          <w:b/>
          <w:bCs/>
          <w:sz w:val="24"/>
          <w:szCs w:val="24"/>
          <w:lang w:eastAsia="zh-CN"/>
        </w:rPr>
      </w:pPr>
      <w:r w:rsidRPr="00605F8D">
        <w:rPr>
          <w:rFonts w:ascii="Arial" w:eastAsia="Calibri" w:hAnsi="Arial" w:cs="Arial"/>
          <w:b/>
          <w:bCs/>
          <w:sz w:val="24"/>
          <w:szCs w:val="24"/>
          <w:lang w:eastAsia="zh-CN"/>
        </w:rPr>
        <w:t xml:space="preserve">SEMARH: </w:t>
      </w:r>
      <w:r w:rsidRPr="00605F8D">
        <w:rPr>
          <w:rFonts w:ascii="Arial" w:eastAsia="Calibri" w:hAnsi="Arial" w:cs="Arial"/>
          <w:sz w:val="24"/>
          <w:szCs w:val="24"/>
          <w:lang w:eastAsia="zh-CN"/>
        </w:rPr>
        <w:t>Fonte de recurso: 150000000000   Ficha: 110;</w:t>
      </w:r>
      <w:r w:rsidRPr="00605F8D">
        <w:rPr>
          <w:rFonts w:ascii="Arial" w:eastAsia="Calibri" w:hAnsi="Arial" w:cs="Arial"/>
          <w:b/>
          <w:bCs/>
          <w:sz w:val="24"/>
          <w:szCs w:val="24"/>
          <w:lang w:eastAsia="zh-CN"/>
        </w:rPr>
        <w:t xml:space="preserve"> </w:t>
      </w:r>
    </w:p>
    <w:p w14:paraId="2C617D89" w14:textId="77777777" w:rsidR="00605F8D" w:rsidRDefault="00605F8D" w:rsidP="0038705B">
      <w:pPr>
        <w:suppressAutoHyphens/>
        <w:spacing w:after="0" w:line="240" w:lineRule="auto"/>
        <w:contextualSpacing/>
        <w:jc w:val="both"/>
        <w:rPr>
          <w:rFonts w:ascii="Arial" w:eastAsia="Calibri" w:hAnsi="Arial" w:cs="Arial"/>
          <w:sz w:val="24"/>
          <w:szCs w:val="24"/>
          <w:lang w:eastAsia="zh-CN"/>
        </w:rPr>
      </w:pPr>
      <w:r w:rsidRPr="00605F8D">
        <w:rPr>
          <w:rFonts w:ascii="Arial" w:eastAsia="Calibri" w:hAnsi="Arial" w:cs="Arial"/>
          <w:b/>
          <w:bCs/>
          <w:sz w:val="24"/>
          <w:szCs w:val="24"/>
          <w:lang w:eastAsia="zh-CN"/>
        </w:rPr>
        <w:t xml:space="preserve">SEMFAZ: </w:t>
      </w:r>
      <w:r w:rsidRPr="00605F8D">
        <w:rPr>
          <w:rFonts w:ascii="Arial" w:eastAsia="Calibri" w:hAnsi="Arial" w:cs="Arial"/>
          <w:sz w:val="24"/>
          <w:szCs w:val="24"/>
          <w:lang w:eastAsia="zh-CN"/>
        </w:rPr>
        <w:t xml:space="preserve">Fonte de recurso: 150000000000   Ficha: 137; Fonte de recurso: 150000000000   Ficha: 149; </w:t>
      </w:r>
    </w:p>
    <w:p w14:paraId="7E36E315" w14:textId="77777777" w:rsidR="00605F8D" w:rsidRDefault="00605F8D" w:rsidP="0038705B">
      <w:pPr>
        <w:suppressAutoHyphens/>
        <w:spacing w:after="0" w:line="240" w:lineRule="auto"/>
        <w:contextualSpacing/>
        <w:jc w:val="both"/>
        <w:rPr>
          <w:rFonts w:ascii="Arial" w:eastAsia="Calibri" w:hAnsi="Arial" w:cs="Arial"/>
          <w:sz w:val="24"/>
          <w:szCs w:val="24"/>
          <w:lang w:eastAsia="zh-CN"/>
        </w:rPr>
      </w:pPr>
      <w:r w:rsidRPr="00605F8D">
        <w:rPr>
          <w:rFonts w:ascii="Arial" w:eastAsia="Calibri" w:hAnsi="Arial" w:cs="Arial"/>
          <w:b/>
          <w:bCs/>
          <w:sz w:val="24"/>
          <w:szCs w:val="24"/>
          <w:lang w:eastAsia="zh-CN"/>
        </w:rPr>
        <w:lastRenderedPageBreak/>
        <w:t xml:space="preserve">SEMEC: </w:t>
      </w:r>
      <w:r w:rsidRPr="00605F8D">
        <w:rPr>
          <w:rFonts w:ascii="Arial" w:eastAsia="Calibri" w:hAnsi="Arial" w:cs="Arial"/>
          <w:sz w:val="24"/>
          <w:szCs w:val="24"/>
          <w:lang w:eastAsia="zh-CN"/>
        </w:rPr>
        <w:t>Fonte de recurso: 150000250000   Ficha: 178; Fonte de recurso: 150000250000   Ficha: 198; Fonte de recurso: 157600000000   Ficha: 220; Fonte de recurso:</w:t>
      </w:r>
      <w:r w:rsidRPr="00605F8D">
        <w:rPr>
          <w:rFonts w:ascii="Arial" w:eastAsia="Calibri" w:hAnsi="Arial" w:cs="Arial"/>
          <w:b/>
          <w:bCs/>
          <w:sz w:val="24"/>
          <w:szCs w:val="24"/>
          <w:lang w:eastAsia="zh-CN"/>
        </w:rPr>
        <w:t xml:space="preserve"> </w:t>
      </w:r>
      <w:r w:rsidRPr="00605F8D">
        <w:rPr>
          <w:rFonts w:ascii="Arial" w:eastAsia="Calibri" w:hAnsi="Arial" w:cs="Arial"/>
          <w:sz w:val="24"/>
          <w:szCs w:val="24"/>
          <w:lang w:eastAsia="zh-CN"/>
        </w:rPr>
        <w:t>150000250000</w:t>
      </w:r>
      <w:r w:rsidRPr="00605F8D">
        <w:rPr>
          <w:rFonts w:ascii="Arial" w:eastAsia="Calibri" w:hAnsi="Arial" w:cs="Arial"/>
          <w:b/>
          <w:bCs/>
          <w:sz w:val="24"/>
          <w:szCs w:val="24"/>
          <w:lang w:eastAsia="zh-CN"/>
        </w:rPr>
        <w:t xml:space="preserve">   </w:t>
      </w:r>
      <w:r w:rsidRPr="00605F8D">
        <w:rPr>
          <w:rFonts w:ascii="Arial" w:eastAsia="Calibri" w:hAnsi="Arial" w:cs="Arial"/>
          <w:sz w:val="24"/>
          <w:szCs w:val="24"/>
          <w:lang w:eastAsia="zh-CN"/>
        </w:rPr>
        <w:t xml:space="preserve">Ficha: 245; Fonte de recurso: 150000250000   Ficha: 257; </w:t>
      </w:r>
    </w:p>
    <w:p w14:paraId="6B892D52" w14:textId="3319C211" w:rsidR="0038705B" w:rsidRPr="0038705B" w:rsidRDefault="00605F8D" w:rsidP="0038705B">
      <w:pPr>
        <w:suppressAutoHyphens/>
        <w:spacing w:after="0" w:line="240" w:lineRule="auto"/>
        <w:contextualSpacing/>
        <w:jc w:val="both"/>
        <w:rPr>
          <w:rFonts w:ascii="Arial" w:eastAsia="Calibri" w:hAnsi="Arial" w:cs="Arial"/>
          <w:sz w:val="24"/>
          <w:szCs w:val="24"/>
          <w:lang w:eastAsia="zh-CN"/>
        </w:rPr>
      </w:pPr>
      <w:r w:rsidRPr="00605F8D">
        <w:rPr>
          <w:rFonts w:ascii="Arial" w:eastAsia="Calibri" w:hAnsi="Arial" w:cs="Arial"/>
          <w:b/>
          <w:bCs/>
          <w:sz w:val="24"/>
          <w:szCs w:val="24"/>
          <w:lang w:eastAsia="zh-CN"/>
        </w:rPr>
        <w:t xml:space="preserve">SEMTADES: </w:t>
      </w:r>
      <w:r w:rsidRPr="00605F8D">
        <w:rPr>
          <w:rFonts w:ascii="Arial" w:eastAsia="Calibri" w:hAnsi="Arial" w:cs="Arial"/>
          <w:sz w:val="24"/>
          <w:szCs w:val="24"/>
          <w:lang w:eastAsia="zh-CN"/>
        </w:rPr>
        <w:t>Fonte de recurso: 150000000000   Ficha: 350; Fonte de recurso: 150000000000   Ficha: 363; Fonte de recurso: 166100000000   Ficha: 363; Fonte de recurso: 150000000000   Ficha: 413; Fonte de recurso: 166100000000   Ficha: 372; Fonte de recurso: 166100000000   Ficha: 401; Fonte de recurso: 150000000000   Ficha: 443</w:t>
      </w:r>
      <w:r w:rsidR="00285C48">
        <w:rPr>
          <w:rFonts w:ascii="Arial" w:eastAsia="Calibri" w:hAnsi="Arial" w:cs="Arial"/>
          <w:sz w:val="24"/>
          <w:szCs w:val="24"/>
          <w:lang w:eastAsia="zh-CN"/>
        </w:rPr>
        <w:t>.</w:t>
      </w:r>
    </w:p>
    <w:p w14:paraId="7C04E4F4" w14:textId="77777777" w:rsidR="007E50CB" w:rsidRPr="00696C54" w:rsidRDefault="007E50CB" w:rsidP="007E50CB">
      <w:pPr>
        <w:suppressAutoHyphens/>
        <w:spacing w:after="0" w:line="276" w:lineRule="auto"/>
        <w:jc w:val="both"/>
        <w:rPr>
          <w:rFonts w:ascii="Arial" w:eastAsia="Calibri" w:hAnsi="Arial" w:cs="Arial"/>
          <w:b/>
          <w:color w:val="000000" w:themeColor="text1"/>
          <w:sz w:val="24"/>
          <w:szCs w:val="24"/>
          <w:highlight w:val="yellow"/>
          <w:u w:val="single"/>
          <w:lang w:eastAsia="zh-CN"/>
        </w:rPr>
      </w:pPr>
    </w:p>
    <w:p w14:paraId="62D052DC" w14:textId="77777777" w:rsidR="007E50CB" w:rsidRPr="00696C54" w:rsidRDefault="007E50CB" w:rsidP="007E50CB">
      <w:pPr>
        <w:suppressAutoHyphens/>
        <w:spacing w:after="0" w:line="276" w:lineRule="auto"/>
        <w:jc w:val="both"/>
        <w:rPr>
          <w:rFonts w:ascii="Arial" w:eastAsia="Calibri" w:hAnsi="Arial" w:cs="Arial"/>
          <w:b/>
          <w:color w:val="000000" w:themeColor="text1"/>
          <w:sz w:val="24"/>
          <w:szCs w:val="24"/>
          <w:u w:val="single"/>
          <w:lang w:eastAsia="zh-CN"/>
        </w:rPr>
      </w:pPr>
      <w:r w:rsidRPr="00696C54">
        <w:rPr>
          <w:rFonts w:ascii="Arial" w:eastAsia="Calibri" w:hAnsi="Arial" w:cs="Arial"/>
          <w:b/>
          <w:color w:val="000000" w:themeColor="text1"/>
          <w:sz w:val="24"/>
          <w:szCs w:val="24"/>
          <w:u w:val="single"/>
          <w:lang w:eastAsia="zh-CN"/>
        </w:rPr>
        <w:t>CLÁUSULA OITAVA – DA RESCISÃO CONTRATUAL</w:t>
      </w:r>
    </w:p>
    <w:p w14:paraId="6D07A340" w14:textId="21AF7993" w:rsidR="007E50CB" w:rsidRPr="00696C54" w:rsidRDefault="007E50CB" w:rsidP="007E50CB">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8.1. Constituem motivos para rescisão do Contrato independentemente das sanções legais e contratuais aplicáveis</w:t>
      </w:r>
      <w:r w:rsidR="00285C48">
        <w:rPr>
          <w:rFonts w:ascii="Arial" w:eastAsia="Calibri" w:hAnsi="Arial" w:cs="Arial"/>
          <w:color w:val="000000" w:themeColor="text1"/>
          <w:sz w:val="24"/>
          <w:szCs w:val="24"/>
          <w:lang w:eastAsia="zh-CN"/>
        </w:rPr>
        <w:t>:</w:t>
      </w:r>
    </w:p>
    <w:p w14:paraId="590ECC94" w14:textId="77777777" w:rsidR="007E50CB" w:rsidRPr="00696C54" w:rsidRDefault="007E50CB" w:rsidP="007E50CB">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8.1.1. A decretação de falência ou a instauração de insolvência civil, dissolução da sociedade ou o falecimento do proprietário, em caso de firma individual;</w:t>
      </w:r>
    </w:p>
    <w:p w14:paraId="27CB2D33" w14:textId="77777777" w:rsidR="007E50CB" w:rsidRPr="00696C54" w:rsidRDefault="007E50CB" w:rsidP="007E50CB">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8.1.2. A alteração ou a modificação da finalidade ou da estrutura da CONTRATADA, de forma que prejudiquem a execução do Contrato;</w:t>
      </w:r>
    </w:p>
    <w:p w14:paraId="3891B26D" w14:textId="77777777" w:rsidR="007E50CB" w:rsidRPr="00696C54" w:rsidRDefault="007E50CB" w:rsidP="007E50CB">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8.1.3. O não cumprimento de cláusulas contratuais; </w:t>
      </w:r>
    </w:p>
    <w:p w14:paraId="4876E294" w14:textId="77777777" w:rsidR="007E50CB" w:rsidRPr="00696C54" w:rsidRDefault="007E50CB" w:rsidP="007E50CB">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8.1.4. A subcontratação total ou parcial do fornecimento, sem prévia e expressa autorização do CONTRATANTE;</w:t>
      </w:r>
    </w:p>
    <w:p w14:paraId="13DF1F96" w14:textId="77777777" w:rsidR="007E50CB" w:rsidRPr="00696C54" w:rsidRDefault="007E50CB" w:rsidP="007E50CB">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8.1.5. Por conveniência da administração Municipal. </w:t>
      </w:r>
    </w:p>
    <w:p w14:paraId="71CB6C78" w14:textId="77777777" w:rsidR="007E50CB" w:rsidRPr="00696C54" w:rsidRDefault="007E50CB" w:rsidP="007E50CB">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8.2. A rescisão amigável pelo contratante deverá ser precedida da autorização escrita e fundamentada, assegurada o contraditório e ampla defesa. </w:t>
      </w:r>
    </w:p>
    <w:p w14:paraId="240D3387" w14:textId="77777777" w:rsidR="007E50CB" w:rsidRPr="00696C54" w:rsidRDefault="007E50CB" w:rsidP="007E50CB">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8.3. No caso de rescisão amigável do contrato por razões de interesse do serviço público, será a Contratada ressarcida dos prejuízos causado, regularmente comprovados que houver sofrido. </w:t>
      </w:r>
    </w:p>
    <w:p w14:paraId="297E864E" w14:textId="77777777" w:rsidR="007E50CB" w:rsidRPr="00696C54" w:rsidRDefault="007E50CB" w:rsidP="007E50CB">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8.4. A rescisão unilateral do contrato será formalizada por ato da Prefeita Municipal de São Domingos do Norte. </w:t>
      </w:r>
    </w:p>
    <w:p w14:paraId="75F32404" w14:textId="77777777" w:rsidR="007E50CB" w:rsidRPr="00696C54" w:rsidRDefault="007E50CB" w:rsidP="007E50CB">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8.5. Sem prejuízo de quaisquer sanções aplicáveis a critério do contratante, a rescisão importará em: </w:t>
      </w:r>
    </w:p>
    <w:p w14:paraId="0BB9AAD0" w14:textId="77777777" w:rsidR="007E50CB" w:rsidRPr="00696C54" w:rsidRDefault="007E50CB" w:rsidP="007E50CB">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8.5.1. Retenção dos créditos decorrentes deste contratante e dos valores das multas e indenizações a ele devido, quando houver</w:t>
      </w:r>
    </w:p>
    <w:p w14:paraId="6CDA9CB1" w14:textId="77777777" w:rsidR="007E50CB" w:rsidRPr="00696C54" w:rsidRDefault="007E50CB" w:rsidP="007E50CB">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8.5.2. Execução da garantia contratual, para ressarcimento do CONTRATANTE e dos valores das multas e indenizações a ele devido, quando houver.</w:t>
      </w:r>
    </w:p>
    <w:p w14:paraId="19BA15CF" w14:textId="77777777" w:rsidR="007E50CB" w:rsidRPr="00696C54" w:rsidRDefault="007E50CB" w:rsidP="007E50CB">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8.6. No caso de rescisão contratual pelos motivos acima expostos, cessarão automaticamente todas as atividades relativas ao fornecimento dos produtos, objeto deste contrato. </w:t>
      </w:r>
    </w:p>
    <w:p w14:paraId="12E36212" w14:textId="77777777" w:rsidR="007E50CB" w:rsidRPr="00696C54" w:rsidRDefault="007E50CB" w:rsidP="007E50CB">
      <w:pPr>
        <w:suppressAutoHyphens/>
        <w:spacing w:after="0" w:line="276" w:lineRule="auto"/>
        <w:jc w:val="both"/>
        <w:rPr>
          <w:rFonts w:ascii="Arial" w:eastAsia="Calibri" w:hAnsi="Arial" w:cs="Arial"/>
          <w:color w:val="000000" w:themeColor="text1"/>
          <w:sz w:val="24"/>
          <w:szCs w:val="24"/>
          <w:highlight w:val="yellow"/>
          <w:lang w:eastAsia="zh-CN"/>
        </w:rPr>
      </w:pPr>
    </w:p>
    <w:p w14:paraId="38360509" w14:textId="77777777" w:rsidR="007E50CB" w:rsidRPr="00696C54" w:rsidRDefault="007E50CB" w:rsidP="007E50CB">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b/>
          <w:snapToGrid w:val="0"/>
          <w:color w:val="000000" w:themeColor="text1"/>
          <w:sz w:val="24"/>
          <w:szCs w:val="24"/>
          <w:u w:val="single"/>
          <w:lang w:eastAsia="zh-CN"/>
        </w:rPr>
        <w:t xml:space="preserve">CLÁUSULA NONA – DAS PENALIDADES </w:t>
      </w:r>
    </w:p>
    <w:p w14:paraId="0B6C0277" w14:textId="77777777" w:rsidR="007E50CB" w:rsidRPr="00696C54" w:rsidRDefault="007E50CB" w:rsidP="007E50CB">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9.1. A empresa licitante deverá observar rigorosamente as condições estabelecidas no edital, sujeitando-se às penalidades constantes no art. 7° da Lei n° 10.520/2002 e nos artigos 86 e 87 da Lei 8.666/1993 conforme o disposto:</w:t>
      </w:r>
    </w:p>
    <w:p w14:paraId="49A73AB0" w14:textId="77777777" w:rsidR="007E50CB" w:rsidRPr="00696C54" w:rsidRDefault="007E50CB" w:rsidP="007E50CB">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9.1.1. ADVERTÊNCIA, nos casos e pequenos descumprimentos do Termo de Referência, que não gerem prejuízo para o Município de São Domingos do Norte;</w:t>
      </w:r>
    </w:p>
    <w:p w14:paraId="2F835944" w14:textId="77777777" w:rsidR="007E50CB" w:rsidRPr="00696C54" w:rsidRDefault="007E50CB" w:rsidP="007E50CB">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lastRenderedPageBreak/>
        <w:t>9.1.2. MULTA de 0,33% (zero vírgula trinta e três por cento) por dia, incidente sobre o valor global da contratação, nos casos de descumprimento do prazo estipulado para início na execução do contrato,</w:t>
      </w:r>
    </w:p>
    <w:p w14:paraId="5D044BAF" w14:textId="77777777" w:rsidR="007E50CB" w:rsidRPr="00696C54" w:rsidRDefault="007E50CB" w:rsidP="007E50CB">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9.1.3. MULTA de 10% (dez por cento), incidente sobre o valor unitário de cada fornecimento ou prestação de serviços realizados fora do prazo estabelecido no Termo de Referência;</w:t>
      </w:r>
    </w:p>
    <w:p w14:paraId="08D86B71" w14:textId="77777777" w:rsidR="007E50CB" w:rsidRPr="00696C54" w:rsidRDefault="007E50CB" w:rsidP="007E50CB">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9.1.4. MULTA de 10% (dez por cento), incidente sobre o valor global da contratação, pela recusa em fornecer produtos prestar os serviços previstos neste Termo de Referência;</w:t>
      </w:r>
    </w:p>
    <w:p w14:paraId="719E92FB" w14:textId="77777777" w:rsidR="007E50CB" w:rsidRPr="00696C54" w:rsidRDefault="007E50CB" w:rsidP="007E50CB">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9.1.5. SUSPENSÃO TEMPORÁRIA DE LICITAR E IMPEDIMENTO DE CONTRATAR com o Município de São Domingos do Norte/ES por um período não superior a 5 (cinco) anos, no caso de recusa quanto a assinatura do Instrumento contratual, fornecimento de produtos ou prestação dos serviços;</w:t>
      </w:r>
    </w:p>
    <w:p w14:paraId="6B79AB94" w14:textId="77777777" w:rsidR="007E50CB" w:rsidRPr="00696C54" w:rsidRDefault="007E50CB" w:rsidP="007E50CB">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9.1.6. DECLARAÇÃO DE INIDONEIDADE PARA LICITAR OU CONTRATAR com a Administração Pública, nos casos de prática de atos ilícitos, incluindo os atos que visam frustrar os objetivos da licitação ou contratação, tais como conclui o, fraude, adulteração de documentados ou emissão de declaração falsa;</w:t>
      </w:r>
    </w:p>
    <w:p w14:paraId="35B84B78" w14:textId="77777777" w:rsidR="007E50CB" w:rsidRPr="00696C54" w:rsidRDefault="007E50CB" w:rsidP="007E50CB">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9.2. A aplicação da penalidade de multa não afasta a aplicação da penalidade de impedimento de licitar ou contratar;</w:t>
      </w:r>
    </w:p>
    <w:p w14:paraId="7A341A6C" w14:textId="77777777" w:rsidR="007E50CB" w:rsidRPr="00696C54" w:rsidRDefault="007E50CB" w:rsidP="007E50CB">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9.3. As sanções administrativas somente serão aplicadas pelo Município de São Domingos do Norte após a devida notificação e o transcurso do prazo estabelecido para a defesa previa;</w:t>
      </w:r>
    </w:p>
    <w:p w14:paraId="3BE6ADA7" w14:textId="77777777" w:rsidR="007E50CB" w:rsidRPr="00696C54" w:rsidRDefault="007E50CB" w:rsidP="007E50CB">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9.4. A notificação deverá ocorrer pessoalmente ou por correspondência com aviso de recebimento, onde será indicada a conduta considerada irregular, a motivação e a espécie de sanção administrativa que se pretende aplicar, o prazo e o local de entrega e das razões de defesa;</w:t>
      </w:r>
    </w:p>
    <w:p w14:paraId="1BA0A26E" w14:textId="77777777" w:rsidR="007E50CB" w:rsidRPr="00696C54" w:rsidRDefault="007E50CB" w:rsidP="007E50CB">
      <w:pPr>
        <w:suppressAutoHyphens/>
        <w:spacing w:after="0" w:line="276" w:lineRule="auto"/>
        <w:jc w:val="both"/>
        <w:rPr>
          <w:rFonts w:ascii="Arial" w:eastAsia="Times New Roman" w:hAnsi="Arial" w:cs="Arial"/>
          <w:snapToGrid w:val="0"/>
          <w:color w:val="000000" w:themeColor="text1"/>
          <w:sz w:val="24"/>
          <w:szCs w:val="24"/>
          <w:lang w:eastAsia="zh-CN"/>
        </w:rPr>
      </w:pPr>
      <w:r w:rsidRPr="00696C54">
        <w:rPr>
          <w:rFonts w:ascii="Arial" w:eastAsia="Times New Roman" w:hAnsi="Arial" w:cs="Arial"/>
          <w:snapToGrid w:val="0"/>
          <w:color w:val="000000" w:themeColor="text1"/>
          <w:sz w:val="24"/>
          <w:szCs w:val="24"/>
          <w:lang w:eastAsia="zh-CN"/>
        </w:rPr>
        <w:t>9.5. O prazo para apresentação de defesa previa será de 05 (cinco) dias uteis a contar da intimação, onde deverá ser observada a regra de contagem de prazo estabelecida no art. 110 da Lei 8.666/1993.</w:t>
      </w:r>
    </w:p>
    <w:p w14:paraId="7C8429BA" w14:textId="77777777" w:rsidR="007E50CB" w:rsidRPr="00696C54" w:rsidRDefault="007E50CB" w:rsidP="007E50CB">
      <w:pPr>
        <w:suppressAutoHyphens/>
        <w:spacing w:after="0" w:line="276" w:lineRule="auto"/>
        <w:jc w:val="both"/>
        <w:rPr>
          <w:rFonts w:ascii="Arial" w:eastAsia="Times New Roman" w:hAnsi="Arial" w:cs="Arial"/>
          <w:snapToGrid w:val="0"/>
          <w:color w:val="000000" w:themeColor="text1"/>
          <w:sz w:val="24"/>
          <w:szCs w:val="24"/>
          <w:lang w:eastAsia="zh-CN"/>
        </w:rPr>
      </w:pPr>
    </w:p>
    <w:p w14:paraId="7541C79E" w14:textId="77777777" w:rsidR="007E50CB" w:rsidRPr="00696C54" w:rsidRDefault="007E50CB" w:rsidP="007E50CB">
      <w:pPr>
        <w:suppressAutoHyphens/>
        <w:spacing w:after="0" w:line="276" w:lineRule="auto"/>
        <w:jc w:val="both"/>
        <w:rPr>
          <w:rFonts w:ascii="Arial" w:eastAsia="Times New Roman" w:hAnsi="Arial" w:cs="Arial"/>
          <w:b/>
          <w:color w:val="000000" w:themeColor="text1"/>
          <w:sz w:val="24"/>
          <w:szCs w:val="24"/>
          <w:u w:val="single"/>
          <w:lang w:eastAsia="zh-CN"/>
        </w:rPr>
      </w:pPr>
      <w:r w:rsidRPr="00696C54">
        <w:rPr>
          <w:rFonts w:ascii="Arial" w:eastAsia="Times New Roman" w:hAnsi="Arial" w:cs="Arial"/>
          <w:b/>
          <w:color w:val="000000" w:themeColor="text1"/>
          <w:sz w:val="24"/>
          <w:szCs w:val="24"/>
          <w:u w:val="single"/>
          <w:lang w:eastAsia="zh-CN"/>
        </w:rPr>
        <w:t>CLÁUSULA DÉCIMA - DA VINCULAÇÃO</w:t>
      </w:r>
    </w:p>
    <w:p w14:paraId="7793ECC2" w14:textId="2DC844CB" w:rsidR="007E50CB" w:rsidRPr="00696C54" w:rsidRDefault="007E50CB" w:rsidP="007E50CB">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 xml:space="preserve">10.1. Para efeitos obrigacionais tanto no Edital da Licitação na modalidade Pregão </w:t>
      </w:r>
      <w:r w:rsidR="00285C48">
        <w:rPr>
          <w:rFonts w:ascii="Arial" w:eastAsia="Times New Roman" w:hAnsi="Arial" w:cs="Arial"/>
          <w:color w:val="000000" w:themeColor="text1"/>
          <w:sz w:val="24"/>
          <w:szCs w:val="24"/>
          <w:lang w:eastAsia="zh-CN"/>
        </w:rPr>
        <w:t>Presencial</w:t>
      </w:r>
      <w:r w:rsidRPr="00696C54">
        <w:rPr>
          <w:rFonts w:ascii="Arial" w:eastAsia="Times New Roman" w:hAnsi="Arial" w:cs="Arial"/>
          <w:color w:val="000000" w:themeColor="text1"/>
          <w:sz w:val="24"/>
          <w:szCs w:val="24"/>
          <w:lang w:eastAsia="zh-CN"/>
        </w:rPr>
        <w:t xml:space="preserve"> nº </w:t>
      </w:r>
      <w:r w:rsidR="00285C48">
        <w:rPr>
          <w:rFonts w:ascii="Arial" w:eastAsia="Times New Roman" w:hAnsi="Arial" w:cs="Arial"/>
          <w:color w:val="000000" w:themeColor="text1"/>
          <w:sz w:val="24"/>
          <w:szCs w:val="24"/>
          <w:lang w:eastAsia="zh-CN"/>
        </w:rPr>
        <w:t>019</w:t>
      </w:r>
      <w:r w:rsidRPr="00696C54">
        <w:rPr>
          <w:rFonts w:ascii="Arial" w:eastAsia="Times New Roman" w:hAnsi="Arial" w:cs="Arial"/>
          <w:color w:val="000000" w:themeColor="text1"/>
          <w:sz w:val="24"/>
          <w:szCs w:val="24"/>
          <w:lang w:eastAsia="zh-CN"/>
        </w:rPr>
        <w:t>/2022 PMSDN, quanto as propostas nela adjudicadas, integram o presente compromisso de fornecimento, devendo seus termos e condições ser considerados como partes integrantes do presente instrumento contratual.</w:t>
      </w:r>
    </w:p>
    <w:p w14:paraId="00EED221" w14:textId="77777777" w:rsidR="007E50CB" w:rsidRPr="00696C54" w:rsidRDefault="007E50CB" w:rsidP="007E50CB">
      <w:pPr>
        <w:suppressAutoHyphens/>
        <w:spacing w:after="0" w:line="276" w:lineRule="auto"/>
        <w:jc w:val="both"/>
        <w:rPr>
          <w:rFonts w:ascii="Arial" w:eastAsia="Times New Roman" w:hAnsi="Arial" w:cs="Arial"/>
          <w:color w:val="000000" w:themeColor="text1"/>
          <w:sz w:val="24"/>
          <w:szCs w:val="24"/>
          <w:highlight w:val="yellow"/>
          <w:lang w:eastAsia="zh-CN"/>
        </w:rPr>
      </w:pPr>
    </w:p>
    <w:p w14:paraId="64FFF502" w14:textId="77777777" w:rsidR="007E50CB" w:rsidRPr="00696C54" w:rsidRDefault="007E50CB" w:rsidP="007E50CB">
      <w:pPr>
        <w:suppressAutoHyphens/>
        <w:spacing w:after="0" w:line="276" w:lineRule="auto"/>
        <w:jc w:val="both"/>
        <w:rPr>
          <w:rFonts w:ascii="Arial" w:eastAsia="Times New Roman" w:hAnsi="Arial" w:cs="Arial"/>
          <w:b/>
          <w:color w:val="000000" w:themeColor="text1"/>
          <w:sz w:val="24"/>
          <w:szCs w:val="24"/>
          <w:u w:val="single"/>
          <w:lang w:eastAsia="zh-CN"/>
        </w:rPr>
      </w:pPr>
      <w:r w:rsidRPr="00696C54">
        <w:rPr>
          <w:rFonts w:ascii="Arial" w:eastAsia="Times New Roman" w:hAnsi="Arial" w:cs="Arial"/>
          <w:b/>
          <w:color w:val="000000" w:themeColor="text1"/>
          <w:sz w:val="24"/>
          <w:szCs w:val="24"/>
          <w:u w:val="single"/>
          <w:lang w:eastAsia="zh-CN"/>
        </w:rPr>
        <w:t>CLÁUSULA DÉCIMA PRIMEIRA – DA PUBLICAÇÃO</w:t>
      </w:r>
    </w:p>
    <w:p w14:paraId="4A673055" w14:textId="77777777" w:rsidR="007E50CB" w:rsidRPr="00696C54" w:rsidRDefault="007E50CB" w:rsidP="007E50CB">
      <w:pPr>
        <w:suppressAutoHyphens/>
        <w:spacing w:after="0" w:line="276" w:lineRule="auto"/>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11.1. O presente Contrato será publicado, em resumo no Diário Oficial do Estado do Espírito Santo – DIO/ES, dando-se cumprimento ao disposto no artigo 61, parágrafo único da Lei n° 8.666/93, correndo a despesa por conta do CONTRATANTE.</w:t>
      </w:r>
    </w:p>
    <w:p w14:paraId="73B613AD" w14:textId="77777777" w:rsidR="007E50CB" w:rsidRPr="00696C54" w:rsidRDefault="007E50CB" w:rsidP="007E50CB">
      <w:pPr>
        <w:suppressAutoHyphens/>
        <w:spacing w:after="0" w:line="276" w:lineRule="auto"/>
        <w:jc w:val="both"/>
        <w:rPr>
          <w:rFonts w:ascii="Arial" w:eastAsia="Calibri" w:hAnsi="Arial" w:cs="Arial"/>
          <w:b/>
          <w:color w:val="000000" w:themeColor="text1"/>
          <w:sz w:val="24"/>
          <w:szCs w:val="24"/>
          <w:u w:val="single"/>
          <w:lang w:eastAsia="zh-CN"/>
        </w:rPr>
      </w:pPr>
    </w:p>
    <w:p w14:paraId="2B1DDC25" w14:textId="77777777" w:rsidR="007E50CB" w:rsidRPr="00696C54" w:rsidRDefault="007E50CB" w:rsidP="007E50CB">
      <w:pPr>
        <w:suppressAutoHyphens/>
        <w:spacing w:after="0" w:line="276" w:lineRule="auto"/>
        <w:jc w:val="both"/>
        <w:rPr>
          <w:rFonts w:ascii="Arial" w:eastAsia="Calibri" w:hAnsi="Arial" w:cs="Arial"/>
          <w:b/>
          <w:color w:val="000000" w:themeColor="text1"/>
          <w:sz w:val="24"/>
          <w:szCs w:val="24"/>
          <w:u w:val="single"/>
          <w:lang w:eastAsia="zh-CN"/>
        </w:rPr>
      </w:pPr>
      <w:r w:rsidRPr="00696C54">
        <w:rPr>
          <w:rFonts w:ascii="Arial" w:eastAsia="Calibri" w:hAnsi="Arial" w:cs="Arial"/>
          <w:b/>
          <w:color w:val="000000" w:themeColor="text1"/>
          <w:sz w:val="24"/>
          <w:szCs w:val="24"/>
          <w:u w:val="single"/>
          <w:lang w:eastAsia="zh-CN"/>
        </w:rPr>
        <w:t>CLÁUSULA DÉCIMA SEGUNDA – DO FORO</w:t>
      </w:r>
    </w:p>
    <w:p w14:paraId="33933A81" w14:textId="77777777" w:rsidR="007E50CB" w:rsidRPr="00696C54" w:rsidRDefault="007E50CB" w:rsidP="007E50CB">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lastRenderedPageBreak/>
        <w:t>12.1. Fica eleito o foro da Comarca de São Domingos do Norte, Estado do Espírito Santo, para dirimir qualquer dúvida ou contestação oriunda direta ou indiretamente deste instrumento, renunciando-se expressamente a qualquer outro, por mais privilegiado que seja.</w:t>
      </w:r>
    </w:p>
    <w:p w14:paraId="32383025" w14:textId="77777777" w:rsidR="007E50CB" w:rsidRPr="00696C54" w:rsidRDefault="007E50CB" w:rsidP="007E50CB">
      <w:pPr>
        <w:widowControl w:val="0"/>
        <w:suppressAutoHyphens/>
        <w:spacing w:after="0" w:line="276" w:lineRule="auto"/>
        <w:jc w:val="both"/>
        <w:rPr>
          <w:rFonts w:ascii="Arial" w:eastAsia="Times New Roman" w:hAnsi="Arial" w:cs="Arial"/>
          <w:color w:val="000000" w:themeColor="text1"/>
          <w:sz w:val="24"/>
          <w:szCs w:val="24"/>
          <w:lang w:eastAsia="zh-CN"/>
        </w:rPr>
      </w:pPr>
    </w:p>
    <w:p w14:paraId="309BC7A5" w14:textId="77777777" w:rsidR="007E50CB" w:rsidRPr="00696C54" w:rsidRDefault="007E50CB" w:rsidP="007E50CB">
      <w:pPr>
        <w:suppressAutoHyphens/>
        <w:spacing w:after="0" w:line="276" w:lineRule="auto"/>
        <w:jc w:val="both"/>
        <w:rPr>
          <w:rFonts w:ascii="Arial" w:eastAsia="Times New Roman" w:hAnsi="Arial" w:cs="Arial"/>
          <w:color w:val="000000" w:themeColor="text1"/>
          <w:sz w:val="24"/>
          <w:szCs w:val="24"/>
          <w:lang w:eastAsia="zh-CN"/>
        </w:rPr>
      </w:pPr>
      <w:r w:rsidRPr="00696C54">
        <w:rPr>
          <w:rFonts w:ascii="Arial" w:eastAsia="Times New Roman" w:hAnsi="Arial" w:cs="Arial"/>
          <w:color w:val="000000" w:themeColor="text1"/>
          <w:sz w:val="24"/>
          <w:szCs w:val="24"/>
          <w:lang w:eastAsia="zh-CN"/>
        </w:rPr>
        <w:t>E, por estarem justos e contratados, assinam o presente em quatro vias de igual teor e forma, para igual distribuição, para que produza seus efeitos legais.</w:t>
      </w:r>
    </w:p>
    <w:p w14:paraId="6346D45D" w14:textId="77777777" w:rsidR="007E50CB" w:rsidRPr="00696C54" w:rsidRDefault="007E50CB" w:rsidP="007E50CB">
      <w:pPr>
        <w:suppressAutoHyphens/>
        <w:spacing w:after="0" w:line="276" w:lineRule="auto"/>
        <w:jc w:val="both"/>
        <w:rPr>
          <w:rFonts w:ascii="Arial" w:eastAsia="Times New Roman" w:hAnsi="Arial" w:cs="Arial"/>
          <w:color w:val="000000" w:themeColor="text1"/>
          <w:sz w:val="24"/>
          <w:szCs w:val="24"/>
          <w:lang w:eastAsia="zh-CN"/>
        </w:rPr>
      </w:pPr>
    </w:p>
    <w:p w14:paraId="2F4DE24E" w14:textId="1352063F" w:rsidR="007E50CB" w:rsidRPr="00696C54" w:rsidRDefault="007E50CB" w:rsidP="007E50CB">
      <w:pPr>
        <w:spacing w:after="0" w:line="360" w:lineRule="auto"/>
        <w:jc w:val="right"/>
        <w:rPr>
          <w:rFonts w:ascii="Arial" w:eastAsia="Calibri" w:hAnsi="Arial" w:cs="Arial"/>
          <w:color w:val="000000"/>
          <w:sz w:val="24"/>
          <w:szCs w:val="24"/>
        </w:rPr>
      </w:pPr>
      <w:r w:rsidRPr="00696C54">
        <w:rPr>
          <w:rFonts w:ascii="Arial" w:eastAsia="Calibri" w:hAnsi="Arial" w:cs="Arial"/>
          <w:color w:val="000000"/>
          <w:sz w:val="24"/>
          <w:szCs w:val="24"/>
        </w:rPr>
        <w:t xml:space="preserve">São Domingos do Norte/ES, </w:t>
      </w:r>
      <w:r w:rsidR="00F328D2">
        <w:rPr>
          <w:rFonts w:ascii="Arial" w:eastAsia="Calibri" w:hAnsi="Arial" w:cs="Arial"/>
          <w:color w:val="000000"/>
          <w:sz w:val="24"/>
          <w:szCs w:val="24"/>
        </w:rPr>
        <w:t>2</w:t>
      </w:r>
      <w:r w:rsidR="00487B58">
        <w:rPr>
          <w:rFonts w:ascii="Arial" w:eastAsia="Calibri" w:hAnsi="Arial" w:cs="Arial"/>
          <w:color w:val="000000"/>
          <w:sz w:val="24"/>
          <w:szCs w:val="24"/>
        </w:rPr>
        <w:t>7</w:t>
      </w:r>
      <w:r w:rsidRPr="00696C54">
        <w:rPr>
          <w:rFonts w:ascii="Arial" w:eastAsia="Calibri" w:hAnsi="Arial" w:cs="Arial"/>
          <w:color w:val="000000"/>
          <w:sz w:val="24"/>
          <w:szCs w:val="24"/>
        </w:rPr>
        <w:t xml:space="preserve"> de </w:t>
      </w:r>
      <w:r w:rsidR="00F328D2">
        <w:rPr>
          <w:rFonts w:ascii="Arial" w:eastAsia="Calibri" w:hAnsi="Arial" w:cs="Arial"/>
          <w:color w:val="000000"/>
          <w:sz w:val="24"/>
          <w:szCs w:val="24"/>
        </w:rPr>
        <w:t>setembro</w:t>
      </w:r>
      <w:r w:rsidRPr="00696C54">
        <w:rPr>
          <w:rFonts w:ascii="Arial" w:eastAsia="Calibri" w:hAnsi="Arial" w:cs="Arial"/>
          <w:color w:val="000000"/>
          <w:sz w:val="24"/>
          <w:szCs w:val="24"/>
        </w:rPr>
        <w:t xml:space="preserve"> de 2023.</w:t>
      </w:r>
    </w:p>
    <w:p w14:paraId="59EFA11A" w14:textId="77777777" w:rsidR="007E50CB" w:rsidRPr="00696C54" w:rsidRDefault="007E50CB" w:rsidP="007E50CB">
      <w:pPr>
        <w:suppressAutoHyphens/>
        <w:spacing w:after="0" w:line="276" w:lineRule="auto"/>
        <w:jc w:val="both"/>
        <w:rPr>
          <w:rFonts w:ascii="Arial" w:eastAsia="Calibri" w:hAnsi="Arial" w:cs="Arial"/>
          <w:color w:val="000000" w:themeColor="text1"/>
          <w:sz w:val="24"/>
          <w:szCs w:val="24"/>
          <w:lang w:eastAsia="zh-CN"/>
        </w:rPr>
      </w:pPr>
    </w:p>
    <w:p w14:paraId="59044952" w14:textId="77777777" w:rsidR="007E50CB" w:rsidRPr="00696C54" w:rsidRDefault="007E50CB" w:rsidP="007E50CB">
      <w:pPr>
        <w:suppressAutoHyphens/>
        <w:spacing w:after="0" w:line="276" w:lineRule="auto"/>
        <w:jc w:val="both"/>
        <w:rPr>
          <w:rFonts w:ascii="Arial" w:eastAsia="Calibri" w:hAnsi="Arial" w:cs="Arial"/>
          <w:color w:val="000000" w:themeColor="text1"/>
          <w:sz w:val="24"/>
          <w:szCs w:val="24"/>
          <w:lang w:eastAsia="zh-CN"/>
        </w:rPr>
      </w:pPr>
    </w:p>
    <w:p w14:paraId="147DB7B1" w14:textId="77777777" w:rsidR="007E50CB" w:rsidRPr="00696C54" w:rsidRDefault="007E50CB" w:rsidP="007E50CB">
      <w:pPr>
        <w:suppressAutoHyphens/>
        <w:spacing w:after="0" w:line="276" w:lineRule="auto"/>
        <w:jc w:val="both"/>
        <w:rPr>
          <w:rFonts w:ascii="Arial" w:eastAsia="Calibri" w:hAnsi="Arial" w:cs="Arial"/>
          <w:color w:val="000000" w:themeColor="text1"/>
          <w:sz w:val="24"/>
          <w:szCs w:val="24"/>
          <w:lang w:eastAsia="zh-CN"/>
        </w:rPr>
      </w:pPr>
    </w:p>
    <w:p w14:paraId="35FCC02B" w14:textId="2FE33F1E" w:rsidR="007E50CB" w:rsidRPr="00696C54" w:rsidRDefault="007E50CB" w:rsidP="007E50CB">
      <w:pPr>
        <w:tabs>
          <w:tab w:val="left" w:pos="-567"/>
        </w:tabs>
        <w:suppressAutoHyphens/>
        <w:spacing w:after="0" w:line="276" w:lineRule="auto"/>
        <w:ind w:right="-852"/>
        <w:jc w:val="both"/>
        <w:rPr>
          <w:rFonts w:ascii="Arial" w:eastAsia="Calibri" w:hAnsi="Arial" w:cs="Arial"/>
          <w:b/>
          <w:color w:val="000000" w:themeColor="text1"/>
          <w:sz w:val="24"/>
          <w:szCs w:val="24"/>
          <w:lang w:eastAsia="zh-CN"/>
        </w:rPr>
      </w:pPr>
      <w:r w:rsidRPr="00696C54">
        <w:rPr>
          <w:rFonts w:ascii="Arial" w:eastAsia="Calibri" w:hAnsi="Arial" w:cs="Arial"/>
          <w:b/>
          <w:color w:val="000000" w:themeColor="text1"/>
          <w:sz w:val="24"/>
          <w:szCs w:val="24"/>
          <w:lang w:eastAsia="zh-CN"/>
        </w:rPr>
        <w:t xml:space="preserve"> Ana Izabel Malacarne de Oliveira                                         </w:t>
      </w:r>
      <w:r>
        <w:rPr>
          <w:rFonts w:ascii="Arial" w:eastAsia="Calibri" w:hAnsi="Arial" w:cs="Arial"/>
          <w:b/>
          <w:color w:val="000000" w:themeColor="text1"/>
          <w:sz w:val="24"/>
          <w:szCs w:val="24"/>
          <w:lang w:eastAsia="zh-CN"/>
        </w:rPr>
        <w:t xml:space="preserve">    </w:t>
      </w:r>
      <w:proofErr w:type="spellStart"/>
      <w:r w:rsidR="00285C48" w:rsidRPr="00285C48">
        <w:rPr>
          <w:rFonts w:ascii="Arial" w:eastAsia="Calibri" w:hAnsi="Arial" w:cs="Arial"/>
          <w:b/>
          <w:color w:val="000000" w:themeColor="text1"/>
          <w:sz w:val="24"/>
          <w:szCs w:val="24"/>
          <w:lang w:eastAsia="zh-CN"/>
        </w:rPr>
        <w:t>Oberdan</w:t>
      </w:r>
      <w:proofErr w:type="spellEnd"/>
      <w:r w:rsidR="00285C48" w:rsidRPr="00285C48">
        <w:rPr>
          <w:rFonts w:ascii="Arial" w:eastAsia="Calibri" w:hAnsi="Arial" w:cs="Arial"/>
          <w:b/>
          <w:color w:val="000000" w:themeColor="text1"/>
          <w:sz w:val="24"/>
          <w:szCs w:val="24"/>
          <w:lang w:eastAsia="zh-CN"/>
        </w:rPr>
        <w:t xml:space="preserve"> Martins de Sousa</w:t>
      </w:r>
    </w:p>
    <w:p w14:paraId="3C64F44F" w14:textId="6800F59D" w:rsidR="007E50CB" w:rsidRPr="00696C54" w:rsidRDefault="007E50CB" w:rsidP="007E50CB">
      <w:pPr>
        <w:tabs>
          <w:tab w:val="left" w:pos="-567"/>
          <w:tab w:val="left" w:pos="3060"/>
        </w:tabs>
        <w:suppressAutoHyphens/>
        <w:spacing w:after="0" w:line="276" w:lineRule="auto"/>
        <w:ind w:left="-567" w:right="-852"/>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                      Prefeita Municipal</w:t>
      </w:r>
      <w:r w:rsidRPr="00696C54">
        <w:rPr>
          <w:rFonts w:ascii="Arial" w:eastAsia="Calibri" w:hAnsi="Arial" w:cs="Arial"/>
          <w:color w:val="000000" w:themeColor="text1"/>
          <w:sz w:val="24"/>
          <w:szCs w:val="24"/>
          <w:lang w:eastAsia="zh-CN"/>
        </w:rPr>
        <w:tab/>
        <w:t xml:space="preserve">                                                           </w:t>
      </w:r>
      <w:r>
        <w:rPr>
          <w:rFonts w:ascii="Arial" w:eastAsia="Calibri" w:hAnsi="Arial" w:cs="Arial"/>
          <w:color w:val="000000" w:themeColor="text1"/>
          <w:sz w:val="24"/>
          <w:szCs w:val="24"/>
          <w:lang w:eastAsia="zh-CN"/>
        </w:rPr>
        <w:t xml:space="preserve">   </w:t>
      </w:r>
      <w:r w:rsidR="00EF332B">
        <w:rPr>
          <w:rFonts w:ascii="Arial" w:eastAsia="Calibri" w:hAnsi="Arial" w:cs="Arial"/>
          <w:color w:val="000000" w:themeColor="text1"/>
          <w:sz w:val="24"/>
          <w:szCs w:val="24"/>
          <w:lang w:eastAsia="zh-CN"/>
        </w:rPr>
        <w:t xml:space="preserve"> </w:t>
      </w:r>
      <w:r w:rsidRPr="00696C54">
        <w:rPr>
          <w:rFonts w:ascii="Arial" w:eastAsia="Calibri" w:hAnsi="Arial" w:cs="Arial"/>
          <w:color w:val="000000" w:themeColor="text1"/>
          <w:sz w:val="24"/>
          <w:szCs w:val="24"/>
          <w:lang w:eastAsia="zh-CN"/>
        </w:rPr>
        <w:t>Representante Legal</w:t>
      </w:r>
    </w:p>
    <w:p w14:paraId="07FD4781" w14:textId="73629273" w:rsidR="007E50CB" w:rsidRPr="00696C54" w:rsidRDefault="007E50CB" w:rsidP="007E50CB">
      <w:pPr>
        <w:tabs>
          <w:tab w:val="left" w:pos="-567"/>
        </w:tabs>
        <w:suppressAutoHyphens/>
        <w:spacing w:after="0" w:line="276" w:lineRule="auto"/>
        <w:ind w:left="-567" w:right="-852"/>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                           Contratante                                                                          </w:t>
      </w:r>
      <w:r>
        <w:rPr>
          <w:rFonts w:ascii="Arial" w:eastAsia="Calibri" w:hAnsi="Arial" w:cs="Arial"/>
          <w:color w:val="000000" w:themeColor="text1"/>
          <w:sz w:val="24"/>
          <w:szCs w:val="24"/>
          <w:lang w:eastAsia="zh-CN"/>
        </w:rPr>
        <w:t xml:space="preserve">     </w:t>
      </w:r>
      <w:r w:rsidRPr="00696C54">
        <w:rPr>
          <w:rFonts w:ascii="Arial" w:eastAsia="Calibri" w:hAnsi="Arial" w:cs="Arial"/>
          <w:color w:val="000000" w:themeColor="text1"/>
          <w:sz w:val="24"/>
          <w:szCs w:val="24"/>
          <w:lang w:eastAsia="zh-CN"/>
        </w:rPr>
        <w:t>Contratad</w:t>
      </w:r>
      <w:r w:rsidR="00EF332B">
        <w:rPr>
          <w:rFonts w:ascii="Arial" w:eastAsia="Calibri" w:hAnsi="Arial" w:cs="Arial"/>
          <w:color w:val="000000" w:themeColor="text1"/>
          <w:sz w:val="24"/>
          <w:szCs w:val="24"/>
          <w:lang w:eastAsia="zh-CN"/>
        </w:rPr>
        <w:t>a</w:t>
      </w:r>
    </w:p>
    <w:p w14:paraId="1AACDA4F" w14:textId="77777777" w:rsidR="007E50CB" w:rsidRPr="00696C54" w:rsidRDefault="007E50CB" w:rsidP="007E50CB">
      <w:pPr>
        <w:tabs>
          <w:tab w:val="left" w:pos="-567"/>
        </w:tabs>
        <w:suppressAutoHyphens/>
        <w:spacing w:after="0" w:line="276" w:lineRule="auto"/>
        <w:ind w:left="-567" w:right="-852"/>
        <w:jc w:val="both"/>
        <w:rPr>
          <w:rFonts w:ascii="Arial" w:eastAsia="Calibri" w:hAnsi="Arial" w:cs="Arial"/>
          <w:color w:val="000000" w:themeColor="text1"/>
          <w:sz w:val="24"/>
          <w:szCs w:val="24"/>
          <w:lang w:eastAsia="zh-CN"/>
        </w:rPr>
      </w:pPr>
    </w:p>
    <w:p w14:paraId="743FD63F" w14:textId="77777777" w:rsidR="007E50CB" w:rsidRPr="00696C54" w:rsidRDefault="007E50CB" w:rsidP="007E50CB">
      <w:pPr>
        <w:tabs>
          <w:tab w:val="left" w:pos="-567"/>
        </w:tabs>
        <w:suppressAutoHyphens/>
        <w:spacing w:after="0" w:line="276" w:lineRule="auto"/>
        <w:ind w:left="-567" w:right="-852"/>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 xml:space="preserve">          TESTEMUNHAS:</w:t>
      </w:r>
    </w:p>
    <w:p w14:paraId="500B2F03" w14:textId="77777777" w:rsidR="007E50CB" w:rsidRPr="00696C54" w:rsidRDefault="007E50CB" w:rsidP="007E50CB">
      <w:pPr>
        <w:tabs>
          <w:tab w:val="left" w:pos="-567"/>
        </w:tabs>
        <w:suppressAutoHyphens/>
        <w:spacing w:after="0" w:line="276" w:lineRule="auto"/>
        <w:ind w:left="-567" w:right="-852"/>
        <w:jc w:val="both"/>
        <w:rPr>
          <w:rFonts w:ascii="Arial" w:eastAsia="Calibri" w:hAnsi="Arial" w:cs="Arial"/>
          <w:color w:val="000000" w:themeColor="text1"/>
          <w:sz w:val="24"/>
          <w:szCs w:val="24"/>
          <w:lang w:eastAsia="zh-CN"/>
        </w:rPr>
      </w:pPr>
    </w:p>
    <w:p w14:paraId="5817774E" w14:textId="77777777" w:rsidR="007E50CB" w:rsidRPr="00696C54" w:rsidRDefault="007E50CB" w:rsidP="007E50CB">
      <w:pPr>
        <w:tabs>
          <w:tab w:val="left" w:pos="-567"/>
        </w:tabs>
        <w:suppressAutoHyphens/>
        <w:spacing w:after="0" w:line="276" w:lineRule="auto"/>
        <w:ind w:left="-567" w:right="-852"/>
        <w:jc w:val="both"/>
        <w:rPr>
          <w:rFonts w:ascii="Arial" w:eastAsia="Calibri" w:hAnsi="Arial" w:cs="Arial"/>
          <w:color w:val="000000" w:themeColor="text1"/>
          <w:sz w:val="24"/>
          <w:szCs w:val="24"/>
          <w:lang w:eastAsia="zh-CN"/>
        </w:rPr>
      </w:pPr>
    </w:p>
    <w:p w14:paraId="1748D6C9" w14:textId="77777777" w:rsidR="007E50CB" w:rsidRPr="00696C54" w:rsidRDefault="007E50CB" w:rsidP="007E50CB">
      <w:pPr>
        <w:numPr>
          <w:ilvl w:val="0"/>
          <w:numId w:val="2"/>
        </w:numPr>
        <w:tabs>
          <w:tab w:val="left" w:pos="0"/>
        </w:tabs>
        <w:suppressAutoHyphens/>
        <w:spacing w:before="120" w:after="0" w:line="276" w:lineRule="auto"/>
        <w:ind w:right="-852"/>
        <w:contextualSpacing/>
        <w:jc w:val="both"/>
        <w:rPr>
          <w:rFonts w:ascii="Arial" w:eastAsia="Calibri" w:hAnsi="Arial" w:cs="Arial"/>
          <w:color w:val="000000" w:themeColor="text1"/>
          <w:sz w:val="24"/>
          <w:szCs w:val="24"/>
          <w:lang w:eastAsia="zh-CN"/>
        </w:rPr>
      </w:pPr>
      <w:r w:rsidRPr="00696C54">
        <w:rPr>
          <w:rFonts w:ascii="Arial" w:eastAsia="Calibri" w:hAnsi="Arial" w:cs="Arial"/>
          <w:color w:val="000000" w:themeColor="text1"/>
          <w:sz w:val="24"/>
          <w:szCs w:val="24"/>
          <w:lang w:eastAsia="zh-CN"/>
        </w:rPr>
        <w:t>_______________________________       2) ________________________________</w:t>
      </w:r>
    </w:p>
    <w:p w14:paraId="6064A2A0" w14:textId="77777777" w:rsidR="007E50CB" w:rsidRPr="00696C54" w:rsidRDefault="007E50CB" w:rsidP="007E50CB">
      <w:pPr>
        <w:spacing w:before="120" w:after="0" w:line="240" w:lineRule="auto"/>
        <w:jc w:val="center"/>
        <w:rPr>
          <w:rFonts w:ascii="Times New Roman" w:eastAsia="Times New Roman" w:hAnsi="Times New Roman" w:cs="Times New Roman"/>
          <w:sz w:val="24"/>
          <w:szCs w:val="24"/>
          <w:lang w:eastAsia="pt-BR"/>
        </w:rPr>
      </w:pPr>
    </w:p>
    <w:p w14:paraId="0FBFCA84" w14:textId="77777777" w:rsidR="007E50CB" w:rsidRPr="00696C54" w:rsidRDefault="007E50CB" w:rsidP="007E50CB">
      <w:pPr>
        <w:suppressAutoHyphens/>
        <w:spacing w:after="0" w:line="276" w:lineRule="auto"/>
        <w:jc w:val="both"/>
        <w:rPr>
          <w:rFonts w:ascii="Arial" w:eastAsia="Times New Roman" w:hAnsi="Arial" w:cs="Arial"/>
          <w:b/>
          <w:iCs/>
          <w:color w:val="000000"/>
          <w:sz w:val="24"/>
          <w:szCs w:val="24"/>
          <w:lang w:eastAsia="zh-CN"/>
        </w:rPr>
      </w:pPr>
    </w:p>
    <w:p w14:paraId="4BC8DD21" w14:textId="77777777" w:rsidR="007E50CB" w:rsidRPr="00696C54" w:rsidRDefault="007E50CB" w:rsidP="007E50CB">
      <w:pPr>
        <w:suppressAutoHyphens/>
        <w:spacing w:after="0" w:line="276" w:lineRule="auto"/>
        <w:jc w:val="both"/>
        <w:rPr>
          <w:rFonts w:ascii="Arial" w:eastAsia="Times New Roman" w:hAnsi="Arial" w:cs="Arial"/>
          <w:b/>
          <w:iCs/>
          <w:color w:val="000000"/>
          <w:sz w:val="24"/>
          <w:szCs w:val="24"/>
          <w:lang w:eastAsia="zh-CN"/>
        </w:rPr>
      </w:pPr>
    </w:p>
    <w:p w14:paraId="73D81726" w14:textId="77777777" w:rsidR="007E50CB" w:rsidRPr="00696C54" w:rsidRDefault="007E50CB" w:rsidP="007E50CB">
      <w:pPr>
        <w:suppressAutoHyphens/>
        <w:spacing w:after="0" w:line="276" w:lineRule="auto"/>
        <w:jc w:val="both"/>
        <w:rPr>
          <w:rFonts w:ascii="Arial" w:eastAsia="Times New Roman" w:hAnsi="Arial" w:cs="Arial"/>
          <w:sz w:val="24"/>
          <w:szCs w:val="24"/>
          <w:lang w:eastAsia="zh-CN"/>
        </w:rPr>
      </w:pPr>
    </w:p>
    <w:p w14:paraId="43FCF6AE" w14:textId="77777777" w:rsidR="007E50CB" w:rsidRDefault="007E50CB" w:rsidP="007E50CB"/>
    <w:p w14:paraId="5A903E03" w14:textId="77777777" w:rsidR="007E50CB" w:rsidRDefault="007E50CB" w:rsidP="007E50CB"/>
    <w:p w14:paraId="6AA7D9E5" w14:textId="77777777" w:rsidR="007E50CB" w:rsidRDefault="007E50CB" w:rsidP="007E50CB"/>
    <w:p w14:paraId="7F1BAB94" w14:textId="77777777" w:rsidR="007B0E19" w:rsidRDefault="007B0E19"/>
    <w:sectPr w:rsidR="007B0E19" w:rsidSect="007B5FE1">
      <w:headerReference w:type="default" r:id="rId8"/>
      <w:footerReference w:type="default" r:id="rId9"/>
      <w:pgSz w:w="11906" w:h="16838"/>
      <w:pgMar w:top="851" w:right="851" w:bottom="851" w:left="1134" w:header="283" w:footer="567" w:gutter="0"/>
      <w:cols w:space="720"/>
      <w:formProt w:val="0"/>
      <w:docGrid w:linePitch="272"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AB0D0B" w14:textId="77777777" w:rsidR="00110DE4" w:rsidRDefault="00110DE4">
      <w:pPr>
        <w:spacing w:after="0" w:line="240" w:lineRule="auto"/>
      </w:pPr>
      <w:r>
        <w:separator/>
      </w:r>
    </w:p>
  </w:endnote>
  <w:endnote w:type="continuationSeparator" w:id="0">
    <w:p w14:paraId="58DB5650" w14:textId="77777777" w:rsidR="00110DE4" w:rsidRDefault="00110D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76589017"/>
      <w:docPartObj>
        <w:docPartGallery w:val="Page Numbers (Bottom of Page)"/>
        <w:docPartUnique/>
      </w:docPartObj>
    </w:sdtPr>
    <w:sdtContent>
      <w:p w14:paraId="0C40AE6F" w14:textId="77777777" w:rsidR="007B5FE1" w:rsidRDefault="00000000">
        <w:pPr>
          <w:pStyle w:val="Rodap"/>
          <w:jc w:val="right"/>
        </w:pPr>
        <w:r>
          <w:fldChar w:fldCharType="begin"/>
        </w:r>
        <w:r>
          <w:instrText>PAGE   \* MERGEFORMAT</w:instrText>
        </w:r>
        <w:r>
          <w:fldChar w:fldCharType="separate"/>
        </w:r>
        <w:r>
          <w:t>2</w:t>
        </w:r>
        <w:r>
          <w:fldChar w:fldCharType="end"/>
        </w:r>
      </w:p>
    </w:sdtContent>
  </w:sdt>
  <w:p w14:paraId="287092FF" w14:textId="77777777" w:rsidR="00752971" w:rsidRDefault="00000000">
    <w:pPr>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BE2DE1" w14:textId="77777777" w:rsidR="00110DE4" w:rsidRDefault="00110DE4">
      <w:pPr>
        <w:spacing w:after="0" w:line="240" w:lineRule="auto"/>
      </w:pPr>
      <w:r>
        <w:separator/>
      </w:r>
    </w:p>
  </w:footnote>
  <w:footnote w:type="continuationSeparator" w:id="0">
    <w:p w14:paraId="5938E555" w14:textId="77777777" w:rsidR="00110DE4" w:rsidRDefault="00110DE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5F1A1B" w14:textId="77777777" w:rsidR="007B5FE1" w:rsidRPr="007B5FE1" w:rsidRDefault="00000000" w:rsidP="00696C54">
    <w:pPr>
      <w:ind w:right="360"/>
      <w:jc w:val="center"/>
      <w:rPr>
        <w:b/>
        <w:sz w:val="28"/>
      </w:rPr>
    </w:pPr>
    <w:r w:rsidRPr="007B5FE1">
      <w:rPr>
        <w:b/>
        <w:noProof/>
        <w:sz w:val="28"/>
      </w:rPr>
      <w:drawing>
        <wp:anchor distT="0" distB="0" distL="114300" distR="114300" simplePos="0" relativeHeight="251659264" behindDoc="0" locked="0" layoutInCell="1" allowOverlap="1" wp14:anchorId="56C35F55" wp14:editId="202D3213">
          <wp:simplePos x="0" y="0"/>
          <wp:positionH relativeFrom="margin">
            <wp:align>center</wp:align>
          </wp:positionH>
          <wp:positionV relativeFrom="paragraph">
            <wp:posOffset>12065</wp:posOffset>
          </wp:positionV>
          <wp:extent cx="733425" cy="590663"/>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0F795793" w14:textId="77777777" w:rsidR="007B5FE1" w:rsidRDefault="00000000" w:rsidP="00696C54">
    <w:pPr>
      <w:keepNext/>
      <w:tabs>
        <w:tab w:val="left" w:pos="1245"/>
        <w:tab w:val="center" w:pos="4712"/>
      </w:tabs>
      <w:contextualSpacing/>
      <w:jc w:val="center"/>
      <w:outlineLvl w:val="2"/>
      <w:rPr>
        <w:b/>
      </w:rPr>
    </w:pPr>
  </w:p>
  <w:p w14:paraId="3D216D1B" w14:textId="77777777" w:rsidR="007B5FE1" w:rsidRDefault="00000000" w:rsidP="00696C54">
    <w:pPr>
      <w:keepNext/>
      <w:tabs>
        <w:tab w:val="left" w:pos="1245"/>
        <w:tab w:val="center" w:pos="4712"/>
      </w:tabs>
      <w:contextualSpacing/>
      <w:jc w:val="center"/>
      <w:outlineLvl w:val="2"/>
      <w:rPr>
        <w:b/>
      </w:rPr>
    </w:pPr>
  </w:p>
  <w:p w14:paraId="46638252" w14:textId="77777777" w:rsidR="007B5FE1" w:rsidRPr="007B5FE1" w:rsidRDefault="00000000" w:rsidP="00696C54">
    <w:pPr>
      <w:keepNext/>
      <w:tabs>
        <w:tab w:val="left" w:pos="1245"/>
        <w:tab w:val="center" w:pos="4712"/>
      </w:tabs>
      <w:contextualSpacing/>
      <w:jc w:val="center"/>
      <w:outlineLvl w:val="2"/>
      <w:rPr>
        <w:b/>
      </w:rPr>
    </w:pPr>
    <w:r w:rsidRPr="007B5FE1">
      <w:rPr>
        <w:b/>
      </w:rPr>
      <w:t>PREFEITURA MUNICIPAL DE SÃO DOMINGOS DO NORTE/ES</w:t>
    </w:r>
  </w:p>
  <w:p w14:paraId="728B51A3" w14:textId="77777777" w:rsidR="007B5FE1" w:rsidRPr="007B5FE1" w:rsidRDefault="00000000" w:rsidP="00696C54">
    <w:pPr>
      <w:contextualSpacing/>
      <w:jc w:val="center"/>
      <w:rPr>
        <w:color w:val="000000"/>
      </w:rPr>
    </w:pPr>
    <w:r w:rsidRPr="007B5FE1">
      <w:rPr>
        <w:color w:val="000000"/>
      </w:rPr>
      <w:t xml:space="preserve">Rod. </w:t>
    </w:r>
    <w:proofErr w:type="spellStart"/>
    <w:r w:rsidRPr="007B5FE1">
      <w:rPr>
        <w:color w:val="000000"/>
      </w:rPr>
      <w:t>Gether</w:t>
    </w:r>
    <w:proofErr w:type="spellEnd"/>
    <w:r w:rsidRPr="007B5FE1">
      <w:rPr>
        <w:color w:val="000000"/>
      </w:rPr>
      <w:t xml:space="preserve"> Lopes de Farias, s/nº - Bairro Emílio </w:t>
    </w:r>
    <w:proofErr w:type="spellStart"/>
    <w:r w:rsidRPr="007B5FE1">
      <w:rPr>
        <w:color w:val="000000"/>
      </w:rPr>
      <w:t>Calegari</w:t>
    </w:r>
    <w:proofErr w:type="spellEnd"/>
    <w:r w:rsidRPr="007B5FE1">
      <w:rPr>
        <w:color w:val="000000"/>
      </w:rPr>
      <w:t xml:space="preserve"> - São Domingos do Norte/ES - CEP 29745-000</w:t>
    </w:r>
  </w:p>
  <w:p w14:paraId="65C7CFDA" w14:textId="77777777" w:rsidR="007B5FE1" w:rsidRPr="007B5FE1" w:rsidRDefault="00000000" w:rsidP="00696C54">
    <w:pPr>
      <w:contextualSpacing/>
      <w:jc w:val="center"/>
      <w:rPr>
        <w:color w:val="000000"/>
      </w:rPr>
    </w:pPr>
    <w:r w:rsidRPr="007B5FE1">
      <w:rPr>
        <w:color w:val="000000"/>
      </w:rPr>
      <w:t>Telefone/Telefax: (027) 3742-0200</w:t>
    </w:r>
  </w:p>
  <w:p w14:paraId="3D7DBEEE" w14:textId="77777777" w:rsidR="007B5FE1" w:rsidRPr="007B5FE1" w:rsidRDefault="00000000" w:rsidP="00696C54">
    <w:pPr>
      <w:contextualSpacing/>
      <w:jc w:val="center"/>
      <w:rPr>
        <w:color w:val="000000"/>
      </w:rPr>
    </w:pPr>
    <w:r w:rsidRPr="007B5FE1">
      <w:rPr>
        <w:color w:val="000000"/>
      </w:rPr>
      <w:t>CNPJ 36.350.312/0001-72</w:t>
    </w:r>
  </w:p>
  <w:p w14:paraId="1C12770C" w14:textId="77777777" w:rsidR="00752971" w:rsidRDefault="00000000">
    <w:pPr>
      <w:pStyle w:val="Contedodoquadro"/>
      <w:spacing w:before="5"/>
      <w:ind w:left="1280" w:right="859" w:hanging="420"/>
      <w:rPr>
        <w:sz w:val="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7A56B4"/>
    <w:multiLevelType w:val="hybridMultilevel"/>
    <w:tmpl w:val="BC9C56A4"/>
    <w:lvl w:ilvl="0" w:tplc="060C3D14">
      <w:start w:val="1"/>
      <w:numFmt w:val="decimal"/>
      <w:lvlText w:val="%1)"/>
      <w:lvlJc w:val="left"/>
      <w:pPr>
        <w:ind w:left="420" w:hanging="360"/>
      </w:pPr>
      <w:rPr>
        <w:rFonts w:hint="default"/>
      </w:rPr>
    </w:lvl>
    <w:lvl w:ilvl="1" w:tplc="04160019" w:tentative="1">
      <w:start w:val="1"/>
      <w:numFmt w:val="lowerLetter"/>
      <w:lvlText w:val="%2."/>
      <w:lvlJc w:val="left"/>
      <w:pPr>
        <w:ind w:left="1140" w:hanging="360"/>
      </w:pPr>
    </w:lvl>
    <w:lvl w:ilvl="2" w:tplc="0416001B" w:tentative="1">
      <w:start w:val="1"/>
      <w:numFmt w:val="lowerRoman"/>
      <w:lvlText w:val="%3."/>
      <w:lvlJc w:val="right"/>
      <w:pPr>
        <w:ind w:left="1860" w:hanging="180"/>
      </w:pPr>
    </w:lvl>
    <w:lvl w:ilvl="3" w:tplc="0416000F" w:tentative="1">
      <w:start w:val="1"/>
      <w:numFmt w:val="decimal"/>
      <w:lvlText w:val="%4."/>
      <w:lvlJc w:val="left"/>
      <w:pPr>
        <w:ind w:left="2580" w:hanging="360"/>
      </w:pPr>
    </w:lvl>
    <w:lvl w:ilvl="4" w:tplc="04160019" w:tentative="1">
      <w:start w:val="1"/>
      <w:numFmt w:val="lowerLetter"/>
      <w:lvlText w:val="%5."/>
      <w:lvlJc w:val="left"/>
      <w:pPr>
        <w:ind w:left="3300" w:hanging="360"/>
      </w:pPr>
    </w:lvl>
    <w:lvl w:ilvl="5" w:tplc="0416001B" w:tentative="1">
      <w:start w:val="1"/>
      <w:numFmt w:val="lowerRoman"/>
      <w:lvlText w:val="%6."/>
      <w:lvlJc w:val="right"/>
      <w:pPr>
        <w:ind w:left="4020" w:hanging="180"/>
      </w:pPr>
    </w:lvl>
    <w:lvl w:ilvl="6" w:tplc="0416000F" w:tentative="1">
      <w:start w:val="1"/>
      <w:numFmt w:val="decimal"/>
      <w:lvlText w:val="%7."/>
      <w:lvlJc w:val="left"/>
      <w:pPr>
        <w:ind w:left="4740" w:hanging="360"/>
      </w:pPr>
    </w:lvl>
    <w:lvl w:ilvl="7" w:tplc="04160019" w:tentative="1">
      <w:start w:val="1"/>
      <w:numFmt w:val="lowerLetter"/>
      <w:lvlText w:val="%8."/>
      <w:lvlJc w:val="left"/>
      <w:pPr>
        <w:ind w:left="5460" w:hanging="360"/>
      </w:pPr>
    </w:lvl>
    <w:lvl w:ilvl="8" w:tplc="0416001B" w:tentative="1">
      <w:start w:val="1"/>
      <w:numFmt w:val="lowerRoman"/>
      <w:lvlText w:val="%9."/>
      <w:lvlJc w:val="right"/>
      <w:pPr>
        <w:ind w:left="6180" w:hanging="180"/>
      </w:pPr>
    </w:lvl>
  </w:abstractNum>
  <w:abstractNum w:abstractNumId="1" w15:restartNumberingAfterBreak="0">
    <w:nsid w:val="68E27D13"/>
    <w:multiLevelType w:val="multilevel"/>
    <w:tmpl w:val="2826B23E"/>
    <w:lvl w:ilvl="0">
      <w:start w:val="7"/>
      <w:numFmt w:val="decimal"/>
      <w:lvlText w:val="%1."/>
      <w:lvlJc w:val="left"/>
      <w:pPr>
        <w:ind w:left="390" w:hanging="39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16cid:durableId="15085657">
    <w:abstractNumId w:val="1"/>
  </w:num>
  <w:num w:numId="2" w16cid:durableId="19482696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50CB"/>
    <w:rsid w:val="000A140C"/>
    <w:rsid w:val="00110DE4"/>
    <w:rsid w:val="00285C48"/>
    <w:rsid w:val="0038705B"/>
    <w:rsid w:val="004033E4"/>
    <w:rsid w:val="00487B58"/>
    <w:rsid w:val="004962F1"/>
    <w:rsid w:val="005637BA"/>
    <w:rsid w:val="00590857"/>
    <w:rsid w:val="00605F8D"/>
    <w:rsid w:val="006E41CE"/>
    <w:rsid w:val="007B0E19"/>
    <w:rsid w:val="007D0BDC"/>
    <w:rsid w:val="007E50CB"/>
    <w:rsid w:val="008E55A3"/>
    <w:rsid w:val="008F203F"/>
    <w:rsid w:val="009135B6"/>
    <w:rsid w:val="00937062"/>
    <w:rsid w:val="00A43CBA"/>
    <w:rsid w:val="00B95ECE"/>
    <w:rsid w:val="00C50441"/>
    <w:rsid w:val="00D7689C"/>
    <w:rsid w:val="00EE364E"/>
    <w:rsid w:val="00EF332B"/>
    <w:rsid w:val="00F328D2"/>
    <w:rsid w:val="00F7453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9163FE"/>
  <w15:chartTrackingRefBased/>
  <w15:docId w15:val="{41F4DEFA-DCC2-409F-82A4-8BD56CBF90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50CB"/>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unhideWhenUsed/>
    <w:rsid w:val="007E50CB"/>
    <w:pPr>
      <w:tabs>
        <w:tab w:val="center" w:pos="4252"/>
        <w:tab w:val="right" w:pos="8504"/>
      </w:tabs>
      <w:spacing w:after="0" w:line="240" w:lineRule="auto"/>
    </w:pPr>
  </w:style>
  <w:style w:type="character" w:customStyle="1" w:styleId="RodapChar">
    <w:name w:val="Rodapé Char"/>
    <w:basedOn w:val="Fontepargpadro"/>
    <w:link w:val="Rodap"/>
    <w:uiPriority w:val="99"/>
    <w:rsid w:val="007E50CB"/>
  </w:style>
  <w:style w:type="paragraph" w:customStyle="1" w:styleId="Contedodoquadro">
    <w:name w:val="Conteúdo do quadro"/>
    <w:basedOn w:val="Normal"/>
    <w:qFormat/>
    <w:rsid w:val="007E50CB"/>
    <w:pPr>
      <w:suppressAutoHyphens/>
      <w:spacing w:before="120" w:after="0" w:line="240" w:lineRule="auto"/>
      <w:jc w:val="center"/>
    </w:pPr>
    <w:rPr>
      <w:rFonts w:ascii="Times New Roman" w:eastAsia="Times New Roman" w:hAnsi="Times New Roman" w:cs="Times New Roman"/>
      <w:sz w:val="20"/>
      <w:szCs w:val="20"/>
      <w:lang w:eastAsia="zh-CN"/>
    </w:rPr>
  </w:style>
  <w:style w:type="character" w:styleId="Hyperlink">
    <w:name w:val="Hyperlink"/>
    <w:basedOn w:val="Fontepargpadro"/>
    <w:uiPriority w:val="99"/>
    <w:unhideWhenUsed/>
    <w:rsid w:val="007E50CB"/>
    <w:rPr>
      <w:color w:val="0563C1" w:themeColor="hyperlink"/>
      <w:u w:val="single"/>
    </w:rPr>
  </w:style>
  <w:style w:type="character" w:styleId="MenoPendente">
    <w:name w:val="Unresolved Mention"/>
    <w:basedOn w:val="Fontepargpadro"/>
    <w:uiPriority w:val="99"/>
    <w:semiHidden/>
    <w:unhideWhenUsed/>
    <w:rsid w:val="000A140C"/>
    <w:rPr>
      <w:color w:val="605E5C"/>
      <w:shd w:val="clear" w:color="auto" w:fill="E1DFDD"/>
    </w:rPr>
  </w:style>
  <w:style w:type="paragraph" w:styleId="PargrafodaLista">
    <w:name w:val="List Paragraph"/>
    <w:basedOn w:val="Normal"/>
    <w:uiPriority w:val="34"/>
    <w:qFormat/>
    <w:rsid w:val="004033E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oberdanfavero@hot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137</TotalTime>
  <Pages>6</Pages>
  <Words>2163</Words>
  <Characters>11684</Characters>
  <Application>Microsoft Office Word</Application>
  <DocSecurity>0</DocSecurity>
  <Lines>97</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16</cp:revision>
  <cp:lastPrinted>2023-09-27T18:30:00Z</cp:lastPrinted>
  <dcterms:created xsi:type="dcterms:W3CDTF">2023-09-20T17:10:00Z</dcterms:created>
  <dcterms:modified xsi:type="dcterms:W3CDTF">2023-09-27T18:31:00Z</dcterms:modified>
</cp:coreProperties>
</file>