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F93F32" w14:textId="77777777" w:rsidR="005F1123" w:rsidRPr="00832A72" w:rsidRDefault="005F1123" w:rsidP="005F1123">
      <w:pPr>
        <w:widowControl w:val="0"/>
        <w:suppressAutoHyphens/>
        <w:spacing w:after="0" w:line="240" w:lineRule="auto"/>
        <w:jc w:val="both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6CFA3502" w14:textId="2A6960FE" w:rsidR="005F1123" w:rsidRPr="00832A72" w:rsidRDefault="005F1123" w:rsidP="005F112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PRIMEIRO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 xml:space="preserve"> TERMO DE APOSTILAMENTO AO CONTRATO Nº 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13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7</w:t>
      </w:r>
      <w:r w:rsidRPr="00832A72"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/202</w:t>
      </w:r>
      <w:r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  <w:t>3</w:t>
      </w:r>
    </w:p>
    <w:p w14:paraId="55D07161" w14:textId="77777777" w:rsidR="005F1123" w:rsidRPr="00832A72" w:rsidRDefault="005F1123" w:rsidP="005F1123">
      <w:pPr>
        <w:widowControl w:val="0"/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Arial" w:eastAsia="Arial Unicode MS" w:hAnsi="Arial" w:cs="Arial"/>
          <w:b/>
          <w:bCs/>
          <w:sz w:val="24"/>
          <w:szCs w:val="24"/>
          <w:u w:val="single"/>
          <w:lang w:eastAsia="zh-CN"/>
        </w:rPr>
      </w:pPr>
    </w:p>
    <w:p w14:paraId="389A868E" w14:textId="77777777" w:rsidR="005F1123" w:rsidRPr="00832A72" w:rsidRDefault="005F1123" w:rsidP="005F1123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832A72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14:paraId="1B28DA24" w14:textId="14F1B96B" w:rsidR="005F1123" w:rsidRPr="00832A72" w:rsidRDefault="005F1123" w:rsidP="005F1123">
      <w:pPr>
        <w:widowControl w:val="0"/>
        <w:autoSpaceDE w:val="0"/>
        <w:autoSpaceDN w:val="0"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1.1. O presente instrumento tem como objetivo o apostilamento de </w:t>
      </w:r>
      <w:r>
        <w:rPr>
          <w:rFonts w:ascii="Arial" w:eastAsia="Arial Unicode MS" w:hAnsi="Arial" w:cs="Arial"/>
          <w:sz w:val="24"/>
          <w:szCs w:val="24"/>
          <w:lang w:eastAsia="zh-CN"/>
        </w:rPr>
        <w:t>d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otação </w:t>
      </w:r>
      <w:r>
        <w:rPr>
          <w:rFonts w:ascii="Arial" w:eastAsia="Arial Unicode MS" w:hAnsi="Arial" w:cs="Arial"/>
          <w:sz w:val="24"/>
          <w:szCs w:val="24"/>
          <w:lang w:eastAsia="zh-CN"/>
        </w:rPr>
        <w:t>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rçamentária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137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, referente a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</w:t>
      </w:r>
      <w:r>
        <w:rPr>
          <w:rFonts w:ascii="Arial" w:eastAsia="Calibri" w:hAnsi="Arial" w:cs="Arial"/>
          <w:sz w:val="24"/>
          <w:szCs w:val="24"/>
          <w:lang w:eastAsia="zh-CN"/>
        </w:rPr>
        <w:t>a</w:t>
      </w:r>
      <w:r w:rsidRPr="008A63F2">
        <w:rPr>
          <w:rFonts w:ascii="Arial" w:eastAsia="Calibri" w:hAnsi="Arial" w:cs="Arial"/>
          <w:sz w:val="24"/>
          <w:szCs w:val="24"/>
          <w:lang w:eastAsia="zh-CN"/>
        </w:rPr>
        <w:t>quisição de materiais de construção, elétricos e hidráulicos em geral conforme condições, quantitativos, especificações nos anexos do processo licitatório, para atendimento às necessidades da: Secretaria Municipal de Obras e Serviços Urbanos, Secretaria Municipal de Agricultura, Secretaria Municipal de Educação e Cultura e Secretaria Municipal do Trabalho, Assistência e Desenvolvimento Social de São Domingos do Norte/ES</w:t>
      </w:r>
      <w:r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094567C8" w14:textId="77777777" w:rsidR="005F1123" w:rsidRPr="00832A72" w:rsidRDefault="005F1123" w:rsidP="005F1123">
      <w:pPr>
        <w:spacing w:after="0" w:line="240" w:lineRule="auto"/>
        <w:jc w:val="both"/>
        <w:rPr>
          <w:rFonts w:ascii="Arial" w:eastAsia="Arial Unicode MS" w:hAnsi="Arial" w:cs="Arial"/>
          <w:bCs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Cs/>
          <w:sz w:val="24"/>
          <w:szCs w:val="24"/>
          <w:lang w:eastAsia="zh-CN"/>
        </w:rPr>
        <w:t>1.2. Passa a integrar o Contrato supracitado a Dotação que segue:</w:t>
      </w:r>
    </w:p>
    <w:p w14:paraId="46AB08D2" w14:textId="77777777" w:rsidR="005F1123" w:rsidRPr="00832A72" w:rsidRDefault="005F1123" w:rsidP="005F1123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>Secretaria Municipal de Educação e Cultura</w:t>
      </w:r>
    </w:p>
    <w:p w14:paraId="14AD688A" w14:textId="4B25A5A1" w:rsidR="005F1123" w:rsidRPr="00832A72" w:rsidRDefault="005F1123" w:rsidP="005F1123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Ficha: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198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 </w:t>
      </w:r>
      <w:r w:rsidRPr="00832A72">
        <w:rPr>
          <w:rFonts w:ascii="Arial" w:eastAsia="Arial Unicode MS" w:hAnsi="Arial" w:cs="Arial"/>
          <w:b/>
          <w:sz w:val="24"/>
          <w:szCs w:val="24"/>
          <w:lang w:eastAsia="zh-CN"/>
        </w:rPr>
        <w:t xml:space="preserve">Fonte: 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15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43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00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00</w:t>
      </w:r>
      <w:r>
        <w:rPr>
          <w:rFonts w:ascii="Arial" w:eastAsia="Arial Unicode MS" w:hAnsi="Arial" w:cs="Arial"/>
          <w:b/>
          <w:sz w:val="24"/>
          <w:szCs w:val="24"/>
          <w:lang w:eastAsia="zh-CN"/>
        </w:rPr>
        <w:t>0000.</w:t>
      </w:r>
    </w:p>
    <w:p w14:paraId="5B902FFA" w14:textId="77777777" w:rsidR="005F1123" w:rsidRPr="00832A72" w:rsidRDefault="005F1123" w:rsidP="005F1123">
      <w:pPr>
        <w:spacing w:after="0" w:line="240" w:lineRule="auto"/>
        <w:jc w:val="both"/>
        <w:rPr>
          <w:rFonts w:ascii="Arial" w:eastAsia="Arial Unicode MS" w:hAnsi="Arial" w:cs="Arial"/>
          <w:b/>
          <w:sz w:val="24"/>
          <w:szCs w:val="24"/>
          <w:lang w:eastAsia="zh-CN"/>
        </w:rPr>
      </w:pPr>
    </w:p>
    <w:p w14:paraId="458D6C5A" w14:textId="77777777" w:rsidR="005F1123" w:rsidRPr="00832A72" w:rsidRDefault="005F1123" w:rsidP="005F1123">
      <w:pPr>
        <w:widowControl w:val="0"/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napToGrid w:val="0"/>
          <w:sz w:val="24"/>
          <w:szCs w:val="24"/>
          <w:u w:val="single"/>
          <w:lang w:eastAsia="zh-CN"/>
        </w:rPr>
        <w:t>CLAÚSULA SEGUNDA - DA RATIFICAÇÃO</w:t>
      </w:r>
    </w:p>
    <w:p w14:paraId="5D828D10" w14:textId="4EC80557" w:rsidR="005F1123" w:rsidRPr="00832A72" w:rsidRDefault="005F1123" w:rsidP="005F1123">
      <w:pPr>
        <w:widowControl w:val="0"/>
        <w:suppressAutoHyphens/>
        <w:spacing w:after="0" w:line="36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2.1. Permanecem inalteradas as demais cláusulas e condições do Contrato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137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3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746A8CE1" w14:textId="77777777" w:rsidR="005F1123" w:rsidRPr="00832A72" w:rsidRDefault="005F1123" w:rsidP="005F1123">
      <w:pPr>
        <w:widowControl w:val="0"/>
        <w:tabs>
          <w:tab w:val="left" w:pos="5954"/>
        </w:tabs>
        <w:suppressAutoHyphens/>
        <w:spacing w:after="0" w:line="240" w:lineRule="auto"/>
        <w:ind w:right="99"/>
        <w:jc w:val="both"/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</w:pPr>
      <w:r w:rsidRPr="00832A72">
        <w:rPr>
          <w:rFonts w:ascii="Arial" w:eastAsia="Arial Unicode MS" w:hAnsi="Arial" w:cs="Arial"/>
          <w:b/>
          <w:sz w:val="24"/>
          <w:szCs w:val="24"/>
          <w:u w:val="single"/>
          <w:lang w:eastAsia="zh-CN"/>
        </w:rPr>
        <w:t>CLÁUSULA TERCEIRA – DA AUTORIZAÇÃO</w:t>
      </w:r>
    </w:p>
    <w:p w14:paraId="36AB8D6C" w14:textId="5B898E90" w:rsidR="005F1123" w:rsidRPr="00832A72" w:rsidRDefault="005F1123" w:rsidP="005F1123">
      <w:pPr>
        <w:widowControl w:val="0"/>
        <w:suppressLineNumbers/>
        <w:tabs>
          <w:tab w:val="center" w:pos="4762"/>
          <w:tab w:val="right" w:pos="9525"/>
        </w:tabs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3.1. Processo autorizado através do Processo Administrativo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4972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30</w:t>
      </w:r>
      <w:r>
        <w:rPr>
          <w:rFonts w:ascii="Arial" w:eastAsia="Arial Unicode MS" w:hAnsi="Arial" w:cs="Arial"/>
          <w:sz w:val="24"/>
          <w:szCs w:val="24"/>
          <w:lang w:eastAsia="zh-CN"/>
        </w:rPr>
        <w:t>/0</w:t>
      </w:r>
      <w:r>
        <w:rPr>
          <w:rFonts w:ascii="Arial" w:eastAsia="Arial Unicode MS" w:hAnsi="Arial" w:cs="Arial"/>
          <w:sz w:val="24"/>
          <w:szCs w:val="24"/>
          <w:lang w:eastAsia="zh-CN"/>
        </w:rPr>
        <w:t>7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4,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Memorando nº </w:t>
      </w:r>
      <w:r>
        <w:rPr>
          <w:rFonts w:ascii="Arial" w:eastAsia="Arial Unicode MS" w:hAnsi="Arial" w:cs="Arial"/>
          <w:sz w:val="24"/>
          <w:szCs w:val="24"/>
          <w:lang w:eastAsia="zh-CN"/>
        </w:rPr>
        <w:t>578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/SEMEC</w:t>
      </w:r>
      <w:r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30</w:t>
      </w:r>
      <w:r>
        <w:rPr>
          <w:rFonts w:ascii="Arial" w:eastAsia="Arial Unicode MS" w:hAnsi="Arial" w:cs="Arial"/>
          <w:sz w:val="24"/>
          <w:szCs w:val="24"/>
          <w:lang w:eastAsia="zh-CN"/>
        </w:rPr>
        <w:t>/0</w:t>
      </w:r>
      <w:r>
        <w:rPr>
          <w:rFonts w:ascii="Arial" w:eastAsia="Arial Unicode MS" w:hAnsi="Arial" w:cs="Arial"/>
          <w:sz w:val="24"/>
          <w:szCs w:val="24"/>
          <w:lang w:eastAsia="zh-CN"/>
        </w:rPr>
        <w:t>7</w:t>
      </w:r>
      <w:r>
        <w:rPr>
          <w:rFonts w:ascii="Arial" w:eastAsia="Arial Unicode MS" w:hAnsi="Arial" w:cs="Arial"/>
          <w:sz w:val="24"/>
          <w:szCs w:val="24"/>
          <w:lang w:eastAsia="zh-CN"/>
        </w:rPr>
        <w:t>/2024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6E5D4179" w14:textId="77777777" w:rsidR="005F1123" w:rsidRPr="00832A72" w:rsidRDefault="005F1123" w:rsidP="005F1123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AA5A59D" w14:textId="77777777" w:rsidR="005F1123" w:rsidRPr="00832A72" w:rsidRDefault="005F1123" w:rsidP="005F1123">
      <w:pPr>
        <w:widowControl w:val="0"/>
        <w:suppressAutoHyphens/>
        <w:spacing w:after="0" w:line="240" w:lineRule="auto"/>
        <w:jc w:val="both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FCF25D2" w14:textId="43DEE61A" w:rsidR="005F1123" w:rsidRPr="00832A72" w:rsidRDefault="005F1123" w:rsidP="005F1123">
      <w:pPr>
        <w:widowControl w:val="0"/>
        <w:suppressAutoHyphens/>
        <w:spacing w:after="0" w:line="240" w:lineRule="auto"/>
        <w:jc w:val="right"/>
        <w:rPr>
          <w:rFonts w:ascii="Arial" w:eastAsia="Arial Unicode MS" w:hAnsi="Arial" w:cs="Arial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São Domingos do Norte/ES, </w:t>
      </w:r>
      <w:r>
        <w:rPr>
          <w:rFonts w:ascii="Arial" w:eastAsia="Arial Unicode MS" w:hAnsi="Arial" w:cs="Arial"/>
          <w:sz w:val="24"/>
          <w:szCs w:val="24"/>
          <w:lang w:eastAsia="zh-CN"/>
        </w:rPr>
        <w:t>01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</w:t>
      </w:r>
      <w:r>
        <w:rPr>
          <w:rFonts w:ascii="Arial" w:eastAsia="Arial Unicode MS" w:hAnsi="Arial" w:cs="Arial"/>
          <w:sz w:val="24"/>
          <w:szCs w:val="24"/>
          <w:lang w:eastAsia="zh-CN"/>
        </w:rPr>
        <w:t>agosto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 xml:space="preserve"> de 202</w:t>
      </w:r>
      <w:r>
        <w:rPr>
          <w:rFonts w:ascii="Arial" w:eastAsia="Arial Unicode MS" w:hAnsi="Arial" w:cs="Arial"/>
          <w:sz w:val="24"/>
          <w:szCs w:val="24"/>
          <w:lang w:eastAsia="zh-CN"/>
        </w:rPr>
        <w:t>4</w:t>
      </w:r>
      <w:r w:rsidRPr="00832A72">
        <w:rPr>
          <w:rFonts w:ascii="Arial" w:eastAsia="Arial Unicode MS" w:hAnsi="Arial" w:cs="Arial"/>
          <w:sz w:val="24"/>
          <w:szCs w:val="24"/>
          <w:lang w:eastAsia="zh-CN"/>
        </w:rPr>
        <w:t>.</w:t>
      </w:r>
    </w:p>
    <w:p w14:paraId="18EA9C18" w14:textId="77777777" w:rsidR="005F1123" w:rsidRPr="00832A72" w:rsidRDefault="005F1123" w:rsidP="005F112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B72FE09" w14:textId="77777777" w:rsidR="005F1123" w:rsidRPr="00832A72" w:rsidRDefault="005F1123" w:rsidP="005F112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05889DC1" w14:textId="77777777" w:rsidR="005F1123" w:rsidRPr="00832A72" w:rsidRDefault="005F1123" w:rsidP="005F112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6518999A" w14:textId="77777777" w:rsidR="005F1123" w:rsidRPr="00832A72" w:rsidRDefault="005F1123" w:rsidP="005F112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sz w:val="24"/>
          <w:szCs w:val="24"/>
          <w:lang w:eastAsia="zh-CN"/>
        </w:rPr>
      </w:pPr>
    </w:p>
    <w:p w14:paraId="7BC99464" w14:textId="77777777" w:rsidR="005F1123" w:rsidRPr="00832A72" w:rsidRDefault="005F1123" w:rsidP="005F112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b/>
          <w:color w:val="000000"/>
          <w:sz w:val="24"/>
          <w:szCs w:val="24"/>
          <w:lang w:eastAsia="zh-CN"/>
        </w:rPr>
        <w:t>Ana Izabel Malacarne de Oliveira</w:t>
      </w:r>
    </w:p>
    <w:p w14:paraId="7F4EAC4C" w14:textId="77777777" w:rsidR="005F1123" w:rsidRPr="00832A72" w:rsidRDefault="005F1123" w:rsidP="005F1123">
      <w:pPr>
        <w:widowControl w:val="0"/>
        <w:suppressAutoHyphens/>
        <w:spacing w:after="0" w:line="240" w:lineRule="auto"/>
        <w:jc w:val="center"/>
        <w:rPr>
          <w:rFonts w:ascii="Arial" w:eastAsia="Arial Unicode MS" w:hAnsi="Arial" w:cs="Arial"/>
          <w:color w:val="000000"/>
          <w:sz w:val="24"/>
          <w:szCs w:val="24"/>
          <w:lang w:eastAsia="zh-CN"/>
        </w:rPr>
      </w:pPr>
      <w:r w:rsidRPr="00832A72">
        <w:rPr>
          <w:rFonts w:ascii="Arial" w:eastAsia="Arial Unicode MS" w:hAnsi="Arial" w:cs="Arial"/>
          <w:color w:val="000000"/>
          <w:sz w:val="24"/>
          <w:szCs w:val="24"/>
          <w:lang w:eastAsia="zh-CN"/>
        </w:rPr>
        <w:t>Prefeita Municipal                                                                                                           Contratante</w:t>
      </w:r>
    </w:p>
    <w:p w14:paraId="0834D613" w14:textId="77777777" w:rsidR="005F1123" w:rsidRPr="00832A72" w:rsidRDefault="005F1123" w:rsidP="005F1123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6E05511F" w14:textId="77777777" w:rsidR="005F1123" w:rsidRPr="00832A72" w:rsidRDefault="005F1123" w:rsidP="005F1123">
      <w:pPr>
        <w:widowControl w:val="0"/>
        <w:suppressAutoHyphens/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14:paraId="5D05F145" w14:textId="77777777" w:rsidR="005F1123" w:rsidRPr="00832A72" w:rsidRDefault="005F1123" w:rsidP="005F1123">
      <w:pPr>
        <w:widowControl w:val="0"/>
        <w:suppressAutoHyphens/>
        <w:spacing w:after="0" w:line="240" w:lineRule="auto"/>
        <w:jc w:val="center"/>
        <w:rPr>
          <w:rFonts w:ascii="Verdana" w:eastAsia="Arial Unicode MS" w:hAnsi="Verdana" w:cs="Times New Roman"/>
          <w:sz w:val="20"/>
          <w:szCs w:val="28"/>
          <w:lang w:eastAsia="zh-CN"/>
        </w:rPr>
      </w:pPr>
    </w:p>
    <w:p w14:paraId="4805CA32" w14:textId="77777777" w:rsidR="005F1123" w:rsidRDefault="005F1123" w:rsidP="005F1123"/>
    <w:p w14:paraId="212AA9BF" w14:textId="77777777" w:rsidR="005F1123" w:rsidRDefault="005F1123" w:rsidP="005F1123"/>
    <w:p w14:paraId="7CBEC618" w14:textId="77777777" w:rsidR="005F1123" w:rsidRDefault="005F1123" w:rsidP="005F1123"/>
    <w:p w14:paraId="3DC29263" w14:textId="77777777" w:rsidR="005F1123" w:rsidRDefault="005F1123" w:rsidP="005F1123"/>
    <w:p w14:paraId="6C76A99E" w14:textId="77777777" w:rsidR="005F1123" w:rsidRDefault="005F1123" w:rsidP="005F1123"/>
    <w:p w14:paraId="1F560172" w14:textId="77777777" w:rsidR="005F1123" w:rsidRDefault="005F1123" w:rsidP="005F1123"/>
    <w:p w14:paraId="36BA8D3F" w14:textId="77777777" w:rsidR="00033B35" w:rsidRDefault="00033B35"/>
    <w:sectPr w:rsidR="00033B35" w:rsidSect="005F1123">
      <w:headerReference w:type="default" r:id="rId4"/>
      <w:footerReference w:type="default" r:id="rId5"/>
      <w:pgSz w:w="11906" w:h="16838"/>
      <w:pgMar w:top="567" w:right="851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50897649"/>
      <w:docPartObj>
        <w:docPartGallery w:val="Page Numbers (Bottom of Page)"/>
        <w:docPartUnique/>
      </w:docPartObj>
    </w:sdtPr>
    <w:sdtContent>
      <w:p w14:paraId="2D7959E2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7A04B3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822D62" w14:textId="77777777" w:rsidR="00000000" w:rsidRPr="00B77F04" w:rsidRDefault="00000000" w:rsidP="00832A72">
    <w:pPr>
      <w:ind w:right="360"/>
      <w:jc w:val="center"/>
      <w:rPr>
        <w:rFonts w:ascii="Arial" w:hAnsi="Arial" w:cs="Arial"/>
        <w:b/>
        <w:sz w:val="20"/>
        <w:szCs w:val="20"/>
      </w:rPr>
    </w:pPr>
    <w:r w:rsidRPr="00B77F04">
      <w:rPr>
        <w:rFonts w:ascii="Arial" w:hAnsi="Arial" w:cs="Arial"/>
        <w:b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46C42320" wp14:editId="6D844E00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A13E091" w14:textId="77777777" w:rsidR="00000000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  <w:sz w:val="20"/>
        <w:szCs w:val="20"/>
      </w:rPr>
    </w:pPr>
  </w:p>
  <w:p w14:paraId="279AFDF5" w14:textId="77777777" w:rsidR="00000000" w:rsidRPr="00B77F04" w:rsidRDefault="00000000" w:rsidP="00D661F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B77F04">
      <w:rPr>
        <w:rFonts w:ascii="Arial" w:hAnsi="Arial" w:cs="Arial"/>
        <w:b/>
        <w:sz w:val="20"/>
        <w:szCs w:val="20"/>
      </w:rPr>
      <w:t>PREFEITURA MUNICIPAL DE SÃO DOMINGOS DO NORTE/ES</w:t>
    </w:r>
  </w:p>
  <w:p w14:paraId="000D6D56" w14:textId="77777777" w:rsidR="00000000" w:rsidRPr="00B77F04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0"/>
        <w:szCs w:val="20"/>
      </w:rPr>
    </w:pPr>
    <w:r w:rsidRPr="00B77F04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B77F04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B77F04">
      <w:rPr>
        <w:rFonts w:ascii="Arial" w:hAnsi="Arial" w:cs="Arial"/>
        <w:color w:val="000000"/>
        <w:sz w:val="20"/>
        <w:szCs w:val="20"/>
      </w:rPr>
      <w:t xml:space="preserve"> Lopes de Farias, s/n, Bairro Emílio Calegari, São Domingos do Norte/ES - CEP 29745-000</w:t>
    </w:r>
  </w:p>
  <w:p w14:paraId="1E281ABE" w14:textId="77777777" w:rsidR="00000000" w:rsidRPr="00B77F04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0"/>
        <w:szCs w:val="20"/>
      </w:rPr>
    </w:pPr>
    <w:r w:rsidRPr="00B77F04">
      <w:rPr>
        <w:rFonts w:ascii="Arial" w:hAnsi="Arial" w:cs="Arial"/>
        <w:color w:val="000000"/>
        <w:sz w:val="20"/>
        <w:szCs w:val="20"/>
      </w:rPr>
      <w:t xml:space="preserve">Telefone: (027) 3742-0200  </w:t>
    </w:r>
  </w:p>
  <w:p w14:paraId="03969BBB" w14:textId="77777777" w:rsidR="00000000" w:rsidRPr="00B77F04" w:rsidRDefault="00000000" w:rsidP="00D661F4">
    <w:pPr>
      <w:spacing w:before="120"/>
      <w:contextualSpacing/>
      <w:jc w:val="center"/>
      <w:rPr>
        <w:rFonts w:ascii="Arial" w:hAnsi="Arial" w:cs="Arial"/>
        <w:color w:val="000000"/>
        <w:sz w:val="20"/>
        <w:szCs w:val="20"/>
      </w:rPr>
    </w:pPr>
    <w:r w:rsidRPr="00B77F04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123"/>
    <w:rsid w:val="00033B35"/>
    <w:rsid w:val="005F1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0F7A87"/>
  <w15:chartTrackingRefBased/>
  <w15:docId w15:val="{0C99A00F-6E0E-4638-86C5-9A3AFBD98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112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5F112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11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1096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2024-08-01T11:24:00Z</dcterms:created>
  <dcterms:modified xsi:type="dcterms:W3CDTF">2024-08-01T11:30:00Z</dcterms:modified>
</cp:coreProperties>
</file>