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B4FF3" w14:textId="77777777" w:rsidR="00615ABB" w:rsidRPr="00615ABB" w:rsidRDefault="00615ABB" w:rsidP="00615ABB">
      <w:pPr>
        <w:suppressAutoHyphens/>
        <w:spacing w:before="120" w:after="0" w:line="240" w:lineRule="auto"/>
        <w:rPr>
          <w:rFonts w:ascii="Arial" w:eastAsia="Calibri" w:hAnsi="Arial" w:cs="Arial"/>
          <w:b/>
          <w:bCs/>
          <w:sz w:val="24"/>
          <w:szCs w:val="24"/>
          <w:lang w:eastAsia="zh-CN"/>
        </w:rPr>
      </w:pPr>
      <w:r w:rsidRPr="00615ABB">
        <w:rPr>
          <w:rFonts w:ascii="Arial" w:eastAsia="Calibri" w:hAnsi="Arial" w:cs="Arial"/>
          <w:b/>
          <w:bCs/>
          <w:sz w:val="24"/>
          <w:szCs w:val="24"/>
          <w:lang w:eastAsia="zh-CN"/>
        </w:rPr>
        <w:t>PREGÃO ELETRÔNICO N° 04/2022 PMSDN</w:t>
      </w:r>
    </w:p>
    <w:p w14:paraId="0676D9D3" w14:textId="77777777" w:rsidR="00615ABB" w:rsidRPr="00615ABB" w:rsidRDefault="00615ABB" w:rsidP="00615ABB">
      <w:pPr>
        <w:suppressAutoHyphens/>
        <w:spacing w:before="120" w:after="0" w:line="240" w:lineRule="auto"/>
        <w:rPr>
          <w:rFonts w:ascii="Arial" w:eastAsia="Calibri" w:hAnsi="Arial" w:cs="Arial"/>
          <w:b/>
          <w:bCs/>
          <w:sz w:val="24"/>
          <w:szCs w:val="24"/>
          <w:lang w:eastAsia="zh-CN"/>
        </w:rPr>
      </w:pPr>
      <w:r w:rsidRPr="00615ABB">
        <w:rPr>
          <w:rFonts w:ascii="Arial" w:eastAsia="Calibri" w:hAnsi="Arial" w:cs="Arial"/>
          <w:b/>
          <w:bCs/>
          <w:sz w:val="24"/>
          <w:szCs w:val="24"/>
          <w:lang w:eastAsia="zh-CN"/>
        </w:rPr>
        <w:t>PROCESSOS ADMINISTRATIVOS N° 6478/2023, 6709/2023, 6862/2023 e 6875/2023</w:t>
      </w:r>
    </w:p>
    <w:p w14:paraId="188F1E24" w14:textId="0CE5304E" w:rsidR="00615ABB" w:rsidRPr="00615ABB" w:rsidRDefault="00615ABB" w:rsidP="00615ABB">
      <w:pPr>
        <w:suppressAutoHyphens/>
        <w:spacing w:before="120" w:after="0" w:line="240" w:lineRule="auto"/>
        <w:rPr>
          <w:rFonts w:ascii="Arial" w:eastAsia="Calibri" w:hAnsi="Arial" w:cs="Arial"/>
          <w:b/>
          <w:bCs/>
          <w:sz w:val="24"/>
          <w:szCs w:val="24"/>
          <w:lang w:eastAsia="zh-CN"/>
        </w:rPr>
      </w:pPr>
      <w:r w:rsidRPr="00615ABB">
        <w:rPr>
          <w:rFonts w:ascii="Arial" w:eastAsia="Calibri" w:hAnsi="Arial" w:cs="Arial"/>
          <w:b/>
          <w:bCs/>
          <w:sz w:val="24"/>
          <w:szCs w:val="24"/>
          <w:lang w:eastAsia="zh-CN"/>
        </w:rPr>
        <w:t>CONTRATO ADMINISTRATIVO Nº 1</w:t>
      </w:r>
      <w:r w:rsidR="00ED1623">
        <w:rPr>
          <w:rFonts w:ascii="Arial" w:eastAsia="Calibri" w:hAnsi="Arial" w:cs="Arial"/>
          <w:b/>
          <w:bCs/>
          <w:sz w:val="24"/>
          <w:szCs w:val="24"/>
          <w:lang w:eastAsia="zh-CN"/>
        </w:rPr>
        <w:t>40</w:t>
      </w:r>
      <w:r w:rsidRPr="00615ABB">
        <w:rPr>
          <w:rFonts w:ascii="Arial" w:eastAsia="Calibri" w:hAnsi="Arial" w:cs="Arial"/>
          <w:b/>
          <w:bCs/>
          <w:sz w:val="24"/>
          <w:szCs w:val="24"/>
          <w:lang w:eastAsia="zh-CN"/>
        </w:rPr>
        <w:t>/2023</w:t>
      </w:r>
    </w:p>
    <w:p w14:paraId="4583FE2E" w14:textId="77777777" w:rsidR="00615ABB" w:rsidRPr="00615ABB" w:rsidRDefault="00615ABB" w:rsidP="00615ABB">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73BAFFE7" w14:textId="1DAD5597" w:rsidR="00615ABB" w:rsidRPr="00615ABB" w:rsidRDefault="00615ABB" w:rsidP="00615ABB">
      <w:pPr>
        <w:suppressAutoHyphens/>
        <w:spacing w:before="120" w:after="0" w:line="240" w:lineRule="auto"/>
        <w:ind w:left="4820"/>
        <w:jc w:val="both"/>
        <w:rPr>
          <w:rFonts w:ascii="Arial" w:eastAsia="Calibri" w:hAnsi="Arial" w:cs="Arial"/>
          <w:b/>
          <w:bCs/>
          <w:color w:val="000000" w:themeColor="text1"/>
          <w:sz w:val="24"/>
          <w:szCs w:val="24"/>
          <w:lang w:eastAsia="zh-CN"/>
        </w:rPr>
      </w:pPr>
      <w:r w:rsidRPr="00615ABB">
        <w:rPr>
          <w:rFonts w:ascii="Arial" w:eastAsia="Calibri" w:hAnsi="Arial" w:cs="Arial"/>
          <w:b/>
          <w:bCs/>
          <w:sz w:val="24"/>
          <w:szCs w:val="24"/>
          <w:lang w:eastAsia="zh-CN"/>
        </w:rPr>
        <w:t xml:space="preserve">TERMO DE CONTRATO QUE ENTRE SI FAZEM O MUNICÍPIO DE SÃO DOMINGOS DO NORTE E A EMPRESA </w:t>
      </w:r>
      <w:r w:rsidR="00ED1623">
        <w:rPr>
          <w:rFonts w:ascii="Arial" w:eastAsia="Calibri" w:hAnsi="Arial" w:cs="Arial"/>
          <w:b/>
          <w:bCs/>
          <w:sz w:val="24"/>
          <w:szCs w:val="24"/>
          <w:lang w:eastAsia="zh-CN"/>
        </w:rPr>
        <w:t>G. P. A. GERENCIAMENTO E PROJETOS EIRELI</w:t>
      </w:r>
      <w:r w:rsidRPr="00615ABB">
        <w:rPr>
          <w:rFonts w:ascii="Arial" w:eastAsia="Calibri" w:hAnsi="Arial" w:cs="Arial"/>
          <w:b/>
          <w:bCs/>
          <w:sz w:val="24"/>
          <w:szCs w:val="24"/>
          <w:lang w:eastAsia="zh-CN"/>
        </w:rPr>
        <w:t>, PARA AQUISIÇÃO DE MATERIAL DE CONSTRUÇÃO, ELÉTRICO E HIDRÁULICO, NA FORMA QUE SEGUE:</w:t>
      </w:r>
    </w:p>
    <w:p w14:paraId="67F82EE9" w14:textId="77777777" w:rsidR="00615ABB" w:rsidRPr="00615ABB" w:rsidRDefault="00615ABB" w:rsidP="00615ABB">
      <w:pPr>
        <w:suppressAutoHyphens/>
        <w:spacing w:after="0" w:line="240" w:lineRule="auto"/>
        <w:ind w:left="4395"/>
        <w:jc w:val="both"/>
        <w:rPr>
          <w:rFonts w:ascii="Arial" w:eastAsia="Times New Roman" w:hAnsi="Arial" w:cs="Arial"/>
          <w:color w:val="000000" w:themeColor="text1"/>
          <w:sz w:val="24"/>
          <w:szCs w:val="24"/>
          <w:lang w:eastAsia="zh-CN"/>
        </w:rPr>
      </w:pPr>
      <w:r w:rsidRPr="00615ABB">
        <w:rPr>
          <w:rFonts w:ascii="Arial" w:eastAsia="Times New Roman" w:hAnsi="Arial" w:cs="Arial"/>
          <w:b/>
          <w:color w:val="000000" w:themeColor="text1"/>
          <w:sz w:val="24"/>
          <w:szCs w:val="24"/>
          <w:lang w:eastAsia="zh-CN"/>
        </w:rPr>
        <w:tab/>
      </w:r>
    </w:p>
    <w:p w14:paraId="372C935C" w14:textId="1F368CF7" w:rsidR="00615ABB" w:rsidRPr="00615ABB" w:rsidRDefault="00615ABB" w:rsidP="00615ABB">
      <w:pPr>
        <w:widowControl w:val="0"/>
        <w:suppressAutoHyphens/>
        <w:spacing w:after="0" w:line="276" w:lineRule="auto"/>
        <w:jc w:val="both"/>
        <w:rPr>
          <w:rFonts w:ascii="Arial" w:eastAsia="Times New Roman" w:hAnsi="Arial" w:cs="Arial"/>
          <w:color w:val="000000" w:themeColor="text1"/>
          <w:sz w:val="24"/>
          <w:szCs w:val="24"/>
          <w:lang w:eastAsia="zh-CN"/>
        </w:rPr>
      </w:pPr>
      <w:r w:rsidRPr="00615ABB">
        <w:rPr>
          <w:rFonts w:ascii="Arial" w:eastAsia="Calibri" w:hAnsi="Arial" w:cs="Arial"/>
          <w:sz w:val="24"/>
          <w:szCs w:val="24"/>
          <w:lang w:eastAsia="zh-CN"/>
        </w:rPr>
        <w:t xml:space="preserve">O </w:t>
      </w:r>
      <w:r w:rsidRPr="00615ABB">
        <w:rPr>
          <w:rFonts w:ascii="Arial" w:eastAsia="Calibri" w:hAnsi="Arial" w:cs="Arial"/>
          <w:b/>
          <w:sz w:val="24"/>
          <w:szCs w:val="24"/>
          <w:lang w:eastAsia="zh-CN"/>
        </w:rPr>
        <w:t>MUNICÍPIO DE SÃO DOMINGOS DO NORTE</w:t>
      </w:r>
      <w:r w:rsidRPr="00615ABB">
        <w:rPr>
          <w:rFonts w:ascii="Arial" w:eastAsia="Calibri" w:hAnsi="Arial" w:cs="Arial"/>
          <w:sz w:val="24"/>
          <w:szCs w:val="24"/>
          <w:lang w:eastAsia="zh-CN"/>
        </w:rPr>
        <w:t>, Estado do Espírito Santo, pessoa Jurídica de Direito</w:t>
      </w:r>
      <w:r w:rsidRPr="00615ABB">
        <w:rPr>
          <w:rFonts w:ascii="Arial" w:eastAsia="Calibri" w:hAnsi="Arial" w:cs="Arial"/>
          <w:spacing w:val="1"/>
          <w:sz w:val="24"/>
          <w:szCs w:val="24"/>
          <w:lang w:eastAsia="zh-CN"/>
        </w:rPr>
        <w:t xml:space="preserve"> </w:t>
      </w:r>
      <w:r w:rsidRPr="00615ABB">
        <w:rPr>
          <w:rFonts w:ascii="Arial" w:eastAsia="Calibri" w:hAnsi="Arial" w:cs="Arial"/>
          <w:sz w:val="24"/>
          <w:szCs w:val="24"/>
          <w:lang w:eastAsia="zh-CN"/>
        </w:rPr>
        <w:t xml:space="preserve">Público Interno, sediado na Rod. </w:t>
      </w:r>
      <w:proofErr w:type="spellStart"/>
      <w:r w:rsidRPr="00615ABB">
        <w:rPr>
          <w:rFonts w:ascii="Arial" w:eastAsia="Calibri" w:hAnsi="Arial" w:cs="Arial"/>
          <w:sz w:val="24"/>
          <w:szCs w:val="24"/>
          <w:lang w:eastAsia="zh-CN"/>
        </w:rPr>
        <w:t>Gether</w:t>
      </w:r>
      <w:proofErr w:type="spellEnd"/>
      <w:r w:rsidRPr="00615ABB">
        <w:rPr>
          <w:rFonts w:ascii="Arial" w:eastAsia="Calibri" w:hAnsi="Arial" w:cs="Arial"/>
          <w:sz w:val="24"/>
          <w:szCs w:val="24"/>
          <w:lang w:eastAsia="zh-CN"/>
        </w:rPr>
        <w:t xml:space="preserve"> Lopes de Farias, s/nº, São Domingos do Norte/ES, CEP 29745-000, inscrito</w:t>
      </w:r>
      <w:r w:rsidRPr="00615ABB">
        <w:rPr>
          <w:rFonts w:ascii="Arial" w:eastAsia="Calibri" w:hAnsi="Arial" w:cs="Arial"/>
          <w:spacing w:val="1"/>
          <w:sz w:val="24"/>
          <w:szCs w:val="24"/>
          <w:lang w:eastAsia="zh-CN"/>
        </w:rPr>
        <w:t xml:space="preserve"> </w:t>
      </w:r>
      <w:r w:rsidRPr="00615ABB">
        <w:rPr>
          <w:rFonts w:ascii="Arial" w:eastAsia="Calibri" w:hAnsi="Arial" w:cs="Arial"/>
          <w:sz w:val="24"/>
          <w:szCs w:val="24"/>
          <w:lang w:eastAsia="zh-CN"/>
        </w:rPr>
        <w:t>no CNPJ sob o nº 36.350.312/0001-72, neste ato representado pela</w:t>
      </w:r>
      <w:r w:rsidRPr="00615ABB">
        <w:rPr>
          <w:rFonts w:ascii="Arial" w:eastAsia="Calibri" w:hAnsi="Arial" w:cs="Arial"/>
          <w:spacing w:val="1"/>
          <w:sz w:val="24"/>
          <w:szCs w:val="24"/>
          <w:lang w:eastAsia="zh-CN"/>
        </w:rPr>
        <w:t xml:space="preserve"> </w:t>
      </w:r>
      <w:r w:rsidRPr="00615ABB">
        <w:rPr>
          <w:rFonts w:ascii="Arial" w:eastAsia="Calibri" w:hAnsi="Arial" w:cs="Arial"/>
          <w:sz w:val="24"/>
          <w:szCs w:val="24"/>
          <w:lang w:eastAsia="zh-CN"/>
        </w:rPr>
        <w:t>Prefeita Municipal</w:t>
      </w:r>
      <w:r w:rsidRPr="00615ABB">
        <w:rPr>
          <w:rFonts w:ascii="Arial" w:eastAsia="Calibri" w:hAnsi="Arial" w:cs="Arial"/>
          <w:b/>
          <w:sz w:val="24"/>
          <w:szCs w:val="24"/>
          <w:lang w:eastAsia="zh-CN"/>
        </w:rPr>
        <w:t xml:space="preserve">, </w:t>
      </w:r>
      <w:r w:rsidRPr="00615ABB">
        <w:rPr>
          <w:rFonts w:ascii="Arial" w:eastAsia="Calibri" w:hAnsi="Arial" w:cs="Arial"/>
          <w:sz w:val="24"/>
          <w:szCs w:val="24"/>
          <w:lang w:eastAsia="zh-CN"/>
        </w:rPr>
        <w:t xml:space="preserve">a </w:t>
      </w:r>
      <w:r w:rsidRPr="00615ABB">
        <w:rPr>
          <w:rFonts w:ascii="Arial" w:eastAsia="Calibri" w:hAnsi="Arial" w:cs="Arial"/>
          <w:b/>
          <w:sz w:val="24"/>
          <w:szCs w:val="24"/>
          <w:lang w:eastAsia="zh-CN"/>
        </w:rPr>
        <w:t>Sra. Ana Izabel Malacarne de Oliveira</w:t>
      </w:r>
      <w:r w:rsidRPr="00615ABB">
        <w:rPr>
          <w:rFonts w:ascii="Arial" w:eastAsia="Calibri" w:hAnsi="Arial" w:cs="Arial"/>
          <w:sz w:val="24"/>
          <w:szCs w:val="24"/>
          <w:lang w:eastAsia="zh-CN"/>
        </w:rPr>
        <w:t>, brasileira, casada, portadora do</w:t>
      </w:r>
      <w:r w:rsidRPr="00615ABB">
        <w:rPr>
          <w:rFonts w:ascii="Arial" w:eastAsia="Calibri" w:hAnsi="Arial" w:cs="Arial"/>
          <w:spacing w:val="1"/>
          <w:sz w:val="24"/>
          <w:szCs w:val="24"/>
          <w:lang w:eastAsia="zh-CN"/>
        </w:rPr>
        <w:t xml:space="preserve"> </w:t>
      </w:r>
      <w:r w:rsidRPr="00615ABB">
        <w:rPr>
          <w:rFonts w:ascii="Arial" w:eastAsia="Calibri" w:hAnsi="Arial" w:cs="Arial"/>
          <w:sz w:val="24"/>
          <w:szCs w:val="24"/>
          <w:lang w:eastAsia="zh-CN"/>
        </w:rPr>
        <w:t>CPF nº 775.711.857-34</w:t>
      </w:r>
      <w:r w:rsidRPr="00615ABB">
        <w:rPr>
          <w:rFonts w:ascii="Arial" w:eastAsia="Calibri" w:hAnsi="Arial" w:cs="Arial"/>
          <w:b/>
          <w:sz w:val="24"/>
          <w:szCs w:val="24"/>
          <w:lang w:eastAsia="zh-CN"/>
        </w:rPr>
        <w:t xml:space="preserve">, </w:t>
      </w:r>
      <w:r w:rsidRPr="00615ABB">
        <w:rPr>
          <w:rFonts w:ascii="Arial" w:eastAsia="Calibri" w:hAnsi="Arial" w:cs="Arial"/>
          <w:sz w:val="24"/>
          <w:szCs w:val="24"/>
          <w:lang w:eastAsia="zh-CN"/>
        </w:rPr>
        <w:t>residente na Rua Goiânia, s/nº, Centro, São Domingos do Norte/ES, CEP 29745-000, aqui</w:t>
      </w:r>
      <w:r w:rsidRPr="00615ABB">
        <w:rPr>
          <w:rFonts w:ascii="Arial" w:eastAsia="Calibri" w:hAnsi="Arial" w:cs="Arial"/>
          <w:spacing w:val="1"/>
          <w:sz w:val="24"/>
          <w:szCs w:val="24"/>
          <w:lang w:eastAsia="zh-CN"/>
        </w:rPr>
        <w:t xml:space="preserve"> </w:t>
      </w:r>
      <w:r w:rsidRPr="00615ABB">
        <w:rPr>
          <w:rFonts w:ascii="Arial" w:eastAsia="Calibri" w:hAnsi="Arial" w:cs="Arial"/>
          <w:sz w:val="24"/>
          <w:szCs w:val="24"/>
          <w:lang w:eastAsia="zh-CN"/>
        </w:rPr>
        <w:t>denominado</w:t>
      </w:r>
      <w:r w:rsidRPr="00615ABB">
        <w:rPr>
          <w:rFonts w:ascii="Arial" w:eastAsia="Calibri" w:hAnsi="Arial" w:cs="Arial"/>
          <w:spacing w:val="1"/>
          <w:sz w:val="24"/>
          <w:szCs w:val="24"/>
          <w:lang w:eastAsia="zh-CN"/>
        </w:rPr>
        <w:t xml:space="preserve"> </w:t>
      </w:r>
      <w:r w:rsidRPr="00615ABB">
        <w:rPr>
          <w:rFonts w:ascii="Arial" w:eastAsia="Calibri" w:hAnsi="Arial" w:cs="Arial"/>
          <w:b/>
          <w:sz w:val="24"/>
          <w:szCs w:val="24"/>
          <w:lang w:eastAsia="zh-CN"/>
        </w:rPr>
        <w:t>CONTRATANTE</w:t>
      </w:r>
      <w:r w:rsidRPr="00615ABB">
        <w:rPr>
          <w:rFonts w:ascii="Arial" w:eastAsia="Calibri" w:hAnsi="Arial" w:cs="Arial"/>
          <w:b/>
          <w:bCs/>
          <w:color w:val="000000" w:themeColor="text1"/>
          <w:sz w:val="24"/>
          <w:szCs w:val="24"/>
          <w:lang w:eastAsia="zh-CN"/>
        </w:rPr>
        <w:t xml:space="preserve"> </w:t>
      </w:r>
      <w:r w:rsidRPr="00615ABB">
        <w:rPr>
          <w:rFonts w:ascii="Arial" w:eastAsia="Calibri" w:hAnsi="Arial" w:cs="Arial"/>
          <w:color w:val="000000" w:themeColor="text1"/>
          <w:sz w:val="24"/>
          <w:szCs w:val="24"/>
          <w:lang w:eastAsia="zh-CN"/>
        </w:rPr>
        <w:t xml:space="preserve">e do outro lado, a Empresa </w:t>
      </w:r>
      <w:r w:rsidR="00ED1623" w:rsidRPr="00ED1623">
        <w:rPr>
          <w:rFonts w:ascii="Arial" w:eastAsia="Calibri" w:hAnsi="Arial" w:cs="Arial"/>
          <w:b/>
          <w:bCs/>
          <w:color w:val="000000" w:themeColor="text1"/>
          <w:sz w:val="24"/>
          <w:szCs w:val="24"/>
          <w:lang w:eastAsia="zh-CN"/>
        </w:rPr>
        <w:t>G. P. A. GERENCIAMENTO E PROJETOS EIRELI</w:t>
      </w:r>
      <w:r w:rsidRPr="00615ABB">
        <w:rPr>
          <w:rFonts w:ascii="Arial" w:eastAsia="Calibri" w:hAnsi="Arial" w:cs="Arial"/>
          <w:b/>
          <w:bCs/>
          <w:color w:val="000000" w:themeColor="text1"/>
          <w:sz w:val="24"/>
          <w:szCs w:val="24"/>
          <w:lang w:eastAsia="zh-CN"/>
        </w:rPr>
        <w:t xml:space="preserve">, </w:t>
      </w:r>
      <w:r w:rsidRPr="00615ABB">
        <w:rPr>
          <w:rFonts w:ascii="Arial" w:eastAsia="Calibri" w:hAnsi="Arial" w:cs="Arial"/>
          <w:color w:val="000000" w:themeColor="text1"/>
          <w:sz w:val="24"/>
          <w:szCs w:val="24"/>
          <w:lang w:eastAsia="zh-CN"/>
        </w:rPr>
        <w:t xml:space="preserve">inscrita no CNPJ nº </w:t>
      </w:r>
      <w:r w:rsidR="00ED1623">
        <w:rPr>
          <w:rFonts w:ascii="Arial" w:eastAsia="Calibri" w:hAnsi="Arial" w:cs="Arial"/>
          <w:color w:val="000000" w:themeColor="text1"/>
          <w:sz w:val="24"/>
          <w:szCs w:val="24"/>
          <w:lang w:eastAsia="zh-CN"/>
        </w:rPr>
        <w:t>11.175.931/0001-47</w:t>
      </w:r>
      <w:r w:rsidRPr="00615ABB">
        <w:rPr>
          <w:rFonts w:ascii="Arial" w:eastAsia="Calibri" w:hAnsi="Arial" w:cs="Arial"/>
          <w:color w:val="000000" w:themeColor="text1"/>
          <w:sz w:val="24"/>
          <w:szCs w:val="24"/>
          <w:lang w:eastAsia="zh-CN"/>
        </w:rPr>
        <w:t xml:space="preserve">, e-mail: </w:t>
      </w:r>
      <w:hyperlink r:id="rId6" w:history="1">
        <w:r w:rsidR="00ED1623" w:rsidRPr="00FB0D6B">
          <w:rPr>
            <w:rStyle w:val="Hyperlink"/>
            <w:rFonts w:ascii="Arial" w:eastAsia="Calibri" w:hAnsi="Arial" w:cs="Arial"/>
            <w:sz w:val="24"/>
            <w:szCs w:val="24"/>
            <w:lang w:eastAsia="zh-CN"/>
          </w:rPr>
          <w:t>vendas3.gpa@gmail.com</w:t>
        </w:r>
      </w:hyperlink>
      <w:r w:rsidRPr="00615ABB">
        <w:rPr>
          <w:rFonts w:ascii="Arial" w:eastAsia="Calibri" w:hAnsi="Arial" w:cs="Arial"/>
          <w:color w:val="000000" w:themeColor="text1"/>
          <w:sz w:val="24"/>
          <w:szCs w:val="24"/>
          <w:lang w:eastAsia="zh-CN"/>
        </w:rPr>
        <w:t xml:space="preserve">, tel.: </w:t>
      </w:r>
      <w:r w:rsidR="00ED1623" w:rsidRPr="00ED1623">
        <w:rPr>
          <w:rFonts w:ascii="Arial" w:eastAsia="Calibri" w:hAnsi="Arial" w:cs="Arial"/>
          <w:color w:val="000000" w:themeColor="text1"/>
          <w:sz w:val="24"/>
          <w:szCs w:val="24"/>
          <w:lang w:eastAsia="zh-CN"/>
        </w:rPr>
        <w:t>(</w:t>
      </w:r>
      <w:r w:rsidR="00ED1623">
        <w:rPr>
          <w:rFonts w:ascii="Arial" w:eastAsia="Calibri" w:hAnsi="Arial" w:cs="Arial"/>
          <w:color w:val="000000" w:themeColor="text1"/>
          <w:sz w:val="24"/>
          <w:szCs w:val="24"/>
          <w:lang w:eastAsia="zh-CN"/>
        </w:rPr>
        <w:t>0</w:t>
      </w:r>
      <w:r w:rsidR="00ED1623" w:rsidRPr="00ED1623">
        <w:rPr>
          <w:rFonts w:ascii="Arial" w:eastAsia="Calibri" w:hAnsi="Arial" w:cs="Arial"/>
          <w:color w:val="000000" w:themeColor="text1"/>
          <w:sz w:val="24"/>
          <w:szCs w:val="24"/>
          <w:lang w:eastAsia="zh-CN"/>
        </w:rPr>
        <w:t>54) 9956-0047</w:t>
      </w:r>
      <w:r w:rsidRPr="00615ABB">
        <w:rPr>
          <w:rFonts w:ascii="Arial" w:eastAsia="Calibri" w:hAnsi="Arial" w:cs="Arial"/>
          <w:color w:val="000000" w:themeColor="text1"/>
          <w:sz w:val="24"/>
          <w:szCs w:val="24"/>
          <w:lang w:eastAsia="zh-CN"/>
        </w:rPr>
        <w:t xml:space="preserve">, com sede na Rua </w:t>
      </w:r>
      <w:r w:rsidR="00ED1623">
        <w:rPr>
          <w:rFonts w:ascii="Arial" w:eastAsia="Calibri" w:hAnsi="Arial" w:cs="Arial"/>
          <w:color w:val="000000" w:themeColor="text1"/>
          <w:sz w:val="24"/>
          <w:szCs w:val="24"/>
          <w:lang w:eastAsia="zh-CN"/>
        </w:rPr>
        <w:t>Henrique Schwerin</w:t>
      </w:r>
      <w:r w:rsidRPr="00615ABB">
        <w:rPr>
          <w:rFonts w:ascii="Arial" w:eastAsia="Calibri" w:hAnsi="Arial" w:cs="Arial"/>
          <w:color w:val="000000" w:themeColor="text1"/>
          <w:sz w:val="24"/>
          <w:szCs w:val="24"/>
          <w:lang w:eastAsia="zh-CN"/>
        </w:rPr>
        <w:t xml:space="preserve">, nº </w:t>
      </w:r>
      <w:r w:rsidR="00ED1623">
        <w:rPr>
          <w:rFonts w:ascii="Arial" w:eastAsia="Calibri" w:hAnsi="Arial" w:cs="Arial"/>
          <w:color w:val="000000" w:themeColor="text1"/>
          <w:sz w:val="24"/>
          <w:szCs w:val="24"/>
          <w:lang w:eastAsia="zh-CN"/>
        </w:rPr>
        <w:t>766, Sala 01</w:t>
      </w:r>
      <w:r w:rsidRPr="00615ABB">
        <w:rPr>
          <w:rFonts w:ascii="Arial" w:eastAsia="Calibri" w:hAnsi="Arial" w:cs="Arial"/>
          <w:color w:val="000000" w:themeColor="text1"/>
          <w:sz w:val="24"/>
          <w:szCs w:val="24"/>
          <w:lang w:eastAsia="zh-CN"/>
        </w:rPr>
        <w:t xml:space="preserve">, </w:t>
      </w:r>
      <w:r w:rsidR="00ED1623">
        <w:rPr>
          <w:rFonts w:ascii="Arial" w:eastAsia="Calibri" w:hAnsi="Arial" w:cs="Arial"/>
          <w:color w:val="000000" w:themeColor="text1"/>
          <w:sz w:val="24"/>
          <w:szCs w:val="24"/>
          <w:lang w:eastAsia="zh-CN"/>
        </w:rPr>
        <w:t>Centro</w:t>
      </w:r>
      <w:r w:rsidRPr="00615ABB">
        <w:rPr>
          <w:rFonts w:ascii="Arial" w:eastAsia="Calibri" w:hAnsi="Arial" w:cs="Arial"/>
          <w:color w:val="000000" w:themeColor="text1"/>
          <w:sz w:val="24"/>
          <w:szCs w:val="24"/>
          <w:lang w:eastAsia="zh-CN"/>
        </w:rPr>
        <w:t xml:space="preserve">, Erechim/RS, CEP </w:t>
      </w:r>
      <w:r w:rsidR="00ED1623" w:rsidRPr="00ED1623">
        <w:rPr>
          <w:rFonts w:ascii="Arial" w:eastAsia="Calibri" w:hAnsi="Arial" w:cs="Arial"/>
          <w:color w:val="000000" w:themeColor="text1"/>
          <w:sz w:val="24"/>
          <w:szCs w:val="24"/>
          <w:lang w:eastAsia="zh-CN"/>
        </w:rPr>
        <w:t>99701-506</w:t>
      </w:r>
      <w:r w:rsidRPr="00615ABB">
        <w:rPr>
          <w:rFonts w:ascii="Arial" w:eastAsia="Calibri" w:hAnsi="Arial" w:cs="Arial"/>
          <w:color w:val="000000" w:themeColor="text1"/>
          <w:sz w:val="24"/>
          <w:szCs w:val="24"/>
          <w:lang w:eastAsia="zh-CN"/>
        </w:rPr>
        <w:t xml:space="preserve">, neste ato representada pelo Sr. </w:t>
      </w:r>
      <w:r w:rsidR="00ED1623">
        <w:rPr>
          <w:rFonts w:ascii="Arial" w:eastAsia="Calibri" w:hAnsi="Arial" w:cs="Arial"/>
          <w:b/>
          <w:color w:val="000000" w:themeColor="text1"/>
          <w:sz w:val="24"/>
          <w:szCs w:val="24"/>
          <w:lang w:eastAsia="zh-CN"/>
        </w:rPr>
        <w:t xml:space="preserve">Daniel </w:t>
      </w:r>
      <w:proofErr w:type="spellStart"/>
      <w:r w:rsidR="00ED1623">
        <w:rPr>
          <w:rFonts w:ascii="Arial" w:eastAsia="Calibri" w:hAnsi="Arial" w:cs="Arial"/>
          <w:b/>
          <w:color w:val="000000" w:themeColor="text1"/>
          <w:sz w:val="24"/>
          <w:szCs w:val="24"/>
          <w:lang w:eastAsia="zh-CN"/>
        </w:rPr>
        <w:t>Arcari</w:t>
      </w:r>
      <w:proofErr w:type="spellEnd"/>
      <w:r w:rsidRPr="00615ABB">
        <w:rPr>
          <w:rFonts w:ascii="Arial" w:eastAsia="Calibri" w:hAnsi="Arial" w:cs="Arial"/>
          <w:color w:val="000000" w:themeColor="text1"/>
          <w:sz w:val="24"/>
          <w:szCs w:val="24"/>
          <w:lang w:eastAsia="zh-CN"/>
        </w:rPr>
        <w:t xml:space="preserve">, portador do CPF nº </w:t>
      </w:r>
      <w:r w:rsidR="00ED1623">
        <w:rPr>
          <w:rFonts w:ascii="Arial" w:eastAsia="Calibri" w:hAnsi="Arial" w:cs="Arial"/>
          <w:color w:val="000000" w:themeColor="text1"/>
          <w:sz w:val="24"/>
          <w:szCs w:val="24"/>
          <w:lang w:eastAsia="zh-CN"/>
        </w:rPr>
        <w:t>002.379.790-80 e RG nº 8079776186</w:t>
      </w:r>
      <w:r w:rsidRPr="00615ABB">
        <w:rPr>
          <w:rFonts w:ascii="Arial" w:eastAsia="Calibri" w:hAnsi="Arial" w:cs="Arial"/>
          <w:color w:val="000000" w:themeColor="text1"/>
          <w:sz w:val="24"/>
          <w:szCs w:val="24"/>
          <w:lang w:eastAsia="zh-CN"/>
        </w:rPr>
        <w:t>,</w:t>
      </w:r>
      <w:r w:rsidRPr="00615ABB">
        <w:rPr>
          <w:rFonts w:ascii="Arial" w:eastAsia="Calibri" w:hAnsi="Arial" w:cs="Arial"/>
          <w:b/>
          <w:bCs/>
          <w:color w:val="000000" w:themeColor="text1"/>
          <w:sz w:val="24"/>
          <w:szCs w:val="24"/>
          <w:lang w:eastAsia="zh-CN"/>
        </w:rPr>
        <w:t xml:space="preserve"> </w:t>
      </w:r>
      <w:r w:rsidRPr="00615ABB">
        <w:rPr>
          <w:rFonts w:ascii="Arial" w:eastAsia="Calibri" w:hAnsi="Arial" w:cs="Arial"/>
          <w:bCs/>
          <w:color w:val="000000" w:themeColor="text1"/>
          <w:sz w:val="24"/>
          <w:szCs w:val="24"/>
          <w:lang w:eastAsia="zh-CN"/>
        </w:rPr>
        <w:t xml:space="preserve">doravante </w:t>
      </w:r>
      <w:r w:rsidRPr="00615ABB">
        <w:rPr>
          <w:rFonts w:ascii="Arial" w:eastAsia="Calibri" w:hAnsi="Arial" w:cs="Arial"/>
          <w:color w:val="000000" w:themeColor="text1"/>
          <w:sz w:val="24"/>
          <w:szCs w:val="24"/>
          <w:lang w:eastAsia="zh-CN"/>
        </w:rPr>
        <w:t xml:space="preserve">denominada </w:t>
      </w:r>
      <w:r w:rsidRPr="00615ABB">
        <w:rPr>
          <w:rFonts w:ascii="Arial" w:eastAsia="Calibri" w:hAnsi="Arial" w:cs="Arial"/>
          <w:b/>
          <w:bCs/>
          <w:color w:val="000000" w:themeColor="text1"/>
          <w:sz w:val="24"/>
          <w:szCs w:val="24"/>
          <w:lang w:eastAsia="zh-CN"/>
        </w:rPr>
        <w:t>CONTRATADA</w:t>
      </w:r>
      <w:r w:rsidRPr="00615ABB">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441E0DC8"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pt-BR"/>
        </w:rPr>
      </w:pPr>
    </w:p>
    <w:p w14:paraId="500397EF" w14:textId="77777777" w:rsidR="00615ABB" w:rsidRPr="00615ABB" w:rsidRDefault="00615ABB" w:rsidP="00615ABB">
      <w:pPr>
        <w:suppressAutoHyphens/>
        <w:spacing w:after="0" w:line="240" w:lineRule="auto"/>
        <w:jc w:val="both"/>
        <w:rPr>
          <w:rFonts w:ascii="Arial" w:eastAsia="Times New Roman" w:hAnsi="Arial" w:cs="Arial"/>
          <w:b/>
          <w:color w:val="000000" w:themeColor="text1"/>
          <w:sz w:val="24"/>
          <w:szCs w:val="24"/>
          <w:u w:val="single"/>
          <w:lang w:eastAsia="zh-CN"/>
        </w:rPr>
      </w:pPr>
      <w:r w:rsidRPr="00615ABB">
        <w:rPr>
          <w:rFonts w:ascii="Arial" w:eastAsia="Times New Roman" w:hAnsi="Arial" w:cs="Arial"/>
          <w:b/>
          <w:color w:val="000000" w:themeColor="text1"/>
          <w:sz w:val="24"/>
          <w:szCs w:val="24"/>
          <w:u w:val="single"/>
          <w:lang w:eastAsia="zh-CN"/>
        </w:rPr>
        <w:t>CLÁUSULA PRIMEIRA - DO OBJETO</w:t>
      </w:r>
    </w:p>
    <w:p w14:paraId="34E88357" w14:textId="77777777" w:rsidR="00615ABB" w:rsidRPr="00615ABB" w:rsidRDefault="00615ABB" w:rsidP="00615ABB">
      <w:pPr>
        <w:suppressAutoHyphens/>
        <w:spacing w:after="0" w:line="240" w:lineRule="auto"/>
        <w:jc w:val="both"/>
        <w:rPr>
          <w:rFonts w:ascii="Arial" w:eastAsia="Calibri" w:hAnsi="Arial" w:cs="Arial"/>
          <w:sz w:val="24"/>
          <w:szCs w:val="24"/>
          <w:lang w:eastAsia="zh-CN"/>
        </w:rPr>
      </w:pPr>
      <w:r w:rsidRPr="00615ABB">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57038070" w14:textId="77777777" w:rsidR="00615ABB" w:rsidRPr="00615ABB" w:rsidRDefault="00615ABB" w:rsidP="00615ABB">
      <w:pPr>
        <w:suppressAutoHyphens/>
        <w:spacing w:after="0" w:line="240" w:lineRule="auto"/>
        <w:jc w:val="both"/>
        <w:rPr>
          <w:rFonts w:ascii="Arial" w:eastAsia="Calibri" w:hAnsi="Arial" w:cs="Arial"/>
          <w:b/>
          <w:color w:val="000000" w:themeColor="text1"/>
          <w:sz w:val="24"/>
          <w:szCs w:val="24"/>
          <w:u w:val="single"/>
          <w:lang w:eastAsia="zh-CN"/>
        </w:rPr>
      </w:pPr>
    </w:p>
    <w:p w14:paraId="3C632EBE" w14:textId="77777777" w:rsidR="00615ABB" w:rsidRPr="00615ABB" w:rsidRDefault="00615ABB" w:rsidP="00615ABB">
      <w:pPr>
        <w:suppressAutoHyphens/>
        <w:spacing w:after="0" w:line="240" w:lineRule="auto"/>
        <w:jc w:val="both"/>
        <w:rPr>
          <w:rFonts w:ascii="Arial" w:eastAsia="Calibri" w:hAnsi="Arial" w:cs="Arial"/>
          <w:b/>
          <w:color w:val="000000" w:themeColor="text1"/>
          <w:sz w:val="24"/>
          <w:szCs w:val="24"/>
          <w:u w:val="single"/>
          <w:lang w:eastAsia="zh-CN"/>
        </w:rPr>
      </w:pPr>
      <w:r w:rsidRPr="00615ABB">
        <w:rPr>
          <w:rFonts w:ascii="Arial" w:eastAsia="Calibri" w:hAnsi="Arial" w:cs="Arial"/>
          <w:b/>
          <w:color w:val="000000" w:themeColor="text1"/>
          <w:sz w:val="24"/>
          <w:szCs w:val="24"/>
          <w:u w:val="single"/>
          <w:lang w:eastAsia="zh-CN"/>
        </w:rPr>
        <w:t>CLÁUSULA SEGUNDA – DO PAGAMENTO</w:t>
      </w:r>
    </w:p>
    <w:p w14:paraId="4404F1A3"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0CB6C00D"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2.2. O pagamento far-se-á por meio de uma única fatura.</w:t>
      </w:r>
    </w:p>
    <w:p w14:paraId="59F27149"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44F0F10F"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6A5CA9BC"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7FE8709A"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1334C5F3"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6A9AB472" w14:textId="77777777" w:rsidR="00615ABB" w:rsidRPr="00615ABB" w:rsidRDefault="00615ABB" w:rsidP="00615ABB">
      <w:pPr>
        <w:suppressAutoHyphens/>
        <w:spacing w:after="0" w:line="240" w:lineRule="auto"/>
        <w:jc w:val="both"/>
        <w:rPr>
          <w:rFonts w:ascii="Arial" w:eastAsia="Times New Roman" w:hAnsi="Arial" w:cs="Arial"/>
          <w:b/>
          <w:color w:val="000000" w:themeColor="text1"/>
          <w:sz w:val="24"/>
          <w:szCs w:val="24"/>
          <w:u w:val="single"/>
          <w:lang w:eastAsia="zh-CN"/>
        </w:rPr>
      </w:pPr>
    </w:p>
    <w:p w14:paraId="4C0969F5" w14:textId="77777777" w:rsidR="00615ABB" w:rsidRPr="00615ABB" w:rsidRDefault="00615ABB" w:rsidP="00615ABB">
      <w:pPr>
        <w:suppressAutoHyphens/>
        <w:spacing w:after="0" w:line="240" w:lineRule="auto"/>
        <w:jc w:val="both"/>
        <w:rPr>
          <w:rFonts w:ascii="Arial" w:eastAsia="Times New Roman" w:hAnsi="Arial" w:cs="Arial"/>
          <w:b/>
          <w:color w:val="000000" w:themeColor="text1"/>
          <w:sz w:val="24"/>
          <w:szCs w:val="24"/>
          <w:u w:val="single"/>
          <w:lang w:eastAsia="zh-CN"/>
        </w:rPr>
      </w:pPr>
      <w:r w:rsidRPr="00615ABB">
        <w:rPr>
          <w:rFonts w:ascii="Arial" w:eastAsia="Times New Roman" w:hAnsi="Arial" w:cs="Arial"/>
          <w:b/>
          <w:color w:val="000000" w:themeColor="text1"/>
          <w:sz w:val="24"/>
          <w:szCs w:val="24"/>
          <w:u w:val="single"/>
          <w:lang w:eastAsia="zh-CN"/>
        </w:rPr>
        <w:t xml:space="preserve">CLÁUSULA TERCEIRA – DA VIGÊNCIA </w:t>
      </w:r>
    </w:p>
    <w:p w14:paraId="2032AF1A"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53743CC7"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p>
    <w:p w14:paraId="2D4C914F" w14:textId="77777777" w:rsidR="00615ABB" w:rsidRPr="00615ABB" w:rsidRDefault="00615ABB" w:rsidP="00615ABB">
      <w:pPr>
        <w:suppressAutoHyphens/>
        <w:spacing w:after="0" w:line="240" w:lineRule="auto"/>
        <w:jc w:val="both"/>
        <w:rPr>
          <w:rFonts w:ascii="Arial" w:eastAsia="Times New Roman" w:hAnsi="Arial" w:cs="Arial"/>
          <w:b/>
          <w:color w:val="000000" w:themeColor="text1"/>
          <w:sz w:val="24"/>
          <w:szCs w:val="24"/>
          <w:u w:val="single"/>
          <w:lang w:eastAsia="zh-CN"/>
        </w:rPr>
      </w:pPr>
      <w:r w:rsidRPr="00615ABB">
        <w:rPr>
          <w:rFonts w:ascii="Arial" w:eastAsia="Times New Roman" w:hAnsi="Arial" w:cs="Arial"/>
          <w:b/>
          <w:color w:val="000000" w:themeColor="text1"/>
          <w:sz w:val="24"/>
          <w:szCs w:val="24"/>
          <w:u w:val="single"/>
          <w:lang w:eastAsia="zh-CN"/>
        </w:rPr>
        <w:t>CLÁUSULA QUARTA – DOS PRAZOS E LOCAL DE ENTREGA</w:t>
      </w:r>
    </w:p>
    <w:p w14:paraId="6D6F5691"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 xml:space="preserve">4.1. A entrega deverá ser efetuada no prazo máximo de </w:t>
      </w:r>
      <w:r w:rsidRPr="00615ABB">
        <w:rPr>
          <w:rFonts w:ascii="Arial" w:eastAsia="Times New Roman" w:hAnsi="Arial" w:cs="Arial"/>
          <w:sz w:val="24"/>
          <w:szCs w:val="24"/>
          <w:lang w:eastAsia="zh-CN"/>
        </w:rPr>
        <w:t xml:space="preserve">até 10 (dez) dias </w:t>
      </w:r>
      <w:r w:rsidRPr="00615ABB">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6358F4D5"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 xml:space="preserve">4.2. Os produtos deverão ser entregues nos lugares indicados abaixo: </w:t>
      </w:r>
    </w:p>
    <w:p w14:paraId="66B56877"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615ABB">
        <w:rPr>
          <w:rFonts w:ascii="Arial" w:eastAsia="Times New Roman" w:hAnsi="Arial" w:cs="Arial"/>
          <w:color w:val="000000" w:themeColor="text1"/>
          <w:sz w:val="24"/>
          <w:szCs w:val="24"/>
          <w:lang w:eastAsia="zh-CN"/>
        </w:rPr>
        <w:t>Gether</w:t>
      </w:r>
      <w:proofErr w:type="spellEnd"/>
      <w:r w:rsidRPr="00615ABB">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58759C4F"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highlight w:val="yellow"/>
          <w:lang w:eastAsia="zh-CN"/>
        </w:rPr>
      </w:pPr>
    </w:p>
    <w:p w14:paraId="32FA5EF0" w14:textId="77777777" w:rsidR="00615ABB" w:rsidRPr="00615ABB" w:rsidRDefault="00615ABB" w:rsidP="00615ABB">
      <w:pPr>
        <w:suppressAutoHyphens/>
        <w:spacing w:after="0" w:line="240" w:lineRule="auto"/>
        <w:jc w:val="both"/>
        <w:rPr>
          <w:rFonts w:ascii="Arial" w:eastAsia="Times New Roman" w:hAnsi="Arial" w:cs="Arial"/>
          <w:b/>
          <w:color w:val="000000" w:themeColor="text1"/>
          <w:sz w:val="24"/>
          <w:szCs w:val="24"/>
          <w:u w:val="single"/>
          <w:lang w:eastAsia="zh-CN"/>
        </w:rPr>
      </w:pPr>
      <w:r w:rsidRPr="00615ABB">
        <w:rPr>
          <w:rFonts w:ascii="Arial" w:eastAsia="Times New Roman" w:hAnsi="Arial" w:cs="Arial"/>
          <w:b/>
          <w:color w:val="000000" w:themeColor="text1"/>
          <w:sz w:val="24"/>
          <w:szCs w:val="24"/>
          <w:u w:val="single"/>
          <w:lang w:eastAsia="zh-CN"/>
        </w:rPr>
        <w:t xml:space="preserve">CLÁUSULA </w:t>
      </w:r>
      <w:r w:rsidRPr="00615ABB">
        <w:rPr>
          <w:rFonts w:ascii="Arial" w:eastAsia="Times New Roman" w:hAnsi="Arial" w:cs="Arial"/>
          <w:b/>
          <w:color w:val="000000" w:themeColor="text1"/>
          <w:sz w:val="24"/>
          <w:szCs w:val="24"/>
          <w:u w:val="single"/>
          <w:lang w:eastAsia="zh-CN"/>
        </w:rPr>
        <w:tab/>
        <w:t>QUINTA - OBRIGAÇÕES DO CONTRATANTE</w:t>
      </w:r>
    </w:p>
    <w:p w14:paraId="4A18E7AA"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5.1. Para garantir o cumprimento do presente Contrato, a CONTRATANTE se obriga a:</w:t>
      </w:r>
    </w:p>
    <w:p w14:paraId="387C53BA"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5.1.1. Receber o objeto no prazo e condições estabelecidas no Edital e seus anexos;</w:t>
      </w:r>
    </w:p>
    <w:p w14:paraId="14A4E0C9"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14504D2C"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67AD55C4"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7FC036A9"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0BFDF845"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292A20BF"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615ABB">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615ABB">
        <w:rPr>
          <w:rFonts w:ascii="Arial" w:eastAsia="Calibri" w:hAnsi="Arial" w:cs="Arial"/>
          <w:color w:val="000000" w:themeColor="text1"/>
          <w:sz w:val="24"/>
          <w:szCs w:val="24"/>
          <w:lang w:eastAsia="zh-CN"/>
        </w:rPr>
        <w:t>.</w:t>
      </w:r>
    </w:p>
    <w:p w14:paraId="50370345" w14:textId="77777777" w:rsidR="00615ABB" w:rsidRPr="00615ABB" w:rsidRDefault="00615ABB" w:rsidP="00615ABB">
      <w:pPr>
        <w:suppressAutoHyphens/>
        <w:spacing w:after="0" w:line="240" w:lineRule="auto"/>
        <w:jc w:val="both"/>
        <w:rPr>
          <w:rFonts w:ascii="Arial" w:eastAsia="Calibri" w:hAnsi="Arial" w:cs="Arial"/>
          <w:b/>
          <w:color w:val="000000" w:themeColor="text1"/>
          <w:sz w:val="24"/>
          <w:szCs w:val="24"/>
          <w:u w:val="single"/>
          <w:lang w:eastAsia="zh-CN"/>
        </w:rPr>
      </w:pPr>
    </w:p>
    <w:p w14:paraId="69855DA2" w14:textId="77777777" w:rsidR="00615ABB" w:rsidRPr="00615ABB" w:rsidRDefault="00615ABB" w:rsidP="00615ABB">
      <w:pPr>
        <w:suppressAutoHyphens/>
        <w:spacing w:after="0" w:line="240" w:lineRule="auto"/>
        <w:jc w:val="both"/>
        <w:rPr>
          <w:rFonts w:ascii="Arial" w:eastAsia="Calibri" w:hAnsi="Arial" w:cs="Arial"/>
          <w:b/>
          <w:color w:val="000000" w:themeColor="text1"/>
          <w:sz w:val="24"/>
          <w:szCs w:val="24"/>
          <w:u w:val="single"/>
          <w:lang w:eastAsia="zh-CN"/>
        </w:rPr>
      </w:pPr>
      <w:r w:rsidRPr="00615ABB">
        <w:rPr>
          <w:rFonts w:ascii="Arial" w:eastAsia="Calibri" w:hAnsi="Arial" w:cs="Arial"/>
          <w:b/>
          <w:color w:val="000000" w:themeColor="text1"/>
          <w:sz w:val="24"/>
          <w:szCs w:val="24"/>
          <w:u w:val="single"/>
          <w:lang w:eastAsia="zh-CN"/>
        </w:rPr>
        <w:t>CLÁUSULA SEXTA – DAS OBRIGAÇÕES DA CONTRATADA</w:t>
      </w:r>
    </w:p>
    <w:p w14:paraId="3C65FB73"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2F6C3E53"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669FBDEE"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1946541E"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3A15B1A8"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6D4D3AB1"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6.1.5. Indicar preposto para representá-la durante a execução do contrato. </w:t>
      </w:r>
    </w:p>
    <w:p w14:paraId="46D18F23"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6.1.6. Responder, em relação aos seus empregados, por todas as despesas decorrentes dos serviços, tais como: </w:t>
      </w:r>
    </w:p>
    <w:p w14:paraId="706D0ED9"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a) salários;</w:t>
      </w:r>
    </w:p>
    <w:p w14:paraId="22DF9292"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b) seguros de acidentes; </w:t>
      </w:r>
    </w:p>
    <w:p w14:paraId="7606A8B4"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c) taxas, impostos e contribuições; </w:t>
      </w:r>
    </w:p>
    <w:p w14:paraId="7882EE09"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d) indenizações; </w:t>
      </w:r>
    </w:p>
    <w:p w14:paraId="51F2B7CB"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e) </w:t>
      </w:r>
      <w:proofErr w:type="spellStart"/>
      <w:r w:rsidRPr="00615ABB">
        <w:rPr>
          <w:rFonts w:ascii="Arial" w:eastAsia="Times New Roman" w:hAnsi="Arial" w:cs="Arial"/>
          <w:iCs/>
          <w:sz w:val="24"/>
          <w:szCs w:val="24"/>
          <w:lang w:eastAsia="zh-CN"/>
        </w:rPr>
        <w:t>vales-refeição</w:t>
      </w:r>
      <w:proofErr w:type="spellEnd"/>
      <w:r w:rsidRPr="00615ABB">
        <w:rPr>
          <w:rFonts w:ascii="Arial" w:eastAsia="Times New Roman" w:hAnsi="Arial" w:cs="Arial"/>
          <w:iCs/>
          <w:sz w:val="24"/>
          <w:szCs w:val="24"/>
          <w:lang w:eastAsia="zh-CN"/>
        </w:rPr>
        <w:t xml:space="preserve">; </w:t>
      </w:r>
    </w:p>
    <w:p w14:paraId="6781CF92"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f) </w:t>
      </w:r>
      <w:proofErr w:type="spellStart"/>
      <w:r w:rsidRPr="00615ABB">
        <w:rPr>
          <w:rFonts w:ascii="Arial" w:eastAsia="Times New Roman" w:hAnsi="Arial" w:cs="Arial"/>
          <w:iCs/>
          <w:sz w:val="24"/>
          <w:szCs w:val="24"/>
          <w:lang w:eastAsia="zh-CN"/>
        </w:rPr>
        <w:t>vales-transporte</w:t>
      </w:r>
      <w:proofErr w:type="spellEnd"/>
      <w:r w:rsidRPr="00615ABB">
        <w:rPr>
          <w:rFonts w:ascii="Arial" w:eastAsia="Times New Roman" w:hAnsi="Arial" w:cs="Arial"/>
          <w:iCs/>
          <w:sz w:val="24"/>
          <w:szCs w:val="24"/>
          <w:lang w:eastAsia="zh-CN"/>
        </w:rPr>
        <w:t xml:space="preserve">; e </w:t>
      </w:r>
    </w:p>
    <w:p w14:paraId="7A04F24C"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g) outras que porventura venham a ser criadas e exigidas pela PMSDN. </w:t>
      </w:r>
    </w:p>
    <w:p w14:paraId="2AD03AC8"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116BD729"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712A04D3"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6.4. Respeitar as normas e procedimentos de controle e acesso às dependências da PMSDN; </w:t>
      </w:r>
    </w:p>
    <w:p w14:paraId="7408170C"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7569260F"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5DE613A5"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5E8C8711"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5026871E"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711A71F9" w14:textId="77777777" w:rsidR="00615ABB" w:rsidRPr="00615ABB" w:rsidRDefault="00615ABB" w:rsidP="00615ABB">
      <w:pPr>
        <w:suppressAutoHyphens/>
        <w:spacing w:after="0" w:line="240" w:lineRule="auto"/>
        <w:jc w:val="both"/>
        <w:rPr>
          <w:rFonts w:ascii="Arial" w:eastAsia="Times New Roman" w:hAnsi="Arial" w:cs="Arial"/>
          <w:iCs/>
          <w:sz w:val="24"/>
          <w:szCs w:val="24"/>
          <w:lang w:eastAsia="zh-CN"/>
        </w:rPr>
      </w:pPr>
      <w:r w:rsidRPr="00615ABB">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1E9342C3"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p>
    <w:p w14:paraId="1274FC7F" w14:textId="77777777" w:rsidR="00615ABB" w:rsidRPr="00615ABB" w:rsidRDefault="00615ABB" w:rsidP="00615ABB">
      <w:pPr>
        <w:suppressAutoHyphens/>
        <w:spacing w:after="0" w:line="240" w:lineRule="auto"/>
        <w:jc w:val="both"/>
        <w:rPr>
          <w:rFonts w:ascii="Arial" w:eastAsia="Calibri" w:hAnsi="Arial" w:cs="Arial"/>
          <w:b/>
          <w:color w:val="000000" w:themeColor="text1"/>
          <w:sz w:val="24"/>
          <w:szCs w:val="24"/>
          <w:u w:val="single"/>
          <w:lang w:eastAsia="zh-CN"/>
        </w:rPr>
      </w:pPr>
      <w:r w:rsidRPr="00615ABB">
        <w:rPr>
          <w:rFonts w:ascii="Arial" w:eastAsia="Calibri" w:hAnsi="Arial" w:cs="Arial"/>
          <w:b/>
          <w:color w:val="000000" w:themeColor="text1"/>
          <w:sz w:val="24"/>
          <w:szCs w:val="24"/>
          <w:u w:val="single"/>
          <w:lang w:eastAsia="zh-CN"/>
        </w:rPr>
        <w:t xml:space="preserve">CLÁUSULA SÉTIMA – DOS PREÇOS E DA NATUREZA DAS DESPESAS </w:t>
      </w:r>
    </w:p>
    <w:p w14:paraId="2D075CD2" w14:textId="1A505B9E" w:rsidR="00615ABB" w:rsidRPr="00615ABB" w:rsidRDefault="00615ABB" w:rsidP="00615ABB">
      <w:pPr>
        <w:spacing w:after="0" w:line="240" w:lineRule="auto"/>
        <w:jc w:val="both"/>
        <w:rPr>
          <w:rFonts w:ascii="Arial" w:eastAsia="Calibri" w:hAnsi="Arial" w:cs="Arial"/>
          <w:sz w:val="24"/>
          <w:szCs w:val="24"/>
          <w:lang w:eastAsia="zh-CN"/>
        </w:rPr>
      </w:pPr>
      <w:r w:rsidRPr="00615ABB">
        <w:rPr>
          <w:rFonts w:ascii="Arial" w:eastAsia="Calibri" w:hAnsi="Arial" w:cs="Arial"/>
          <w:sz w:val="24"/>
          <w:szCs w:val="24"/>
          <w:lang w:eastAsia="zh-CN"/>
        </w:rPr>
        <w:t xml:space="preserve">7.1. Pelo fornecimento do objeto pactuado o contratado receberá o valor total </w:t>
      </w:r>
      <w:r w:rsidRPr="00615ABB">
        <w:rPr>
          <w:rFonts w:ascii="Arial" w:eastAsia="Calibri" w:hAnsi="Arial" w:cs="Arial"/>
          <w:b/>
          <w:sz w:val="24"/>
          <w:szCs w:val="24"/>
          <w:lang w:eastAsia="zh-CN"/>
        </w:rPr>
        <w:t xml:space="preserve">R$ </w:t>
      </w:r>
      <w:r w:rsidR="00ED1623" w:rsidRPr="00ED1623">
        <w:rPr>
          <w:rFonts w:ascii="Arial" w:eastAsia="Calibri" w:hAnsi="Arial" w:cs="Arial"/>
          <w:b/>
          <w:bCs/>
          <w:sz w:val="24"/>
          <w:szCs w:val="24"/>
          <w:lang w:eastAsia="zh-CN"/>
        </w:rPr>
        <w:t>17.308,34</w:t>
      </w:r>
      <w:r w:rsidR="00ED1623" w:rsidRPr="00ED1623">
        <w:rPr>
          <w:rFonts w:ascii="Arial" w:eastAsia="Calibri" w:hAnsi="Arial" w:cs="Arial"/>
          <w:b/>
          <w:bCs/>
          <w:sz w:val="24"/>
          <w:szCs w:val="24"/>
          <w:lang w:eastAsia="zh-CN"/>
        </w:rPr>
        <w:t xml:space="preserve"> </w:t>
      </w:r>
      <w:r w:rsidRPr="00615ABB">
        <w:rPr>
          <w:rFonts w:ascii="Arial" w:eastAsia="Calibri" w:hAnsi="Arial" w:cs="Arial"/>
          <w:b/>
          <w:bCs/>
          <w:sz w:val="24"/>
          <w:szCs w:val="24"/>
          <w:lang w:eastAsia="zh-CN"/>
        </w:rPr>
        <w:t>(dez</w:t>
      </w:r>
      <w:r w:rsidR="00ED1623">
        <w:rPr>
          <w:rFonts w:ascii="Arial" w:eastAsia="Calibri" w:hAnsi="Arial" w:cs="Arial"/>
          <w:b/>
          <w:bCs/>
          <w:sz w:val="24"/>
          <w:szCs w:val="24"/>
          <w:lang w:eastAsia="zh-CN"/>
        </w:rPr>
        <w:t xml:space="preserve">essete </w:t>
      </w:r>
      <w:r w:rsidRPr="00615ABB">
        <w:rPr>
          <w:rFonts w:ascii="Arial" w:eastAsia="Calibri" w:hAnsi="Arial" w:cs="Arial"/>
          <w:b/>
          <w:bCs/>
          <w:sz w:val="24"/>
          <w:szCs w:val="24"/>
          <w:lang w:eastAsia="zh-CN"/>
        </w:rPr>
        <w:t xml:space="preserve">mil, </w:t>
      </w:r>
      <w:r w:rsidR="00ED1623">
        <w:rPr>
          <w:rFonts w:ascii="Arial" w:eastAsia="Calibri" w:hAnsi="Arial" w:cs="Arial"/>
          <w:b/>
          <w:bCs/>
          <w:sz w:val="24"/>
          <w:szCs w:val="24"/>
          <w:lang w:eastAsia="zh-CN"/>
        </w:rPr>
        <w:t>trezentos e oito reais e trinta e quatro centavos</w:t>
      </w:r>
      <w:r w:rsidRPr="00615ABB">
        <w:rPr>
          <w:rFonts w:ascii="Arial" w:eastAsia="Calibri" w:hAnsi="Arial" w:cs="Arial"/>
          <w:b/>
          <w:bCs/>
          <w:sz w:val="24"/>
          <w:szCs w:val="24"/>
          <w:lang w:eastAsia="zh-CN"/>
        </w:rPr>
        <w:t>),</w:t>
      </w:r>
      <w:r w:rsidRPr="00615ABB">
        <w:rPr>
          <w:rFonts w:ascii="Arial" w:eastAsia="Calibri" w:hAnsi="Arial" w:cs="Arial"/>
          <w:sz w:val="24"/>
          <w:szCs w:val="24"/>
          <w:lang w:eastAsia="zh-CN"/>
        </w:rPr>
        <w:t xml:space="preserve"> conforme planilha com os preços unitários anexada ao contrato.</w:t>
      </w:r>
    </w:p>
    <w:p w14:paraId="0E809F1C" w14:textId="77777777" w:rsidR="00615ABB" w:rsidRPr="00615ABB" w:rsidRDefault="00615ABB" w:rsidP="00615ABB">
      <w:pPr>
        <w:spacing w:after="0" w:line="240" w:lineRule="auto"/>
        <w:jc w:val="both"/>
        <w:rPr>
          <w:rFonts w:ascii="Arial" w:eastAsia="Calibri" w:hAnsi="Arial" w:cs="Arial"/>
          <w:sz w:val="24"/>
          <w:szCs w:val="24"/>
          <w:lang w:eastAsia="zh-CN"/>
        </w:rPr>
      </w:pPr>
      <w:r w:rsidRPr="00615ABB">
        <w:rPr>
          <w:rFonts w:ascii="Arial" w:eastAsia="Calibri" w:hAnsi="Arial" w:cs="Arial"/>
          <w:sz w:val="24"/>
          <w:szCs w:val="24"/>
          <w:lang w:eastAsia="zh-CN"/>
        </w:rPr>
        <w:t xml:space="preserve">7.2. Serão utilizados os recursos da seguinte dotação Orçamentária: </w:t>
      </w:r>
    </w:p>
    <w:p w14:paraId="7764BF33" w14:textId="77777777" w:rsidR="00615ABB" w:rsidRPr="00615ABB" w:rsidRDefault="00615ABB" w:rsidP="00615ABB">
      <w:pPr>
        <w:suppressAutoHyphens/>
        <w:spacing w:after="0" w:line="240" w:lineRule="auto"/>
        <w:jc w:val="both"/>
        <w:rPr>
          <w:rFonts w:ascii="Arial" w:eastAsia="Calibri" w:hAnsi="Arial" w:cs="Arial"/>
          <w:b/>
          <w:sz w:val="24"/>
          <w:szCs w:val="24"/>
          <w:lang w:eastAsia="zh-CN"/>
        </w:rPr>
      </w:pPr>
      <w:bookmarkStart w:id="0" w:name="_Hlk137554930"/>
      <w:r w:rsidRPr="00615ABB">
        <w:rPr>
          <w:rFonts w:ascii="Arial" w:eastAsia="Calibri" w:hAnsi="Arial" w:cs="Arial"/>
          <w:b/>
          <w:sz w:val="24"/>
          <w:szCs w:val="24"/>
          <w:lang w:eastAsia="zh-CN"/>
        </w:rPr>
        <w:t>Secretaria Municipal de Educação e Cultura</w:t>
      </w:r>
    </w:p>
    <w:p w14:paraId="6F07F30C" w14:textId="77777777" w:rsidR="00615ABB" w:rsidRPr="00615ABB" w:rsidRDefault="00615ABB" w:rsidP="00615ABB">
      <w:pPr>
        <w:suppressAutoHyphens/>
        <w:spacing w:after="0" w:line="240" w:lineRule="auto"/>
        <w:jc w:val="both"/>
        <w:rPr>
          <w:rFonts w:ascii="Arial" w:eastAsia="Calibri" w:hAnsi="Arial" w:cs="Arial"/>
          <w:bCs/>
          <w:sz w:val="24"/>
          <w:szCs w:val="24"/>
          <w:lang w:eastAsia="zh-CN"/>
        </w:rPr>
      </w:pPr>
      <w:r w:rsidRPr="00615ABB">
        <w:rPr>
          <w:rFonts w:ascii="Arial" w:eastAsia="Calibri" w:hAnsi="Arial" w:cs="Arial"/>
          <w:bCs/>
          <w:sz w:val="24"/>
          <w:szCs w:val="24"/>
          <w:lang w:eastAsia="zh-CN"/>
        </w:rPr>
        <w:t>Ficha: 174 – Fonte: 150000250000; Ficha: 196 – Fonte: 150000250000;</w:t>
      </w:r>
      <w:r w:rsidRPr="00615ABB">
        <w:rPr>
          <w:rFonts w:ascii="Calibri" w:eastAsia="Calibri" w:hAnsi="Calibri" w:cs="Times New Roman"/>
          <w:lang w:eastAsia="zh-CN"/>
        </w:rPr>
        <w:t xml:space="preserve"> </w:t>
      </w:r>
      <w:r w:rsidRPr="00615ABB">
        <w:rPr>
          <w:rFonts w:ascii="Arial" w:eastAsia="Calibri" w:hAnsi="Arial" w:cs="Arial"/>
          <w:bCs/>
          <w:sz w:val="24"/>
          <w:szCs w:val="24"/>
          <w:lang w:eastAsia="zh-CN"/>
        </w:rPr>
        <w:t>Ficha: 243 – Fonte: 150000250000; Ficha: 255 – Fonte: 150000250000.</w:t>
      </w:r>
    </w:p>
    <w:p w14:paraId="1F040660" w14:textId="77777777" w:rsidR="00615ABB" w:rsidRPr="00615ABB" w:rsidRDefault="00615ABB" w:rsidP="00615ABB">
      <w:pPr>
        <w:suppressAutoHyphens/>
        <w:spacing w:after="0" w:line="240" w:lineRule="auto"/>
        <w:jc w:val="both"/>
        <w:rPr>
          <w:rFonts w:ascii="Arial" w:eastAsia="Calibri" w:hAnsi="Arial" w:cs="Arial"/>
          <w:b/>
          <w:sz w:val="24"/>
          <w:szCs w:val="24"/>
          <w:lang w:eastAsia="zh-CN"/>
        </w:rPr>
      </w:pPr>
      <w:r w:rsidRPr="00615ABB">
        <w:rPr>
          <w:rFonts w:ascii="Arial" w:eastAsia="Calibri" w:hAnsi="Arial" w:cs="Arial"/>
          <w:b/>
          <w:sz w:val="24"/>
          <w:szCs w:val="24"/>
          <w:lang w:eastAsia="zh-CN"/>
        </w:rPr>
        <w:t>Secretaria Municipal de Trabalho, Assistência e Desenvolvimento Social</w:t>
      </w:r>
    </w:p>
    <w:p w14:paraId="787563D1" w14:textId="77777777" w:rsidR="00615ABB" w:rsidRPr="00615ABB" w:rsidRDefault="00615ABB" w:rsidP="00615ABB">
      <w:pPr>
        <w:suppressAutoHyphens/>
        <w:spacing w:after="0" w:line="240" w:lineRule="auto"/>
        <w:jc w:val="both"/>
        <w:rPr>
          <w:rFonts w:ascii="Arial" w:eastAsia="Calibri" w:hAnsi="Arial" w:cs="Arial"/>
          <w:bCs/>
          <w:sz w:val="24"/>
          <w:szCs w:val="24"/>
          <w:lang w:eastAsia="zh-CN"/>
        </w:rPr>
      </w:pPr>
      <w:r w:rsidRPr="00615ABB">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4A834C0D" w14:textId="77777777" w:rsidR="00615ABB" w:rsidRPr="00615ABB" w:rsidRDefault="00615ABB" w:rsidP="00615ABB">
      <w:pPr>
        <w:suppressAutoHyphens/>
        <w:spacing w:after="0" w:line="240" w:lineRule="auto"/>
        <w:jc w:val="both"/>
        <w:rPr>
          <w:rFonts w:ascii="Arial" w:eastAsia="Calibri" w:hAnsi="Arial" w:cs="Arial"/>
          <w:b/>
          <w:sz w:val="24"/>
          <w:szCs w:val="24"/>
          <w:lang w:eastAsia="zh-CN"/>
        </w:rPr>
      </w:pPr>
      <w:r w:rsidRPr="00615ABB">
        <w:rPr>
          <w:rFonts w:ascii="Arial" w:eastAsia="Calibri" w:hAnsi="Arial" w:cs="Arial"/>
          <w:b/>
          <w:sz w:val="24"/>
          <w:szCs w:val="24"/>
          <w:lang w:eastAsia="zh-CN"/>
        </w:rPr>
        <w:t>Secretaria Municipal de Obras e Serviços Urbanos</w:t>
      </w:r>
    </w:p>
    <w:p w14:paraId="2A0963C5" w14:textId="77777777" w:rsidR="00615ABB" w:rsidRPr="00615ABB" w:rsidRDefault="00615ABB" w:rsidP="00615ABB">
      <w:pPr>
        <w:suppressAutoHyphens/>
        <w:spacing w:after="0" w:line="240" w:lineRule="auto"/>
        <w:jc w:val="both"/>
        <w:rPr>
          <w:rFonts w:ascii="Arial" w:eastAsia="Calibri" w:hAnsi="Arial" w:cs="Arial"/>
          <w:bCs/>
          <w:sz w:val="24"/>
          <w:szCs w:val="24"/>
          <w:lang w:eastAsia="zh-CN"/>
        </w:rPr>
      </w:pPr>
      <w:r w:rsidRPr="00615ABB">
        <w:rPr>
          <w:rFonts w:ascii="Arial" w:eastAsia="Calibri" w:hAnsi="Arial" w:cs="Arial"/>
          <w:bCs/>
          <w:sz w:val="24"/>
          <w:szCs w:val="24"/>
          <w:lang w:eastAsia="zh-CN"/>
        </w:rPr>
        <w:t>Ficha: 452 – Fonte: 150000000000.</w:t>
      </w:r>
    </w:p>
    <w:p w14:paraId="45453643" w14:textId="77777777" w:rsidR="00615ABB" w:rsidRPr="00615ABB" w:rsidRDefault="00615ABB" w:rsidP="00615ABB">
      <w:pPr>
        <w:suppressAutoHyphens/>
        <w:spacing w:after="0" w:line="240" w:lineRule="auto"/>
        <w:jc w:val="both"/>
        <w:rPr>
          <w:rFonts w:ascii="Arial" w:eastAsia="Calibri" w:hAnsi="Arial" w:cs="Arial"/>
          <w:b/>
          <w:sz w:val="24"/>
          <w:szCs w:val="24"/>
          <w:lang w:eastAsia="zh-CN"/>
        </w:rPr>
      </w:pPr>
      <w:r w:rsidRPr="00615ABB">
        <w:rPr>
          <w:rFonts w:ascii="Arial" w:eastAsia="Calibri" w:hAnsi="Arial" w:cs="Arial"/>
          <w:b/>
          <w:sz w:val="24"/>
          <w:szCs w:val="24"/>
          <w:lang w:eastAsia="zh-CN"/>
        </w:rPr>
        <w:t>Secretaria Municipal de Agricultura</w:t>
      </w:r>
    </w:p>
    <w:p w14:paraId="0B3F7CF0" w14:textId="77777777" w:rsidR="00615ABB" w:rsidRPr="00615ABB" w:rsidRDefault="00615ABB" w:rsidP="00615ABB">
      <w:pPr>
        <w:suppressAutoHyphens/>
        <w:spacing w:after="0" w:line="240" w:lineRule="auto"/>
        <w:jc w:val="both"/>
        <w:rPr>
          <w:rFonts w:ascii="Arial" w:eastAsia="Calibri" w:hAnsi="Arial" w:cs="Arial"/>
          <w:bCs/>
          <w:sz w:val="24"/>
          <w:szCs w:val="24"/>
          <w:lang w:eastAsia="zh-CN"/>
        </w:rPr>
      </w:pPr>
      <w:r w:rsidRPr="00615ABB">
        <w:rPr>
          <w:rFonts w:ascii="Arial" w:eastAsia="Calibri" w:hAnsi="Arial" w:cs="Arial"/>
          <w:bCs/>
          <w:sz w:val="24"/>
          <w:szCs w:val="24"/>
          <w:lang w:eastAsia="zh-CN"/>
        </w:rPr>
        <w:t>Ficha: 538 – Fonte: 150000000000.</w:t>
      </w:r>
    </w:p>
    <w:bookmarkEnd w:id="0"/>
    <w:p w14:paraId="1DA8B970" w14:textId="77777777" w:rsidR="00615ABB" w:rsidRPr="00615ABB" w:rsidRDefault="00615ABB" w:rsidP="00615ABB">
      <w:pPr>
        <w:suppressAutoHyphens/>
        <w:spacing w:after="0" w:line="240" w:lineRule="auto"/>
        <w:jc w:val="both"/>
        <w:rPr>
          <w:rFonts w:ascii="Arial" w:eastAsia="Calibri" w:hAnsi="Arial" w:cs="Arial"/>
          <w:bCs/>
          <w:color w:val="FF0000"/>
          <w:sz w:val="24"/>
          <w:szCs w:val="24"/>
          <w:lang w:eastAsia="zh-CN"/>
        </w:rPr>
      </w:pPr>
    </w:p>
    <w:p w14:paraId="6CDEC4A4" w14:textId="77777777" w:rsidR="00615ABB" w:rsidRPr="00615ABB" w:rsidRDefault="00615ABB" w:rsidP="00615ABB">
      <w:pPr>
        <w:suppressAutoHyphens/>
        <w:spacing w:after="0" w:line="240" w:lineRule="auto"/>
        <w:jc w:val="both"/>
        <w:rPr>
          <w:rFonts w:ascii="Arial" w:eastAsia="Calibri" w:hAnsi="Arial" w:cs="Arial"/>
          <w:b/>
          <w:color w:val="000000" w:themeColor="text1"/>
          <w:sz w:val="24"/>
          <w:szCs w:val="24"/>
          <w:u w:val="single"/>
          <w:lang w:eastAsia="zh-CN"/>
        </w:rPr>
      </w:pPr>
      <w:r w:rsidRPr="00615ABB">
        <w:rPr>
          <w:rFonts w:ascii="Arial" w:eastAsia="Calibri" w:hAnsi="Arial" w:cs="Arial"/>
          <w:b/>
          <w:color w:val="000000" w:themeColor="text1"/>
          <w:sz w:val="24"/>
          <w:szCs w:val="24"/>
          <w:u w:val="single"/>
          <w:lang w:eastAsia="zh-CN"/>
        </w:rPr>
        <w:t>CLÁUSULA OITAVA – DA RESCISÃO CONTRATUAL</w:t>
      </w:r>
    </w:p>
    <w:p w14:paraId="392AC84E"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39533493"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4814B5E2"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5D9267B5"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C)  O não cumprimento de cláusulas contratuais; </w:t>
      </w:r>
    </w:p>
    <w:p w14:paraId="54A164F7"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D) A subcontratação total ou parcial do fornecimento, sem prévia e expressa autorização do CONTRATANTE;</w:t>
      </w:r>
    </w:p>
    <w:p w14:paraId="4EAB4C3E"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E) Por conveniência da administração Municipal. </w:t>
      </w:r>
    </w:p>
    <w:p w14:paraId="1C98D1AC"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2DB08396"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67B4CBA2"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1DF50442"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5BB11BDC"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3486B67E"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2F13C502"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2479B146"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highlight w:val="yellow"/>
          <w:lang w:eastAsia="zh-CN"/>
        </w:rPr>
      </w:pPr>
    </w:p>
    <w:p w14:paraId="6B929235"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b/>
          <w:snapToGrid w:val="0"/>
          <w:color w:val="000000" w:themeColor="text1"/>
          <w:sz w:val="24"/>
          <w:szCs w:val="24"/>
          <w:u w:val="single"/>
          <w:lang w:eastAsia="zh-CN"/>
        </w:rPr>
        <w:t xml:space="preserve">CLÁUSULA NONA – DAS PENALIDADES </w:t>
      </w:r>
    </w:p>
    <w:p w14:paraId="70FFFBE7"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276FC87A"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066AB808"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4722B7DD"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19F47287"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51DA6555"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426E41E0"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1AE1F99B"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6A3170DE"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05C3F262"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49364522"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r w:rsidRPr="00615ABB">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420717A5" w14:textId="77777777" w:rsidR="00615ABB" w:rsidRPr="00615ABB" w:rsidRDefault="00615ABB" w:rsidP="00615ABB">
      <w:pPr>
        <w:suppressAutoHyphens/>
        <w:spacing w:after="0" w:line="240" w:lineRule="auto"/>
        <w:jc w:val="both"/>
        <w:rPr>
          <w:rFonts w:ascii="Arial" w:eastAsia="Times New Roman" w:hAnsi="Arial" w:cs="Arial"/>
          <w:snapToGrid w:val="0"/>
          <w:color w:val="000000" w:themeColor="text1"/>
          <w:sz w:val="24"/>
          <w:szCs w:val="24"/>
          <w:lang w:eastAsia="zh-CN"/>
        </w:rPr>
      </w:pPr>
    </w:p>
    <w:p w14:paraId="2522FD2B" w14:textId="77777777" w:rsidR="00615ABB" w:rsidRPr="00615ABB" w:rsidRDefault="00615ABB" w:rsidP="00615ABB">
      <w:pPr>
        <w:suppressAutoHyphens/>
        <w:spacing w:after="0" w:line="240" w:lineRule="auto"/>
        <w:jc w:val="both"/>
        <w:rPr>
          <w:rFonts w:ascii="Arial" w:eastAsia="Times New Roman" w:hAnsi="Arial" w:cs="Arial"/>
          <w:b/>
          <w:color w:val="000000" w:themeColor="text1"/>
          <w:sz w:val="24"/>
          <w:szCs w:val="24"/>
          <w:u w:val="single"/>
          <w:lang w:eastAsia="zh-CN"/>
        </w:rPr>
      </w:pPr>
      <w:r w:rsidRPr="00615ABB">
        <w:rPr>
          <w:rFonts w:ascii="Arial" w:eastAsia="Times New Roman" w:hAnsi="Arial" w:cs="Arial"/>
          <w:b/>
          <w:color w:val="000000" w:themeColor="text1"/>
          <w:sz w:val="24"/>
          <w:szCs w:val="24"/>
          <w:u w:val="single"/>
          <w:lang w:eastAsia="zh-CN"/>
        </w:rPr>
        <w:t>CLÁUSULA DÉCIMA - DA VINCULAÇÃO</w:t>
      </w:r>
    </w:p>
    <w:p w14:paraId="4A57277F"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615ABB">
        <w:rPr>
          <w:rFonts w:ascii="Arial" w:eastAsia="Times New Roman" w:hAnsi="Arial" w:cs="Arial"/>
          <w:sz w:val="24"/>
          <w:szCs w:val="24"/>
          <w:lang w:eastAsia="zh-CN"/>
        </w:rPr>
        <w:t>n° 04/2022</w:t>
      </w:r>
      <w:r w:rsidRPr="00615ABB">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0C931AEA"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highlight w:val="yellow"/>
          <w:lang w:eastAsia="zh-CN"/>
        </w:rPr>
      </w:pPr>
    </w:p>
    <w:p w14:paraId="027C4C71" w14:textId="77777777" w:rsidR="00615ABB" w:rsidRPr="00615ABB" w:rsidRDefault="00615ABB" w:rsidP="00615ABB">
      <w:pPr>
        <w:suppressAutoHyphens/>
        <w:spacing w:after="0" w:line="240" w:lineRule="auto"/>
        <w:jc w:val="both"/>
        <w:rPr>
          <w:rFonts w:ascii="Arial" w:eastAsia="Times New Roman" w:hAnsi="Arial" w:cs="Arial"/>
          <w:b/>
          <w:color w:val="000000" w:themeColor="text1"/>
          <w:sz w:val="24"/>
          <w:szCs w:val="24"/>
          <w:u w:val="single"/>
          <w:lang w:eastAsia="zh-CN"/>
        </w:rPr>
      </w:pPr>
      <w:r w:rsidRPr="00615ABB">
        <w:rPr>
          <w:rFonts w:ascii="Arial" w:eastAsia="Times New Roman" w:hAnsi="Arial" w:cs="Arial"/>
          <w:b/>
          <w:color w:val="000000" w:themeColor="text1"/>
          <w:sz w:val="24"/>
          <w:szCs w:val="24"/>
          <w:u w:val="single"/>
          <w:lang w:eastAsia="zh-CN"/>
        </w:rPr>
        <w:t>CLAUSULA DÉCIMA PRIMEIRA – DA PUBLICAÇÃO</w:t>
      </w:r>
    </w:p>
    <w:p w14:paraId="758D3ED3"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46B01233"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p>
    <w:p w14:paraId="6BB70E82" w14:textId="77777777" w:rsidR="00615ABB" w:rsidRPr="00615ABB" w:rsidRDefault="00615ABB" w:rsidP="00615ABB">
      <w:pPr>
        <w:suppressAutoHyphens/>
        <w:spacing w:after="0" w:line="240" w:lineRule="auto"/>
        <w:jc w:val="both"/>
        <w:rPr>
          <w:rFonts w:ascii="Arial" w:eastAsia="Calibri" w:hAnsi="Arial" w:cs="Arial"/>
          <w:b/>
          <w:color w:val="000000" w:themeColor="text1"/>
          <w:sz w:val="24"/>
          <w:szCs w:val="24"/>
          <w:u w:val="single"/>
          <w:lang w:eastAsia="zh-CN"/>
        </w:rPr>
      </w:pPr>
      <w:r w:rsidRPr="00615ABB">
        <w:rPr>
          <w:rFonts w:ascii="Arial" w:eastAsia="Calibri" w:hAnsi="Arial" w:cs="Arial"/>
          <w:b/>
          <w:color w:val="000000" w:themeColor="text1"/>
          <w:sz w:val="24"/>
          <w:szCs w:val="24"/>
          <w:u w:val="single"/>
          <w:lang w:eastAsia="zh-CN"/>
        </w:rPr>
        <w:t>CLÁUSULA DÉCIMA SEGUNDA – DO FORO</w:t>
      </w:r>
    </w:p>
    <w:p w14:paraId="68B48537"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70676FB6" w14:textId="77777777" w:rsidR="00615ABB" w:rsidRPr="00615ABB" w:rsidRDefault="00615ABB" w:rsidP="00615ABB">
      <w:pPr>
        <w:widowControl w:val="0"/>
        <w:suppressAutoHyphens/>
        <w:spacing w:after="0" w:line="240" w:lineRule="auto"/>
        <w:jc w:val="both"/>
        <w:rPr>
          <w:rFonts w:ascii="Arial" w:eastAsia="Times New Roman" w:hAnsi="Arial" w:cs="Arial"/>
          <w:color w:val="000000" w:themeColor="text1"/>
          <w:sz w:val="24"/>
          <w:szCs w:val="24"/>
          <w:lang w:eastAsia="zh-CN"/>
        </w:rPr>
      </w:pPr>
    </w:p>
    <w:p w14:paraId="4B358610"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5F64F1D9" w14:textId="77777777" w:rsidR="00615ABB" w:rsidRPr="00615ABB" w:rsidRDefault="00615ABB" w:rsidP="00615ABB">
      <w:pPr>
        <w:suppressAutoHyphens/>
        <w:spacing w:after="0" w:line="240" w:lineRule="auto"/>
        <w:jc w:val="both"/>
        <w:rPr>
          <w:rFonts w:ascii="Arial" w:eastAsia="Calibri" w:hAnsi="Arial" w:cs="Arial"/>
          <w:color w:val="000000" w:themeColor="text1"/>
          <w:sz w:val="24"/>
          <w:szCs w:val="24"/>
          <w:lang w:eastAsia="zh-CN"/>
        </w:rPr>
      </w:pPr>
    </w:p>
    <w:p w14:paraId="3E9EEA19" w14:textId="77777777" w:rsidR="00615ABB" w:rsidRPr="00615ABB" w:rsidRDefault="00615ABB" w:rsidP="00615ABB">
      <w:pPr>
        <w:suppressAutoHyphens/>
        <w:spacing w:after="0" w:line="276" w:lineRule="auto"/>
        <w:jc w:val="right"/>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São Domingos do Norte/ES, 01 de novembro de 2023.</w:t>
      </w:r>
    </w:p>
    <w:p w14:paraId="718799DF" w14:textId="77777777" w:rsidR="00615ABB" w:rsidRPr="00615ABB" w:rsidRDefault="00615ABB" w:rsidP="00615ABB">
      <w:pPr>
        <w:suppressAutoHyphens/>
        <w:spacing w:after="0" w:line="276" w:lineRule="auto"/>
        <w:jc w:val="both"/>
        <w:rPr>
          <w:rFonts w:ascii="Arial" w:eastAsia="Calibri" w:hAnsi="Arial" w:cs="Arial"/>
          <w:color w:val="000000" w:themeColor="text1"/>
          <w:sz w:val="24"/>
          <w:szCs w:val="24"/>
          <w:lang w:eastAsia="zh-CN"/>
        </w:rPr>
      </w:pPr>
    </w:p>
    <w:p w14:paraId="7A26E337" w14:textId="77777777" w:rsidR="00615ABB" w:rsidRPr="00615ABB" w:rsidRDefault="00615ABB" w:rsidP="00615ABB">
      <w:pPr>
        <w:suppressAutoHyphens/>
        <w:spacing w:after="0" w:line="276" w:lineRule="auto"/>
        <w:jc w:val="both"/>
        <w:rPr>
          <w:rFonts w:ascii="Arial" w:eastAsia="Calibri" w:hAnsi="Arial" w:cs="Arial"/>
          <w:color w:val="000000" w:themeColor="text1"/>
          <w:sz w:val="24"/>
          <w:szCs w:val="24"/>
          <w:lang w:eastAsia="zh-CN"/>
        </w:rPr>
      </w:pPr>
    </w:p>
    <w:p w14:paraId="40E7A1B4" w14:textId="77777777" w:rsidR="00615ABB" w:rsidRPr="00615ABB" w:rsidRDefault="00615ABB" w:rsidP="00615ABB">
      <w:pPr>
        <w:suppressAutoHyphens/>
        <w:spacing w:after="0" w:line="276" w:lineRule="auto"/>
        <w:jc w:val="both"/>
        <w:rPr>
          <w:rFonts w:ascii="Arial" w:eastAsia="Calibri" w:hAnsi="Arial" w:cs="Arial"/>
          <w:color w:val="000000" w:themeColor="text1"/>
          <w:sz w:val="24"/>
          <w:szCs w:val="24"/>
          <w:lang w:eastAsia="zh-CN"/>
        </w:rPr>
      </w:pPr>
    </w:p>
    <w:p w14:paraId="11333F73" w14:textId="6D13F148" w:rsidR="00615ABB" w:rsidRPr="00615ABB" w:rsidRDefault="00615ABB" w:rsidP="00615ABB">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615ABB">
        <w:rPr>
          <w:rFonts w:ascii="Arial" w:eastAsia="Calibri" w:hAnsi="Arial" w:cs="Arial"/>
          <w:b/>
          <w:color w:val="000000" w:themeColor="text1"/>
          <w:sz w:val="24"/>
          <w:szCs w:val="24"/>
          <w:lang w:eastAsia="zh-CN"/>
        </w:rPr>
        <w:t xml:space="preserve"> Ana Izabel Malacarne de Oliveira                                            </w:t>
      </w:r>
      <w:r w:rsidR="00ED1623">
        <w:rPr>
          <w:rFonts w:ascii="Arial" w:eastAsia="Calibri" w:hAnsi="Arial" w:cs="Arial"/>
          <w:b/>
          <w:color w:val="000000" w:themeColor="text1"/>
          <w:sz w:val="24"/>
          <w:szCs w:val="24"/>
          <w:lang w:eastAsia="zh-CN"/>
        </w:rPr>
        <w:t xml:space="preserve">               </w:t>
      </w:r>
      <w:r w:rsidR="00ED1623" w:rsidRPr="00ED1623">
        <w:rPr>
          <w:rFonts w:ascii="Arial" w:eastAsia="Calibri" w:hAnsi="Arial" w:cs="Arial"/>
          <w:b/>
          <w:color w:val="000000" w:themeColor="text1"/>
          <w:sz w:val="24"/>
          <w:szCs w:val="24"/>
          <w:lang w:eastAsia="zh-CN"/>
        </w:rPr>
        <w:t>Daniel Arcari</w:t>
      </w:r>
      <w:r w:rsidRPr="00615ABB">
        <w:rPr>
          <w:rFonts w:ascii="Arial" w:eastAsia="Calibri" w:hAnsi="Arial" w:cs="Arial"/>
          <w:b/>
          <w:color w:val="000000" w:themeColor="text1"/>
          <w:sz w:val="24"/>
          <w:szCs w:val="24"/>
          <w:lang w:eastAsia="zh-CN"/>
        </w:rPr>
        <w:t xml:space="preserve">                                  </w:t>
      </w:r>
    </w:p>
    <w:p w14:paraId="7615D612" w14:textId="34A73CE3" w:rsidR="00615ABB" w:rsidRPr="00615ABB" w:rsidRDefault="00615ABB" w:rsidP="00615ABB">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                     Prefeita Municipal</w:t>
      </w:r>
      <w:r w:rsidRPr="00615ABB">
        <w:rPr>
          <w:rFonts w:ascii="Arial" w:eastAsia="Calibri" w:hAnsi="Arial" w:cs="Arial"/>
          <w:color w:val="000000" w:themeColor="text1"/>
          <w:sz w:val="24"/>
          <w:szCs w:val="24"/>
          <w:lang w:eastAsia="zh-CN"/>
        </w:rPr>
        <w:tab/>
        <w:t xml:space="preserve">                                                               </w:t>
      </w:r>
      <w:r w:rsidR="00ED1623">
        <w:rPr>
          <w:rFonts w:ascii="Arial" w:eastAsia="Calibri" w:hAnsi="Arial" w:cs="Arial"/>
          <w:color w:val="000000" w:themeColor="text1"/>
          <w:sz w:val="24"/>
          <w:szCs w:val="24"/>
          <w:lang w:eastAsia="zh-CN"/>
        </w:rPr>
        <w:t xml:space="preserve"> </w:t>
      </w:r>
      <w:r w:rsidRPr="00615ABB">
        <w:rPr>
          <w:rFonts w:ascii="Arial" w:eastAsia="Calibri" w:hAnsi="Arial" w:cs="Arial"/>
          <w:color w:val="000000" w:themeColor="text1"/>
          <w:sz w:val="24"/>
          <w:szCs w:val="24"/>
          <w:lang w:eastAsia="zh-CN"/>
        </w:rPr>
        <w:t>Representante Legal</w:t>
      </w:r>
    </w:p>
    <w:p w14:paraId="3EC272B1" w14:textId="40ADF81B" w:rsidR="00615ABB" w:rsidRPr="00615ABB" w:rsidRDefault="00615ABB" w:rsidP="00615ABB">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15ABB">
        <w:rPr>
          <w:rFonts w:ascii="Arial" w:eastAsia="Calibri" w:hAnsi="Arial" w:cs="Arial"/>
          <w:color w:val="000000" w:themeColor="text1"/>
          <w:sz w:val="24"/>
          <w:szCs w:val="24"/>
          <w:lang w:eastAsia="zh-CN"/>
        </w:rPr>
        <w:t xml:space="preserve">                          Contratante                                                                              </w:t>
      </w:r>
      <w:r w:rsidR="00ED1623">
        <w:rPr>
          <w:rFonts w:ascii="Arial" w:eastAsia="Calibri" w:hAnsi="Arial" w:cs="Arial"/>
          <w:color w:val="000000" w:themeColor="text1"/>
          <w:sz w:val="24"/>
          <w:szCs w:val="24"/>
          <w:lang w:eastAsia="zh-CN"/>
        </w:rPr>
        <w:t xml:space="preserve">    </w:t>
      </w:r>
      <w:r w:rsidRPr="00615ABB">
        <w:rPr>
          <w:rFonts w:ascii="Arial" w:eastAsia="Calibri" w:hAnsi="Arial" w:cs="Arial"/>
          <w:color w:val="000000" w:themeColor="text1"/>
          <w:sz w:val="24"/>
          <w:szCs w:val="24"/>
          <w:lang w:eastAsia="zh-CN"/>
        </w:rPr>
        <w:t>Contratado</w:t>
      </w:r>
    </w:p>
    <w:p w14:paraId="44B6B768" w14:textId="77777777" w:rsidR="00615ABB" w:rsidRPr="00615ABB" w:rsidRDefault="00615ABB" w:rsidP="00615ABB">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30A6F915" w14:textId="77777777" w:rsidR="00615ABB" w:rsidRPr="00615ABB" w:rsidRDefault="00615ABB" w:rsidP="00615ABB">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10AE6E7A"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p>
    <w:p w14:paraId="0ED0FB9D"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r w:rsidRPr="00615ABB">
        <w:rPr>
          <w:rFonts w:ascii="Arial" w:eastAsia="Times New Roman" w:hAnsi="Arial" w:cs="Arial"/>
          <w:color w:val="000000" w:themeColor="text1"/>
          <w:sz w:val="24"/>
          <w:szCs w:val="24"/>
          <w:lang w:eastAsia="zh-CN"/>
        </w:rPr>
        <w:t>TESTEMUNHAS:</w:t>
      </w:r>
    </w:p>
    <w:p w14:paraId="02517FD8"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p>
    <w:p w14:paraId="0BA231BA" w14:textId="77777777" w:rsidR="00615ABB" w:rsidRPr="00615ABB" w:rsidRDefault="00615ABB" w:rsidP="00615ABB">
      <w:pPr>
        <w:suppressAutoHyphens/>
        <w:spacing w:after="0" w:line="240" w:lineRule="auto"/>
        <w:jc w:val="both"/>
        <w:rPr>
          <w:rFonts w:ascii="Arial" w:eastAsia="Times New Roman" w:hAnsi="Arial" w:cs="Arial"/>
          <w:color w:val="000000" w:themeColor="text1"/>
          <w:sz w:val="24"/>
          <w:szCs w:val="24"/>
          <w:lang w:eastAsia="zh-CN"/>
        </w:rPr>
      </w:pPr>
    </w:p>
    <w:p w14:paraId="685A5F26" w14:textId="77777777" w:rsidR="00615ABB" w:rsidRPr="00615ABB" w:rsidRDefault="00615ABB" w:rsidP="00615ABB">
      <w:pPr>
        <w:suppressAutoHyphens/>
        <w:spacing w:after="0" w:line="240" w:lineRule="auto"/>
        <w:jc w:val="both"/>
        <w:rPr>
          <w:rFonts w:ascii="Arial" w:eastAsia="Times New Roman" w:hAnsi="Arial" w:cs="Arial"/>
          <w:b/>
          <w:iCs/>
          <w:color w:val="000000"/>
          <w:sz w:val="24"/>
          <w:szCs w:val="24"/>
          <w:lang w:eastAsia="zh-CN"/>
        </w:rPr>
      </w:pPr>
      <w:bookmarkStart w:id="1" w:name="_Hlk136602978"/>
      <w:r w:rsidRPr="00615ABB">
        <w:rPr>
          <w:rFonts w:ascii="Arial" w:eastAsia="Times New Roman" w:hAnsi="Arial" w:cs="Arial"/>
          <w:color w:val="000000" w:themeColor="text1"/>
          <w:sz w:val="24"/>
          <w:szCs w:val="24"/>
          <w:lang w:eastAsia="zh-CN"/>
        </w:rPr>
        <w:t>1:______________________________</w:t>
      </w:r>
      <w:bookmarkEnd w:id="1"/>
      <w:r w:rsidRPr="00615ABB">
        <w:rPr>
          <w:rFonts w:ascii="Arial" w:eastAsia="Times New Roman" w:hAnsi="Arial" w:cs="Arial"/>
          <w:color w:val="000000" w:themeColor="text1"/>
          <w:sz w:val="24"/>
          <w:szCs w:val="24"/>
          <w:lang w:eastAsia="zh-CN"/>
        </w:rPr>
        <w:t>_                    2:________________________________</w:t>
      </w:r>
    </w:p>
    <w:p w14:paraId="6E011693" w14:textId="77777777" w:rsidR="00615ABB" w:rsidRPr="00615ABB" w:rsidRDefault="00615ABB" w:rsidP="00615ABB">
      <w:pPr>
        <w:suppressAutoHyphens/>
        <w:spacing w:before="120" w:after="0" w:line="240" w:lineRule="auto"/>
        <w:jc w:val="both"/>
        <w:rPr>
          <w:rFonts w:ascii="Arial" w:eastAsia="Times New Roman" w:hAnsi="Arial" w:cs="Arial"/>
          <w:sz w:val="24"/>
          <w:szCs w:val="24"/>
          <w:lang w:eastAsia="zh-CN"/>
        </w:rPr>
      </w:pPr>
    </w:p>
    <w:p w14:paraId="3ACBF7E5" w14:textId="77777777" w:rsidR="00615ABB" w:rsidRPr="00615ABB" w:rsidRDefault="00615ABB" w:rsidP="00615ABB">
      <w:pPr>
        <w:suppressAutoHyphens/>
        <w:spacing w:before="120" w:after="0" w:line="240" w:lineRule="auto"/>
        <w:jc w:val="center"/>
        <w:rPr>
          <w:rFonts w:ascii="Times New Roman" w:eastAsia="Times New Roman" w:hAnsi="Times New Roman" w:cs="Times New Roman"/>
          <w:sz w:val="24"/>
          <w:szCs w:val="24"/>
          <w:lang w:eastAsia="zh-CN"/>
        </w:rPr>
      </w:pPr>
    </w:p>
    <w:p w14:paraId="3DF1D4A6" w14:textId="77777777" w:rsidR="00615ABB" w:rsidRPr="00615ABB" w:rsidRDefault="00615ABB" w:rsidP="00615ABB">
      <w:pPr>
        <w:suppressAutoHyphens/>
        <w:spacing w:before="120" w:after="0" w:line="240" w:lineRule="auto"/>
        <w:jc w:val="center"/>
        <w:rPr>
          <w:rFonts w:ascii="Times New Roman" w:eastAsia="Times New Roman" w:hAnsi="Times New Roman" w:cs="Times New Roman"/>
          <w:sz w:val="20"/>
          <w:szCs w:val="20"/>
          <w:lang w:eastAsia="zh-CN"/>
        </w:rPr>
      </w:pPr>
    </w:p>
    <w:p w14:paraId="2BC44AF6" w14:textId="77777777" w:rsidR="00716C95" w:rsidRDefault="00716C95"/>
    <w:sectPr w:rsidR="00716C95" w:rsidSect="002E0C9D">
      <w:headerReference w:type="default" r:id="rId7"/>
      <w:footerReference w:type="default" r:id="rId8"/>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DEEA6" w14:textId="77777777" w:rsidR="005A525C" w:rsidRDefault="005A525C" w:rsidP="00615ABB">
      <w:pPr>
        <w:spacing w:after="0" w:line="240" w:lineRule="auto"/>
      </w:pPr>
      <w:r>
        <w:separator/>
      </w:r>
    </w:p>
  </w:endnote>
  <w:endnote w:type="continuationSeparator" w:id="0">
    <w:p w14:paraId="394DC3DC" w14:textId="77777777" w:rsidR="005A525C" w:rsidRDefault="005A525C" w:rsidP="00615A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00A43101" w14:textId="1C1D0172" w:rsidR="00C808AB" w:rsidRDefault="00000000">
        <w:pPr>
          <w:pStyle w:val="Rodap"/>
          <w:jc w:val="right"/>
        </w:pPr>
        <w:r>
          <w:fldChar w:fldCharType="begin"/>
        </w:r>
        <w:r>
          <w:instrText>PAGE   \* MERGEFORMAT</w:instrText>
        </w:r>
        <w:r>
          <w:fldChar w:fldCharType="separate"/>
        </w:r>
        <w:r>
          <w:t>2</w:t>
        </w:r>
        <w:r>
          <w:fldChar w:fldCharType="end"/>
        </w:r>
      </w:p>
    </w:sdtContent>
  </w:sdt>
  <w:p w14:paraId="35F89D66" w14:textId="77777777" w:rsidR="009A641B" w:rsidRPr="002B31B1" w:rsidRDefault="00000000">
    <w:pPr>
      <w:ind w:right="360"/>
      <w:rPr>
        <w:rFonts w:ascii="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BC46F" w14:textId="77777777" w:rsidR="005A525C" w:rsidRDefault="005A525C" w:rsidP="00615ABB">
      <w:pPr>
        <w:spacing w:after="0" w:line="240" w:lineRule="auto"/>
      </w:pPr>
      <w:r>
        <w:separator/>
      </w:r>
    </w:p>
  </w:footnote>
  <w:footnote w:type="continuationSeparator" w:id="0">
    <w:p w14:paraId="0B61AB83" w14:textId="77777777" w:rsidR="005A525C" w:rsidRDefault="005A525C" w:rsidP="00615A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7B096" w14:textId="77777777" w:rsidR="0011223B" w:rsidRDefault="00000000" w:rsidP="0011223B">
    <w:pPr>
      <w:ind w:right="360"/>
      <w:rPr>
        <w:b/>
        <w:sz w:val="28"/>
      </w:rPr>
    </w:pPr>
  </w:p>
  <w:p w14:paraId="67BE1A85" w14:textId="77777777" w:rsidR="0011223B" w:rsidRPr="0011223B" w:rsidRDefault="00000000" w:rsidP="00615ABB">
    <w:pPr>
      <w:ind w:right="360"/>
      <w:jc w:val="center"/>
      <w:rPr>
        <w:b/>
        <w:sz w:val="28"/>
      </w:rPr>
    </w:pPr>
    <w:r w:rsidRPr="0011223B">
      <w:rPr>
        <w:b/>
        <w:noProof/>
        <w:sz w:val="28"/>
      </w:rPr>
      <w:drawing>
        <wp:anchor distT="0" distB="0" distL="114300" distR="114300" simplePos="0" relativeHeight="251659264" behindDoc="0" locked="0" layoutInCell="1" allowOverlap="1" wp14:anchorId="2FFD33ED" wp14:editId="1FBDC877">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30C4AB8" w14:textId="77777777" w:rsidR="0011223B" w:rsidRPr="0011223B" w:rsidRDefault="00000000" w:rsidP="00615ABB">
    <w:pPr>
      <w:keepNext/>
      <w:tabs>
        <w:tab w:val="left" w:pos="1245"/>
        <w:tab w:val="center" w:pos="4712"/>
      </w:tabs>
      <w:contextualSpacing/>
      <w:jc w:val="center"/>
      <w:outlineLvl w:val="2"/>
      <w:rPr>
        <w:b/>
      </w:rPr>
    </w:pPr>
    <w:r w:rsidRPr="0011223B">
      <w:rPr>
        <w:b/>
      </w:rPr>
      <w:t>PREFEITURA MUNICIPAL DE SÃO DOMINGOS DO NORTE/ES</w:t>
    </w:r>
  </w:p>
  <w:p w14:paraId="099B3117" w14:textId="77777777" w:rsidR="0011223B" w:rsidRPr="0011223B" w:rsidRDefault="00000000" w:rsidP="00615ABB">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21B6F456" w14:textId="657B0CD9" w:rsidR="0011223B" w:rsidRPr="0011223B" w:rsidRDefault="00000000" w:rsidP="00615ABB">
    <w:pPr>
      <w:contextualSpacing/>
      <w:jc w:val="center"/>
      <w:rPr>
        <w:color w:val="000000"/>
      </w:rPr>
    </w:pPr>
    <w:r w:rsidRPr="0011223B">
      <w:rPr>
        <w:color w:val="000000"/>
      </w:rPr>
      <w:t>Telefone/Telefax: (027) 3742-0200</w:t>
    </w:r>
  </w:p>
  <w:p w14:paraId="02C83B76" w14:textId="77777777" w:rsidR="009A641B" w:rsidRPr="0011223B" w:rsidRDefault="00000000" w:rsidP="00615ABB">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ABB"/>
    <w:rsid w:val="005A525C"/>
    <w:rsid w:val="00615ABB"/>
    <w:rsid w:val="00716C95"/>
    <w:rsid w:val="00ED16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CF357"/>
  <w15:chartTrackingRefBased/>
  <w15:docId w15:val="{6BD2DEEC-0EEA-45EA-BFB3-E79E2F7C4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615ABB"/>
    <w:pPr>
      <w:tabs>
        <w:tab w:val="center" w:pos="4252"/>
        <w:tab w:val="right" w:pos="8504"/>
      </w:tabs>
      <w:suppressAutoHyphens/>
      <w:spacing w:after="0" w:line="240" w:lineRule="auto"/>
      <w:jc w:val="center"/>
    </w:pPr>
    <w:rPr>
      <w:rFonts w:ascii="Times New Roman" w:eastAsia="Times New Roman" w:hAnsi="Times New Roman" w:cs="Times New Roman"/>
      <w:sz w:val="20"/>
      <w:szCs w:val="20"/>
      <w:lang w:eastAsia="zh-CN"/>
    </w:rPr>
  </w:style>
  <w:style w:type="character" w:customStyle="1" w:styleId="RodapChar">
    <w:name w:val="Rodapé Char"/>
    <w:basedOn w:val="Fontepargpadro"/>
    <w:link w:val="Rodap"/>
    <w:uiPriority w:val="99"/>
    <w:rsid w:val="00615ABB"/>
    <w:rPr>
      <w:rFonts w:ascii="Times New Roman" w:eastAsia="Times New Roman" w:hAnsi="Times New Roman" w:cs="Times New Roman"/>
      <w:sz w:val="20"/>
      <w:szCs w:val="20"/>
      <w:lang w:eastAsia="zh-CN"/>
    </w:rPr>
  </w:style>
  <w:style w:type="paragraph" w:styleId="Cabealho">
    <w:name w:val="header"/>
    <w:basedOn w:val="Normal"/>
    <w:link w:val="CabealhoChar"/>
    <w:uiPriority w:val="99"/>
    <w:unhideWhenUsed/>
    <w:rsid w:val="00615AB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15ABB"/>
  </w:style>
  <w:style w:type="character" w:styleId="Hyperlink">
    <w:name w:val="Hyperlink"/>
    <w:basedOn w:val="Fontepargpadro"/>
    <w:uiPriority w:val="99"/>
    <w:unhideWhenUsed/>
    <w:rsid w:val="00ED1623"/>
    <w:rPr>
      <w:color w:val="0563C1" w:themeColor="hyperlink"/>
      <w:u w:val="single"/>
    </w:rPr>
  </w:style>
  <w:style w:type="character" w:styleId="MenoPendente">
    <w:name w:val="Unresolved Mention"/>
    <w:basedOn w:val="Fontepargpadro"/>
    <w:uiPriority w:val="99"/>
    <w:semiHidden/>
    <w:unhideWhenUsed/>
    <w:rsid w:val="00ED16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endas3.gp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2487</Words>
  <Characters>13435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2023-11-08T18:04:00Z</dcterms:created>
  <dcterms:modified xsi:type="dcterms:W3CDTF">2023-11-08T18:30:00Z</dcterms:modified>
</cp:coreProperties>
</file>