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7138" w:rsidRPr="005F7138" w:rsidRDefault="005F7138" w:rsidP="005F7138">
      <w:pPr>
        <w:jc w:val="left"/>
        <w:rPr>
          <w:rFonts w:ascii="Arial" w:hAnsi="Arial" w:cs="Arial"/>
          <w:b/>
          <w:bCs/>
          <w:sz w:val="24"/>
          <w:szCs w:val="24"/>
        </w:rPr>
      </w:pPr>
      <w:r>
        <w:rPr>
          <w:rFonts w:ascii="Arial" w:hAnsi="Arial" w:cs="Arial"/>
          <w:b/>
          <w:bCs/>
          <w:sz w:val="24"/>
          <w:szCs w:val="24"/>
        </w:rPr>
        <w:t>DISPENSA DE LICITAÇÃO Nº 15/2023-FMS</w:t>
      </w:r>
    </w:p>
    <w:p w:rsidR="005F7138" w:rsidRPr="005F7138" w:rsidRDefault="005F7138" w:rsidP="005F7138">
      <w:pPr>
        <w:jc w:val="left"/>
        <w:rPr>
          <w:rFonts w:ascii="Arial" w:hAnsi="Arial" w:cs="Arial"/>
          <w:b/>
          <w:bCs/>
          <w:sz w:val="24"/>
          <w:szCs w:val="24"/>
        </w:rPr>
      </w:pPr>
      <w:r w:rsidRPr="005F7138">
        <w:rPr>
          <w:rFonts w:ascii="Arial" w:hAnsi="Arial" w:cs="Arial"/>
          <w:b/>
          <w:bCs/>
          <w:sz w:val="24"/>
          <w:szCs w:val="24"/>
        </w:rPr>
        <w:t xml:space="preserve">PROCESSO ADMINISTRATIVO Nº </w:t>
      </w:r>
      <w:r>
        <w:rPr>
          <w:rFonts w:ascii="Arial" w:hAnsi="Arial" w:cs="Arial"/>
          <w:b/>
          <w:bCs/>
          <w:sz w:val="24"/>
          <w:szCs w:val="24"/>
        </w:rPr>
        <w:t>3265/</w:t>
      </w:r>
      <w:r w:rsidRPr="005F7138">
        <w:rPr>
          <w:rFonts w:ascii="Arial" w:hAnsi="Arial" w:cs="Arial"/>
          <w:b/>
          <w:bCs/>
          <w:sz w:val="24"/>
          <w:szCs w:val="24"/>
        </w:rPr>
        <w:t>2023</w:t>
      </w:r>
    </w:p>
    <w:p w:rsidR="005F7138" w:rsidRPr="005F7138" w:rsidRDefault="005F7138" w:rsidP="005F7138">
      <w:pPr>
        <w:jc w:val="left"/>
        <w:rPr>
          <w:rFonts w:ascii="Arial" w:hAnsi="Arial" w:cs="Arial"/>
          <w:b/>
          <w:bCs/>
          <w:sz w:val="24"/>
          <w:szCs w:val="24"/>
        </w:rPr>
      </w:pPr>
      <w:r w:rsidRPr="005F7138">
        <w:rPr>
          <w:rFonts w:ascii="Arial" w:hAnsi="Arial" w:cs="Arial"/>
          <w:b/>
          <w:bCs/>
          <w:sz w:val="24"/>
          <w:szCs w:val="24"/>
        </w:rPr>
        <w:t>CONTRATO ADMINISTRATIVO Nº 1</w:t>
      </w:r>
      <w:r>
        <w:rPr>
          <w:rFonts w:ascii="Arial" w:hAnsi="Arial" w:cs="Arial"/>
          <w:b/>
          <w:bCs/>
          <w:sz w:val="24"/>
          <w:szCs w:val="24"/>
        </w:rPr>
        <w:t>51</w:t>
      </w:r>
      <w:r w:rsidRPr="005F7138">
        <w:rPr>
          <w:rFonts w:ascii="Arial" w:hAnsi="Arial" w:cs="Arial"/>
          <w:b/>
          <w:bCs/>
          <w:sz w:val="24"/>
          <w:szCs w:val="24"/>
        </w:rPr>
        <w:t>/2023</w:t>
      </w:r>
    </w:p>
    <w:p w:rsidR="005F7138" w:rsidRPr="005F7138" w:rsidRDefault="005F7138" w:rsidP="005F7138">
      <w:pPr>
        <w:pStyle w:val="Corpo"/>
        <w:spacing w:before="0"/>
        <w:ind w:left="4395"/>
        <w:jc w:val="both"/>
        <w:rPr>
          <w:rStyle w:val="PargrafoNormalChar"/>
          <w:rFonts w:ascii="Arial" w:hAnsi="Arial" w:cs="Arial"/>
          <w:color w:val="000000" w:themeColor="text1"/>
          <w:highlight w:val="yellow"/>
        </w:rPr>
      </w:pPr>
    </w:p>
    <w:p w:rsidR="005F7138" w:rsidRPr="005F7138" w:rsidRDefault="005F7138" w:rsidP="005F7138">
      <w:pPr>
        <w:pStyle w:val="Corpo"/>
        <w:spacing w:before="0" w:line="360" w:lineRule="auto"/>
        <w:ind w:left="4536"/>
        <w:jc w:val="both"/>
        <w:rPr>
          <w:rStyle w:val="PargrafoNormalChar"/>
          <w:rFonts w:ascii="Arial" w:hAnsi="Arial" w:cs="Arial"/>
          <w:b/>
          <w:color w:val="000000" w:themeColor="text1"/>
        </w:rPr>
      </w:pPr>
      <w:r w:rsidRPr="005F7138">
        <w:rPr>
          <w:rStyle w:val="PargrafoNormalChar"/>
          <w:rFonts w:ascii="Arial" w:hAnsi="Arial" w:cs="Arial"/>
          <w:b/>
          <w:color w:val="000000" w:themeColor="text1"/>
        </w:rPr>
        <w:t xml:space="preserve">TERMO DE CONTRATO QUE ENTRE SI FAZEM </w:t>
      </w:r>
      <w:r w:rsidRPr="005F7138">
        <w:rPr>
          <w:rFonts w:ascii="Arial" w:hAnsi="Arial" w:cs="Arial"/>
          <w:b/>
        </w:rPr>
        <w:t>O FUNDO MUNICIPAL DE SAÚDE</w:t>
      </w:r>
      <w:r w:rsidRPr="005F7138">
        <w:rPr>
          <w:rStyle w:val="PargrafoNormalChar"/>
          <w:rFonts w:ascii="Arial" w:hAnsi="Arial" w:cs="Arial"/>
          <w:b/>
          <w:color w:val="000000" w:themeColor="text1"/>
        </w:rPr>
        <w:t xml:space="preserve"> E A EMPRESA </w:t>
      </w:r>
      <w:r w:rsidR="008405CD">
        <w:rPr>
          <w:rStyle w:val="PargrafoNormalChar"/>
          <w:rFonts w:ascii="Arial" w:hAnsi="Arial" w:cs="Arial"/>
          <w:b/>
          <w:color w:val="000000" w:themeColor="text1"/>
        </w:rPr>
        <w:t>DIGITAL SOLUÇÕES LTDA ME</w:t>
      </w:r>
      <w:r w:rsidRPr="005F7138">
        <w:rPr>
          <w:rStyle w:val="PargrafoNormalChar"/>
          <w:rFonts w:ascii="Arial" w:hAnsi="Arial" w:cs="Arial"/>
          <w:b/>
          <w:color w:val="000000" w:themeColor="text1"/>
        </w:rPr>
        <w:t xml:space="preserve"> </w:t>
      </w:r>
      <w:r w:rsidR="008405CD">
        <w:rPr>
          <w:rStyle w:val="PargrafoNormalChar"/>
          <w:rFonts w:ascii="Arial" w:hAnsi="Arial" w:cs="Arial"/>
          <w:b/>
          <w:color w:val="000000" w:themeColor="text1"/>
        </w:rPr>
        <w:t>NA FORMA QUE SEGUE:</w:t>
      </w:r>
    </w:p>
    <w:p w:rsidR="005F7138" w:rsidRPr="005F7138" w:rsidRDefault="005F7138" w:rsidP="005F7138">
      <w:pPr>
        <w:pStyle w:val="Corpo"/>
        <w:spacing w:before="0"/>
        <w:ind w:left="4395"/>
        <w:jc w:val="both"/>
        <w:rPr>
          <w:rFonts w:ascii="Arial" w:hAnsi="Arial" w:cs="Arial"/>
          <w:color w:val="000000" w:themeColor="text1"/>
        </w:rPr>
      </w:pPr>
      <w:r w:rsidRPr="005F7138">
        <w:rPr>
          <w:rStyle w:val="PargrafoNormalChar"/>
          <w:rFonts w:ascii="Arial" w:hAnsi="Arial" w:cs="Arial"/>
          <w:b/>
          <w:color w:val="000000" w:themeColor="text1"/>
        </w:rPr>
        <w:tab/>
      </w:r>
    </w:p>
    <w:p w:rsidR="00C25615" w:rsidRPr="005F7138" w:rsidRDefault="005F7138" w:rsidP="005F7138">
      <w:pPr>
        <w:pStyle w:val="PargrafoNormal"/>
        <w:spacing w:after="0"/>
        <w:jc w:val="both"/>
        <w:rPr>
          <w:rFonts w:ascii="Arial" w:hAnsi="Arial" w:cs="Arial"/>
          <w:color w:val="000000" w:themeColor="text1"/>
        </w:rPr>
      </w:pPr>
      <w:r w:rsidRPr="005F7138">
        <w:rPr>
          <w:rFonts w:ascii="Arial" w:hAnsi="Arial" w:cs="Arial"/>
          <w:b/>
        </w:rPr>
        <w:t>O FUNDO MUNICIPAL DE SAÚDE</w:t>
      </w:r>
      <w:r w:rsidRPr="005F7138">
        <w:rPr>
          <w:rFonts w:ascii="Arial" w:hAnsi="Arial" w:cs="Arial"/>
        </w:rPr>
        <w:t xml:space="preserve">, por intermédio da Secretaria Municipal de Saúde, órgão da Administração Direta do Poder Executivo, inscrito no CNPJ/MF sob o n° 13.953.742/0001-83, com sede na Travessa Sebastião Valeriano </w:t>
      </w:r>
      <w:proofErr w:type="spellStart"/>
      <w:r w:rsidRPr="005F7138">
        <w:rPr>
          <w:rFonts w:ascii="Arial" w:hAnsi="Arial" w:cs="Arial"/>
        </w:rPr>
        <w:t>Pagani</w:t>
      </w:r>
      <w:proofErr w:type="spellEnd"/>
      <w:r w:rsidRPr="005F7138">
        <w:rPr>
          <w:rFonts w:ascii="Arial" w:hAnsi="Arial" w:cs="Arial"/>
        </w:rPr>
        <w:t xml:space="preserve">, Centro, São Domingos do Norte/ES, CEP 29745-000, representada legalmente por seu Secretário, o </w:t>
      </w:r>
      <w:proofErr w:type="spellStart"/>
      <w:r w:rsidRPr="005F7138">
        <w:rPr>
          <w:rFonts w:ascii="Arial" w:hAnsi="Arial" w:cs="Arial"/>
          <w:b/>
        </w:rPr>
        <w:t>Srº</w:t>
      </w:r>
      <w:proofErr w:type="spellEnd"/>
      <w:r w:rsidRPr="005F7138">
        <w:rPr>
          <w:rFonts w:ascii="Arial" w:hAnsi="Arial" w:cs="Arial"/>
          <w:b/>
        </w:rPr>
        <w:t>. Alessandro Nicchio</w:t>
      </w:r>
      <w:r w:rsidRPr="005F7138">
        <w:rPr>
          <w:rFonts w:ascii="Arial" w:hAnsi="Arial" w:cs="Arial"/>
        </w:rPr>
        <w:t>, brasileiro, casado, portador do CPF nº 045.844.417-07 e RG nº 1292049 SSP ES, residente e domiciliado na Rua Francisco Nicchio, nº 11, Centro, São Domingos do Norte/ES, CEP 29745-000 e pela Prefeita Municipal</w:t>
      </w:r>
      <w:r w:rsidRPr="005F7138">
        <w:rPr>
          <w:rFonts w:ascii="Arial" w:hAnsi="Arial" w:cs="Arial"/>
          <w:b/>
          <w:bCs/>
          <w:color w:val="000000"/>
        </w:rPr>
        <w:t xml:space="preserve"> </w:t>
      </w:r>
      <w:r w:rsidRPr="005F7138">
        <w:rPr>
          <w:rFonts w:ascii="Arial" w:hAnsi="Arial" w:cs="Arial"/>
          <w:color w:val="000000"/>
        </w:rPr>
        <w:t>a</w:t>
      </w:r>
      <w:r w:rsidRPr="005F7138">
        <w:rPr>
          <w:rFonts w:ascii="Arial" w:hAnsi="Arial" w:cs="Arial"/>
          <w:b/>
          <w:bCs/>
          <w:color w:val="000000"/>
        </w:rPr>
        <w:t xml:space="preserve"> Sr.ª Ana Izabel Malacarne de Oliveira</w:t>
      </w:r>
      <w:r w:rsidRPr="005F7138">
        <w:rPr>
          <w:rFonts w:ascii="Arial" w:hAnsi="Arial" w:cs="Arial"/>
          <w:color w:val="000000"/>
        </w:rPr>
        <w:t xml:space="preserve">, brasileira, casada, portadora do CPF nº </w:t>
      </w:r>
      <w:r w:rsidRPr="005F7138">
        <w:rPr>
          <w:rFonts w:ascii="Arial" w:hAnsi="Arial" w:cs="Arial"/>
          <w:bCs/>
          <w:color w:val="000000"/>
        </w:rPr>
        <w:t>775.711.857-34</w:t>
      </w:r>
      <w:r w:rsidRPr="005F7138">
        <w:rPr>
          <w:rFonts w:ascii="Arial" w:hAnsi="Arial" w:cs="Arial"/>
          <w:b/>
          <w:color w:val="000000"/>
        </w:rPr>
        <w:t>,</w:t>
      </w:r>
      <w:r w:rsidRPr="005F7138">
        <w:rPr>
          <w:rFonts w:ascii="Arial" w:hAnsi="Arial" w:cs="Arial"/>
          <w:color w:val="000000"/>
        </w:rPr>
        <w:t xml:space="preserve"> residente na </w:t>
      </w:r>
      <w:r w:rsidRPr="005F7138">
        <w:rPr>
          <w:rFonts w:ascii="Arial" w:hAnsi="Arial" w:cs="Arial"/>
          <w:bCs/>
          <w:color w:val="000000"/>
        </w:rPr>
        <w:t>Rua Goiânia, s/nº, Centro,</w:t>
      </w:r>
      <w:r w:rsidRPr="005F7138">
        <w:rPr>
          <w:rFonts w:ascii="Arial" w:hAnsi="Arial" w:cs="Arial"/>
          <w:b/>
          <w:bCs/>
          <w:color w:val="000000"/>
        </w:rPr>
        <w:t xml:space="preserve"> </w:t>
      </w:r>
      <w:r w:rsidRPr="005F7138">
        <w:rPr>
          <w:rFonts w:ascii="Arial" w:hAnsi="Arial" w:cs="Arial"/>
          <w:color w:val="000000"/>
        </w:rPr>
        <w:t xml:space="preserve">São Domingos do Norte/ES, CEP 29745-000, aqui denominado </w:t>
      </w:r>
      <w:r w:rsidRPr="005F7138">
        <w:rPr>
          <w:rFonts w:ascii="Arial" w:hAnsi="Arial" w:cs="Arial"/>
          <w:b/>
          <w:bCs/>
          <w:color w:val="0D0D0D"/>
        </w:rPr>
        <w:t>CONTRATANTE</w:t>
      </w:r>
      <w:r w:rsidRPr="005F7138">
        <w:rPr>
          <w:rFonts w:ascii="Arial" w:hAnsi="Arial" w:cs="Arial"/>
          <w:bCs/>
          <w:color w:val="000000" w:themeColor="text1"/>
        </w:rPr>
        <w:t>,</w:t>
      </w:r>
      <w:r w:rsidRPr="005F7138">
        <w:rPr>
          <w:rFonts w:ascii="Arial" w:hAnsi="Arial" w:cs="Arial"/>
          <w:b/>
          <w:bCs/>
          <w:color w:val="000000" w:themeColor="text1"/>
        </w:rPr>
        <w:t xml:space="preserve"> </w:t>
      </w:r>
      <w:r w:rsidRPr="005F7138">
        <w:rPr>
          <w:rFonts w:ascii="Arial" w:hAnsi="Arial" w:cs="Arial"/>
          <w:color w:val="000000" w:themeColor="text1"/>
        </w:rPr>
        <w:t xml:space="preserve">e do outro lado, a Empresa </w:t>
      </w:r>
      <w:r w:rsidRPr="00051E16">
        <w:rPr>
          <w:rStyle w:val="PargrafoNormalChar"/>
          <w:rFonts w:ascii="Arial" w:hAnsi="Arial" w:cs="Arial"/>
          <w:b/>
          <w:color w:val="000000" w:themeColor="text1"/>
        </w:rPr>
        <w:t>DIGITAL SOLUÇÕES LTDA ME</w:t>
      </w:r>
      <w:r w:rsidRPr="00051E16">
        <w:rPr>
          <w:rFonts w:ascii="Arial" w:hAnsi="Arial" w:cs="Arial"/>
          <w:color w:val="000000" w:themeColor="text1"/>
        </w:rPr>
        <w:t xml:space="preserve">, sediada na Rua </w:t>
      </w:r>
      <w:proofErr w:type="spellStart"/>
      <w:r w:rsidRPr="00051E16">
        <w:rPr>
          <w:rFonts w:ascii="Arial" w:hAnsi="Arial" w:cs="Arial"/>
          <w:color w:val="000000" w:themeColor="text1"/>
        </w:rPr>
        <w:t>Fi</w:t>
      </w:r>
      <w:r w:rsidR="008405CD">
        <w:rPr>
          <w:rFonts w:ascii="Arial" w:hAnsi="Arial" w:cs="Arial"/>
          <w:color w:val="000000" w:themeColor="text1"/>
        </w:rPr>
        <w:t>o</w:t>
      </w:r>
      <w:r w:rsidRPr="00051E16">
        <w:rPr>
          <w:rFonts w:ascii="Arial" w:hAnsi="Arial" w:cs="Arial"/>
          <w:color w:val="000000" w:themeColor="text1"/>
        </w:rPr>
        <w:t>r</w:t>
      </w:r>
      <w:r w:rsidR="008405CD">
        <w:rPr>
          <w:rFonts w:ascii="Arial" w:hAnsi="Arial" w:cs="Arial"/>
          <w:color w:val="000000" w:themeColor="text1"/>
        </w:rPr>
        <w:t>a</w:t>
      </w:r>
      <w:r w:rsidRPr="00051E16">
        <w:rPr>
          <w:rFonts w:ascii="Arial" w:hAnsi="Arial" w:cs="Arial"/>
          <w:color w:val="000000" w:themeColor="text1"/>
        </w:rPr>
        <w:t>vante</w:t>
      </w:r>
      <w:proofErr w:type="spellEnd"/>
      <w:r w:rsidRPr="00051E16">
        <w:rPr>
          <w:rFonts w:ascii="Arial" w:hAnsi="Arial" w:cs="Arial"/>
          <w:color w:val="000000" w:themeColor="text1"/>
        </w:rPr>
        <w:t xml:space="preserve"> Rossi, nº 472, </w:t>
      </w:r>
      <w:proofErr w:type="spellStart"/>
      <w:r w:rsidRPr="00051E16">
        <w:rPr>
          <w:rFonts w:ascii="Arial" w:hAnsi="Arial" w:cs="Arial"/>
          <w:color w:val="000000" w:themeColor="text1"/>
        </w:rPr>
        <w:t>Lacê</w:t>
      </w:r>
      <w:proofErr w:type="spellEnd"/>
      <w:r w:rsidRPr="00051E16">
        <w:rPr>
          <w:rFonts w:ascii="Arial" w:hAnsi="Arial" w:cs="Arial"/>
          <w:color w:val="000000" w:themeColor="text1"/>
        </w:rPr>
        <w:t xml:space="preserve">, Colatina/ES, CEP 29703-042, inscrita no CNPJ nº 03.928.675/0001-93, neste ato representada pelo </w:t>
      </w:r>
      <w:proofErr w:type="spellStart"/>
      <w:r w:rsidRPr="00051E16">
        <w:rPr>
          <w:rFonts w:ascii="Arial" w:hAnsi="Arial" w:cs="Arial"/>
          <w:b/>
          <w:color w:val="000000" w:themeColor="text1"/>
        </w:rPr>
        <w:t>Srº</w:t>
      </w:r>
      <w:proofErr w:type="spellEnd"/>
      <w:r w:rsidRPr="00051E16">
        <w:rPr>
          <w:rFonts w:ascii="Arial" w:hAnsi="Arial" w:cs="Arial"/>
          <w:b/>
          <w:color w:val="000000" w:themeColor="text1"/>
        </w:rPr>
        <w:t xml:space="preserve">. </w:t>
      </w:r>
      <w:proofErr w:type="spellStart"/>
      <w:r w:rsidRPr="00051E16">
        <w:rPr>
          <w:rFonts w:ascii="Arial" w:hAnsi="Arial" w:cs="Arial"/>
          <w:b/>
          <w:color w:val="000000" w:themeColor="text1"/>
        </w:rPr>
        <w:t>Alexssandro</w:t>
      </w:r>
      <w:proofErr w:type="spellEnd"/>
      <w:r w:rsidRPr="00051E16">
        <w:rPr>
          <w:rFonts w:ascii="Arial" w:hAnsi="Arial" w:cs="Arial"/>
          <w:b/>
          <w:color w:val="000000" w:themeColor="text1"/>
        </w:rPr>
        <w:t xml:space="preserve"> Bernardo Xavier</w:t>
      </w:r>
      <w:r w:rsidRPr="00051E16">
        <w:rPr>
          <w:rFonts w:ascii="Arial" w:hAnsi="Arial" w:cs="Arial"/>
          <w:color w:val="000000" w:themeColor="text1"/>
        </w:rPr>
        <w:t xml:space="preserve">, inscrito no CPF n° 043.741.477-99, doravante denominada </w:t>
      </w:r>
      <w:r w:rsidRPr="00051E16">
        <w:rPr>
          <w:rFonts w:ascii="Arial" w:hAnsi="Arial" w:cs="Arial"/>
          <w:b/>
          <w:bCs/>
          <w:color w:val="000000" w:themeColor="text1"/>
        </w:rPr>
        <w:t>CONTRATADA</w:t>
      </w:r>
      <w:r w:rsidR="00432ED7" w:rsidRPr="005F7138">
        <w:rPr>
          <w:rFonts w:ascii="Arial" w:hAnsi="Arial" w:cs="Arial"/>
          <w:color w:val="000000" w:themeColor="text1"/>
        </w:rPr>
        <w:t xml:space="preserve">, </w:t>
      </w:r>
      <w:r w:rsidR="001D511C" w:rsidRPr="005F7138">
        <w:rPr>
          <w:rFonts w:ascii="Arial" w:hAnsi="Arial" w:cs="Arial"/>
          <w:color w:val="000000" w:themeColor="text1"/>
        </w:rPr>
        <w:t xml:space="preserve">ajustam o presente </w:t>
      </w:r>
      <w:r w:rsidR="001D511C" w:rsidRPr="005F7138">
        <w:rPr>
          <w:rFonts w:ascii="Arial" w:hAnsi="Arial" w:cs="Arial"/>
          <w:b/>
          <w:color w:val="000000" w:themeColor="text1"/>
        </w:rPr>
        <w:t>CONTRATO</w:t>
      </w:r>
      <w:r w:rsidR="009346B9" w:rsidRPr="005F7138">
        <w:rPr>
          <w:rFonts w:ascii="Arial" w:hAnsi="Arial" w:cs="Arial"/>
          <w:color w:val="000000" w:themeColor="text1"/>
        </w:rPr>
        <w:t>, nos termos da Lei</w:t>
      </w:r>
      <w:r w:rsidR="001D511C" w:rsidRPr="005F7138">
        <w:rPr>
          <w:rFonts w:ascii="Arial" w:hAnsi="Arial" w:cs="Arial"/>
          <w:color w:val="000000" w:themeColor="text1"/>
        </w:rPr>
        <w:t xml:space="preserve"> n</w:t>
      </w:r>
      <w:r w:rsidR="001D511C" w:rsidRPr="005F7138">
        <w:rPr>
          <w:rFonts w:ascii="Arial" w:hAnsi="Arial" w:cs="Arial"/>
          <w:color w:val="000000" w:themeColor="text1"/>
          <w:u w:val="single"/>
          <w:vertAlign w:val="superscript"/>
        </w:rPr>
        <w:t>o</w:t>
      </w:r>
      <w:r w:rsidR="001D511C" w:rsidRPr="005F7138">
        <w:rPr>
          <w:rFonts w:ascii="Arial" w:hAnsi="Arial" w:cs="Arial"/>
          <w:color w:val="000000" w:themeColor="text1"/>
        </w:rPr>
        <w:t xml:space="preserve"> 8.666, de 21 de junho de 1993, n</w:t>
      </w:r>
      <w:r w:rsidR="001D511C" w:rsidRPr="005F7138">
        <w:rPr>
          <w:rFonts w:ascii="Arial" w:hAnsi="Arial" w:cs="Arial"/>
          <w:color w:val="000000" w:themeColor="text1"/>
          <w:u w:val="single"/>
          <w:vertAlign w:val="superscript"/>
        </w:rPr>
        <w:t>o</w:t>
      </w:r>
      <w:r w:rsidR="001D511C" w:rsidRPr="005F7138">
        <w:rPr>
          <w:rFonts w:ascii="Arial" w:hAnsi="Arial" w:cs="Arial"/>
          <w:color w:val="000000" w:themeColor="text1"/>
        </w:rPr>
        <w:t xml:space="preserve"> 8.883, de 08 de junho de 1994, de acordo com os termos do </w:t>
      </w:r>
      <w:r w:rsidR="001D511C" w:rsidRPr="005F7138">
        <w:rPr>
          <w:rFonts w:ascii="Arial" w:hAnsi="Arial" w:cs="Arial"/>
          <w:color w:val="000000" w:themeColor="text1"/>
          <w:u w:val="single"/>
        </w:rPr>
        <w:t>Processo de n</w:t>
      </w:r>
      <w:r w:rsidR="001D511C" w:rsidRPr="005F7138">
        <w:rPr>
          <w:rFonts w:ascii="Arial" w:hAnsi="Arial" w:cs="Arial"/>
          <w:color w:val="000000" w:themeColor="text1"/>
          <w:u w:val="single"/>
          <w:vertAlign w:val="superscript"/>
        </w:rPr>
        <w:t>o</w:t>
      </w:r>
      <w:r w:rsidR="003C0688" w:rsidRPr="005F7138">
        <w:rPr>
          <w:rFonts w:ascii="Arial" w:hAnsi="Arial" w:cs="Arial"/>
          <w:color w:val="000000" w:themeColor="text1"/>
          <w:u w:val="single"/>
        </w:rPr>
        <w:t xml:space="preserve"> </w:t>
      </w:r>
      <w:r w:rsidR="008405CD">
        <w:rPr>
          <w:rFonts w:ascii="Arial" w:hAnsi="Arial" w:cs="Arial"/>
          <w:color w:val="000000" w:themeColor="text1"/>
          <w:u w:val="single"/>
        </w:rPr>
        <w:t>3265</w:t>
      </w:r>
      <w:r w:rsidR="008800F2" w:rsidRPr="005F7138">
        <w:rPr>
          <w:rFonts w:ascii="Arial" w:hAnsi="Arial" w:cs="Arial"/>
          <w:color w:val="000000" w:themeColor="text1"/>
          <w:u w:val="single"/>
        </w:rPr>
        <w:t>/2021</w:t>
      </w:r>
      <w:r w:rsidR="001D511C" w:rsidRPr="005F7138">
        <w:rPr>
          <w:rFonts w:ascii="Arial" w:hAnsi="Arial" w:cs="Arial"/>
          <w:color w:val="000000" w:themeColor="text1"/>
        </w:rPr>
        <w:t>, parte integrante deste instrumento independente d</w:t>
      </w:r>
      <w:r w:rsidR="00207819" w:rsidRPr="005F7138">
        <w:rPr>
          <w:rFonts w:ascii="Arial" w:hAnsi="Arial" w:cs="Arial"/>
          <w:color w:val="000000" w:themeColor="text1"/>
        </w:rPr>
        <w:t>e transcrição juntamente com a p</w:t>
      </w:r>
      <w:r w:rsidR="001D511C" w:rsidRPr="005F7138">
        <w:rPr>
          <w:rFonts w:ascii="Arial" w:hAnsi="Arial" w:cs="Arial"/>
          <w:color w:val="000000" w:themeColor="text1"/>
        </w:rPr>
        <w:t>roposta apresentada pela CONTRATADA ficando, porém, ressalvadas como não transcritas as condições nela estipuladas que contrariem as disposições deste CONTRATO, que se regerá pelas Cláusulas Seguintes.</w:t>
      </w:r>
    </w:p>
    <w:p w:rsidR="003158C5" w:rsidRPr="005F7138" w:rsidRDefault="003158C5" w:rsidP="00AA2F23">
      <w:pPr>
        <w:pStyle w:val="PargrafoNormal"/>
        <w:spacing w:after="0"/>
        <w:jc w:val="both"/>
        <w:rPr>
          <w:rFonts w:ascii="Arial" w:hAnsi="Arial" w:cs="Arial"/>
          <w:color w:val="000000" w:themeColor="text1"/>
        </w:rPr>
      </w:pPr>
    </w:p>
    <w:p w:rsidR="001D511C" w:rsidRPr="005F7138" w:rsidRDefault="001D511C" w:rsidP="00C25615">
      <w:pPr>
        <w:spacing w:before="0"/>
        <w:jc w:val="both"/>
        <w:rPr>
          <w:rFonts w:ascii="Arial" w:hAnsi="Arial" w:cs="Arial"/>
          <w:b/>
          <w:color w:val="000000" w:themeColor="text1"/>
          <w:sz w:val="24"/>
          <w:szCs w:val="24"/>
          <w:u w:val="single"/>
        </w:rPr>
      </w:pPr>
      <w:r w:rsidRPr="005F7138">
        <w:rPr>
          <w:rFonts w:ascii="Arial" w:hAnsi="Arial" w:cs="Arial"/>
          <w:b/>
          <w:color w:val="000000" w:themeColor="text1"/>
          <w:sz w:val="24"/>
          <w:szCs w:val="24"/>
          <w:u w:val="single"/>
        </w:rPr>
        <w:t>CLÁUSULA PRIMEIRA - DO OBJETO</w:t>
      </w:r>
    </w:p>
    <w:p w:rsidR="00422F51" w:rsidRDefault="004F4F2F" w:rsidP="008800F2">
      <w:pPr>
        <w:spacing w:before="0"/>
        <w:jc w:val="both"/>
        <w:rPr>
          <w:rFonts w:ascii="Arial" w:hAnsi="Arial" w:cs="Arial"/>
          <w:color w:val="000000" w:themeColor="text1"/>
          <w:sz w:val="24"/>
          <w:szCs w:val="24"/>
        </w:rPr>
      </w:pPr>
      <w:r w:rsidRPr="005F7138">
        <w:rPr>
          <w:rFonts w:ascii="Arial" w:eastAsia="Batang" w:hAnsi="Arial" w:cs="Arial"/>
          <w:color w:val="000000" w:themeColor="text1"/>
          <w:sz w:val="24"/>
          <w:szCs w:val="24"/>
        </w:rPr>
        <w:t>1.</w:t>
      </w:r>
      <w:r w:rsidR="00207819" w:rsidRPr="005F7138">
        <w:rPr>
          <w:rFonts w:ascii="Arial" w:eastAsia="Batang" w:hAnsi="Arial" w:cs="Arial"/>
          <w:color w:val="000000" w:themeColor="text1"/>
          <w:sz w:val="24"/>
          <w:szCs w:val="24"/>
        </w:rPr>
        <w:t>1</w:t>
      </w:r>
      <w:r w:rsidR="008405CD">
        <w:rPr>
          <w:rFonts w:ascii="Arial" w:eastAsia="Batang" w:hAnsi="Arial" w:cs="Arial"/>
          <w:color w:val="000000" w:themeColor="text1"/>
          <w:sz w:val="24"/>
          <w:szCs w:val="24"/>
        </w:rPr>
        <w:t xml:space="preserve">. </w:t>
      </w:r>
      <w:r w:rsidR="008405CD" w:rsidRPr="008405CD">
        <w:rPr>
          <w:rFonts w:ascii="Arial" w:hAnsi="Arial" w:cs="Arial"/>
          <w:bCs/>
          <w:sz w:val="24"/>
          <w:szCs w:val="24"/>
        </w:rPr>
        <w:t>Contratação de empresa especializada na prestação de serviços de suporte técnico, operação, manutenção preventiva e corretiva sem fornecimento de peças e materiais para a Central Privada de Comutação Telefônica (CPCT) – PABX, provida de tecnologia TDM/IP, analógica, digital e IP em todos os aparelhos do Fundo Municipal de Saúde e naqueles que por ventura vierem a ser adquiridos</w:t>
      </w:r>
      <w:r w:rsidR="008800F2" w:rsidRPr="005F7138">
        <w:rPr>
          <w:rFonts w:ascii="Arial" w:hAnsi="Arial" w:cs="Arial"/>
          <w:bCs/>
          <w:sz w:val="24"/>
          <w:szCs w:val="24"/>
        </w:rPr>
        <w:t>.</w:t>
      </w:r>
      <w:r w:rsidR="00422F51" w:rsidRPr="005F7138">
        <w:rPr>
          <w:rFonts w:ascii="Arial" w:hAnsi="Arial" w:cs="Arial"/>
          <w:color w:val="000000" w:themeColor="text1"/>
          <w:sz w:val="24"/>
          <w:szCs w:val="24"/>
        </w:rPr>
        <w:t xml:space="preserve"> </w:t>
      </w:r>
    </w:p>
    <w:p w:rsidR="00EB7329" w:rsidRPr="00EB7329" w:rsidRDefault="00EB7329" w:rsidP="00EB7329">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1.2. </w:t>
      </w:r>
      <w:r w:rsidRPr="00EB7329">
        <w:rPr>
          <w:rFonts w:ascii="Arial" w:hAnsi="Arial" w:cs="Arial"/>
          <w:color w:val="000000" w:themeColor="text1"/>
          <w:sz w:val="24"/>
          <w:szCs w:val="24"/>
        </w:rPr>
        <w:t>Serviços contratados</w:t>
      </w:r>
      <w:r>
        <w:rPr>
          <w:rFonts w:ascii="Arial" w:hAnsi="Arial" w:cs="Arial"/>
          <w:color w:val="000000" w:themeColor="text1"/>
          <w:sz w:val="24"/>
          <w:szCs w:val="24"/>
        </w:rPr>
        <w:t>:</w:t>
      </w:r>
    </w:p>
    <w:p w:rsidR="00EB7329" w:rsidRPr="00EB7329" w:rsidRDefault="00EB7329" w:rsidP="00EB7329">
      <w:pPr>
        <w:spacing w:before="0"/>
        <w:jc w:val="both"/>
        <w:rPr>
          <w:rFonts w:ascii="Arial" w:hAnsi="Arial" w:cs="Arial"/>
          <w:color w:val="000000" w:themeColor="text1"/>
          <w:sz w:val="24"/>
          <w:szCs w:val="24"/>
        </w:rPr>
      </w:pPr>
      <w:r>
        <w:rPr>
          <w:rFonts w:ascii="Arial" w:hAnsi="Arial" w:cs="Arial"/>
          <w:color w:val="000000" w:themeColor="text1"/>
          <w:sz w:val="24"/>
          <w:szCs w:val="24"/>
        </w:rPr>
        <w:t>1.2.1.</w:t>
      </w:r>
      <w:r w:rsidRPr="00EB7329">
        <w:rPr>
          <w:rFonts w:ascii="Arial" w:hAnsi="Arial" w:cs="Arial"/>
          <w:color w:val="000000" w:themeColor="text1"/>
          <w:sz w:val="24"/>
          <w:szCs w:val="24"/>
        </w:rPr>
        <w:tab/>
        <w:t xml:space="preserve">O objeto consiste na execução de serviços de suporte técnico on-site, operação, manutenção preventiva e corretiva dos equipamentos de telefonia, interfaces de celular GSM, centrais telefônicas tipo PABX, providas de tecnologias TDM/IP, para ramais analógicos, digitais, IP e em aparelhos digitais e IP, instaladas nas dependências da </w:t>
      </w:r>
      <w:r w:rsidR="00B8207E" w:rsidRPr="00EB7329">
        <w:rPr>
          <w:rFonts w:ascii="Arial" w:hAnsi="Arial" w:cs="Arial"/>
          <w:color w:val="000000" w:themeColor="text1"/>
          <w:sz w:val="24"/>
          <w:szCs w:val="24"/>
        </w:rPr>
        <w:t>CONTRATANTE</w:t>
      </w:r>
      <w:r w:rsidR="00B8207E">
        <w:rPr>
          <w:rFonts w:ascii="Arial" w:hAnsi="Arial" w:cs="Arial"/>
          <w:color w:val="000000" w:themeColor="text1"/>
          <w:sz w:val="24"/>
          <w:szCs w:val="24"/>
        </w:rPr>
        <w:t xml:space="preserve">, </w:t>
      </w:r>
      <w:r w:rsidR="00B8207E" w:rsidRPr="00EB7329">
        <w:rPr>
          <w:rFonts w:ascii="Arial" w:hAnsi="Arial" w:cs="Arial"/>
          <w:color w:val="000000" w:themeColor="text1"/>
          <w:sz w:val="24"/>
          <w:szCs w:val="24"/>
        </w:rPr>
        <w:t>na</w:t>
      </w:r>
      <w:r w:rsidR="00B8207E">
        <w:rPr>
          <w:rFonts w:ascii="Arial" w:hAnsi="Arial" w:cs="Arial"/>
          <w:color w:val="000000" w:themeColor="text1"/>
          <w:sz w:val="24"/>
          <w:szCs w:val="24"/>
        </w:rPr>
        <w:t xml:space="preserve"> Sede do município</w:t>
      </w:r>
      <w:r w:rsidRPr="00EB7329">
        <w:rPr>
          <w:rFonts w:ascii="Arial" w:hAnsi="Arial" w:cs="Arial"/>
          <w:color w:val="000000" w:themeColor="text1"/>
          <w:sz w:val="24"/>
          <w:szCs w:val="24"/>
        </w:rPr>
        <w:t xml:space="preserve"> e no Interior de São Domingos do Norte/ES.</w:t>
      </w:r>
    </w:p>
    <w:p w:rsidR="00EB7329" w:rsidRPr="00EB7329" w:rsidRDefault="00B8207E" w:rsidP="00EB7329">
      <w:pPr>
        <w:spacing w:before="0"/>
        <w:jc w:val="both"/>
        <w:rPr>
          <w:rFonts w:ascii="Arial" w:hAnsi="Arial" w:cs="Arial"/>
          <w:color w:val="000000" w:themeColor="text1"/>
          <w:sz w:val="24"/>
          <w:szCs w:val="24"/>
        </w:rPr>
      </w:pPr>
      <w:r>
        <w:rPr>
          <w:rFonts w:ascii="Arial" w:hAnsi="Arial" w:cs="Arial"/>
          <w:color w:val="000000" w:themeColor="text1"/>
          <w:sz w:val="24"/>
          <w:szCs w:val="24"/>
        </w:rPr>
        <w:t>1.2</w:t>
      </w:r>
      <w:r w:rsidR="00EB7329" w:rsidRPr="00EB7329">
        <w:rPr>
          <w:rFonts w:ascii="Arial" w:hAnsi="Arial" w:cs="Arial"/>
          <w:color w:val="000000" w:themeColor="text1"/>
          <w:sz w:val="24"/>
          <w:szCs w:val="24"/>
        </w:rPr>
        <w:t>.2.</w:t>
      </w:r>
      <w:r w:rsidR="00EB7329" w:rsidRPr="00EB7329">
        <w:rPr>
          <w:rFonts w:ascii="Arial" w:hAnsi="Arial" w:cs="Arial"/>
          <w:color w:val="000000" w:themeColor="text1"/>
          <w:sz w:val="24"/>
          <w:szCs w:val="24"/>
        </w:rPr>
        <w:tab/>
        <w:t>O objeto não deve incluir o serviço de substituição de peças, acessórios, aparelhos telefônicos digitais, IP e atualização de softwares, observada a periodicidade mínima prevista nos planos de manutenção preventiva e sempre que fatos ocasionais determinarem correções.</w:t>
      </w:r>
    </w:p>
    <w:p w:rsidR="00EB7329" w:rsidRDefault="00B8207E" w:rsidP="00EB7329">
      <w:pPr>
        <w:spacing w:before="0"/>
        <w:jc w:val="both"/>
        <w:rPr>
          <w:rFonts w:ascii="Arial" w:hAnsi="Arial" w:cs="Arial"/>
          <w:color w:val="000000" w:themeColor="text1"/>
          <w:sz w:val="24"/>
          <w:szCs w:val="24"/>
        </w:rPr>
      </w:pPr>
      <w:r>
        <w:rPr>
          <w:rFonts w:ascii="Arial" w:hAnsi="Arial" w:cs="Arial"/>
          <w:color w:val="000000" w:themeColor="text1"/>
          <w:sz w:val="24"/>
          <w:szCs w:val="24"/>
        </w:rPr>
        <w:lastRenderedPageBreak/>
        <w:t>1.2.3.</w:t>
      </w:r>
      <w:r w:rsidR="00EB7329" w:rsidRPr="00EB7329">
        <w:rPr>
          <w:rFonts w:ascii="Arial" w:hAnsi="Arial" w:cs="Arial"/>
          <w:color w:val="000000" w:themeColor="text1"/>
          <w:sz w:val="24"/>
          <w:szCs w:val="24"/>
        </w:rPr>
        <w:tab/>
        <w:t>Os serviços não incluem o</w:t>
      </w:r>
      <w:r>
        <w:rPr>
          <w:rFonts w:ascii="Arial" w:hAnsi="Arial" w:cs="Arial"/>
          <w:color w:val="000000" w:themeColor="text1"/>
          <w:sz w:val="24"/>
          <w:szCs w:val="24"/>
        </w:rPr>
        <w:t xml:space="preserve"> </w:t>
      </w:r>
      <w:r w:rsidR="00EB7329" w:rsidRPr="00EB7329">
        <w:rPr>
          <w:rFonts w:ascii="Arial" w:hAnsi="Arial" w:cs="Arial"/>
          <w:color w:val="000000" w:themeColor="text1"/>
          <w:sz w:val="24"/>
          <w:szCs w:val="24"/>
        </w:rPr>
        <w:t xml:space="preserve">fornecimento de ferramentas, placas, ativos de rede, componentes e todo material necessário ao completo funcionamento dos entroncamentos, equipamentos e materiais de consumo (pilhas e baterias internas dos equipamentos, conectores, chicotes, cabos, blocos, protetores, esponjas, estopas, panos, pincéis, escovas e todos os produtos de limpeza e proteção, parafusos, porcas, entre outros) necessários à prestação integral, tempestiva e adequada dos serviços de manutenção preventiva e corretiva em conformidade com as especificações dos fabricantes dos equipamentos, normas técnicas e demais condições constantes </w:t>
      </w:r>
      <w:r>
        <w:rPr>
          <w:rFonts w:ascii="Arial" w:hAnsi="Arial" w:cs="Arial"/>
          <w:color w:val="000000" w:themeColor="text1"/>
          <w:sz w:val="24"/>
          <w:szCs w:val="24"/>
        </w:rPr>
        <w:t>no</w:t>
      </w:r>
      <w:r w:rsidR="00EB7329" w:rsidRPr="00EB7329">
        <w:rPr>
          <w:rFonts w:ascii="Arial" w:hAnsi="Arial" w:cs="Arial"/>
          <w:color w:val="000000" w:themeColor="text1"/>
          <w:sz w:val="24"/>
          <w:szCs w:val="24"/>
        </w:rPr>
        <w:t xml:space="preserve"> Termo de Referência.</w:t>
      </w:r>
    </w:p>
    <w:p w:rsidR="005B32B7" w:rsidRPr="00EB7329" w:rsidRDefault="005B32B7" w:rsidP="00EB7329">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1.2.4. </w:t>
      </w:r>
      <w:r w:rsidRPr="005B32B7">
        <w:rPr>
          <w:rFonts w:ascii="Arial" w:hAnsi="Arial" w:cs="Arial"/>
          <w:color w:val="000000" w:themeColor="text1"/>
          <w:sz w:val="24"/>
          <w:szCs w:val="24"/>
        </w:rPr>
        <w:t>O serviço deve prever a configuração de rotas, perfis, acessos, ramais, códigos de usuário, grupos de captura, bilhetagem e qualquer outro elemento necessário para o correto funcionamento da solução no atendimento das especificações técnicas definidas</w:t>
      </w:r>
    </w:p>
    <w:p w:rsidR="004F4F2F" w:rsidRPr="005F7138" w:rsidRDefault="004F4F2F" w:rsidP="004F4F2F">
      <w:pPr>
        <w:spacing w:before="0"/>
        <w:rPr>
          <w:rFonts w:ascii="Arial" w:hAnsi="Arial" w:cs="Arial"/>
          <w:sz w:val="24"/>
          <w:szCs w:val="24"/>
        </w:rPr>
      </w:pPr>
    </w:p>
    <w:p w:rsidR="00A51185" w:rsidRPr="005F7138" w:rsidRDefault="00A51185" w:rsidP="004F4F2F">
      <w:pPr>
        <w:spacing w:before="0"/>
        <w:jc w:val="both"/>
        <w:rPr>
          <w:rFonts w:ascii="Arial" w:hAnsi="Arial" w:cs="Arial"/>
          <w:b/>
          <w:color w:val="000000" w:themeColor="text1"/>
          <w:sz w:val="24"/>
          <w:szCs w:val="24"/>
          <w:u w:val="single"/>
        </w:rPr>
      </w:pPr>
      <w:r w:rsidRPr="005F7138">
        <w:rPr>
          <w:rFonts w:ascii="Arial" w:hAnsi="Arial" w:cs="Arial"/>
          <w:b/>
          <w:color w:val="000000" w:themeColor="text1"/>
          <w:sz w:val="24"/>
          <w:szCs w:val="24"/>
          <w:u w:val="single"/>
        </w:rPr>
        <w:t>CLÁUSULA SEGUNDA - DO PREÇO</w:t>
      </w:r>
    </w:p>
    <w:p w:rsidR="00422F51" w:rsidRPr="005F7138" w:rsidRDefault="009C0FEA" w:rsidP="00422F51">
      <w:pPr>
        <w:spacing w:before="0"/>
        <w:jc w:val="both"/>
        <w:rPr>
          <w:rStyle w:val="Forte"/>
          <w:rFonts w:ascii="Arial" w:hAnsi="Arial" w:cs="Arial"/>
          <w:b w:val="0"/>
          <w:sz w:val="24"/>
          <w:szCs w:val="24"/>
        </w:rPr>
      </w:pPr>
      <w:r w:rsidRPr="005F7138">
        <w:rPr>
          <w:rFonts w:ascii="Arial" w:hAnsi="Arial" w:cs="Arial"/>
          <w:color w:val="000000" w:themeColor="text1"/>
          <w:sz w:val="24"/>
          <w:szCs w:val="24"/>
        </w:rPr>
        <w:t>2</w:t>
      </w:r>
      <w:r w:rsidR="00A51185" w:rsidRPr="005F7138">
        <w:rPr>
          <w:rFonts w:ascii="Arial" w:hAnsi="Arial" w:cs="Arial"/>
          <w:color w:val="000000" w:themeColor="text1"/>
          <w:sz w:val="24"/>
          <w:szCs w:val="24"/>
        </w:rPr>
        <w:t>.1.</w:t>
      </w:r>
      <w:r w:rsidR="00422F51" w:rsidRPr="005F7138">
        <w:rPr>
          <w:rStyle w:val="Forte"/>
          <w:rFonts w:ascii="Arial" w:hAnsi="Arial" w:cs="Arial"/>
          <w:b w:val="0"/>
          <w:sz w:val="24"/>
          <w:szCs w:val="24"/>
        </w:rPr>
        <w:t xml:space="preserve"> Pela execução dos serviços contratados neste instrumento, a CONTRATANTE pagará </w:t>
      </w:r>
      <w:r w:rsidR="00B46A8A">
        <w:rPr>
          <w:rStyle w:val="Forte"/>
          <w:rFonts w:ascii="Arial" w:hAnsi="Arial" w:cs="Arial"/>
          <w:b w:val="0"/>
          <w:sz w:val="24"/>
          <w:szCs w:val="24"/>
        </w:rPr>
        <w:t xml:space="preserve">o valor de </w:t>
      </w:r>
      <w:r w:rsidR="00B46A8A" w:rsidRPr="00B46A8A">
        <w:rPr>
          <w:rStyle w:val="Forte"/>
          <w:rFonts w:ascii="Arial" w:hAnsi="Arial" w:cs="Arial"/>
          <w:bCs w:val="0"/>
          <w:sz w:val="24"/>
          <w:szCs w:val="24"/>
        </w:rPr>
        <w:t>R$ 111,20 (cento e onze reais e vinte centavos) por hora</w:t>
      </w:r>
      <w:r w:rsidR="00B46A8A">
        <w:rPr>
          <w:rStyle w:val="Forte"/>
          <w:rFonts w:ascii="Arial" w:hAnsi="Arial" w:cs="Arial"/>
          <w:b w:val="0"/>
          <w:sz w:val="24"/>
          <w:szCs w:val="24"/>
        </w:rPr>
        <w:t>,</w:t>
      </w:r>
      <w:r w:rsidR="00422F51" w:rsidRPr="005F7138">
        <w:rPr>
          <w:rStyle w:val="Forte"/>
          <w:rFonts w:ascii="Arial" w:hAnsi="Arial" w:cs="Arial"/>
          <w:b w:val="0"/>
          <w:sz w:val="24"/>
          <w:szCs w:val="24"/>
        </w:rPr>
        <w:t xml:space="preserve"> </w:t>
      </w:r>
      <w:r w:rsidR="00B46A8A">
        <w:rPr>
          <w:rStyle w:val="Forte"/>
          <w:rFonts w:ascii="Arial" w:hAnsi="Arial" w:cs="Arial"/>
          <w:b w:val="0"/>
          <w:sz w:val="24"/>
          <w:szCs w:val="24"/>
        </w:rPr>
        <w:t xml:space="preserve">totalizando </w:t>
      </w:r>
      <w:r w:rsidR="008800F2" w:rsidRPr="005F7138">
        <w:rPr>
          <w:rStyle w:val="Forte"/>
          <w:rFonts w:ascii="Arial" w:hAnsi="Arial" w:cs="Arial"/>
          <w:b w:val="0"/>
          <w:sz w:val="24"/>
          <w:szCs w:val="24"/>
        </w:rPr>
        <w:t>o</w:t>
      </w:r>
      <w:r w:rsidR="00422F51" w:rsidRPr="005F7138">
        <w:rPr>
          <w:rStyle w:val="Forte"/>
          <w:rFonts w:ascii="Arial" w:hAnsi="Arial" w:cs="Arial"/>
          <w:b w:val="0"/>
          <w:sz w:val="24"/>
          <w:szCs w:val="24"/>
        </w:rPr>
        <w:t xml:space="preserve"> </w:t>
      </w:r>
      <w:r w:rsidR="008800F2" w:rsidRPr="005F7138">
        <w:rPr>
          <w:rStyle w:val="Forte"/>
          <w:rFonts w:ascii="Arial" w:hAnsi="Arial" w:cs="Arial"/>
          <w:b w:val="0"/>
          <w:sz w:val="24"/>
          <w:szCs w:val="24"/>
        </w:rPr>
        <w:t>valor global do</w:t>
      </w:r>
      <w:r w:rsidR="00422F51" w:rsidRPr="005F7138">
        <w:rPr>
          <w:rStyle w:val="Forte"/>
          <w:rFonts w:ascii="Arial" w:hAnsi="Arial" w:cs="Arial"/>
          <w:b w:val="0"/>
          <w:sz w:val="24"/>
          <w:szCs w:val="24"/>
        </w:rPr>
        <w:t xml:space="preserve"> contrato </w:t>
      </w:r>
      <w:r w:rsidR="00B46A8A">
        <w:rPr>
          <w:rStyle w:val="Forte"/>
          <w:rFonts w:ascii="Arial" w:hAnsi="Arial" w:cs="Arial"/>
          <w:b w:val="0"/>
          <w:sz w:val="24"/>
          <w:szCs w:val="24"/>
        </w:rPr>
        <w:t>em</w:t>
      </w:r>
      <w:r w:rsidR="00422F51" w:rsidRPr="005F7138">
        <w:rPr>
          <w:rStyle w:val="Forte"/>
          <w:rFonts w:ascii="Arial" w:hAnsi="Arial" w:cs="Arial"/>
          <w:b w:val="0"/>
          <w:sz w:val="24"/>
          <w:szCs w:val="24"/>
        </w:rPr>
        <w:t xml:space="preserve"> </w:t>
      </w:r>
      <w:r w:rsidR="00422F51" w:rsidRPr="00B46A8A">
        <w:rPr>
          <w:rStyle w:val="Forte"/>
          <w:rFonts w:ascii="Arial" w:hAnsi="Arial" w:cs="Arial"/>
          <w:bCs w:val="0"/>
          <w:sz w:val="24"/>
          <w:szCs w:val="24"/>
        </w:rPr>
        <w:t xml:space="preserve">R$ </w:t>
      </w:r>
      <w:r w:rsidR="00B46A8A" w:rsidRPr="00B46A8A">
        <w:rPr>
          <w:rStyle w:val="Forte"/>
          <w:rFonts w:ascii="Arial" w:hAnsi="Arial" w:cs="Arial"/>
          <w:bCs w:val="0"/>
          <w:sz w:val="24"/>
          <w:szCs w:val="24"/>
        </w:rPr>
        <w:t>16.680,00</w:t>
      </w:r>
      <w:r w:rsidR="008800F2" w:rsidRPr="00B46A8A">
        <w:rPr>
          <w:rStyle w:val="Forte"/>
          <w:rFonts w:ascii="Arial" w:hAnsi="Arial" w:cs="Arial"/>
          <w:bCs w:val="0"/>
          <w:sz w:val="24"/>
          <w:szCs w:val="24"/>
        </w:rPr>
        <w:t xml:space="preserve"> </w:t>
      </w:r>
      <w:r w:rsidR="00422F51" w:rsidRPr="00B46A8A">
        <w:rPr>
          <w:rStyle w:val="Forte"/>
          <w:rFonts w:ascii="Arial" w:hAnsi="Arial" w:cs="Arial"/>
          <w:bCs w:val="0"/>
          <w:sz w:val="24"/>
          <w:szCs w:val="24"/>
        </w:rPr>
        <w:t>(</w:t>
      </w:r>
      <w:r w:rsidR="00B46A8A" w:rsidRPr="00B46A8A">
        <w:rPr>
          <w:rStyle w:val="Forte"/>
          <w:rFonts w:ascii="Arial" w:hAnsi="Arial" w:cs="Arial"/>
          <w:bCs w:val="0"/>
          <w:sz w:val="24"/>
          <w:szCs w:val="24"/>
        </w:rPr>
        <w:t>dezesseis mil e seiscentos e oitenta reais)</w:t>
      </w:r>
      <w:r w:rsidR="00422F51" w:rsidRPr="005F7138">
        <w:rPr>
          <w:rStyle w:val="Forte"/>
          <w:rFonts w:ascii="Arial" w:hAnsi="Arial" w:cs="Arial"/>
          <w:b w:val="0"/>
          <w:sz w:val="24"/>
          <w:szCs w:val="24"/>
        </w:rPr>
        <w:t xml:space="preserve">. </w:t>
      </w:r>
    </w:p>
    <w:p w:rsidR="00A51185" w:rsidRDefault="005A348A" w:rsidP="00207819">
      <w:pPr>
        <w:pStyle w:val="SemEspaamento"/>
        <w:spacing w:before="0"/>
        <w:jc w:val="both"/>
        <w:rPr>
          <w:rFonts w:ascii="Arial" w:hAnsi="Arial" w:cs="Arial"/>
          <w:color w:val="000000" w:themeColor="text1"/>
          <w:sz w:val="24"/>
          <w:szCs w:val="24"/>
        </w:rPr>
      </w:pPr>
      <w:r w:rsidRPr="005F7138">
        <w:rPr>
          <w:rFonts w:ascii="Arial" w:hAnsi="Arial" w:cs="Arial"/>
          <w:color w:val="000000" w:themeColor="text1"/>
          <w:sz w:val="24"/>
          <w:szCs w:val="24"/>
        </w:rPr>
        <w:t>2.2</w:t>
      </w:r>
      <w:r w:rsidR="00600A5B" w:rsidRPr="005F7138">
        <w:rPr>
          <w:rFonts w:ascii="Arial" w:hAnsi="Arial" w:cs="Arial"/>
          <w:color w:val="000000" w:themeColor="text1"/>
          <w:sz w:val="24"/>
          <w:szCs w:val="24"/>
        </w:rPr>
        <w:t>. Nos preços a serem pagos estão inclus</w:t>
      </w:r>
      <w:r w:rsidR="00B46A8A">
        <w:rPr>
          <w:rFonts w:ascii="Arial" w:hAnsi="Arial" w:cs="Arial"/>
          <w:color w:val="000000" w:themeColor="text1"/>
          <w:sz w:val="24"/>
          <w:szCs w:val="24"/>
        </w:rPr>
        <w:t>a</w:t>
      </w:r>
      <w:r w:rsidR="00600A5B" w:rsidRPr="005F7138">
        <w:rPr>
          <w:rFonts w:ascii="Arial" w:hAnsi="Arial" w:cs="Arial"/>
          <w:color w:val="000000" w:themeColor="text1"/>
          <w:sz w:val="24"/>
          <w:szCs w:val="24"/>
        </w:rPr>
        <w:t>s todas as espécies de tributos, diretos e indiretos, encargos sociais, seguros, fretes, material, mão-de-obra e quaisquer despesas inerentes à compra.</w:t>
      </w:r>
    </w:p>
    <w:p w:rsidR="003B7C4F" w:rsidRDefault="003B7C4F" w:rsidP="00207819">
      <w:pPr>
        <w:pStyle w:val="SemEspaamento"/>
        <w:spacing w:before="0"/>
        <w:jc w:val="both"/>
        <w:rPr>
          <w:rFonts w:ascii="Arial" w:hAnsi="Arial" w:cs="Arial"/>
          <w:color w:val="000000" w:themeColor="text1"/>
          <w:sz w:val="24"/>
          <w:szCs w:val="24"/>
        </w:rPr>
      </w:pPr>
    </w:p>
    <w:p w:rsidR="003B7C4F" w:rsidRPr="003B7C4F" w:rsidRDefault="003B7C4F" w:rsidP="003B7C4F">
      <w:pPr>
        <w:pStyle w:val="SemEspaamento"/>
        <w:spacing w:before="0"/>
        <w:jc w:val="both"/>
        <w:rPr>
          <w:rFonts w:ascii="Arial" w:hAnsi="Arial" w:cs="Arial"/>
          <w:b/>
          <w:bCs/>
          <w:color w:val="000000" w:themeColor="text1"/>
          <w:sz w:val="24"/>
          <w:szCs w:val="24"/>
          <w:u w:val="single"/>
        </w:rPr>
      </w:pPr>
      <w:r w:rsidRPr="003B7C4F">
        <w:rPr>
          <w:rFonts w:ascii="Arial" w:hAnsi="Arial" w:cs="Arial"/>
          <w:b/>
          <w:bCs/>
          <w:color w:val="000000" w:themeColor="text1"/>
          <w:sz w:val="24"/>
          <w:szCs w:val="24"/>
          <w:u w:val="single"/>
        </w:rPr>
        <w:t xml:space="preserve">CLÁUSULA TERCEIRA - </w:t>
      </w:r>
      <w:r w:rsidRPr="003B7C4F">
        <w:rPr>
          <w:rFonts w:ascii="Arial" w:hAnsi="Arial" w:cs="Arial"/>
          <w:b/>
          <w:bCs/>
          <w:color w:val="000000" w:themeColor="text1"/>
          <w:sz w:val="24"/>
          <w:szCs w:val="24"/>
          <w:u w:val="single"/>
        </w:rPr>
        <w:t>INSTRUMENTO DE MEDIÇÃO DE RESULTADO (IMR)</w:t>
      </w:r>
    </w:p>
    <w:p w:rsidR="003B7C4F" w:rsidRPr="003B7C4F" w:rsidRDefault="003B7C4F" w:rsidP="003B7C4F">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3.1. </w:t>
      </w:r>
      <w:r w:rsidRPr="003B7C4F">
        <w:rPr>
          <w:rFonts w:ascii="Arial" w:hAnsi="Arial" w:cs="Arial"/>
          <w:color w:val="000000" w:themeColor="text1"/>
          <w:sz w:val="24"/>
          <w:szCs w:val="24"/>
        </w:rPr>
        <w:t>O IMR é um instrumento que permite definir bases objetivas para aferição da qualidade do objeto executado, permitindo à Administração, também com base em previsão expressa no instrumento convocatório, promover as adequações de pagamento devidas no caso de não se verificar o atendimento das metas estabelecidas.</w:t>
      </w:r>
    </w:p>
    <w:p w:rsidR="003B7C4F" w:rsidRPr="003B7C4F" w:rsidRDefault="003B7C4F" w:rsidP="003B7C4F">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3.2. </w:t>
      </w:r>
      <w:r w:rsidRPr="003B7C4F">
        <w:rPr>
          <w:rFonts w:ascii="Arial" w:hAnsi="Arial" w:cs="Arial"/>
          <w:color w:val="000000" w:themeColor="text1"/>
          <w:sz w:val="24"/>
          <w:szCs w:val="24"/>
        </w:rPr>
        <w:t>O pagamento será proporcional ao atendimento das metas estabelecidas no IMR, o qual define objetivamente os níveis esperados de qualidade da prestação dos serviços e as respectivas adequações de pagamento.</w:t>
      </w:r>
    </w:p>
    <w:p w:rsidR="003B7C4F" w:rsidRDefault="003B7C4F" w:rsidP="003B7C4F">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3.3. </w:t>
      </w:r>
      <w:r w:rsidRPr="003B7C4F">
        <w:rPr>
          <w:rFonts w:ascii="Arial" w:hAnsi="Arial" w:cs="Arial"/>
          <w:color w:val="000000" w:themeColor="text1"/>
          <w:sz w:val="24"/>
          <w:szCs w:val="24"/>
        </w:rPr>
        <w:t>O não atendimento do IMR e a consequente redução do valor a ser faturado não inibe a aplicação das demais penalidades previstas no contrato e os graus de redução podem ser observados na tabela abaixo:</w:t>
      </w:r>
    </w:p>
    <w:tbl>
      <w:tblPr>
        <w:tblStyle w:val="Tabelacomgrade"/>
        <w:tblW w:w="0" w:type="auto"/>
        <w:tblLook w:val="04A0" w:firstRow="1" w:lastRow="0" w:firstColumn="1" w:lastColumn="0" w:noHBand="0" w:noVBand="1"/>
      </w:tblPr>
      <w:tblGrid>
        <w:gridCol w:w="2972"/>
        <w:gridCol w:w="7223"/>
      </w:tblGrid>
      <w:tr w:rsidR="003B7C4F" w:rsidTr="003B7C4F">
        <w:tc>
          <w:tcPr>
            <w:tcW w:w="2972" w:type="dxa"/>
          </w:tcPr>
          <w:p w:rsidR="003B7C4F" w:rsidRPr="003B7C4F" w:rsidRDefault="003B7C4F" w:rsidP="003B7C4F">
            <w:pPr>
              <w:pStyle w:val="SemEspaamento"/>
              <w:spacing w:before="0"/>
              <w:rPr>
                <w:rFonts w:ascii="Arial" w:hAnsi="Arial" w:cs="Arial"/>
                <w:b/>
                <w:bCs/>
                <w:color w:val="000000" w:themeColor="text1"/>
                <w:sz w:val="24"/>
                <w:szCs w:val="24"/>
              </w:rPr>
            </w:pPr>
            <w:r w:rsidRPr="003B7C4F">
              <w:rPr>
                <w:rFonts w:ascii="Arial" w:hAnsi="Arial" w:cs="Arial"/>
                <w:b/>
                <w:bCs/>
                <w:color w:val="000000" w:themeColor="text1"/>
                <w:sz w:val="24"/>
                <w:szCs w:val="24"/>
              </w:rPr>
              <w:t>GRAU</w:t>
            </w:r>
          </w:p>
        </w:tc>
        <w:tc>
          <w:tcPr>
            <w:tcW w:w="7223" w:type="dxa"/>
          </w:tcPr>
          <w:p w:rsidR="003B7C4F" w:rsidRPr="003B7C4F" w:rsidRDefault="003B7C4F" w:rsidP="003B7C4F">
            <w:pPr>
              <w:pStyle w:val="SemEspaamento"/>
              <w:spacing w:before="0"/>
              <w:rPr>
                <w:rFonts w:ascii="Arial" w:hAnsi="Arial" w:cs="Arial"/>
                <w:b/>
                <w:bCs/>
                <w:color w:val="000000" w:themeColor="text1"/>
                <w:sz w:val="24"/>
                <w:szCs w:val="24"/>
              </w:rPr>
            </w:pPr>
            <w:r w:rsidRPr="003B7C4F">
              <w:rPr>
                <w:rFonts w:ascii="Arial" w:hAnsi="Arial" w:cs="Arial"/>
                <w:b/>
                <w:bCs/>
                <w:color w:val="000000" w:themeColor="text1"/>
                <w:sz w:val="24"/>
                <w:szCs w:val="24"/>
              </w:rPr>
              <w:t>CORRESPONDÊNCIA</w:t>
            </w:r>
          </w:p>
        </w:tc>
      </w:tr>
      <w:tr w:rsidR="003B7C4F" w:rsidTr="003B7C4F">
        <w:tc>
          <w:tcPr>
            <w:tcW w:w="2972" w:type="dxa"/>
          </w:tcPr>
          <w:p w:rsidR="003B7C4F" w:rsidRDefault="003B7C4F" w:rsidP="003B7C4F">
            <w:pPr>
              <w:pStyle w:val="SemEspaamento"/>
              <w:spacing w:before="0"/>
              <w:rPr>
                <w:rFonts w:ascii="Arial" w:hAnsi="Arial" w:cs="Arial"/>
                <w:color w:val="000000" w:themeColor="text1"/>
                <w:sz w:val="24"/>
                <w:szCs w:val="24"/>
              </w:rPr>
            </w:pPr>
            <w:r>
              <w:rPr>
                <w:rFonts w:ascii="Arial" w:hAnsi="Arial" w:cs="Arial"/>
                <w:color w:val="000000" w:themeColor="text1"/>
                <w:sz w:val="24"/>
                <w:szCs w:val="24"/>
              </w:rPr>
              <w:t>1</w:t>
            </w:r>
          </w:p>
        </w:tc>
        <w:tc>
          <w:tcPr>
            <w:tcW w:w="7223" w:type="dxa"/>
          </w:tcPr>
          <w:p w:rsidR="003B7C4F" w:rsidRPr="003B7C4F" w:rsidRDefault="003B7C4F" w:rsidP="003B7C4F">
            <w:pPr>
              <w:pStyle w:val="SemEspaamento"/>
              <w:spacing w:before="0"/>
              <w:rPr>
                <w:rFonts w:ascii="Arial" w:hAnsi="Arial" w:cs="Arial"/>
                <w:color w:val="000000" w:themeColor="text1"/>
                <w:sz w:val="24"/>
                <w:szCs w:val="24"/>
              </w:rPr>
            </w:pPr>
            <w:r w:rsidRPr="003B7C4F">
              <w:rPr>
                <w:rFonts w:ascii="Arial" w:hAnsi="Arial" w:cs="Arial"/>
                <w:color w:val="000000" w:themeColor="text1"/>
                <w:sz w:val="24"/>
                <w:szCs w:val="24"/>
              </w:rPr>
              <w:t>0,5% sobre o valor faturado no mês de referência da ocorrência</w:t>
            </w:r>
          </w:p>
          <w:p w:rsidR="003B7C4F" w:rsidRDefault="003B7C4F" w:rsidP="003B7C4F">
            <w:pPr>
              <w:pStyle w:val="SemEspaamento"/>
              <w:spacing w:before="0"/>
              <w:rPr>
                <w:rFonts w:ascii="Arial" w:hAnsi="Arial" w:cs="Arial"/>
                <w:color w:val="000000" w:themeColor="text1"/>
                <w:sz w:val="24"/>
                <w:szCs w:val="24"/>
              </w:rPr>
            </w:pPr>
          </w:p>
        </w:tc>
      </w:tr>
      <w:tr w:rsidR="003B7C4F" w:rsidTr="003B7C4F">
        <w:tc>
          <w:tcPr>
            <w:tcW w:w="2972" w:type="dxa"/>
          </w:tcPr>
          <w:p w:rsidR="003B7C4F" w:rsidRDefault="003B7C4F" w:rsidP="003B7C4F">
            <w:pPr>
              <w:pStyle w:val="SemEspaamento"/>
              <w:spacing w:before="0"/>
              <w:rPr>
                <w:rFonts w:ascii="Arial" w:hAnsi="Arial" w:cs="Arial"/>
                <w:color w:val="000000" w:themeColor="text1"/>
                <w:sz w:val="24"/>
                <w:szCs w:val="24"/>
              </w:rPr>
            </w:pPr>
            <w:r>
              <w:rPr>
                <w:rFonts w:ascii="Arial" w:hAnsi="Arial" w:cs="Arial"/>
                <w:color w:val="000000" w:themeColor="text1"/>
                <w:sz w:val="24"/>
                <w:szCs w:val="24"/>
              </w:rPr>
              <w:t>2</w:t>
            </w:r>
          </w:p>
        </w:tc>
        <w:tc>
          <w:tcPr>
            <w:tcW w:w="7223" w:type="dxa"/>
          </w:tcPr>
          <w:p w:rsidR="003B7C4F" w:rsidRDefault="003B7C4F" w:rsidP="003B7C4F">
            <w:pPr>
              <w:pStyle w:val="SemEspaamento"/>
              <w:spacing w:before="0"/>
              <w:rPr>
                <w:rFonts w:ascii="Arial" w:hAnsi="Arial" w:cs="Arial"/>
                <w:color w:val="000000" w:themeColor="text1"/>
                <w:sz w:val="24"/>
                <w:szCs w:val="24"/>
              </w:rPr>
            </w:pPr>
            <w:r w:rsidRPr="003B7C4F">
              <w:rPr>
                <w:rFonts w:ascii="Arial" w:hAnsi="Arial" w:cs="Arial"/>
                <w:color w:val="000000" w:themeColor="text1"/>
                <w:sz w:val="24"/>
                <w:szCs w:val="24"/>
              </w:rPr>
              <w:t>1,0% sobre o valor faturado no mês de referência da ocorrência</w:t>
            </w:r>
          </w:p>
        </w:tc>
      </w:tr>
    </w:tbl>
    <w:p w:rsidR="003B7C4F" w:rsidRDefault="003B7C4F" w:rsidP="003B7C4F">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3.4. </w:t>
      </w:r>
      <w:r w:rsidRPr="003B7C4F">
        <w:rPr>
          <w:rFonts w:ascii="Arial" w:hAnsi="Arial" w:cs="Arial"/>
          <w:color w:val="000000" w:themeColor="text1"/>
          <w:sz w:val="24"/>
          <w:szCs w:val="24"/>
        </w:rPr>
        <w:t>A apuração do nível de serviço do período se dará descontando o somatório dos itens descumpridos conforme descrito na tabela abaixo:</w:t>
      </w:r>
    </w:p>
    <w:tbl>
      <w:tblPr>
        <w:tblStyle w:val="Tabelacomgrade"/>
        <w:tblW w:w="0" w:type="auto"/>
        <w:tblLook w:val="04A0" w:firstRow="1" w:lastRow="0" w:firstColumn="1" w:lastColumn="0" w:noHBand="0" w:noVBand="1"/>
      </w:tblPr>
      <w:tblGrid>
        <w:gridCol w:w="988"/>
        <w:gridCol w:w="7796"/>
        <w:gridCol w:w="1411"/>
      </w:tblGrid>
      <w:tr w:rsidR="003B7C4F" w:rsidTr="003B7C4F">
        <w:tc>
          <w:tcPr>
            <w:tcW w:w="988" w:type="dxa"/>
          </w:tcPr>
          <w:p w:rsidR="003B7C4F" w:rsidRPr="003B7C4F" w:rsidRDefault="003B7C4F" w:rsidP="003B7C4F">
            <w:pPr>
              <w:pStyle w:val="SemEspaamento"/>
              <w:spacing w:before="0"/>
              <w:rPr>
                <w:rFonts w:ascii="Arial" w:hAnsi="Arial" w:cs="Arial"/>
                <w:b/>
                <w:bCs/>
                <w:color w:val="000000" w:themeColor="text1"/>
                <w:sz w:val="24"/>
                <w:szCs w:val="24"/>
              </w:rPr>
            </w:pPr>
            <w:r w:rsidRPr="003B7C4F">
              <w:rPr>
                <w:rFonts w:ascii="Arial" w:hAnsi="Arial" w:cs="Arial"/>
                <w:b/>
                <w:bCs/>
                <w:color w:val="000000" w:themeColor="text1"/>
                <w:sz w:val="24"/>
                <w:szCs w:val="24"/>
              </w:rPr>
              <w:t>ITEM</w:t>
            </w:r>
          </w:p>
        </w:tc>
        <w:tc>
          <w:tcPr>
            <w:tcW w:w="7796" w:type="dxa"/>
          </w:tcPr>
          <w:p w:rsidR="003B7C4F" w:rsidRPr="003B7C4F" w:rsidRDefault="003B7C4F" w:rsidP="003B7C4F">
            <w:pPr>
              <w:pStyle w:val="SemEspaamento"/>
              <w:spacing w:before="0"/>
              <w:rPr>
                <w:rFonts w:ascii="Arial" w:hAnsi="Arial" w:cs="Arial"/>
                <w:b/>
                <w:bCs/>
                <w:color w:val="000000" w:themeColor="text1"/>
                <w:sz w:val="24"/>
                <w:szCs w:val="24"/>
              </w:rPr>
            </w:pPr>
            <w:r w:rsidRPr="003B7C4F">
              <w:rPr>
                <w:rFonts w:ascii="Arial" w:hAnsi="Arial" w:cs="Arial"/>
                <w:b/>
                <w:bCs/>
                <w:color w:val="000000" w:themeColor="text1"/>
                <w:sz w:val="24"/>
                <w:szCs w:val="24"/>
              </w:rPr>
              <w:t>DESCRIÇÃO</w:t>
            </w:r>
          </w:p>
        </w:tc>
        <w:tc>
          <w:tcPr>
            <w:tcW w:w="1411" w:type="dxa"/>
          </w:tcPr>
          <w:p w:rsidR="003B7C4F" w:rsidRPr="003B7C4F" w:rsidRDefault="003B7C4F" w:rsidP="003B7C4F">
            <w:pPr>
              <w:pStyle w:val="SemEspaamento"/>
              <w:spacing w:before="0"/>
              <w:rPr>
                <w:rFonts w:ascii="Arial" w:hAnsi="Arial" w:cs="Arial"/>
                <w:b/>
                <w:bCs/>
                <w:color w:val="000000" w:themeColor="text1"/>
                <w:sz w:val="24"/>
                <w:szCs w:val="24"/>
              </w:rPr>
            </w:pPr>
            <w:r w:rsidRPr="003B7C4F">
              <w:rPr>
                <w:rFonts w:ascii="Arial" w:hAnsi="Arial" w:cs="Arial"/>
                <w:b/>
                <w:bCs/>
                <w:color w:val="000000" w:themeColor="text1"/>
                <w:sz w:val="24"/>
                <w:szCs w:val="24"/>
              </w:rPr>
              <w:t>GRAU</w:t>
            </w:r>
          </w:p>
        </w:tc>
      </w:tr>
      <w:tr w:rsidR="003B7C4F" w:rsidTr="003B7C4F">
        <w:tc>
          <w:tcPr>
            <w:tcW w:w="988" w:type="dxa"/>
          </w:tcPr>
          <w:p w:rsidR="003B7C4F" w:rsidRDefault="003B7C4F" w:rsidP="003B7C4F">
            <w:pPr>
              <w:pStyle w:val="SemEspaamento"/>
              <w:spacing w:before="0"/>
              <w:rPr>
                <w:rFonts w:ascii="Arial" w:hAnsi="Arial" w:cs="Arial"/>
                <w:color w:val="000000" w:themeColor="text1"/>
                <w:sz w:val="24"/>
                <w:szCs w:val="24"/>
              </w:rPr>
            </w:pPr>
            <w:r>
              <w:rPr>
                <w:rFonts w:ascii="Arial" w:hAnsi="Arial" w:cs="Arial"/>
                <w:color w:val="000000" w:themeColor="text1"/>
                <w:sz w:val="24"/>
                <w:szCs w:val="24"/>
              </w:rPr>
              <w:t>1</w:t>
            </w:r>
          </w:p>
        </w:tc>
        <w:tc>
          <w:tcPr>
            <w:tcW w:w="7796" w:type="dxa"/>
          </w:tcPr>
          <w:p w:rsidR="003B7C4F" w:rsidRDefault="003B7C4F" w:rsidP="003B7C4F">
            <w:pPr>
              <w:pStyle w:val="SemEspaamento"/>
              <w:spacing w:before="0"/>
              <w:rPr>
                <w:rFonts w:ascii="Arial" w:hAnsi="Arial" w:cs="Arial"/>
                <w:color w:val="000000" w:themeColor="text1"/>
                <w:sz w:val="24"/>
                <w:szCs w:val="24"/>
              </w:rPr>
            </w:pPr>
            <w:r w:rsidRPr="003B7C4F">
              <w:rPr>
                <w:rFonts w:ascii="Arial" w:hAnsi="Arial" w:cs="Arial"/>
                <w:color w:val="000000" w:themeColor="text1"/>
                <w:sz w:val="24"/>
                <w:szCs w:val="24"/>
              </w:rPr>
              <w:t>Deixar de cumprir os prazos pactuados no contrato</w:t>
            </w:r>
          </w:p>
        </w:tc>
        <w:tc>
          <w:tcPr>
            <w:tcW w:w="1411" w:type="dxa"/>
          </w:tcPr>
          <w:p w:rsidR="003B7C4F" w:rsidRDefault="003B7C4F" w:rsidP="003B7C4F">
            <w:pPr>
              <w:pStyle w:val="SemEspaamento"/>
              <w:spacing w:before="0"/>
              <w:rPr>
                <w:rFonts w:ascii="Arial" w:hAnsi="Arial" w:cs="Arial"/>
                <w:color w:val="000000" w:themeColor="text1"/>
                <w:sz w:val="24"/>
                <w:szCs w:val="24"/>
              </w:rPr>
            </w:pPr>
            <w:r>
              <w:rPr>
                <w:rFonts w:ascii="Arial" w:hAnsi="Arial" w:cs="Arial"/>
                <w:color w:val="000000" w:themeColor="text1"/>
                <w:sz w:val="24"/>
                <w:szCs w:val="24"/>
              </w:rPr>
              <w:t>2</w:t>
            </w:r>
          </w:p>
        </w:tc>
      </w:tr>
      <w:tr w:rsidR="003B7C4F" w:rsidTr="003B7C4F">
        <w:tc>
          <w:tcPr>
            <w:tcW w:w="988" w:type="dxa"/>
          </w:tcPr>
          <w:p w:rsidR="003B7C4F" w:rsidRDefault="003B7C4F" w:rsidP="003B7C4F">
            <w:pPr>
              <w:pStyle w:val="SemEspaamento"/>
              <w:spacing w:before="0"/>
              <w:rPr>
                <w:rFonts w:ascii="Arial" w:hAnsi="Arial" w:cs="Arial"/>
                <w:color w:val="000000" w:themeColor="text1"/>
                <w:sz w:val="24"/>
                <w:szCs w:val="24"/>
              </w:rPr>
            </w:pPr>
            <w:r>
              <w:rPr>
                <w:rFonts w:ascii="Arial" w:hAnsi="Arial" w:cs="Arial"/>
                <w:color w:val="000000" w:themeColor="text1"/>
                <w:sz w:val="24"/>
                <w:szCs w:val="24"/>
              </w:rPr>
              <w:t>2</w:t>
            </w:r>
          </w:p>
        </w:tc>
        <w:tc>
          <w:tcPr>
            <w:tcW w:w="7796" w:type="dxa"/>
          </w:tcPr>
          <w:p w:rsidR="003B7C4F" w:rsidRDefault="003B7C4F" w:rsidP="003B7C4F">
            <w:pPr>
              <w:pStyle w:val="SemEspaamento"/>
              <w:spacing w:before="0"/>
              <w:rPr>
                <w:rFonts w:ascii="Arial" w:hAnsi="Arial" w:cs="Arial"/>
                <w:color w:val="000000" w:themeColor="text1"/>
                <w:sz w:val="24"/>
                <w:szCs w:val="24"/>
              </w:rPr>
            </w:pPr>
            <w:r w:rsidRPr="003B7C4F">
              <w:rPr>
                <w:rFonts w:ascii="Arial" w:hAnsi="Arial" w:cs="Arial"/>
                <w:color w:val="000000" w:themeColor="text1"/>
                <w:sz w:val="24"/>
                <w:szCs w:val="24"/>
              </w:rPr>
              <w:t>Deixar de apresentar os relatórios previstos no contrato</w:t>
            </w:r>
          </w:p>
        </w:tc>
        <w:tc>
          <w:tcPr>
            <w:tcW w:w="1411" w:type="dxa"/>
          </w:tcPr>
          <w:p w:rsidR="003B7C4F" w:rsidRDefault="003B7C4F" w:rsidP="003B7C4F">
            <w:pPr>
              <w:pStyle w:val="SemEspaamento"/>
              <w:spacing w:before="0"/>
              <w:rPr>
                <w:rFonts w:ascii="Arial" w:hAnsi="Arial" w:cs="Arial"/>
                <w:color w:val="000000" w:themeColor="text1"/>
                <w:sz w:val="24"/>
                <w:szCs w:val="24"/>
              </w:rPr>
            </w:pPr>
            <w:r>
              <w:rPr>
                <w:rFonts w:ascii="Arial" w:hAnsi="Arial" w:cs="Arial"/>
                <w:color w:val="000000" w:themeColor="text1"/>
                <w:sz w:val="24"/>
                <w:szCs w:val="24"/>
              </w:rPr>
              <w:t>1</w:t>
            </w:r>
          </w:p>
        </w:tc>
      </w:tr>
      <w:tr w:rsidR="003B7C4F" w:rsidTr="003B7C4F">
        <w:tc>
          <w:tcPr>
            <w:tcW w:w="988" w:type="dxa"/>
          </w:tcPr>
          <w:p w:rsidR="003B7C4F" w:rsidRDefault="003B7C4F" w:rsidP="003B7C4F">
            <w:pPr>
              <w:pStyle w:val="SemEspaamento"/>
              <w:spacing w:before="0"/>
              <w:rPr>
                <w:rFonts w:ascii="Arial" w:hAnsi="Arial" w:cs="Arial"/>
                <w:color w:val="000000" w:themeColor="text1"/>
                <w:sz w:val="24"/>
                <w:szCs w:val="24"/>
              </w:rPr>
            </w:pPr>
            <w:r>
              <w:rPr>
                <w:rFonts w:ascii="Arial" w:hAnsi="Arial" w:cs="Arial"/>
                <w:color w:val="000000" w:themeColor="text1"/>
                <w:sz w:val="24"/>
                <w:szCs w:val="24"/>
              </w:rPr>
              <w:t>3</w:t>
            </w:r>
          </w:p>
        </w:tc>
        <w:tc>
          <w:tcPr>
            <w:tcW w:w="7796" w:type="dxa"/>
          </w:tcPr>
          <w:p w:rsidR="003B7C4F" w:rsidRDefault="003B7C4F" w:rsidP="003B7C4F">
            <w:pPr>
              <w:pStyle w:val="SemEspaamento"/>
              <w:spacing w:before="0"/>
              <w:rPr>
                <w:rFonts w:ascii="Arial" w:hAnsi="Arial" w:cs="Arial"/>
                <w:color w:val="000000" w:themeColor="text1"/>
                <w:sz w:val="24"/>
                <w:szCs w:val="24"/>
              </w:rPr>
            </w:pPr>
            <w:r w:rsidRPr="003B7C4F">
              <w:rPr>
                <w:rFonts w:ascii="Arial" w:hAnsi="Arial" w:cs="Arial"/>
                <w:color w:val="000000" w:themeColor="text1"/>
                <w:sz w:val="24"/>
                <w:szCs w:val="24"/>
              </w:rPr>
              <w:t>Utilizar peças e materiais em desacordo com o previsto no contrato</w:t>
            </w:r>
          </w:p>
        </w:tc>
        <w:tc>
          <w:tcPr>
            <w:tcW w:w="1411" w:type="dxa"/>
          </w:tcPr>
          <w:p w:rsidR="003B7C4F" w:rsidRDefault="003B7C4F" w:rsidP="003B7C4F">
            <w:pPr>
              <w:pStyle w:val="SemEspaamento"/>
              <w:spacing w:before="0"/>
              <w:rPr>
                <w:rFonts w:ascii="Arial" w:hAnsi="Arial" w:cs="Arial"/>
                <w:color w:val="000000" w:themeColor="text1"/>
                <w:sz w:val="24"/>
                <w:szCs w:val="24"/>
              </w:rPr>
            </w:pPr>
            <w:r>
              <w:rPr>
                <w:rFonts w:ascii="Arial" w:hAnsi="Arial" w:cs="Arial"/>
                <w:color w:val="000000" w:themeColor="text1"/>
                <w:sz w:val="24"/>
                <w:szCs w:val="24"/>
              </w:rPr>
              <w:t>2</w:t>
            </w:r>
          </w:p>
        </w:tc>
      </w:tr>
    </w:tbl>
    <w:p w:rsidR="003B7C4F" w:rsidRPr="003B7C4F" w:rsidRDefault="003B7C4F" w:rsidP="003B7C4F">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3.5. </w:t>
      </w:r>
      <w:r w:rsidRPr="003B7C4F">
        <w:rPr>
          <w:rFonts w:ascii="Arial" w:hAnsi="Arial" w:cs="Arial"/>
          <w:color w:val="000000" w:themeColor="text1"/>
          <w:sz w:val="24"/>
          <w:szCs w:val="24"/>
        </w:rPr>
        <w:t>Para fins de apuração do período faturado, cada item só será computado uma única vez.</w:t>
      </w:r>
    </w:p>
    <w:p w:rsidR="003B7C4F" w:rsidRPr="005F7138" w:rsidRDefault="003B7C4F" w:rsidP="003B7C4F">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3.6. </w:t>
      </w:r>
      <w:r w:rsidRPr="003B7C4F">
        <w:rPr>
          <w:rFonts w:ascii="Arial" w:hAnsi="Arial" w:cs="Arial"/>
          <w:color w:val="000000" w:themeColor="text1"/>
          <w:sz w:val="24"/>
          <w:szCs w:val="24"/>
        </w:rPr>
        <w:t>O percentual apurado será aplicado sobre o valor total da fatura do mês de referência da ocorrência.</w:t>
      </w:r>
    </w:p>
    <w:p w:rsidR="0040357D" w:rsidRPr="005F7138" w:rsidRDefault="0040357D" w:rsidP="00A51185">
      <w:pPr>
        <w:spacing w:before="0"/>
        <w:jc w:val="both"/>
        <w:rPr>
          <w:rFonts w:ascii="Arial" w:hAnsi="Arial" w:cs="Arial"/>
          <w:b/>
          <w:color w:val="000000" w:themeColor="text1"/>
          <w:sz w:val="24"/>
          <w:szCs w:val="24"/>
          <w:highlight w:val="yellow"/>
          <w:u w:val="single"/>
        </w:rPr>
      </w:pPr>
    </w:p>
    <w:p w:rsidR="0040357D" w:rsidRPr="005F7138" w:rsidRDefault="0040357D" w:rsidP="0040357D">
      <w:pPr>
        <w:spacing w:before="0"/>
        <w:jc w:val="both"/>
        <w:rPr>
          <w:rFonts w:ascii="Arial" w:hAnsi="Arial" w:cs="Arial"/>
          <w:b/>
          <w:color w:val="000000" w:themeColor="text1"/>
          <w:sz w:val="24"/>
          <w:szCs w:val="24"/>
          <w:u w:val="single"/>
        </w:rPr>
      </w:pPr>
      <w:r w:rsidRPr="005F7138">
        <w:rPr>
          <w:rFonts w:ascii="Arial" w:hAnsi="Arial" w:cs="Arial"/>
          <w:b/>
          <w:color w:val="000000" w:themeColor="text1"/>
          <w:sz w:val="24"/>
          <w:szCs w:val="24"/>
          <w:u w:val="single"/>
        </w:rPr>
        <w:t xml:space="preserve">CLÁUSULA </w:t>
      </w:r>
      <w:r w:rsidR="003B7C4F">
        <w:rPr>
          <w:rFonts w:ascii="Arial" w:hAnsi="Arial" w:cs="Arial"/>
          <w:b/>
          <w:color w:val="000000" w:themeColor="text1"/>
          <w:sz w:val="24"/>
          <w:szCs w:val="24"/>
          <w:u w:val="single"/>
        </w:rPr>
        <w:t>QUARTA</w:t>
      </w:r>
      <w:r w:rsidRPr="005F7138">
        <w:rPr>
          <w:rFonts w:ascii="Arial" w:hAnsi="Arial" w:cs="Arial"/>
          <w:b/>
          <w:color w:val="000000" w:themeColor="text1"/>
          <w:sz w:val="24"/>
          <w:szCs w:val="24"/>
          <w:u w:val="single"/>
        </w:rPr>
        <w:t xml:space="preserve"> </w:t>
      </w:r>
      <w:r w:rsidR="00230DC4">
        <w:rPr>
          <w:rFonts w:ascii="Arial" w:hAnsi="Arial" w:cs="Arial"/>
          <w:b/>
          <w:color w:val="000000" w:themeColor="text1"/>
          <w:sz w:val="24"/>
          <w:szCs w:val="24"/>
          <w:u w:val="single"/>
        </w:rPr>
        <w:t>–</w:t>
      </w:r>
      <w:r w:rsidRPr="005F7138">
        <w:rPr>
          <w:rFonts w:ascii="Arial" w:hAnsi="Arial" w:cs="Arial"/>
          <w:b/>
          <w:color w:val="000000" w:themeColor="text1"/>
          <w:sz w:val="24"/>
          <w:szCs w:val="24"/>
          <w:u w:val="single"/>
        </w:rPr>
        <w:t xml:space="preserve"> </w:t>
      </w:r>
      <w:r w:rsidR="00230DC4">
        <w:rPr>
          <w:rFonts w:ascii="Arial" w:hAnsi="Arial" w:cs="Arial"/>
          <w:b/>
          <w:color w:val="000000" w:themeColor="text1"/>
          <w:sz w:val="24"/>
          <w:szCs w:val="24"/>
          <w:u w:val="single"/>
        </w:rPr>
        <w:t xml:space="preserve">DO </w:t>
      </w:r>
      <w:r w:rsidR="00230DC4" w:rsidRPr="00230DC4">
        <w:rPr>
          <w:rFonts w:ascii="Arial" w:hAnsi="Arial" w:cs="Arial"/>
          <w:b/>
          <w:color w:val="000000" w:themeColor="text1"/>
          <w:sz w:val="24"/>
          <w:szCs w:val="24"/>
          <w:u w:val="single"/>
        </w:rPr>
        <w:t>RECEBIMENTO DO OBJETO, FATURAMENTO E PAGAMENTO</w:t>
      </w:r>
    </w:p>
    <w:p w:rsidR="00230DC4" w:rsidRPr="00230DC4" w:rsidRDefault="003B7C4F" w:rsidP="00230DC4">
      <w:pPr>
        <w:spacing w:before="0"/>
        <w:jc w:val="both"/>
        <w:rPr>
          <w:rFonts w:ascii="Arial" w:hAnsi="Arial" w:cs="Arial"/>
          <w:color w:val="000000" w:themeColor="text1"/>
          <w:sz w:val="24"/>
          <w:szCs w:val="24"/>
        </w:rPr>
      </w:pPr>
      <w:r>
        <w:rPr>
          <w:rFonts w:ascii="Arial" w:hAnsi="Arial" w:cs="Arial"/>
          <w:color w:val="000000" w:themeColor="text1"/>
          <w:sz w:val="24"/>
          <w:szCs w:val="24"/>
        </w:rPr>
        <w:lastRenderedPageBreak/>
        <w:t>4</w:t>
      </w:r>
      <w:r w:rsidR="0040357D" w:rsidRPr="005F7138">
        <w:rPr>
          <w:rFonts w:ascii="Arial" w:hAnsi="Arial" w:cs="Arial"/>
          <w:color w:val="000000" w:themeColor="text1"/>
          <w:sz w:val="24"/>
          <w:szCs w:val="24"/>
        </w:rPr>
        <w:t xml:space="preserve">.1. </w:t>
      </w:r>
      <w:r w:rsidR="00230DC4" w:rsidRPr="00230DC4">
        <w:rPr>
          <w:rFonts w:ascii="Arial" w:hAnsi="Arial" w:cs="Arial"/>
          <w:color w:val="000000" w:themeColor="text1"/>
          <w:sz w:val="24"/>
          <w:szCs w:val="24"/>
        </w:rPr>
        <w:t>A CONTRATANTE pagará à CONTRATADA pelo serviço efetivamente prestado no mês de referência, vedada a antecipação.</w:t>
      </w:r>
    </w:p>
    <w:p w:rsidR="00230DC4" w:rsidRPr="00230DC4" w:rsidRDefault="003B7C4F" w:rsidP="00230DC4">
      <w:pPr>
        <w:spacing w:before="0"/>
        <w:jc w:val="both"/>
        <w:rPr>
          <w:rFonts w:ascii="Arial" w:hAnsi="Arial" w:cs="Arial"/>
          <w:color w:val="000000" w:themeColor="text1"/>
          <w:sz w:val="24"/>
          <w:szCs w:val="24"/>
        </w:rPr>
      </w:pPr>
      <w:r>
        <w:rPr>
          <w:rFonts w:ascii="Arial" w:hAnsi="Arial" w:cs="Arial"/>
          <w:color w:val="000000" w:themeColor="text1"/>
          <w:sz w:val="24"/>
          <w:szCs w:val="24"/>
        </w:rPr>
        <w:t>4</w:t>
      </w:r>
      <w:r w:rsidR="00230DC4">
        <w:rPr>
          <w:rFonts w:ascii="Arial" w:hAnsi="Arial" w:cs="Arial"/>
          <w:color w:val="000000" w:themeColor="text1"/>
          <w:sz w:val="24"/>
          <w:szCs w:val="24"/>
        </w:rPr>
        <w:t xml:space="preserve">.2. </w:t>
      </w:r>
      <w:r w:rsidR="00230DC4" w:rsidRPr="00230DC4">
        <w:rPr>
          <w:rFonts w:ascii="Arial" w:hAnsi="Arial" w:cs="Arial"/>
          <w:color w:val="000000" w:themeColor="text1"/>
          <w:sz w:val="24"/>
          <w:szCs w:val="24"/>
        </w:rPr>
        <w:t>O recebimento do serviço ocorrerá da seguinte forma:</w:t>
      </w:r>
    </w:p>
    <w:p w:rsidR="00230DC4" w:rsidRPr="00230DC4" w:rsidRDefault="003B7C4F" w:rsidP="00230DC4">
      <w:pPr>
        <w:spacing w:before="0"/>
        <w:jc w:val="both"/>
        <w:rPr>
          <w:rFonts w:ascii="Arial" w:hAnsi="Arial" w:cs="Arial"/>
          <w:color w:val="000000" w:themeColor="text1"/>
          <w:sz w:val="24"/>
          <w:szCs w:val="24"/>
        </w:rPr>
      </w:pPr>
      <w:r>
        <w:rPr>
          <w:rFonts w:ascii="Arial" w:hAnsi="Arial" w:cs="Arial"/>
          <w:color w:val="000000" w:themeColor="text1"/>
          <w:sz w:val="24"/>
          <w:szCs w:val="24"/>
        </w:rPr>
        <w:t>4</w:t>
      </w:r>
      <w:r w:rsidR="00230DC4">
        <w:rPr>
          <w:rFonts w:ascii="Arial" w:hAnsi="Arial" w:cs="Arial"/>
          <w:color w:val="000000" w:themeColor="text1"/>
          <w:sz w:val="24"/>
          <w:szCs w:val="24"/>
        </w:rPr>
        <w:t xml:space="preserve">.2.1. </w:t>
      </w:r>
      <w:r w:rsidR="00230DC4" w:rsidRPr="00230DC4">
        <w:rPr>
          <w:rFonts w:ascii="Arial" w:hAnsi="Arial" w:cs="Arial"/>
          <w:color w:val="000000" w:themeColor="text1"/>
          <w:sz w:val="24"/>
          <w:szCs w:val="24"/>
        </w:rPr>
        <w:t>Caberá à CONTRATADA no 1º dia útil após a conclusão da parcela comunicar por escrito à CONTRATANTE tal fato, devendo a Administração receber o objeto na forma do presente instrumento</w:t>
      </w:r>
      <w:r w:rsidR="00230DC4">
        <w:rPr>
          <w:rFonts w:ascii="Arial" w:hAnsi="Arial" w:cs="Arial"/>
          <w:color w:val="000000" w:themeColor="text1"/>
          <w:sz w:val="24"/>
          <w:szCs w:val="24"/>
        </w:rPr>
        <w:t>:</w:t>
      </w:r>
    </w:p>
    <w:p w:rsidR="00230DC4" w:rsidRPr="00230DC4" w:rsidRDefault="003B7C4F" w:rsidP="00230DC4">
      <w:pPr>
        <w:spacing w:before="0"/>
        <w:jc w:val="both"/>
        <w:rPr>
          <w:rFonts w:ascii="Arial" w:hAnsi="Arial" w:cs="Arial"/>
          <w:color w:val="000000" w:themeColor="text1"/>
          <w:sz w:val="24"/>
          <w:szCs w:val="24"/>
        </w:rPr>
      </w:pPr>
      <w:r>
        <w:rPr>
          <w:rFonts w:ascii="Arial" w:hAnsi="Arial" w:cs="Arial"/>
          <w:color w:val="000000" w:themeColor="text1"/>
          <w:sz w:val="24"/>
          <w:szCs w:val="24"/>
        </w:rPr>
        <w:t>4</w:t>
      </w:r>
      <w:r w:rsidR="00230DC4">
        <w:rPr>
          <w:rFonts w:ascii="Arial" w:hAnsi="Arial" w:cs="Arial"/>
          <w:color w:val="000000" w:themeColor="text1"/>
          <w:sz w:val="24"/>
          <w:szCs w:val="24"/>
        </w:rPr>
        <w:t xml:space="preserve">.2.1.1. </w:t>
      </w:r>
      <w:r w:rsidR="00230DC4" w:rsidRPr="00230DC4">
        <w:rPr>
          <w:rFonts w:ascii="Arial" w:hAnsi="Arial" w:cs="Arial"/>
          <w:color w:val="000000" w:themeColor="text1"/>
          <w:sz w:val="24"/>
          <w:szCs w:val="24"/>
        </w:rPr>
        <w:t>Provisoriamente, pelo responsável por seu acompanhamento e fiscalização, mediante termo circunstanciado, assinado pelas partes em até 2 (dois) dias da comunicação escrita da CONTRATADA.</w:t>
      </w:r>
    </w:p>
    <w:p w:rsidR="00230DC4" w:rsidRPr="00230DC4" w:rsidRDefault="003B7C4F" w:rsidP="00230DC4">
      <w:pPr>
        <w:spacing w:before="0"/>
        <w:jc w:val="both"/>
        <w:rPr>
          <w:rFonts w:ascii="Arial" w:hAnsi="Arial" w:cs="Arial"/>
          <w:color w:val="000000" w:themeColor="text1"/>
          <w:sz w:val="24"/>
          <w:szCs w:val="24"/>
        </w:rPr>
      </w:pPr>
      <w:r>
        <w:rPr>
          <w:rFonts w:ascii="Arial" w:hAnsi="Arial" w:cs="Arial"/>
          <w:color w:val="000000" w:themeColor="text1"/>
          <w:sz w:val="24"/>
          <w:szCs w:val="24"/>
        </w:rPr>
        <w:t>4</w:t>
      </w:r>
      <w:r w:rsidR="00230DC4">
        <w:rPr>
          <w:rFonts w:ascii="Arial" w:hAnsi="Arial" w:cs="Arial"/>
          <w:color w:val="000000" w:themeColor="text1"/>
          <w:sz w:val="24"/>
          <w:szCs w:val="24"/>
        </w:rPr>
        <w:t xml:space="preserve">.2.1.2. </w:t>
      </w:r>
      <w:r w:rsidR="00230DC4" w:rsidRPr="00230DC4">
        <w:rPr>
          <w:rFonts w:ascii="Arial" w:hAnsi="Arial" w:cs="Arial"/>
          <w:color w:val="000000" w:themeColor="text1"/>
          <w:sz w:val="24"/>
          <w:szCs w:val="24"/>
        </w:rPr>
        <w:t>Definitivamente, pelo responsável por seu acompanhamento e fiscalização, mediante termo circunstanciado, assinado pelas partes, após o decurso do prazo de dez dias.</w:t>
      </w:r>
    </w:p>
    <w:p w:rsidR="00230DC4" w:rsidRPr="00230DC4" w:rsidRDefault="003B7C4F" w:rsidP="00230DC4">
      <w:pPr>
        <w:spacing w:before="0"/>
        <w:jc w:val="both"/>
        <w:rPr>
          <w:rFonts w:ascii="Arial" w:hAnsi="Arial" w:cs="Arial"/>
          <w:color w:val="000000" w:themeColor="text1"/>
          <w:sz w:val="24"/>
          <w:szCs w:val="24"/>
        </w:rPr>
      </w:pPr>
      <w:r>
        <w:rPr>
          <w:rFonts w:ascii="Arial" w:hAnsi="Arial" w:cs="Arial"/>
          <w:color w:val="000000" w:themeColor="text1"/>
          <w:sz w:val="24"/>
          <w:szCs w:val="24"/>
        </w:rPr>
        <w:t>4</w:t>
      </w:r>
      <w:r w:rsidR="00230DC4">
        <w:rPr>
          <w:rFonts w:ascii="Arial" w:hAnsi="Arial" w:cs="Arial"/>
          <w:color w:val="000000" w:themeColor="text1"/>
          <w:sz w:val="24"/>
          <w:szCs w:val="24"/>
        </w:rPr>
        <w:t xml:space="preserve">.3. </w:t>
      </w:r>
      <w:r w:rsidR="00230DC4" w:rsidRPr="00230DC4">
        <w:rPr>
          <w:rFonts w:ascii="Arial" w:hAnsi="Arial" w:cs="Arial"/>
          <w:color w:val="000000" w:themeColor="text1"/>
          <w:sz w:val="24"/>
          <w:szCs w:val="24"/>
        </w:rPr>
        <w:t xml:space="preserve">Após recebimento definitivo do objeto, na forma deste instrumento, a CONTRATADA deverá apresentar a </w:t>
      </w:r>
      <w:r w:rsidR="00230DC4">
        <w:rPr>
          <w:rFonts w:ascii="Arial" w:hAnsi="Arial" w:cs="Arial"/>
          <w:color w:val="000000" w:themeColor="text1"/>
          <w:sz w:val="24"/>
          <w:szCs w:val="24"/>
        </w:rPr>
        <w:t>nota fiscal/</w:t>
      </w:r>
      <w:r w:rsidR="00230DC4" w:rsidRPr="00230DC4">
        <w:rPr>
          <w:rFonts w:ascii="Arial" w:hAnsi="Arial" w:cs="Arial"/>
          <w:color w:val="000000" w:themeColor="text1"/>
          <w:sz w:val="24"/>
          <w:szCs w:val="24"/>
        </w:rPr>
        <w:t>fatura, em no máximo 02 (dois) dias úteis.</w:t>
      </w:r>
    </w:p>
    <w:p w:rsidR="00230DC4" w:rsidRPr="00230DC4" w:rsidRDefault="003B7C4F" w:rsidP="00230DC4">
      <w:pPr>
        <w:spacing w:before="0"/>
        <w:jc w:val="both"/>
        <w:rPr>
          <w:rFonts w:ascii="Arial" w:hAnsi="Arial" w:cs="Arial"/>
          <w:color w:val="000000" w:themeColor="text1"/>
          <w:sz w:val="24"/>
          <w:szCs w:val="24"/>
        </w:rPr>
      </w:pPr>
      <w:r>
        <w:rPr>
          <w:rFonts w:ascii="Arial" w:hAnsi="Arial" w:cs="Arial"/>
          <w:color w:val="000000" w:themeColor="text1"/>
          <w:sz w:val="24"/>
          <w:szCs w:val="24"/>
        </w:rPr>
        <w:t>4</w:t>
      </w:r>
      <w:r w:rsidR="00230DC4">
        <w:rPr>
          <w:rFonts w:ascii="Arial" w:hAnsi="Arial" w:cs="Arial"/>
          <w:color w:val="000000" w:themeColor="text1"/>
          <w:sz w:val="24"/>
          <w:szCs w:val="24"/>
        </w:rPr>
        <w:t xml:space="preserve">.4. </w:t>
      </w:r>
      <w:r w:rsidR="00230DC4" w:rsidRPr="00230DC4">
        <w:rPr>
          <w:rFonts w:ascii="Arial" w:hAnsi="Arial" w:cs="Arial"/>
          <w:color w:val="000000" w:themeColor="text1"/>
          <w:sz w:val="24"/>
          <w:szCs w:val="24"/>
        </w:rPr>
        <w:t xml:space="preserve">A </w:t>
      </w:r>
      <w:r w:rsidR="00230DC4">
        <w:rPr>
          <w:rFonts w:ascii="Arial" w:hAnsi="Arial" w:cs="Arial"/>
          <w:color w:val="000000" w:themeColor="text1"/>
          <w:sz w:val="24"/>
          <w:szCs w:val="24"/>
        </w:rPr>
        <w:t>nota fiscal/</w:t>
      </w:r>
      <w:r w:rsidR="00230DC4" w:rsidRPr="00230DC4">
        <w:rPr>
          <w:rFonts w:ascii="Arial" w:hAnsi="Arial" w:cs="Arial"/>
          <w:color w:val="000000" w:themeColor="text1"/>
          <w:sz w:val="24"/>
          <w:szCs w:val="24"/>
        </w:rPr>
        <w:t>fatura será paga até o 30º (</w:t>
      </w:r>
      <w:r w:rsidR="00F70F02" w:rsidRPr="00230DC4">
        <w:rPr>
          <w:rFonts w:ascii="Arial" w:hAnsi="Arial" w:cs="Arial"/>
          <w:color w:val="000000" w:themeColor="text1"/>
          <w:sz w:val="24"/>
          <w:szCs w:val="24"/>
        </w:rPr>
        <w:t>trigésimo</w:t>
      </w:r>
      <w:r w:rsidR="00230DC4" w:rsidRPr="00230DC4">
        <w:rPr>
          <w:rFonts w:ascii="Arial" w:hAnsi="Arial" w:cs="Arial"/>
          <w:color w:val="000000" w:themeColor="text1"/>
          <w:sz w:val="24"/>
          <w:szCs w:val="24"/>
        </w:rPr>
        <w:t>) dia útil após a sua apresentação, sendo que o pagamento só poderá ser realizado nos dias 10, 20 ou 30 de cada mês.</w:t>
      </w:r>
    </w:p>
    <w:p w:rsidR="00230DC4" w:rsidRPr="00230DC4" w:rsidRDefault="003B7C4F" w:rsidP="00230DC4">
      <w:pPr>
        <w:spacing w:before="0"/>
        <w:jc w:val="both"/>
        <w:rPr>
          <w:rFonts w:ascii="Arial" w:hAnsi="Arial" w:cs="Arial"/>
          <w:color w:val="000000" w:themeColor="text1"/>
          <w:sz w:val="24"/>
          <w:szCs w:val="24"/>
        </w:rPr>
      </w:pPr>
      <w:r>
        <w:rPr>
          <w:rFonts w:ascii="Arial" w:hAnsi="Arial" w:cs="Arial"/>
          <w:color w:val="000000" w:themeColor="text1"/>
          <w:sz w:val="24"/>
          <w:szCs w:val="24"/>
        </w:rPr>
        <w:t>4</w:t>
      </w:r>
      <w:r w:rsidR="00230DC4">
        <w:rPr>
          <w:rFonts w:ascii="Arial" w:hAnsi="Arial" w:cs="Arial"/>
          <w:color w:val="000000" w:themeColor="text1"/>
          <w:sz w:val="24"/>
          <w:szCs w:val="24"/>
        </w:rPr>
        <w:t xml:space="preserve">.5. </w:t>
      </w:r>
      <w:r w:rsidR="00230DC4" w:rsidRPr="00230DC4">
        <w:rPr>
          <w:rFonts w:ascii="Arial" w:hAnsi="Arial" w:cs="Arial"/>
          <w:color w:val="000000" w:themeColor="text1"/>
          <w:sz w:val="24"/>
          <w:szCs w:val="24"/>
        </w:rPr>
        <w:t>O pagamento será mensal e de valor não fixo, proporcional ao atendimento das metas estabelecidas no Instrumento de Medição de Resultado – IMR (Horas) des</w:t>
      </w:r>
      <w:r w:rsidR="00230DC4">
        <w:rPr>
          <w:rFonts w:ascii="Arial" w:hAnsi="Arial" w:cs="Arial"/>
          <w:color w:val="000000" w:themeColor="text1"/>
          <w:sz w:val="24"/>
          <w:szCs w:val="24"/>
        </w:rPr>
        <w:t>te</w:t>
      </w:r>
      <w:r w:rsidR="00230DC4" w:rsidRPr="00230DC4">
        <w:rPr>
          <w:rFonts w:ascii="Arial" w:hAnsi="Arial" w:cs="Arial"/>
          <w:color w:val="000000" w:themeColor="text1"/>
          <w:sz w:val="24"/>
          <w:szCs w:val="24"/>
        </w:rPr>
        <w:t xml:space="preserve"> </w:t>
      </w:r>
      <w:r>
        <w:rPr>
          <w:rFonts w:ascii="Arial" w:hAnsi="Arial" w:cs="Arial"/>
          <w:color w:val="000000" w:themeColor="text1"/>
          <w:sz w:val="24"/>
          <w:szCs w:val="24"/>
        </w:rPr>
        <w:t>Contrato</w:t>
      </w:r>
      <w:r w:rsidR="00230DC4" w:rsidRPr="00230DC4">
        <w:rPr>
          <w:rFonts w:ascii="Arial" w:hAnsi="Arial" w:cs="Arial"/>
          <w:color w:val="000000" w:themeColor="text1"/>
          <w:sz w:val="24"/>
          <w:szCs w:val="24"/>
        </w:rPr>
        <w:t>, o qual define objetivamente os níveis esperados de qualidade da prestação dos serviços e as respectivas adequações de pagamento.</w:t>
      </w:r>
    </w:p>
    <w:p w:rsidR="00230DC4" w:rsidRPr="00230DC4" w:rsidRDefault="003B7C4F" w:rsidP="00230DC4">
      <w:pPr>
        <w:spacing w:before="0"/>
        <w:jc w:val="both"/>
        <w:rPr>
          <w:rFonts w:ascii="Arial" w:hAnsi="Arial" w:cs="Arial"/>
          <w:color w:val="000000" w:themeColor="text1"/>
          <w:sz w:val="24"/>
          <w:szCs w:val="24"/>
        </w:rPr>
      </w:pPr>
      <w:r>
        <w:rPr>
          <w:rFonts w:ascii="Arial" w:hAnsi="Arial" w:cs="Arial"/>
          <w:color w:val="000000" w:themeColor="text1"/>
          <w:sz w:val="24"/>
          <w:szCs w:val="24"/>
        </w:rPr>
        <w:t>4.6</w:t>
      </w:r>
      <w:r w:rsidR="00230DC4" w:rsidRPr="00230DC4">
        <w:rPr>
          <w:rFonts w:ascii="Arial" w:hAnsi="Arial" w:cs="Arial"/>
          <w:color w:val="000000" w:themeColor="text1"/>
          <w:sz w:val="24"/>
          <w:szCs w:val="24"/>
        </w:rPr>
        <w:t>.</w:t>
      </w:r>
      <w:r>
        <w:rPr>
          <w:rFonts w:ascii="Arial" w:hAnsi="Arial" w:cs="Arial"/>
          <w:color w:val="000000" w:themeColor="text1"/>
          <w:sz w:val="24"/>
          <w:szCs w:val="24"/>
        </w:rPr>
        <w:t xml:space="preserve"> </w:t>
      </w:r>
      <w:r w:rsidR="00230DC4" w:rsidRPr="00230DC4">
        <w:rPr>
          <w:rFonts w:ascii="Arial" w:hAnsi="Arial" w:cs="Arial"/>
          <w:color w:val="000000" w:themeColor="text1"/>
          <w:sz w:val="24"/>
          <w:szCs w:val="24"/>
        </w:rPr>
        <w:t>O não atendimento do IMR e a consequente redução do valor a ser faturado não inibe a aplicação das demais penalidades previstas em contrato.</w:t>
      </w:r>
    </w:p>
    <w:p w:rsidR="0040357D" w:rsidRPr="005F7138" w:rsidRDefault="003B7C4F" w:rsidP="00230DC4">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4.7. </w:t>
      </w:r>
      <w:r w:rsidR="00230DC4" w:rsidRPr="00230DC4">
        <w:rPr>
          <w:rFonts w:ascii="Arial" w:hAnsi="Arial" w:cs="Arial"/>
          <w:color w:val="000000" w:themeColor="text1"/>
          <w:sz w:val="24"/>
          <w:szCs w:val="24"/>
        </w:rPr>
        <w:t xml:space="preserve">Junto com a </w:t>
      </w:r>
      <w:r>
        <w:rPr>
          <w:rFonts w:ascii="Arial" w:hAnsi="Arial" w:cs="Arial"/>
          <w:color w:val="000000" w:themeColor="text1"/>
          <w:sz w:val="24"/>
          <w:szCs w:val="24"/>
        </w:rPr>
        <w:t>nota fiscal/</w:t>
      </w:r>
      <w:r w:rsidR="00230DC4" w:rsidRPr="00230DC4">
        <w:rPr>
          <w:rFonts w:ascii="Arial" w:hAnsi="Arial" w:cs="Arial"/>
          <w:color w:val="000000" w:themeColor="text1"/>
          <w:sz w:val="24"/>
          <w:szCs w:val="24"/>
        </w:rPr>
        <w:t>fatura deverá encaminhar relatório dos serviços executados mensalmente com todos os chamados (abertos, em execução e encerrados).</w:t>
      </w:r>
    </w:p>
    <w:p w:rsidR="00C25615" w:rsidRPr="005F7138" w:rsidRDefault="00C25615" w:rsidP="00FE27EB">
      <w:pPr>
        <w:spacing w:before="0"/>
        <w:jc w:val="both"/>
        <w:rPr>
          <w:rFonts w:ascii="Arial" w:hAnsi="Arial" w:cs="Arial"/>
          <w:sz w:val="24"/>
          <w:szCs w:val="24"/>
        </w:rPr>
      </w:pPr>
    </w:p>
    <w:p w:rsidR="00777634" w:rsidRPr="005F7138" w:rsidRDefault="001D511C" w:rsidP="00C25615">
      <w:pPr>
        <w:pStyle w:val="SemEspaamento"/>
        <w:spacing w:before="0"/>
        <w:jc w:val="both"/>
        <w:rPr>
          <w:rFonts w:ascii="Arial" w:hAnsi="Arial" w:cs="Arial"/>
          <w:b/>
          <w:color w:val="000000" w:themeColor="text1"/>
          <w:sz w:val="24"/>
          <w:szCs w:val="24"/>
          <w:u w:val="single"/>
        </w:rPr>
      </w:pPr>
      <w:r w:rsidRPr="005F7138">
        <w:rPr>
          <w:rFonts w:ascii="Arial" w:hAnsi="Arial" w:cs="Arial"/>
          <w:b/>
          <w:color w:val="000000" w:themeColor="text1"/>
          <w:sz w:val="24"/>
          <w:szCs w:val="24"/>
          <w:u w:val="single"/>
        </w:rPr>
        <w:t xml:space="preserve">CLÁUSULA </w:t>
      </w:r>
      <w:r w:rsidR="00AF6B63" w:rsidRPr="005F7138">
        <w:rPr>
          <w:rFonts w:ascii="Arial" w:hAnsi="Arial" w:cs="Arial"/>
          <w:b/>
          <w:color w:val="000000" w:themeColor="text1"/>
          <w:sz w:val="24"/>
          <w:szCs w:val="24"/>
          <w:u w:val="single"/>
        </w:rPr>
        <w:t>QUINTA</w:t>
      </w:r>
      <w:r w:rsidR="006071C1" w:rsidRPr="005F7138">
        <w:rPr>
          <w:rFonts w:ascii="Arial" w:hAnsi="Arial" w:cs="Arial"/>
          <w:b/>
          <w:color w:val="000000" w:themeColor="text1"/>
          <w:sz w:val="24"/>
          <w:szCs w:val="24"/>
          <w:u w:val="single"/>
        </w:rPr>
        <w:t xml:space="preserve"> </w:t>
      </w:r>
      <w:r w:rsidR="00F70F02">
        <w:rPr>
          <w:rFonts w:ascii="Arial" w:hAnsi="Arial" w:cs="Arial"/>
          <w:b/>
          <w:color w:val="000000" w:themeColor="text1"/>
          <w:sz w:val="24"/>
          <w:szCs w:val="24"/>
          <w:u w:val="single"/>
        </w:rPr>
        <w:t>–</w:t>
      </w:r>
      <w:r w:rsidRPr="005F7138">
        <w:rPr>
          <w:rFonts w:ascii="Arial" w:hAnsi="Arial" w:cs="Arial"/>
          <w:b/>
          <w:color w:val="000000" w:themeColor="text1"/>
          <w:sz w:val="24"/>
          <w:szCs w:val="24"/>
          <w:u w:val="single"/>
        </w:rPr>
        <w:t xml:space="preserve"> </w:t>
      </w:r>
      <w:r w:rsidR="00F70F02">
        <w:rPr>
          <w:rFonts w:ascii="Arial" w:hAnsi="Arial" w:cs="Arial"/>
          <w:b/>
          <w:color w:val="000000" w:themeColor="text1"/>
          <w:sz w:val="24"/>
          <w:szCs w:val="24"/>
          <w:u w:val="single"/>
        </w:rPr>
        <w:t xml:space="preserve">DA </w:t>
      </w:r>
      <w:r w:rsidRPr="005F7138">
        <w:rPr>
          <w:rFonts w:ascii="Arial" w:hAnsi="Arial" w:cs="Arial"/>
          <w:b/>
          <w:color w:val="000000" w:themeColor="text1"/>
          <w:sz w:val="24"/>
          <w:szCs w:val="24"/>
          <w:u w:val="single"/>
        </w:rPr>
        <w:t>VIGÊNCIA</w:t>
      </w:r>
    </w:p>
    <w:p w:rsidR="00F70F02" w:rsidRPr="00F70F02" w:rsidRDefault="00F70F02" w:rsidP="00F70F02">
      <w:pPr>
        <w:tabs>
          <w:tab w:val="left" w:pos="1485"/>
        </w:tabs>
        <w:spacing w:before="0"/>
        <w:jc w:val="both"/>
        <w:rPr>
          <w:rStyle w:val="Forte"/>
          <w:rFonts w:ascii="Arial" w:hAnsi="Arial" w:cs="Arial"/>
          <w:b w:val="0"/>
          <w:sz w:val="24"/>
          <w:szCs w:val="24"/>
        </w:rPr>
      </w:pPr>
      <w:r>
        <w:rPr>
          <w:rStyle w:val="Forte"/>
          <w:rFonts w:ascii="Arial" w:hAnsi="Arial" w:cs="Arial"/>
          <w:b w:val="0"/>
          <w:sz w:val="24"/>
          <w:szCs w:val="24"/>
        </w:rPr>
        <w:t xml:space="preserve">5.1. </w:t>
      </w:r>
      <w:r w:rsidRPr="00F70F02">
        <w:rPr>
          <w:rStyle w:val="Forte"/>
          <w:rFonts w:ascii="Arial" w:hAnsi="Arial" w:cs="Arial"/>
          <w:b w:val="0"/>
          <w:sz w:val="24"/>
          <w:szCs w:val="24"/>
        </w:rPr>
        <w:t xml:space="preserve">O prazo de vigência contratual terá </w:t>
      </w:r>
      <w:r>
        <w:rPr>
          <w:rStyle w:val="Forte"/>
          <w:rFonts w:ascii="Arial" w:hAnsi="Arial" w:cs="Arial"/>
          <w:b w:val="0"/>
          <w:sz w:val="24"/>
          <w:szCs w:val="24"/>
        </w:rPr>
        <w:t xml:space="preserve">duração de 12 (doze) meses, tendo </w:t>
      </w:r>
      <w:r w:rsidRPr="00F70F02">
        <w:rPr>
          <w:rStyle w:val="Forte"/>
          <w:rFonts w:ascii="Arial" w:hAnsi="Arial" w:cs="Arial"/>
          <w:b w:val="0"/>
          <w:sz w:val="24"/>
          <w:szCs w:val="24"/>
        </w:rPr>
        <w:t>início n</w:t>
      </w:r>
      <w:r>
        <w:rPr>
          <w:rStyle w:val="Forte"/>
          <w:rFonts w:ascii="Arial" w:hAnsi="Arial" w:cs="Arial"/>
          <w:b w:val="0"/>
          <w:sz w:val="24"/>
          <w:szCs w:val="24"/>
        </w:rPr>
        <w:t>a</w:t>
      </w:r>
      <w:r w:rsidRPr="00F70F02">
        <w:rPr>
          <w:rStyle w:val="Forte"/>
          <w:rFonts w:ascii="Arial" w:hAnsi="Arial" w:cs="Arial"/>
          <w:b w:val="0"/>
          <w:sz w:val="24"/>
          <w:szCs w:val="24"/>
        </w:rPr>
        <w:t xml:space="preserve"> d</w:t>
      </w:r>
      <w:r>
        <w:rPr>
          <w:rStyle w:val="Forte"/>
          <w:rFonts w:ascii="Arial" w:hAnsi="Arial" w:cs="Arial"/>
          <w:b w:val="0"/>
          <w:sz w:val="24"/>
          <w:szCs w:val="24"/>
        </w:rPr>
        <w:t xml:space="preserve">ata da assinatura, junto à sua publicação no </w:t>
      </w:r>
      <w:r w:rsidRPr="00F70F02">
        <w:rPr>
          <w:rStyle w:val="Forte"/>
          <w:rFonts w:ascii="Arial" w:hAnsi="Arial" w:cs="Arial"/>
          <w:b w:val="0"/>
          <w:sz w:val="24"/>
          <w:szCs w:val="24"/>
        </w:rPr>
        <w:t>Diário Oficial.</w:t>
      </w:r>
    </w:p>
    <w:p w:rsidR="00F70F02" w:rsidRPr="00F70F02" w:rsidRDefault="00F70F02" w:rsidP="00F70F02">
      <w:pPr>
        <w:tabs>
          <w:tab w:val="left" w:pos="1485"/>
        </w:tabs>
        <w:spacing w:before="0"/>
        <w:jc w:val="both"/>
        <w:rPr>
          <w:rStyle w:val="Forte"/>
          <w:rFonts w:ascii="Arial" w:hAnsi="Arial" w:cs="Arial"/>
          <w:b w:val="0"/>
          <w:sz w:val="24"/>
          <w:szCs w:val="24"/>
        </w:rPr>
      </w:pPr>
      <w:r>
        <w:rPr>
          <w:rStyle w:val="Forte"/>
          <w:rFonts w:ascii="Arial" w:hAnsi="Arial" w:cs="Arial"/>
          <w:b w:val="0"/>
          <w:sz w:val="24"/>
          <w:szCs w:val="24"/>
        </w:rPr>
        <w:t xml:space="preserve">5.2. </w:t>
      </w:r>
      <w:r w:rsidRPr="00F70F02">
        <w:rPr>
          <w:rStyle w:val="Forte"/>
          <w:rFonts w:ascii="Arial" w:hAnsi="Arial" w:cs="Arial"/>
          <w:b w:val="0"/>
          <w:sz w:val="24"/>
          <w:szCs w:val="24"/>
        </w:rPr>
        <w:t>A prorrogação poderá ser admitida nos termos do artigo 57 da Lei 8.666/1993, mediante prévia justificativa e autorização da autoridade competente, devendo ser precedida, ainda, de manifestação da Procuradoria Geral do Município.</w:t>
      </w:r>
    </w:p>
    <w:p w:rsidR="00F70F02" w:rsidRPr="00F70F02" w:rsidRDefault="00F70F02" w:rsidP="00F70F02">
      <w:pPr>
        <w:tabs>
          <w:tab w:val="left" w:pos="1485"/>
        </w:tabs>
        <w:spacing w:before="0"/>
        <w:jc w:val="both"/>
        <w:rPr>
          <w:rStyle w:val="Forte"/>
          <w:rFonts w:ascii="Arial" w:hAnsi="Arial" w:cs="Arial"/>
          <w:b w:val="0"/>
          <w:sz w:val="24"/>
          <w:szCs w:val="24"/>
        </w:rPr>
      </w:pPr>
      <w:r>
        <w:rPr>
          <w:rStyle w:val="Forte"/>
          <w:rFonts w:ascii="Arial" w:hAnsi="Arial" w:cs="Arial"/>
          <w:b w:val="0"/>
          <w:sz w:val="24"/>
          <w:szCs w:val="24"/>
        </w:rPr>
        <w:t xml:space="preserve">5.3. </w:t>
      </w:r>
      <w:r w:rsidRPr="00F70F02">
        <w:rPr>
          <w:rStyle w:val="Forte"/>
          <w:rFonts w:ascii="Arial" w:hAnsi="Arial" w:cs="Arial"/>
          <w:b w:val="0"/>
          <w:sz w:val="24"/>
          <w:szCs w:val="24"/>
        </w:rPr>
        <w:t>Ocorrendo a hipótese prevista no inc. II do artigo 57 da Lei 8666/1993, a duração do contrato poderá sofrer prorrogação por sucessivos períodos, limitada a 60 (sessenta) meses, desde que cumpridas as formalidades acima indicadas e demonstrado, nos autos, que a medida importará em obtenção de preços e condições mais vantajosas para a Administração.</w:t>
      </w:r>
    </w:p>
    <w:p w:rsidR="00F70F02" w:rsidRPr="00F70F02" w:rsidRDefault="00F70F02" w:rsidP="00F70F02">
      <w:pPr>
        <w:tabs>
          <w:tab w:val="left" w:pos="1485"/>
        </w:tabs>
        <w:spacing w:before="0"/>
        <w:jc w:val="both"/>
        <w:rPr>
          <w:rStyle w:val="Forte"/>
          <w:rFonts w:ascii="Arial" w:hAnsi="Arial" w:cs="Arial"/>
          <w:b w:val="0"/>
          <w:sz w:val="24"/>
          <w:szCs w:val="24"/>
        </w:rPr>
      </w:pPr>
      <w:r>
        <w:rPr>
          <w:rStyle w:val="Forte"/>
          <w:rFonts w:ascii="Arial" w:hAnsi="Arial" w:cs="Arial"/>
          <w:b w:val="0"/>
          <w:sz w:val="24"/>
          <w:szCs w:val="24"/>
        </w:rPr>
        <w:t xml:space="preserve">5.4. </w:t>
      </w:r>
      <w:r w:rsidRPr="00F70F02">
        <w:rPr>
          <w:rStyle w:val="Forte"/>
          <w:rFonts w:ascii="Arial" w:hAnsi="Arial" w:cs="Arial"/>
          <w:b w:val="0"/>
          <w:sz w:val="24"/>
          <w:szCs w:val="24"/>
        </w:rPr>
        <w:t>O contrato poderá ser rescindido antecipadamente pela CONTRATANTE sem gerar qualquer direito indenizatório à CONTRATADA, desde que notificada com antecedência de trinta dias.</w:t>
      </w:r>
    </w:p>
    <w:p w:rsidR="001D511C" w:rsidRDefault="00F70F02" w:rsidP="00F70F02">
      <w:pPr>
        <w:tabs>
          <w:tab w:val="left" w:pos="1485"/>
        </w:tabs>
        <w:spacing w:before="0"/>
        <w:jc w:val="both"/>
        <w:rPr>
          <w:rStyle w:val="Forte"/>
          <w:rFonts w:ascii="Arial" w:hAnsi="Arial" w:cs="Arial"/>
          <w:b w:val="0"/>
          <w:sz w:val="24"/>
          <w:szCs w:val="24"/>
        </w:rPr>
      </w:pPr>
      <w:r>
        <w:rPr>
          <w:rStyle w:val="Forte"/>
          <w:rFonts w:ascii="Arial" w:hAnsi="Arial" w:cs="Arial"/>
          <w:b w:val="0"/>
          <w:sz w:val="24"/>
          <w:szCs w:val="24"/>
        </w:rPr>
        <w:t xml:space="preserve">5.5. </w:t>
      </w:r>
      <w:r w:rsidRPr="00F70F02">
        <w:rPr>
          <w:rStyle w:val="Forte"/>
          <w:rFonts w:ascii="Arial" w:hAnsi="Arial" w:cs="Arial"/>
          <w:b w:val="0"/>
          <w:sz w:val="24"/>
          <w:szCs w:val="24"/>
        </w:rPr>
        <w:t>O contrato poderá ser rescindido antecipadamente pela CONTRATANTE no caso de conclusão de outro processo licitatório mais vantajoso.</w:t>
      </w:r>
    </w:p>
    <w:p w:rsidR="00F70F02" w:rsidRPr="005F7138" w:rsidRDefault="00F70F02" w:rsidP="00F70F02">
      <w:pPr>
        <w:tabs>
          <w:tab w:val="left" w:pos="1485"/>
        </w:tabs>
        <w:spacing w:before="0"/>
        <w:jc w:val="both"/>
        <w:rPr>
          <w:rFonts w:ascii="Arial" w:hAnsi="Arial" w:cs="Arial"/>
          <w:color w:val="000000" w:themeColor="text1"/>
          <w:sz w:val="24"/>
          <w:szCs w:val="24"/>
          <w:highlight w:val="yellow"/>
        </w:rPr>
      </w:pPr>
    </w:p>
    <w:p w:rsidR="001D511C" w:rsidRPr="005F7138" w:rsidRDefault="001D511C" w:rsidP="00C25615">
      <w:pPr>
        <w:pStyle w:val="SemEspaamento"/>
        <w:spacing w:before="0"/>
        <w:jc w:val="both"/>
        <w:rPr>
          <w:rFonts w:ascii="Arial" w:hAnsi="Arial" w:cs="Arial"/>
          <w:b/>
          <w:color w:val="000000" w:themeColor="text1"/>
          <w:sz w:val="24"/>
          <w:szCs w:val="24"/>
          <w:u w:val="single"/>
        </w:rPr>
      </w:pPr>
      <w:r w:rsidRPr="005F7138">
        <w:rPr>
          <w:rFonts w:ascii="Arial" w:hAnsi="Arial" w:cs="Arial"/>
          <w:b/>
          <w:color w:val="000000" w:themeColor="text1"/>
          <w:sz w:val="24"/>
          <w:szCs w:val="24"/>
          <w:u w:val="single"/>
        </w:rPr>
        <w:t xml:space="preserve">CLÁUSULA </w:t>
      </w:r>
      <w:r w:rsidR="003F146D" w:rsidRPr="005F7138">
        <w:rPr>
          <w:rFonts w:ascii="Arial" w:hAnsi="Arial" w:cs="Arial"/>
          <w:b/>
          <w:color w:val="000000" w:themeColor="text1"/>
          <w:sz w:val="24"/>
          <w:szCs w:val="24"/>
          <w:u w:val="single"/>
        </w:rPr>
        <w:t>S</w:t>
      </w:r>
      <w:r w:rsidR="00AF6B63" w:rsidRPr="005F7138">
        <w:rPr>
          <w:rFonts w:ascii="Arial" w:hAnsi="Arial" w:cs="Arial"/>
          <w:b/>
          <w:color w:val="000000" w:themeColor="text1"/>
          <w:sz w:val="24"/>
          <w:szCs w:val="24"/>
          <w:u w:val="single"/>
        </w:rPr>
        <w:t>EXTA</w:t>
      </w:r>
      <w:r w:rsidR="004F4F2F" w:rsidRPr="005F7138">
        <w:rPr>
          <w:rFonts w:ascii="Arial" w:hAnsi="Arial" w:cs="Arial"/>
          <w:b/>
          <w:color w:val="000000" w:themeColor="text1"/>
          <w:sz w:val="24"/>
          <w:szCs w:val="24"/>
          <w:u w:val="single"/>
        </w:rPr>
        <w:t xml:space="preserve"> </w:t>
      </w:r>
      <w:r w:rsidR="0096526E" w:rsidRPr="005F7138">
        <w:rPr>
          <w:rFonts w:ascii="Arial" w:hAnsi="Arial" w:cs="Arial"/>
          <w:b/>
          <w:color w:val="000000" w:themeColor="text1"/>
          <w:sz w:val="24"/>
          <w:szCs w:val="24"/>
          <w:u w:val="single"/>
        </w:rPr>
        <w:t>-</w:t>
      </w:r>
      <w:r w:rsidRPr="005F7138">
        <w:rPr>
          <w:rFonts w:ascii="Arial" w:hAnsi="Arial" w:cs="Arial"/>
          <w:b/>
          <w:color w:val="000000" w:themeColor="text1"/>
          <w:sz w:val="24"/>
          <w:szCs w:val="24"/>
          <w:u w:val="single"/>
        </w:rPr>
        <w:t xml:space="preserve"> </w:t>
      </w:r>
      <w:r w:rsidR="00A51185" w:rsidRPr="005F7138">
        <w:rPr>
          <w:rFonts w:ascii="Arial" w:hAnsi="Arial" w:cs="Arial"/>
          <w:b/>
          <w:color w:val="000000" w:themeColor="text1"/>
          <w:sz w:val="24"/>
          <w:szCs w:val="24"/>
          <w:u w:val="single"/>
        </w:rPr>
        <w:t>DOTAÇÃO ORÇAMENTARIA</w:t>
      </w:r>
      <w:r w:rsidRPr="005F7138">
        <w:rPr>
          <w:rFonts w:ascii="Arial" w:hAnsi="Arial" w:cs="Arial"/>
          <w:b/>
          <w:color w:val="000000" w:themeColor="text1"/>
          <w:sz w:val="24"/>
          <w:szCs w:val="24"/>
          <w:u w:val="single"/>
        </w:rPr>
        <w:t>:</w:t>
      </w:r>
    </w:p>
    <w:p w:rsidR="003C0688" w:rsidRPr="005F7138" w:rsidRDefault="00AF6B63" w:rsidP="00C25615">
      <w:pPr>
        <w:spacing w:before="0"/>
        <w:jc w:val="both"/>
        <w:rPr>
          <w:rFonts w:ascii="Arial" w:hAnsi="Arial" w:cs="Arial"/>
          <w:color w:val="000000" w:themeColor="text1"/>
          <w:sz w:val="24"/>
          <w:szCs w:val="24"/>
        </w:rPr>
      </w:pPr>
      <w:r w:rsidRPr="005F7138">
        <w:rPr>
          <w:rFonts w:ascii="Arial" w:hAnsi="Arial" w:cs="Arial"/>
          <w:color w:val="000000" w:themeColor="text1"/>
          <w:sz w:val="24"/>
          <w:szCs w:val="24"/>
        </w:rPr>
        <w:t>6</w:t>
      </w:r>
      <w:r w:rsidR="001D511C" w:rsidRPr="005F7138">
        <w:rPr>
          <w:rFonts w:ascii="Arial" w:hAnsi="Arial" w:cs="Arial"/>
          <w:color w:val="000000" w:themeColor="text1"/>
          <w:sz w:val="24"/>
          <w:szCs w:val="24"/>
        </w:rPr>
        <w:t>.</w:t>
      </w:r>
      <w:r w:rsidR="00B2467D">
        <w:rPr>
          <w:rFonts w:ascii="Arial" w:hAnsi="Arial" w:cs="Arial"/>
          <w:color w:val="000000" w:themeColor="text1"/>
          <w:sz w:val="24"/>
          <w:szCs w:val="24"/>
        </w:rPr>
        <w:t>1</w:t>
      </w:r>
      <w:r w:rsidR="001D511C" w:rsidRPr="005F7138">
        <w:rPr>
          <w:rFonts w:ascii="Arial" w:hAnsi="Arial" w:cs="Arial"/>
          <w:color w:val="000000" w:themeColor="text1"/>
          <w:sz w:val="24"/>
          <w:szCs w:val="24"/>
        </w:rPr>
        <w:t xml:space="preserve">. As </w:t>
      </w:r>
      <w:r w:rsidR="008800F2" w:rsidRPr="005F7138">
        <w:rPr>
          <w:rFonts w:ascii="Arial" w:hAnsi="Arial" w:cs="Arial"/>
          <w:color w:val="000000" w:themeColor="text1"/>
          <w:sz w:val="24"/>
          <w:szCs w:val="24"/>
        </w:rPr>
        <w:t>despesas decorrentes</w:t>
      </w:r>
      <w:r w:rsidR="001D511C" w:rsidRPr="005F7138">
        <w:rPr>
          <w:rFonts w:ascii="Arial" w:hAnsi="Arial" w:cs="Arial"/>
          <w:color w:val="000000" w:themeColor="text1"/>
          <w:sz w:val="24"/>
          <w:szCs w:val="24"/>
        </w:rPr>
        <w:t xml:space="preserve"> da presente </w:t>
      </w:r>
      <w:r w:rsidR="00F70F02">
        <w:rPr>
          <w:rFonts w:ascii="Arial" w:hAnsi="Arial" w:cs="Arial"/>
          <w:color w:val="000000" w:themeColor="text1"/>
          <w:sz w:val="24"/>
          <w:szCs w:val="24"/>
        </w:rPr>
        <w:t>Dispensa de L</w:t>
      </w:r>
      <w:r w:rsidR="001D511C" w:rsidRPr="005F7138">
        <w:rPr>
          <w:rFonts w:ascii="Arial" w:hAnsi="Arial" w:cs="Arial"/>
          <w:color w:val="000000" w:themeColor="text1"/>
          <w:sz w:val="24"/>
          <w:szCs w:val="24"/>
        </w:rPr>
        <w:t>icitação</w:t>
      </w:r>
      <w:r w:rsidR="00F70F02">
        <w:rPr>
          <w:rFonts w:ascii="Arial" w:hAnsi="Arial" w:cs="Arial"/>
          <w:color w:val="000000" w:themeColor="text1"/>
          <w:sz w:val="24"/>
          <w:szCs w:val="24"/>
        </w:rPr>
        <w:t>,</w:t>
      </w:r>
      <w:r w:rsidR="001D511C" w:rsidRPr="005F7138">
        <w:rPr>
          <w:rFonts w:ascii="Arial" w:hAnsi="Arial" w:cs="Arial"/>
          <w:color w:val="000000" w:themeColor="text1"/>
          <w:sz w:val="24"/>
          <w:szCs w:val="24"/>
        </w:rPr>
        <w:t xml:space="preserve"> serão </w:t>
      </w:r>
      <w:r w:rsidR="00F70F02" w:rsidRPr="005F7138">
        <w:rPr>
          <w:rFonts w:ascii="Arial" w:hAnsi="Arial" w:cs="Arial"/>
          <w:color w:val="000000" w:themeColor="text1"/>
          <w:sz w:val="24"/>
          <w:szCs w:val="24"/>
        </w:rPr>
        <w:t>pagas</w:t>
      </w:r>
      <w:r w:rsidR="001D511C" w:rsidRPr="005F7138">
        <w:rPr>
          <w:rFonts w:ascii="Arial" w:hAnsi="Arial" w:cs="Arial"/>
          <w:color w:val="000000" w:themeColor="text1"/>
          <w:sz w:val="24"/>
          <w:szCs w:val="24"/>
        </w:rPr>
        <w:t xml:space="preserve"> com recurso</w:t>
      </w:r>
      <w:r w:rsidR="003C0688" w:rsidRPr="005F7138">
        <w:rPr>
          <w:rFonts w:ascii="Arial" w:hAnsi="Arial" w:cs="Arial"/>
          <w:color w:val="000000" w:themeColor="text1"/>
          <w:sz w:val="24"/>
          <w:szCs w:val="24"/>
        </w:rPr>
        <w:t xml:space="preserve"> </w:t>
      </w:r>
      <w:r w:rsidR="0039213F" w:rsidRPr="005F7138">
        <w:rPr>
          <w:rFonts w:ascii="Arial" w:hAnsi="Arial" w:cs="Arial"/>
          <w:color w:val="000000" w:themeColor="text1"/>
          <w:sz w:val="24"/>
          <w:szCs w:val="24"/>
        </w:rPr>
        <w:t>da seguinte dotação orçamentária</w:t>
      </w:r>
      <w:r w:rsidR="001D511C" w:rsidRPr="005F7138">
        <w:rPr>
          <w:rFonts w:ascii="Arial" w:hAnsi="Arial" w:cs="Arial"/>
          <w:color w:val="000000" w:themeColor="text1"/>
          <w:sz w:val="24"/>
          <w:szCs w:val="24"/>
        </w:rPr>
        <w:t>:</w:t>
      </w:r>
    </w:p>
    <w:p w:rsidR="00B2467D" w:rsidRPr="00B2467D" w:rsidRDefault="00B2467D" w:rsidP="008800F2">
      <w:pPr>
        <w:spacing w:before="0"/>
        <w:jc w:val="both"/>
        <w:rPr>
          <w:rFonts w:ascii="Arial" w:hAnsi="Arial" w:cs="Arial"/>
          <w:b/>
          <w:bCs/>
          <w:color w:val="000000" w:themeColor="text1"/>
          <w:sz w:val="24"/>
          <w:szCs w:val="24"/>
        </w:rPr>
      </w:pPr>
      <w:r w:rsidRPr="00B2467D">
        <w:rPr>
          <w:rFonts w:ascii="Arial" w:hAnsi="Arial" w:cs="Arial"/>
          <w:b/>
          <w:bCs/>
          <w:color w:val="000000" w:themeColor="text1"/>
          <w:sz w:val="24"/>
          <w:szCs w:val="24"/>
        </w:rPr>
        <w:t>Fundo Municipal de Saúde:</w:t>
      </w:r>
    </w:p>
    <w:p w:rsidR="00073CD6" w:rsidRPr="00B2467D" w:rsidRDefault="00B2467D" w:rsidP="008800F2">
      <w:pPr>
        <w:spacing w:before="0"/>
        <w:jc w:val="both"/>
        <w:rPr>
          <w:rFonts w:ascii="Arial" w:hAnsi="Arial" w:cs="Arial"/>
          <w:b/>
          <w:bCs/>
          <w:color w:val="000000" w:themeColor="text1"/>
          <w:sz w:val="24"/>
          <w:szCs w:val="24"/>
        </w:rPr>
      </w:pPr>
      <w:r w:rsidRPr="00B2467D">
        <w:rPr>
          <w:rFonts w:ascii="Arial" w:hAnsi="Arial" w:cs="Arial"/>
          <w:b/>
          <w:bCs/>
          <w:color w:val="000000" w:themeColor="text1"/>
          <w:sz w:val="24"/>
          <w:szCs w:val="24"/>
        </w:rPr>
        <w:t>Ficha: 015 – Fonte: 150000150000;</w:t>
      </w:r>
    </w:p>
    <w:p w:rsidR="00B2467D" w:rsidRPr="00B2467D" w:rsidRDefault="00B2467D" w:rsidP="008800F2">
      <w:pPr>
        <w:spacing w:before="0"/>
        <w:jc w:val="both"/>
        <w:rPr>
          <w:rFonts w:ascii="Arial" w:hAnsi="Arial" w:cs="Arial"/>
          <w:b/>
          <w:bCs/>
          <w:color w:val="000000" w:themeColor="text1"/>
          <w:sz w:val="24"/>
          <w:szCs w:val="24"/>
        </w:rPr>
      </w:pPr>
      <w:r w:rsidRPr="00B2467D">
        <w:rPr>
          <w:rFonts w:ascii="Arial" w:hAnsi="Arial" w:cs="Arial"/>
          <w:b/>
          <w:bCs/>
          <w:color w:val="000000" w:themeColor="text1"/>
          <w:sz w:val="24"/>
          <w:szCs w:val="24"/>
        </w:rPr>
        <w:t>Ficha: 069 – Fonte: 160000000002.</w:t>
      </w:r>
    </w:p>
    <w:p w:rsidR="008C580F" w:rsidRPr="005F7138" w:rsidRDefault="008C580F" w:rsidP="00C25615">
      <w:pPr>
        <w:spacing w:before="0"/>
        <w:jc w:val="both"/>
        <w:rPr>
          <w:rFonts w:ascii="Arial" w:hAnsi="Arial" w:cs="Arial"/>
          <w:color w:val="000000" w:themeColor="text1"/>
          <w:sz w:val="24"/>
          <w:szCs w:val="24"/>
        </w:rPr>
      </w:pPr>
    </w:p>
    <w:p w:rsidR="001D511C" w:rsidRPr="005F7138" w:rsidRDefault="001D511C" w:rsidP="00C25615">
      <w:pPr>
        <w:pStyle w:val="SemEspaamento"/>
        <w:spacing w:before="0"/>
        <w:jc w:val="both"/>
        <w:rPr>
          <w:rFonts w:ascii="Arial" w:hAnsi="Arial" w:cs="Arial"/>
          <w:b/>
          <w:color w:val="000000" w:themeColor="text1"/>
          <w:sz w:val="24"/>
          <w:szCs w:val="24"/>
          <w:u w:val="single"/>
        </w:rPr>
      </w:pPr>
      <w:r w:rsidRPr="005F7138">
        <w:rPr>
          <w:rFonts w:ascii="Arial" w:hAnsi="Arial" w:cs="Arial"/>
          <w:b/>
          <w:color w:val="000000" w:themeColor="text1"/>
          <w:sz w:val="24"/>
          <w:szCs w:val="24"/>
          <w:u w:val="single"/>
        </w:rPr>
        <w:lastRenderedPageBreak/>
        <w:t xml:space="preserve">CLÁUSULA </w:t>
      </w:r>
      <w:r w:rsidR="00AF6B63" w:rsidRPr="005F7138">
        <w:rPr>
          <w:rFonts w:ascii="Arial" w:hAnsi="Arial" w:cs="Arial"/>
          <w:b/>
          <w:color w:val="000000" w:themeColor="text1"/>
          <w:sz w:val="24"/>
          <w:szCs w:val="24"/>
          <w:u w:val="single"/>
        </w:rPr>
        <w:t>SÉTIMA</w:t>
      </w:r>
      <w:r w:rsidRPr="005F7138">
        <w:rPr>
          <w:rFonts w:ascii="Arial" w:hAnsi="Arial" w:cs="Arial"/>
          <w:b/>
          <w:color w:val="000000" w:themeColor="text1"/>
          <w:sz w:val="24"/>
          <w:szCs w:val="24"/>
          <w:u w:val="single"/>
        </w:rPr>
        <w:t xml:space="preserve"> - OBRIGAÇÕES DA CONTRATADA</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7.1</w:t>
      </w:r>
      <w:r w:rsidR="00B8207E" w:rsidRPr="00EB7329">
        <w:rPr>
          <w:rFonts w:ascii="Arial" w:hAnsi="Arial" w:cs="Arial"/>
          <w:color w:val="000000" w:themeColor="text1"/>
          <w:sz w:val="24"/>
          <w:szCs w:val="24"/>
        </w:rPr>
        <w:t>.</w:t>
      </w:r>
      <w:r>
        <w:rPr>
          <w:rFonts w:ascii="Arial" w:hAnsi="Arial" w:cs="Arial"/>
          <w:color w:val="000000" w:themeColor="text1"/>
          <w:sz w:val="24"/>
          <w:szCs w:val="24"/>
        </w:rPr>
        <w:t xml:space="preserve"> </w:t>
      </w:r>
      <w:r w:rsidR="00B8207E" w:rsidRPr="00EB7329">
        <w:rPr>
          <w:rFonts w:ascii="Arial" w:hAnsi="Arial" w:cs="Arial"/>
          <w:color w:val="000000" w:themeColor="text1"/>
          <w:sz w:val="24"/>
          <w:szCs w:val="24"/>
        </w:rPr>
        <w:t xml:space="preserve">O plano de manutenção com o detalhamento dos serviços a serem desenvolvidas pela CONTRATADA devem necessariamente abranger, no mínimo, as atividades rotineiras e periódicas listadas </w:t>
      </w:r>
      <w:r w:rsidR="00B8207E">
        <w:rPr>
          <w:rFonts w:ascii="Arial" w:hAnsi="Arial" w:cs="Arial"/>
          <w:color w:val="000000" w:themeColor="text1"/>
          <w:sz w:val="24"/>
          <w:szCs w:val="24"/>
        </w:rPr>
        <w:t>no</w:t>
      </w:r>
      <w:r w:rsidR="00B8207E" w:rsidRPr="00EB7329">
        <w:rPr>
          <w:rFonts w:ascii="Arial" w:hAnsi="Arial" w:cs="Arial"/>
          <w:color w:val="000000" w:themeColor="text1"/>
          <w:sz w:val="24"/>
          <w:szCs w:val="24"/>
        </w:rPr>
        <w:t xml:space="preserve"> </w:t>
      </w:r>
      <w:r>
        <w:rPr>
          <w:rFonts w:ascii="Arial" w:hAnsi="Arial" w:cs="Arial"/>
          <w:color w:val="000000" w:themeColor="text1"/>
          <w:sz w:val="24"/>
          <w:szCs w:val="24"/>
        </w:rPr>
        <w:t>presente contrato</w:t>
      </w:r>
      <w:r w:rsidR="00B8207E" w:rsidRPr="00EB7329">
        <w:rPr>
          <w:rFonts w:ascii="Arial" w:hAnsi="Arial" w:cs="Arial"/>
          <w:color w:val="000000" w:themeColor="text1"/>
          <w:sz w:val="24"/>
          <w:szCs w:val="24"/>
        </w:rPr>
        <w:t>. Possíveis alterações propostas pela CONTRATADA deverão ser submetidas previamente à aprovação da CONTRATANTE.</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 </w:t>
      </w:r>
      <w:r w:rsidR="00B8207E" w:rsidRPr="00EB7329">
        <w:rPr>
          <w:rFonts w:ascii="Arial" w:hAnsi="Arial" w:cs="Arial"/>
          <w:color w:val="000000" w:themeColor="text1"/>
          <w:sz w:val="24"/>
          <w:szCs w:val="24"/>
        </w:rPr>
        <w:t>Os serviços serão realizados em datas e horários previamente acordados com o fiscal do contrato ou devidamente estabelecidos no plano de manutenção programada autorizado.</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7.3. </w:t>
      </w:r>
      <w:r w:rsidR="00B8207E" w:rsidRPr="00EB7329">
        <w:rPr>
          <w:rFonts w:ascii="Arial" w:hAnsi="Arial" w:cs="Arial"/>
          <w:color w:val="000000" w:themeColor="text1"/>
          <w:sz w:val="24"/>
          <w:szCs w:val="24"/>
        </w:rPr>
        <w:t>A CONTRATADA deverá prestar esclarecimentos de dúvidas técnicas, por telefone ou e-mail, em auxílio aos servidores da CONTRATANTE, nos casos de falhas de maior complexidade.</w:t>
      </w:r>
    </w:p>
    <w:p w:rsidR="00B8207E"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7.4. </w:t>
      </w:r>
      <w:r w:rsidR="00B8207E" w:rsidRPr="00EB7329">
        <w:rPr>
          <w:rFonts w:ascii="Arial" w:hAnsi="Arial" w:cs="Arial"/>
          <w:color w:val="000000" w:themeColor="text1"/>
          <w:sz w:val="24"/>
          <w:szCs w:val="24"/>
        </w:rPr>
        <w:t>A CONTRATADA deverá realizar os serviços de manutenção preventiva e corretiva nos equipamentos de telefonia, objetivando preservá-los em adequado estado de funcionamento e operação no intuito de garantir o prolongamento da sua vida útil e continuidade do serviço.</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7.5. </w:t>
      </w:r>
      <w:r w:rsidR="00B8207E" w:rsidRPr="00EB7329">
        <w:rPr>
          <w:rFonts w:ascii="Arial" w:hAnsi="Arial" w:cs="Arial"/>
          <w:color w:val="000000" w:themeColor="text1"/>
          <w:sz w:val="24"/>
          <w:szCs w:val="24"/>
        </w:rPr>
        <w:t xml:space="preserve">Quando necessária a reposição de peças, componentes, placas e acessórios, estes serão com o custo para CONTRATANTE e deverão ser compatíveis com o preço de mercado. </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7.6. </w:t>
      </w:r>
      <w:r w:rsidR="00B8207E" w:rsidRPr="00EB7329">
        <w:rPr>
          <w:rFonts w:ascii="Arial" w:hAnsi="Arial" w:cs="Arial"/>
          <w:color w:val="000000" w:themeColor="text1"/>
          <w:sz w:val="24"/>
          <w:szCs w:val="24"/>
        </w:rPr>
        <w:t>As peças substituídas e reparadas devem permanecer no equipamento da CONTRATANTE após o encerramento do contrato.</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7.7. </w:t>
      </w:r>
      <w:r w:rsidR="00B8207E" w:rsidRPr="00EB7329">
        <w:rPr>
          <w:rFonts w:ascii="Arial" w:hAnsi="Arial" w:cs="Arial"/>
          <w:color w:val="000000" w:themeColor="text1"/>
          <w:sz w:val="24"/>
          <w:szCs w:val="24"/>
        </w:rPr>
        <w:t>Realização de atualizações técnicas corretivas e preventivas recomendadas pelo fabricante dos equipamentos, de modo a mantê-los dentro das condições normais de utilização.</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7.8. </w:t>
      </w:r>
      <w:r w:rsidR="00B8207E" w:rsidRPr="00EB7329">
        <w:rPr>
          <w:rFonts w:ascii="Arial" w:hAnsi="Arial" w:cs="Arial"/>
          <w:color w:val="000000" w:themeColor="text1"/>
          <w:sz w:val="24"/>
          <w:szCs w:val="24"/>
        </w:rPr>
        <w:t>Realização de atualizações (manutenção) de programações e facilidades bem como classificação de ramais e quaisquer outros tipos de programação, mesmo que envolvam mudança de tecnologia do ramal.</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7.9. </w:t>
      </w:r>
      <w:r w:rsidR="00B8207E" w:rsidRPr="00EB7329">
        <w:rPr>
          <w:rFonts w:ascii="Arial" w:hAnsi="Arial" w:cs="Arial"/>
          <w:color w:val="000000" w:themeColor="text1"/>
          <w:sz w:val="24"/>
          <w:szCs w:val="24"/>
        </w:rPr>
        <w:t>Realização de atualizações (manutenção) do sistema de retificação elétrica, com eventual troca de componentes, em caso de necessidade.</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7.10. </w:t>
      </w:r>
      <w:r w:rsidR="00B8207E" w:rsidRPr="00EB7329">
        <w:rPr>
          <w:rFonts w:ascii="Arial" w:hAnsi="Arial" w:cs="Arial"/>
          <w:color w:val="000000" w:themeColor="text1"/>
          <w:sz w:val="24"/>
          <w:szCs w:val="24"/>
        </w:rPr>
        <w:t>Realização de testes e configurações, in loco ou remotamente, tantos quanto forem necessários, com operadoras locais de telefonia, a fim de serem identificados problemas nas realizações de chamadas externas ao PABX.</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7.11. </w:t>
      </w:r>
      <w:r w:rsidR="00B8207E" w:rsidRPr="00EB7329">
        <w:rPr>
          <w:rFonts w:ascii="Arial" w:hAnsi="Arial" w:cs="Arial"/>
          <w:color w:val="000000" w:themeColor="text1"/>
          <w:sz w:val="24"/>
          <w:szCs w:val="24"/>
        </w:rPr>
        <w:t xml:space="preserve">Realização de testes e configurações, in loco ou remotamente, tantos quanto forem necessários, a fim de serem implementadas corretamente todas as funções disponibilizadas pelo PABX, tais como entroncamentos com outras centrais, implantação de serviços e rotas de VoIP, </w:t>
      </w:r>
      <w:proofErr w:type="spellStart"/>
      <w:r w:rsidR="00B8207E" w:rsidRPr="00EB7329">
        <w:rPr>
          <w:rFonts w:ascii="Arial" w:hAnsi="Arial" w:cs="Arial"/>
          <w:color w:val="000000" w:themeColor="text1"/>
          <w:sz w:val="24"/>
          <w:szCs w:val="24"/>
        </w:rPr>
        <w:t>Call</w:t>
      </w:r>
      <w:proofErr w:type="spellEnd"/>
      <w:r w:rsidR="00B8207E" w:rsidRPr="00EB7329">
        <w:rPr>
          <w:rFonts w:ascii="Arial" w:hAnsi="Arial" w:cs="Arial"/>
          <w:color w:val="000000" w:themeColor="text1"/>
          <w:sz w:val="24"/>
          <w:szCs w:val="24"/>
        </w:rPr>
        <w:t xml:space="preserve"> Center, sistema de bilhetagem, entre outras atividades.</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7.12. </w:t>
      </w:r>
      <w:r w:rsidR="00B8207E" w:rsidRPr="00EB7329">
        <w:rPr>
          <w:rFonts w:ascii="Arial" w:hAnsi="Arial" w:cs="Arial"/>
          <w:color w:val="000000" w:themeColor="text1"/>
          <w:sz w:val="24"/>
          <w:szCs w:val="24"/>
        </w:rPr>
        <w:t>Toda infraestrutura de cabeamento, tubulação e demais acessórios físicos de interligação entre a central telefônica, computador e o quadro de distribuição de linhas telefônicas, caso precisem ser substituídos, deverão correr por conta da CONTRATADA.</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7.13. </w:t>
      </w:r>
      <w:r w:rsidR="00B8207E" w:rsidRPr="00EB7329">
        <w:rPr>
          <w:rFonts w:ascii="Arial" w:hAnsi="Arial" w:cs="Arial"/>
          <w:color w:val="000000" w:themeColor="text1"/>
          <w:sz w:val="24"/>
          <w:szCs w:val="24"/>
        </w:rPr>
        <w:t>A CONTRATADA deverá ter a disponibilidade para execução de manutenção remota (à distância, via internet ou através de modens ligados à rede de telefonia da concessionaria ou interno do PABX).</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7.14. </w:t>
      </w:r>
      <w:r w:rsidR="00B8207E" w:rsidRPr="00EB7329">
        <w:rPr>
          <w:rFonts w:ascii="Arial" w:hAnsi="Arial" w:cs="Arial"/>
          <w:color w:val="000000" w:themeColor="text1"/>
          <w:sz w:val="24"/>
          <w:szCs w:val="24"/>
        </w:rPr>
        <w:t>A CONTRATADA deverá fornecer software que permita a configuração das centrais PABX para realização de serviços de configuração presenciais ou remotos.</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7.15. </w:t>
      </w:r>
      <w:r w:rsidR="00B8207E" w:rsidRPr="00EB7329">
        <w:rPr>
          <w:rFonts w:ascii="Arial" w:hAnsi="Arial" w:cs="Arial"/>
          <w:color w:val="000000" w:themeColor="text1"/>
          <w:sz w:val="24"/>
          <w:szCs w:val="24"/>
        </w:rPr>
        <w:t>O software deve ser executado sob demanda e no momento da prestação dos serviços.</w:t>
      </w:r>
    </w:p>
    <w:p w:rsidR="00B8207E" w:rsidRPr="00EB7329"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7.16. </w:t>
      </w:r>
      <w:r w:rsidR="00B8207E" w:rsidRPr="00EB7329">
        <w:rPr>
          <w:rFonts w:ascii="Arial" w:hAnsi="Arial" w:cs="Arial"/>
          <w:color w:val="000000" w:themeColor="text1"/>
          <w:sz w:val="24"/>
          <w:szCs w:val="24"/>
        </w:rPr>
        <w:t>O software não deve depender de conexão direta com a Internet, IP público próprio ou liberação de portas específicas para o seu funcionamento. O software também deverá funcionar em localidades que possuem proxy com autenticação com usuário e senha, sem conexão direta com a Internet.</w:t>
      </w:r>
    </w:p>
    <w:p w:rsidR="00B8207E"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7.17. </w:t>
      </w:r>
      <w:r w:rsidR="00B8207E" w:rsidRPr="00EB7329">
        <w:rPr>
          <w:rFonts w:ascii="Arial" w:hAnsi="Arial" w:cs="Arial"/>
          <w:color w:val="000000" w:themeColor="text1"/>
          <w:sz w:val="24"/>
          <w:szCs w:val="24"/>
        </w:rPr>
        <w:t>Para o acesso remoto especificado no presente documento, deverão ser empregados equipamentos e protocolos comprovadamente seguros e autorizados oficialmente pelo setor responsável da CONTRATANTE.</w:t>
      </w:r>
    </w:p>
    <w:p w:rsidR="00B8207E" w:rsidRPr="005F7138" w:rsidRDefault="00B8207E" w:rsidP="00B8207E">
      <w:pPr>
        <w:spacing w:before="0"/>
        <w:jc w:val="both"/>
        <w:rPr>
          <w:rFonts w:ascii="Arial" w:hAnsi="Arial" w:cs="Arial"/>
          <w:color w:val="000000" w:themeColor="text1"/>
          <w:sz w:val="24"/>
          <w:szCs w:val="24"/>
        </w:rPr>
      </w:pPr>
    </w:p>
    <w:p w:rsidR="00B8207E" w:rsidRPr="00B2467D" w:rsidRDefault="00B2467D" w:rsidP="00B8207E">
      <w:pPr>
        <w:spacing w:before="0"/>
        <w:jc w:val="both"/>
        <w:rPr>
          <w:rFonts w:ascii="Arial" w:hAnsi="Arial" w:cs="Arial"/>
          <w:b/>
          <w:bCs/>
          <w:color w:val="000000" w:themeColor="text1"/>
          <w:sz w:val="24"/>
          <w:szCs w:val="24"/>
        </w:rPr>
      </w:pPr>
      <w:r w:rsidRPr="00B2467D">
        <w:rPr>
          <w:rFonts w:ascii="Arial" w:hAnsi="Arial" w:cs="Arial"/>
          <w:b/>
          <w:bCs/>
          <w:color w:val="000000" w:themeColor="text1"/>
          <w:sz w:val="24"/>
          <w:szCs w:val="24"/>
        </w:rPr>
        <w:lastRenderedPageBreak/>
        <w:t xml:space="preserve">7.18. </w:t>
      </w:r>
      <w:r w:rsidR="00B8207E" w:rsidRPr="00B2467D">
        <w:rPr>
          <w:rFonts w:ascii="Arial" w:hAnsi="Arial" w:cs="Arial"/>
          <w:b/>
          <w:bCs/>
          <w:color w:val="000000" w:themeColor="text1"/>
          <w:sz w:val="24"/>
          <w:szCs w:val="24"/>
        </w:rPr>
        <w:t>Procedimentos para manutenção</w:t>
      </w:r>
      <w:r w:rsidR="00F4772E">
        <w:rPr>
          <w:rFonts w:ascii="Arial" w:hAnsi="Arial" w:cs="Arial"/>
          <w:b/>
          <w:bCs/>
          <w:color w:val="000000" w:themeColor="text1"/>
          <w:sz w:val="24"/>
          <w:szCs w:val="24"/>
        </w:rPr>
        <w:t>:</w:t>
      </w:r>
    </w:p>
    <w:p w:rsidR="00B8207E" w:rsidRPr="00B8207E"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7.18.1. </w:t>
      </w:r>
      <w:r w:rsidR="00B8207E" w:rsidRPr="00B8207E">
        <w:rPr>
          <w:rFonts w:ascii="Arial" w:hAnsi="Arial" w:cs="Arial"/>
          <w:color w:val="000000" w:themeColor="text1"/>
          <w:sz w:val="24"/>
          <w:szCs w:val="24"/>
        </w:rPr>
        <w:t>A CONTRATADA deverá fornecer aos seus empregados todos os equipamentos e materiais necessários para o bom andamento dos serviços, bem como, mantê-los identificados com crachás durante a execução de manutenções nas dependências da CONTRATANTE.</w:t>
      </w:r>
    </w:p>
    <w:p w:rsidR="00B8207E" w:rsidRPr="00B8207E"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7.18.2. </w:t>
      </w:r>
      <w:r w:rsidR="00B8207E" w:rsidRPr="00B8207E">
        <w:rPr>
          <w:rFonts w:ascii="Arial" w:hAnsi="Arial" w:cs="Arial"/>
          <w:color w:val="000000" w:themeColor="text1"/>
          <w:sz w:val="24"/>
          <w:szCs w:val="24"/>
        </w:rPr>
        <w:t xml:space="preserve">A CONTRATADA deverá fornecer todas as peças, componentes e placas originais do fabricante do equipamento, quando necessária a substituição. Estas serão cobradas em notas independentes, se assim concordar a </w:t>
      </w:r>
      <w:r w:rsidRPr="00B8207E">
        <w:rPr>
          <w:rFonts w:ascii="Arial" w:hAnsi="Arial" w:cs="Arial"/>
          <w:color w:val="000000" w:themeColor="text1"/>
          <w:sz w:val="24"/>
          <w:szCs w:val="24"/>
        </w:rPr>
        <w:t>CONTRATANTE</w:t>
      </w:r>
      <w:r w:rsidR="00B8207E" w:rsidRPr="00B8207E">
        <w:rPr>
          <w:rFonts w:ascii="Arial" w:hAnsi="Arial" w:cs="Arial"/>
          <w:color w:val="000000" w:themeColor="text1"/>
          <w:sz w:val="24"/>
          <w:szCs w:val="24"/>
        </w:rPr>
        <w:t xml:space="preserve"> que deverá verificar preço de mercad</w:t>
      </w:r>
      <w:r>
        <w:rPr>
          <w:rFonts w:ascii="Arial" w:hAnsi="Arial" w:cs="Arial"/>
          <w:color w:val="000000" w:themeColor="text1"/>
          <w:sz w:val="24"/>
          <w:szCs w:val="24"/>
        </w:rPr>
        <w:t>o</w:t>
      </w:r>
      <w:r w:rsidR="00B8207E" w:rsidRPr="00B8207E">
        <w:rPr>
          <w:rFonts w:ascii="Arial" w:hAnsi="Arial" w:cs="Arial"/>
          <w:color w:val="000000" w:themeColor="text1"/>
          <w:sz w:val="24"/>
          <w:szCs w:val="24"/>
        </w:rPr>
        <w:t>.</w:t>
      </w:r>
    </w:p>
    <w:p w:rsidR="00B8207E" w:rsidRPr="00B8207E"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7.18.3. </w:t>
      </w:r>
      <w:r w:rsidR="00B8207E" w:rsidRPr="00B8207E">
        <w:rPr>
          <w:rFonts w:ascii="Arial" w:hAnsi="Arial" w:cs="Arial"/>
          <w:color w:val="000000" w:themeColor="text1"/>
          <w:sz w:val="24"/>
          <w:szCs w:val="24"/>
        </w:rPr>
        <w:t>A CONTRATADA deverá disponibilizar à CONTRATANTE a alternativa de acesso remoto à central telefônica, inclusive com a disponibilização de softwares necessários, senhas de acesso e treinamento básico de operação.</w:t>
      </w:r>
    </w:p>
    <w:p w:rsidR="00B8207E" w:rsidRPr="00B8207E" w:rsidRDefault="00B2467D"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7.18.4. </w:t>
      </w:r>
      <w:r w:rsidR="00B8207E" w:rsidRPr="00B8207E">
        <w:rPr>
          <w:rFonts w:ascii="Arial" w:hAnsi="Arial" w:cs="Arial"/>
          <w:color w:val="000000" w:themeColor="text1"/>
          <w:sz w:val="24"/>
          <w:szCs w:val="24"/>
        </w:rPr>
        <w:t xml:space="preserve">A CONTRATADA deverá manter as equipes de manutenção, assim como as ferramentas, os equipamentos e os materiais de consumo disponíveis para os serviços de manutenção preventiva e corretiva nos horários e locais estabelecidos neste </w:t>
      </w:r>
      <w:r>
        <w:rPr>
          <w:rFonts w:ascii="Arial" w:hAnsi="Arial" w:cs="Arial"/>
          <w:color w:val="000000" w:themeColor="text1"/>
          <w:sz w:val="24"/>
          <w:szCs w:val="24"/>
        </w:rPr>
        <w:t>Contrato</w:t>
      </w:r>
      <w:r w:rsidR="00B8207E" w:rsidRPr="00B8207E">
        <w:rPr>
          <w:rFonts w:ascii="Arial" w:hAnsi="Arial" w:cs="Arial"/>
          <w:color w:val="000000" w:themeColor="text1"/>
          <w:sz w:val="24"/>
          <w:szCs w:val="24"/>
        </w:rPr>
        <w:t>, de modo a preservar as características de continuidade da sua prestação. Os períodos, dias e horários mais adequados para a execução desses serviços de manutenção pela CONTRATADA serão determinados pela necessidade e conveniência da CONTRATANTE.</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7.18.5. </w:t>
      </w:r>
      <w:r w:rsidR="00B8207E" w:rsidRPr="00B8207E">
        <w:rPr>
          <w:rFonts w:ascii="Arial" w:hAnsi="Arial" w:cs="Arial"/>
          <w:color w:val="000000" w:themeColor="text1"/>
          <w:sz w:val="24"/>
          <w:szCs w:val="24"/>
        </w:rPr>
        <w:t>A CONTRATADA deverá elaborar e preencher as fichas de manutenção para cada equipamento submetido à prestação dos serviços.</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7.18.6. </w:t>
      </w:r>
      <w:r w:rsidR="00B8207E" w:rsidRPr="00B8207E">
        <w:rPr>
          <w:rFonts w:ascii="Arial" w:hAnsi="Arial" w:cs="Arial"/>
          <w:color w:val="000000" w:themeColor="text1"/>
          <w:sz w:val="24"/>
          <w:szCs w:val="24"/>
        </w:rPr>
        <w:t>As fichas de manutenção deverão conter, no mínimo, a identificação do equipamento (número de tombamento e descrição do bem), a anotação de suas características gerais, o registro dos procedimentos de manutenção aplicados, dos nomes dos responsáveis pela prestação dos serviços e das datas de sua realização, a relação de peças, partes e componentes substituídos ou consertados, além de outras observações pertinentes.</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7.18.7. A </w:t>
      </w:r>
      <w:r w:rsidR="00B8207E" w:rsidRPr="00B8207E">
        <w:rPr>
          <w:rFonts w:ascii="Arial" w:hAnsi="Arial" w:cs="Arial"/>
          <w:color w:val="000000" w:themeColor="text1"/>
          <w:sz w:val="24"/>
          <w:szCs w:val="24"/>
        </w:rPr>
        <w:t>CONTRATADA deverá informar imediatamente ao fiscal contrato quando houver a necessidade de tomada de medidas pela CONTRATANTE para a resolução de problemas ou saneamento de falhas ou defeitos, como as que envolvem a necessidade de intervenção da CONTRATADA. Neste caso específico, a CONTRATADA deverá fornecer, inclusive através de emissão de relatório próprio, dentro do prazo máximo de 12 (doze) horas após o início do atendimento, a completa descrição técnica do item, acompanhada das informações necessárias para atuação da CONTRATANTE na resolução do problema quando for o caso.</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7.18.8. </w:t>
      </w:r>
      <w:r w:rsidR="00B8207E" w:rsidRPr="00B8207E">
        <w:rPr>
          <w:rFonts w:ascii="Arial" w:hAnsi="Arial" w:cs="Arial"/>
          <w:color w:val="000000" w:themeColor="text1"/>
          <w:sz w:val="24"/>
          <w:szCs w:val="24"/>
        </w:rPr>
        <w:t>A CONTRATADA deverá manter registro todas as atividades desenvolvidas, programadas ou eventuais e de quaisquer informações de relevância relacionadas à prestação dos serviços, que necessariamente subsidiarão a elaboração do relatório de manutenção a ser entregue pela CONTRATADA quando solicitado pela CONTRATANTE.</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7.18.9. </w:t>
      </w:r>
      <w:r w:rsidR="00B8207E" w:rsidRPr="00B8207E">
        <w:rPr>
          <w:rFonts w:ascii="Arial" w:hAnsi="Arial" w:cs="Arial"/>
          <w:color w:val="000000" w:themeColor="text1"/>
          <w:sz w:val="24"/>
          <w:szCs w:val="24"/>
        </w:rPr>
        <w:t>A CONTRATADA deverá manter o registro dos eventos extraordinários e os fatos e comunicações que tenham implicação contratual, tais como: modificações nas especificações, conclusão e aprovação de serviços e suas etapas, autorizações para execução de serviço adicional, autorizações especiais para utilização e descarte de materiais, peças, partes e componentes, ajustes no cronograma e plano de manutenção, irregularidades e providências a serem tomadas pela CONTRATADA e pela CONTRATANTE.</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7.18.10. </w:t>
      </w:r>
      <w:r w:rsidR="00B8207E" w:rsidRPr="00B8207E">
        <w:rPr>
          <w:rFonts w:ascii="Arial" w:hAnsi="Arial" w:cs="Arial"/>
          <w:color w:val="000000" w:themeColor="text1"/>
          <w:sz w:val="24"/>
          <w:szCs w:val="24"/>
        </w:rPr>
        <w:t>A CONTRATADA deverá manter todos os sistemas de telefonia em condições adequadas de limpeza, manutenção, operação e controle, visando à prevenção de riscos à saúde dos ocupantes. Sempre que existirem condições inadequadas nos ambientes prediais, a CONTRATADA deverá comunicar à CONTRATANTE a origem da inconformidade e propor sugestões de melhoria.</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7.18.11. </w:t>
      </w:r>
      <w:r w:rsidR="00B8207E" w:rsidRPr="00B8207E">
        <w:rPr>
          <w:rFonts w:ascii="Arial" w:hAnsi="Arial" w:cs="Arial"/>
          <w:color w:val="000000" w:themeColor="text1"/>
          <w:sz w:val="24"/>
          <w:szCs w:val="24"/>
        </w:rPr>
        <w:t xml:space="preserve">A CONTRATADA deverá realizar a atualização ou upgrade de firmwares e softwares de todos os equipamentos com a última versão de software/firmware, podendo a CONTRATANTE </w:t>
      </w:r>
      <w:r w:rsidR="00B8207E" w:rsidRPr="00B8207E">
        <w:rPr>
          <w:rFonts w:ascii="Arial" w:hAnsi="Arial" w:cs="Arial"/>
          <w:color w:val="000000" w:themeColor="text1"/>
          <w:sz w:val="24"/>
          <w:szCs w:val="24"/>
        </w:rPr>
        <w:lastRenderedPageBreak/>
        <w:t>solicitar a comprovação das atualizações efetuadas e devendo a CONTRATADA demostrar que os softwares/firmwares estão em suas últimas versões.</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7.18.12. </w:t>
      </w:r>
      <w:r w:rsidR="00B8207E" w:rsidRPr="00B8207E">
        <w:rPr>
          <w:rFonts w:ascii="Arial" w:hAnsi="Arial" w:cs="Arial"/>
          <w:color w:val="000000" w:themeColor="text1"/>
          <w:sz w:val="24"/>
          <w:szCs w:val="24"/>
        </w:rPr>
        <w:t>A CONTRATADA deverá realizar o backup bimestral de todos os dados da central (programação/parâmetros) ou em todos os eventos em que se modificarem os parâmetros/configurações/senhas de acesso, fornecendo à CONTRATANTE uma cópia digital do arquivo.</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7.18.13. </w:t>
      </w:r>
      <w:r w:rsidR="00B8207E" w:rsidRPr="00B8207E">
        <w:rPr>
          <w:rFonts w:ascii="Arial" w:hAnsi="Arial" w:cs="Arial"/>
          <w:color w:val="000000" w:themeColor="text1"/>
          <w:sz w:val="24"/>
          <w:szCs w:val="24"/>
        </w:rPr>
        <w:t>A CONTRATADA deverá executar outras programações diversas relacionadas às facilidades dos ramais instalados nas unidades da CONTRATANTE, permitindo a integração e configuração do sistema de telefonia com sistemas de telefonia de outras localidades.</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7.18.14. </w:t>
      </w:r>
      <w:r w:rsidR="00B8207E" w:rsidRPr="00B8207E">
        <w:rPr>
          <w:rFonts w:ascii="Arial" w:hAnsi="Arial" w:cs="Arial"/>
          <w:color w:val="000000" w:themeColor="text1"/>
          <w:sz w:val="24"/>
          <w:szCs w:val="24"/>
        </w:rPr>
        <w:t>A CONTRATADA deverá reprogramar a central para adequação das facilidades DDR e para acesso remoto (à distância).</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7.18.15. </w:t>
      </w:r>
      <w:r w:rsidR="00B8207E" w:rsidRPr="00B8207E">
        <w:rPr>
          <w:rFonts w:ascii="Arial" w:hAnsi="Arial" w:cs="Arial"/>
          <w:color w:val="000000" w:themeColor="text1"/>
          <w:sz w:val="24"/>
          <w:szCs w:val="24"/>
        </w:rPr>
        <w:t>A CONTRATADA deverá realizar configurações de distribuições de ramais, nomenclatura, ativação, desativação, modificações de permissões e restrições de chamadas (internas e externas).</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7.18.16. </w:t>
      </w:r>
      <w:r w:rsidR="00B8207E" w:rsidRPr="00B8207E">
        <w:rPr>
          <w:rFonts w:ascii="Arial" w:hAnsi="Arial" w:cs="Arial"/>
          <w:color w:val="000000" w:themeColor="text1"/>
          <w:sz w:val="24"/>
          <w:szCs w:val="24"/>
        </w:rPr>
        <w:t>A CONTRATADA deverá executar modificações de classes, facilidade, arranjos de grupo e outras facilidades programadas através de comandos.</w:t>
      </w:r>
    </w:p>
    <w:p w:rsid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7.18.17. </w:t>
      </w:r>
      <w:r w:rsidR="00B8207E" w:rsidRPr="00B8207E">
        <w:rPr>
          <w:rFonts w:ascii="Arial" w:hAnsi="Arial" w:cs="Arial"/>
          <w:color w:val="000000" w:themeColor="text1"/>
          <w:sz w:val="24"/>
          <w:szCs w:val="24"/>
        </w:rPr>
        <w:t>A CONTRATADA deverá certificar-se de que os equipamentos estejam em pleno funcionamento, efetuando testes operacionais requeridos.</w:t>
      </w:r>
    </w:p>
    <w:p w:rsidR="00B8207E" w:rsidRPr="00F4772E" w:rsidRDefault="00F4772E" w:rsidP="00B8207E">
      <w:pPr>
        <w:spacing w:before="0"/>
        <w:jc w:val="both"/>
        <w:rPr>
          <w:rFonts w:ascii="Arial" w:hAnsi="Arial" w:cs="Arial"/>
          <w:b/>
          <w:bCs/>
          <w:color w:val="000000" w:themeColor="text1"/>
          <w:sz w:val="24"/>
          <w:szCs w:val="24"/>
        </w:rPr>
      </w:pPr>
      <w:r w:rsidRPr="00F4772E">
        <w:rPr>
          <w:rFonts w:ascii="Arial" w:hAnsi="Arial" w:cs="Arial"/>
          <w:b/>
          <w:bCs/>
          <w:color w:val="000000" w:themeColor="text1"/>
          <w:sz w:val="24"/>
          <w:szCs w:val="24"/>
        </w:rPr>
        <w:t xml:space="preserve">7.19. </w:t>
      </w:r>
      <w:r w:rsidR="00B8207E" w:rsidRPr="00F4772E">
        <w:rPr>
          <w:rFonts w:ascii="Arial" w:hAnsi="Arial" w:cs="Arial"/>
          <w:b/>
          <w:bCs/>
          <w:color w:val="000000" w:themeColor="text1"/>
          <w:sz w:val="24"/>
          <w:szCs w:val="24"/>
        </w:rPr>
        <w:t>Principais serviços para manutenção preventiva</w:t>
      </w:r>
      <w:r>
        <w:rPr>
          <w:rFonts w:ascii="Arial" w:hAnsi="Arial" w:cs="Arial"/>
          <w:b/>
          <w:bCs/>
          <w:color w:val="000000" w:themeColor="text1"/>
          <w:sz w:val="24"/>
          <w:szCs w:val="24"/>
        </w:rPr>
        <w:t>:</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7.19.1. </w:t>
      </w:r>
      <w:r w:rsidR="00B8207E" w:rsidRPr="00B8207E">
        <w:rPr>
          <w:rFonts w:ascii="Arial" w:hAnsi="Arial" w:cs="Arial"/>
          <w:color w:val="000000" w:themeColor="text1"/>
          <w:sz w:val="24"/>
          <w:szCs w:val="24"/>
        </w:rPr>
        <w:t>As rotinas de manutenção preventiva dos equipamentos devem ter a finalidade de proporcionar o seu funcionamento eficiente, seguro e econômico e atender as exigências da legislação pertinente, deverão observar as normas e os manuais técnicos específicos dos respectivos fabricantes.</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7.19.2. </w:t>
      </w:r>
      <w:r w:rsidR="00B8207E" w:rsidRPr="00B8207E">
        <w:rPr>
          <w:rFonts w:ascii="Arial" w:hAnsi="Arial" w:cs="Arial"/>
          <w:color w:val="000000" w:themeColor="text1"/>
          <w:sz w:val="24"/>
          <w:szCs w:val="24"/>
        </w:rPr>
        <w:t>Os procedimentos de verificação deverão abranger a observação e análise dos itens, peças, partes, componentes, configurações e operações, a tomada de medidas necessárias à preservação das adequadas condições de operação, inclusive com acessos remotos (à distância) em quantidades ilimitadas, e, nos casos de constatação de problemas e defeitos, a realização dos ajustes, consertos, correções, complementações, aplicações e substituições necessários à normalização do funcionamento e à restituição do bom estado dos equipamentos que atendem ao serviço de telefonia se assim entender necessário a contratante.</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7.19.3. </w:t>
      </w:r>
      <w:r w:rsidR="00B8207E" w:rsidRPr="00B8207E">
        <w:rPr>
          <w:rFonts w:ascii="Arial" w:hAnsi="Arial" w:cs="Arial"/>
          <w:color w:val="000000" w:themeColor="text1"/>
          <w:sz w:val="24"/>
          <w:szCs w:val="24"/>
        </w:rPr>
        <w:t>Os serviços de manutenção preventiva deverão ser realizados preferencialmente durante o horário de expediente da CONTRATANTE, respeitando-se a periodicidade mínima definida no plano de manutenção para cada tipo de equipamento de telefonia.</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7.19.4. </w:t>
      </w:r>
      <w:r w:rsidR="00B8207E" w:rsidRPr="00B8207E">
        <w:rPr>
          <w:rFonts w:ascii="Arial" w:hAnsi="Arial" w:cs="Arial"/>
          <w:color w:val="000000" w:themeColor="text1"/>
          <w:sz w:val="24"/>
          <w:szCs w:val="24"/>
        </w:rPr>
        <w:t>Utilizar na limpeza dos componentes do sistema de telefonia produtos recomendados pelo fabricante. Para fins de comprovação, deverão ser apresentados ao fiscal do contrato, sempre que solicitado, os materiais em embalagens originais, comprovando-se sua origem.</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7.19.5. </w:t>
      </w:r>
      <w:r w:rsidR="00B8207E" w:rsidRPr="00B8207E">
        <w:rPr>
          <w:rFonts w:ascii="Arial" w:hAnsi="Arial" w:cs="Arial"/>
          <w:color w:val="000000" w:themeColor="text1"/>
          <w:sz w:val="24"/>
          <w:szCs w:val="24"/>
        </w:rPr>
        <w:t>Os serviços de manutenção preventiva poderão ser realizados em outros horários (horário noturno ou em dia não útil) nos casos em que não possam ser realizados ou concluídos durante o horário normal e a CONTRATANTE considere imprescindível a normalização do funcionamento de um equipamento específico no menor prazo possível, ou quando a sua realização durante os horários normais de funcionamento possa causar prejuízos ao desenvolvimento dos trabalhos nas unidades da CONTRATANTE. Qualquer que seja o horário alternativo ao horário normal de trabalho deste órgão, tais serviços não gerarão adicional ou acréscimo de custos à CONTRATANTE, devido a jornada extraordinária, sendo que tais custos deverão ser absorvidos pela CONTRATADA.</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7.19.6. </w:t>
      </w:r>
      <w:r w:rsidR="00B8207E" w:rsidRPr="00B8207E">
        <w:rPr>
          <w:rFonts w:ascii="Arial" w:hAnsi="Arial" w:cs="Arial"/>
          <w:color w:val="000000" w:themeColor="text1"/>
          <w:sz w:val="24"/>
          <w:szCs w:val="24"/>
        </w:rPr>
        <w:t xml:space="preserve">A CONTRATADA deverá elaborar relatório da manutenção preventiva, discriminando por local e data de prestação, todos os serviços executados, e contendo: relação de materiais, peças, </w:t>
      </w:r>
      <w:r w:rsidR="00B8207E" w:rsidRPr="00B8207E">
        <w:rPr>
          <w:rFonts w:ascii="Arial" w:hAnsi="Arial" w:cs="Arial"/>
          <w:color w:val="000000" w:themeColor="text1"/>
          <w:sz w:val="24"/>
          <w:szCs w:val="24"/>
        </w:rPr>
        <w:lastRenderedPageBreak/>
        <w:t>partes e componentes necessários, utilizados, substituídos ou consertados; avaliações e pareceres relacionados aos serviços de manutenção; relação de pendências de manutenção preventiva (com indicação de motivos e soluções); anotações sobre fatos extraordinários e anormalidades; entre outras informações pertinentes.</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7.19.7. </w:t>
      </w:r>
      <w:r w:rsidR="00B8207E" w:rsidRPr="00B8207E">
        <w:rPr>
          <w:rFonts w:ascii="Arial" w:hAnsi="Arial" w:cs="Arial"/>
          <w:color w:val="000000" w:themeColor="text1"/>
          <w:sz w:val="24"/>
          <w:szCs w:val="24"/>
        </w:rPr>
        <w:t xml:space="preserve">A manutenção preventiva trimestral consistirá em 01 (uma) visita técnica a cada 90 (noventa) dias, iniciando-se no 1º mês da vigência contratual, na central telefônica instalada nas dependências da CONTRATANTE, </w:t>
      </w:r>
      <w:r>
        <w:rPr>
          <w:rFonts w:ascii="Arial" w:hAnsi="Arial" w:cs="Arial"/>
          <w:color w:val="000000" w:themeColor="text1"/>
          <w:sz w:val="24"/>
          <w:szCs w:val="24"/>
        </w:rPr>
        <w:t>na sede e no interior do município</w:t>
      </w:r>
      <w:r w:rsidR="00B8207E" w:rsidRPr="00B8207E">
        <w:rPr>
          <w:rFonts w:ascii="Arial" w:hAnsi="Arial" w:cs="Arial"/>
          <w:color w:val="000000" w:themeColor="text1"/>
          <w:sz w:val="24"/>
          <w:szCs w:val="24"/>
        </w:rPr>
        <w:t>, devendo ser realizados, no mínimo, os seguintes procedimentos:</w:t>
      </w:r>
    </w:p>
    <w:p w:rsidR="00B8207E" w:rsidRPr="00B8207E" w:rsidRDefault="00B8207E" w:rsidP="00B8207E">
      <w:pPr>
        <w:spacing w:before="0"/>
        <w:jc w:val="both"/>
        <w:rPr>
          <w:rFonts w:ascii="Arial" w:hAnsi="Arial" w:cs="Arial"/>
          <w:color w:val="000000" w:themeColor="text1"/>
          <w:sz w:val="24"/>
          <w:szCs w:val="24"/>
        </w:rPr>
      </w:pPr>
      <w:r w:rsidRPr="00B8207E">
        <w:rPr>
          <w:rFonts w:ascii="Arial" w:hAnsi="Arial" w:cs="Arial"/>
          <w:color w:val="000000" w:themeColor="text1"/>
          <w:sz w:val="24"/>
          <w:szCs w:val="24"/>
        </w:rPr>
        <w:t>a)</w:t>
      </w:r>
      <w:r w:rsidR="00F4772E">
        <w:rPr>
          <w:rFonts w:ascii="Arial" w:hAnsi="Arial" w:cs="Arial"/>
          <w:color w:val="000000" w:themeColor="text1"/>
          <w:sz w:val="24"/>
          <w:szCs w:val="24"/>
        </w:rPr>
        <w:t xml:space="preserve"> </w:t>
      </w:r>
      <w:r w:rsidRPr="00B8207E">
        <w:rPr>
          <w:rFonts w:ascii="Arial" w:hAnsi="Arial" w:cs="Arial"/>
          <w:color w:val="000000" w:themeColor="text1"/>
          <w:sz w:val="24"/>
          <w:szCs w:val="24"/>
        </w:rPr>
        <w:t>Verificação dos equipamentos de alimentação elétrica (voltagem do retificador), no caso de quando possuir retificador.</w:t>
      </w:r>
    </w:p>
    <w:p w:rsidR="00B8207E" w:rsidRPr="00B8207E" w:rsidRDefault="00B8207E" w:rsidP="00B8207E">
      <w:pPr>
        <w:spacing w:before="0"/>
        <w:jc w:val="both"/>
        <w:rPr>
          <w:rFonts w:ascii="Arial" w:hAnsi="Arial" w:cs="Arial"/>
          <w:color w:val="000000" w:themeColor="text1"/>
          <w:sz w:val="24"/>
          <w:szCs w:val="24"/>
        </w:rPr>
      </w:pPr>
      <w:r w:rsidRPr="00B8207E">
        <w:rPr>
          <w:rFonts w:ascii="Arial" w:hAnsi="Arial" w:cs="Arial"/>
          <w:color w:val="000000" w:themeColor="text1"/>
          <w:sz w:val="24"/>
          <w:szCs w:val="24"/>
        </w:rPr>
        <w:t>b)</w:t>
      </w:r>
      <w:r w:rsidR="00F4772E">
        <w:rPr>
          <w:rFonts w:ascii="Arial" w:hAnsi="Arial" w:cs="Arial"/>
          <w:color w:val="000000" w:themeColor="text1"/>
          <w:sz w:val="24"/>
          <w:szCs w:val="24"/>
        </w:rPr>
        <w:t xml:space="preserve"> </w:t>
      </w:r>
      <w:r w:rsidRPr="00B8207E">
        <w:rPr>
          <w:rFonts w:ascii="Arial" w:hAnsi="Arial" w:cs="Arial"/>
          <w:color w:val="000000" w:themeColor="text1"/>
          <w:sz w:val="24"/>
          <w:szCs w:val="24"/>
        </w:rPr>
        <w:t>Verificação da vida útil do banco de baterias, quando aplicável.</w:t>
      </w:r>
    </w:p>
    <w:p w:rsidR="00B8207E" w:rsidRPr="00B8207E" w:rsidRDefault="00B8207E" w:rsidP="00B8207E">
      <w:pPr>
        <w:spacing w:before="0"/>
        <w:jc w:val="both"/>
        <w:rPr>
          <w:rFonts w:ascii="Arial" w:hAnsi="Arial" w:cs="Arial"/>
          <w:color w:val="000000" w:themeColor="text1"/>
          <w:sz w:val="24"/>
          <w:szCs w:val="24"/>
        </w:rPr>
      </w:pPr>
      <w:r w:rsidRPr="00B8207E">
        <w:rPr>
          <w:rFonts w:ascii="Arial" w:hAnsi="Arial" w:cs="Arial"/>
          <w:color w:val="000000" w:themeColor="text1"/>
          <w:sz w:val="24"/>
          <w:szCs w:val="24"/>
        </w:rPr>
        <w:t>c)</w:t>
      </w:r>
      <w:r w:rsidR="00F4772E">
        <w:rPr>
          <w:rFonts w:ascii="Arial" w:hAnsi="Arial" w:cs="Arial"/>
          <w:color w:val="000000" w:themeColor="text1"/>
          <w:sz w:val="24"/>
          <w:szCs w:val="24"/>
        </w:rPr>
        <w:t xml:space="preserve"> </w:t>
      </w:r>
      <w:r w:rsidRPr="00B8207E">
        <w:rPr>
          <w:rFonts w:ascii="Arial" w:hAnsi="Arial" w:cs="Arial"/>
          <w:color w:val="000000" w:themeColor="text1"/>
          <w:sz w:val="24"/>
          <w:szCs w:val="24"/>
        </w:rPr>
        <w:t>Verificação do funcionamento de todos os ramais.</w:t>
      </w:r>
    </w:p>
    <w:p w:rsidR="00B8207E" w:rsidRPr="00B8207E" w:rsidRDefault="00B8207E" w:rsidP="00B8207E">
      <w:pPr>
        <w:spacing w:before="0"/>
        <w:jc w:val="both"/>
        <w:rPr>
          <w:rFonts w:ascii="Arial" w:hAnsi="Arial" w:cs="Arial"/>
          <w:color w:val="000000" w:themeColor="text1"/>
          <w:sz w:val="24"/>
          <w:szCs w:val="24"/>
        </w:rPr>
      </w:pPr>
      <w:r w:rsidRPr="00B8207E">
        <w:rPr>
          <w:rFonts w:ascii="Arial" w:hAnsi="Arial" w:cs="Arial"/>
          <w:color w:val="000000" w:themeColor="text1"/>
          <w:sz w:val="24"/>
          <w:szCs w:val="24"/>
        </w:rPr>
        <w:t>d)</w:t>
      </w:r>
      <w:r w:rsidR="00F4772E">
        <w:rPr>
          <w:rFonts w:ascii="Arial" w:hAnsi="Arial" w:cs="Arial"/>
          <w:color w:val="000000" w:themeColor="text1"/>
          <w:sz w:val="24"/>
          <w:szCs w:val="24"/>
        </w:rPr>
        <w:t xml:space="preserve"> </w:t>
      </w:r>
      <w:r w:rsidRPr="00B8207E">
        <w:rPr>
          <w:rFonts w:ascii="Arial" w:hAnsi="Arial" w:cs="Arial"/>
          <w:color w:val="000000" w:themeColor="text1"/>
          <w:sz w:val="24"/>
          <w:szCs w:val="24"/>
        </w:rPr>
        <w:t>Verificação das condições físicas dos equipamentos.</w:t>
      </w:r>
    </w:p>
    <w:p w:rsidR="00B8207E" w:rsidRPr="00B8207E" w:rsidRDefault="00B8207E" w:rsidP="00B8207E">
      <w:pPr>
        <w:spacing w:before="0"/>
        <w:jc w:val="both"/>
        <w:rPr>
          <w:rFonts w:ascii="Arial" w:hAnsi="Arial" w:cs="Arial"/>
          <w:color w:val="000000" w:themeColor="text1"/>
          <w:sz w:val="24"/>
          <w:szCs w:val="24"/>
        </w:rPr>
      </w:pPr>
      <w:r w:rsidRPr="00B8207E">
        <w:rPr>
          <w:rFonts w:ascii="Arial" w:hAnsi="Arial" w:cs="Arial"/>
          <w:color w:val="000000" w:themeColor="text1"/>
          <w:sz w:val="24"/>
          <w:szCs w:val="24"/>
        </w:rPr>
        <w:t>e)</w:t>
      </w:r>
      <w:r w:rsidR="00F4772E">
        <w:rPr>
          <w:rFonts w:ascii="Arial" w:hAnsi="Arial" w:cs="Arial"/>
          <w:color w:val="000000" w:themeColor="text1"/>
          <w:sz w:val="24"/>
          <w:szCs w:val="24"/>
        </w:rPr>
        <w:t xml:space="preserve"> </w:t>
      </w:r>
      <w:r w:rsidRPr="00B8207E">
        <w:rPr>
          <w:rFonts w:ascii="Arial" w:hAnsi="Arial" w:cs="Arial"/>
          <w:color w:val="000000" w:themeColor="text1"/>
          <w:sz w:val="24"/>
          <w:szCs w:val="24"/>
        </w:rPr>
        <w:t>Verificação de alarmes do sistema.</w:t>
      </w:r>
    </w:p>
    <w:p w:rsidR="00B8207E" w:rsidRPr="00B8207E" w:rsidRDefault="00B8207E" w:rsidP="00B8207E">
      <w:pPr>
        <w:spacing w:before="0"/>
        <w:jc w:val="both"/>
        <w:rPr>
          <w:rFonts w:ascii="Arial" w:hAnsi="Arial" w:cs="Arial"/>
          <w:color w:val="000000" w:themeColor="text1"/>
          <w:sz w:val="24"/>
          <w:szCs w:val="24"/>
        </w:rPr>
      </w:pPr>
      <w:r w:rsidRPr="00B8207E">
        <w:rPr>
          <w:rFonts w:ascii="Arial" w:hAnsi="Arial" w:cs="Arial"/>
          <w:color w:val="000000" w:themeColor="text1"/>
          <w:sz w:val="24"/>
          <w:szCs w:val="24"/>
        </w:rPr>
        <w:t>f)</w:t>
      </w:r>
      <w:r w:rsidR="00F4772E">
        <w:rPr>
          <w:rFonts w:ascii="Arial" w:hAnsi="Arial" w:cs="Arial"/>
          <w:color w:val="000000" w:themeColor="text1"/>
          <w:sz w:val="24"/>
          <w:szCs w:val="24"/>
        </w:rPr>
        <w:t xml:space="preserve"> </w:t>
      </w:r>
      <w:r w:rsidRPr="00B8207E">
        <w:rPr>
          <w:rFonts w:ascii="Arial" w:hAnsi="Arial" w:cs="Arial"/>
          <w:color w:val="000000" w:themeColor="text1"/>
          <w:sz w:val="24"/>
          <w:szCs w:val="24"/>
        </w:rPr>
        <w:t>Substituição de módulos do equipamento que venham a apresentar defeito.</w:t>
      </w:r>
    </w:p>
    <w:p w:rsidR="00B8207E" w:rsidRPr="00B8207E" w:rsidRDefault="00B8207E" w:rsidP="00B8207E">
      <w:pPr>
        <w:spacing w:before="0"/>
        <w:jc w:val="both"/>
        <w:rPr>
          <w:rFonts w:ascii="Arial" w:hAnsi="Arial" w:cs="Arial"/>
          <w:color w:val="000000" w:themeColor="text1"/>
          <w:sz w:val="24"/>
          <w:szCs w:val="24"/>
        </w:rPr>
      </w:pPr>
      <w:r w:rsidRPr="00B8207E">
        <w:rPr>
          <w:rFonts w:ascii="Arial" w:hAnsi="Arial" w:cs="Arial"/>
          <w:color w:val="000000" w:themeColor="text1"/>
          <w:sz w:val="24"/>
          <w:szCs w:val="24"/>
        </w:rPr>
        <w:t>g)</w:t>
      </w:r>
      <w:r w:rsidR="00F4772E">
        <w:rPr>
          <w:rFonts w:ascii="Arial" w:hAnsi="Arial" w:cs="Arial"/>
          <w:color w:val="000000" w:themeColor="text1"/>
          <w:sz w:val="24"/>
          <w:szCs w:val="24"/>
        </w:rPr>
        <w:t xml:space="preserve"> </w:t>
      </w:r>
      <w:r w:rsidRPr="00B8207E">
        <w:rPr>
          <w:rFonts w:ascii="Arial" w:hAnsi="Arial" w:cs="Arial"/>
          <w:color w:val="000000" w:themeColor="text1"/>
          <w:sz w:val="24"/>
          <w:szCs w:val="24"/>
        </w:rPr>
        <w:t>Manter limpos os componentes do sistema de telefonia, tais como: carenagens, fiação, painéis, visores e demais componentes internos e externos.</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7.19.8. </w:t>
      </w:r>
      <w:r w:rsidR="00B8207E" w:rsidRPr="00B8207E">
        <w:rPr>
          <w:rFonts w:ascii="Arial" w:hAnsi="Arial" w:cs="Arial"/>
          <w:color w:val="000000" w:themeColor="text1"/>
          <w:sz w:val="24"/>
          <w:szCs w:val="24"/>
        </w:rPr>
        <w:t>Descartar todas as sujeiras, retiradas do sistema de telefonia após sua limpeza, acondicionadas em sacos de material resistente e adequado.</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7.19.9. </w:t>
      </w:r>
      <w:r w:rsidR="00B8207E" w:rsidRPr="00B8207E">
        <w:rPr>
          <w:rFonts w:ascii="Arial" w:hAnsi="Arial" w:cs="Arial"/>
          <w:color w:val="000000" w:themeColor="text1"/>
          <w:sz w:val="24"/>
          <w:szCs w:val="24"/>
        </w:rPr>
        <w:t>Entregar o relatório de verificação de erros e supervisão via software de gerenciamento para acompanhamento de conformidade do sistema ou atividade similar.</w:t>
      </w:r>
    </w:p>
    <w:p w:rsidR="00B8207E" w:rsidRPr="00F4772E" w:rsidRDefault="00F4772E" w:rsidP="00B8207E">
      <w:pPr>
        <w:spacing w:before="0"/>
        <w:jc w:val="both"/>
        <w:rPr>
          <w:rFonts w:ascii="Arial" w:hAnsi="Arial" w:cs="Arial"/>
          <w:b/>
          <w:bCs/>
          <w:color w:val="000000" w:themeColor="text1"/>
          <w:sz w:val="24"/>
          <w:szCs w:val="24"/>
        </w:rPr>
      </w:pPr>
      <w:r w:rsidRPr="00F4772E">
        <w:rPr>
          <w:rFonts w:ascii="Arial" w:hAnsi="Arial" w:cs="Arial"/>
          <w:b/>
          <w:bCs/>
          <w:color w:val="000000" w:themeColor="text1"/>
          <w:sz w:val="24"/>
          <w:szCs w:val="24"/>
        </w:rPr>
        <w:t xml:space="preserve">7.20. </w:t>
      </w:r>
      <w:r w:rsidR="00B8207E" w:rsidRPr="00F4772E">
        <w:rPr>
          <w:rFonts w:ascii="Arial" w:hAnsi="Arial" w:cs="Arial"/>
          <w:b/>
          <w:bCs/>
          <w:color w:val="000000" w:themeColor="text1"/>
          <w:sz w:val="24"/>
          <w:szCs w:val="24"/>
        </w:rPr>
        <w:t>Principais serviços para manutenção corretiva</w:t>
      </w:r>
      <w:r>
        <w:rPr>
          <w:rFonts w:ascii="Arial" w:hAnsi="Arial" w:cs="Arial"/>
          <w:b/>
          <w:bCs/>
          <w:color w:val="000000" w:themeColor="text1"/>
          <w:sz w:val="24"/>
          <w:szCs w:val="24"/>
        </w:rPr>
        <w:t>:</w:t>
      </w:r>
    </w:p>
    <w:p w:rsidR="00F4772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7.20.1. </w:t>
      </w:r>
      <w:r w:rsidR="00B8207E" w:rsidRPr="00B8207E">
        <w:rPr>
          <w:rFonts w:ascii="Arial" w:hAnsi="Arial" w:cs="Arial"/>
          <w:color w:val="000000" w:themeColor="text1"/>
          <w:sz w:val="24"/>
          <w:szCs w:val="24"/>
        </w:rPr>
        <w:t xml:space="preserve">A abertura de chamado de manutenção corretiva deverá ser feita pela CONTRATANTE, mediante as seguintes informações: </w:t>
      </w:r>
    </w:p>
    <w:p w:rsidR="00F4772E" w:rsidRDefault="00B8207E" w:rsidP="00B8207E">
      <w:pPr>
        <w:spacing w:before="0"/>
        <w:jc w:val="both"/>
        <w:rPr>
          <w:rFonts w:ascii="Arial" w:hAnsi="Arial" w:cs="Arial"/>
          <w:color w:val="000000" w:themeColor="text1"/>
          <w:sz w:val="24"/>
          <w:szCs w:val="24"/>
        </w:rPr>
      </w:pPr>
      <w:r w:rsidRPr="00B8207E">
        <w:rPr>
          <w:rFonts w:ascii="Arial" w:hAnsi="Arial" w:cs="Arial"/>
          <w:color w:val="000000" w:themeColor="text1"/>
          <w:sz w:val="24"/>
          <w:szCs w:val="24"/>
        </w:rPr>
        <w:t xml:space="preserve">(a) local onde a assistência técnica deverá ser prestada; </w:t>
      </w:r>
    </w:p>
    <w:p w:rsidR="00F4772E" w:rsidRDefault="00B8207E" w:rsidP="00B8207E">
      <w:pPr>
        <w:spacing w:before="0"/>
        <w:jc w:val="both"/>
        <w:rPr>
          <w:rFonts w:ascii="Arial" w:hAnsi="Arial" w:cs="Arial"/>
          <w:color w:val="000000" w:themeColor="text1"/>
          <w:sz w:val="24"/>
          <w:szCs w:val="24"/>
        </w:rPr>
      </w:pPr>
      <w:r w:rsidRPr="00B8207E">
        <w:rPr>
          <w:rFonts w:ascii="Arial" w:hAnsi="Arial" w:cs="Arial"/>
          <w:color w:val="000000" w:themeColor="text1"/>
          <w:sz w:val="24"/>
          <w:szCs w:val="24"/>
        </w:rPr>
        <w:t xml:space="preserve">(b) defeito ou falha apresentados; </w:t>
      </w:r>
    </w:p>
    <w:p w:rsidR="00B8207E" w:rsidRPr="00B8207E" w:rsidRDefault="00B8207E" w:rsidP="00B8207E">
      <w:pPr>
        <w:spacing w:before="0"/>
        <w:jc w:val="both"/>
        <w:rPr>
          <w:rFonts w:ascii="Arial" w:hAnsi="Arial" w:cs="Arial"/>
          <w:color w:val="000000" w:themeColor="text1"/>
          <w:sz w:val="24"/>
          <w:szCs w:val="24"/>
        </w:rPr>
      </w:pPr>
      <w:r w:rsidRPr="00B8207E">
        <w:rPr>
          <w:rFonts w:ascii="Arial" w:hAnsi="Arial" w:cs="Arial"/>
          <w:color w:val="000000" w:themeColor="text1"/>
          <w:sz w:val="24"/>
          <w:szCs w:val="24"/>
        </w:rPr>
        <w:t>(c) nome do responsável pela solicitação do serviço.</w:t>
      </w:r>
    </w:p>
    <w:p w:rsidR="00B8207E" w:rsidRPr="00B8207E" w:rsidRDefault="00F4772E"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7.20.2. </w:t>
      </w:r>
      <w:r w:rsidR="00B8207E" w:rsidRPr="00B8207E">
        <w:rPr>
          <w:rFonts w:ascii="Arial" w:hAnsi="Arial" w:cs="Arial"/>
          <w:color w:val="000000" w:themeColor="text1"/>
          <w:sz w:val="24"/>
          <w:szCs w:val="24"/>
        </w:rPr>
        <w:t xml:space="preserve">A CONTRATADA deverá realizar todo e qualquer tipo de serviço, bem como substituir e fornecer, mediante prévia autorização do fiscal do contrato, placas, peças, aparelhos digitais e IP, gateways/interfaces/módulos GSM, componentes e acessórios, necessários para o perfeito funcionamento da solução de PABX </w:t>
      </w:r>
      <w:r w:rsidRPr="00B8207E">
        <w:rPr>
          <w:rFonts w:ascii="Arial" w:hAnsi="Arial" w:cs="Arial"/>
          <w:color w:val="000000" w:themeColor="text1"/>
          <w:sz w:val="24"/>
          <w:szCs w:val="24"/>
        </w:rPr>
        <w:t>com ônus</w:t>
      </w:r>
      <w:r w:rsidR="00B8207E" w:rsidRPr="00B8207E">
        <w:rPr>
          <w:rFonts w:ascii="Arial" w:hAnsi="Arial" w:cs="Arial"/>
          <w:color w:val="000000" w:themeColor="text1"/>
          <w:sz w:val="24"/>
          <w:szCs w:val="24"/>
        </w:rPr>
        <w:t xml:space="preserve"> para </w:t>
      </w:r>
      <w:r>
        <w:rPr>
          <w:rFonts w:ascii="Arial" w:hAnsi="Arial" w:cs="Arial"/>
          <w:color w:val="000000" w:themeColor="text1"/>
          <w:sz w:val="24"/>
          <w:szCs w:val="24"/>
        </w:rPr>
        <w:t xml:space="preserve">a </w:t>
      </w:r>
      <w:r w:rsidR="00B8207E" w:rsidRPr="00B8207E">
        <w:rPr>
          <w:rFonts w:ascii="Arial" w:hAnsi="Arial" w:cs="Arial"/>
          <w:color w:val="000000" w:themeColor="text1"/>
          <w:sz w:val="24"/>
          <w:szCs w:val="24"/>
        </w:rPr>
        <w:t>CONTRATANTE, quando o mesmo apresentar defeito parcial, total ou intermitente que prejudique o funcionamento do PABX.</w:t>
      </w:r>
    </w:p>
    <w:p w:rsidR="00B8207E" w:rsidRPr="00B8207E" w:rsidRDefault="005A72D4"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7.20.3. </w:t>
      </w:r>
      <w:r w:rsidR="00B8207E" w:rsidRPr="00B8207E">
        <w:rPr>
          <w:rFonts w:ascii="Arial" w:hAnsi="Arial" w:cs="Arial"/>
          <w:color w:val="000000" w:themeColor="text1"/>
          <w:sz w:val="24"/>
          <w:szCs w:val="24"/>
        </w:rPr>
        <w:t>A manutenção corretiva será realizada a cada chamado técnico, na ocorrência de falhas/defeitos nos equipamentos ou necessidade de configurações e programações, cuja mão de obra já está inclusa no valor mensal ofertado, independentemente da quantidade de chamados efetuados no mês.</w:t>
      </w:r>
    </w:p>
    <w:p w:rsidR="00B8207E" w:rsidRPr="00B8207E" w:rsidRDefault="005A72D4"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7.20.4. </w:t>
      </w:r>
      <w:r w:rsidR="00B8207E" w:rsidRPr="00B8207E">
        <w:rPr>
          <w:rFonts w:ascii="Arial" w:hAnsi="Arial" w:cs="Arial"/>
          <w:color w:val="000000" w:themeColor="text1"/>
          <w:sz w:val="24"/>
          <w:szCs w:val="24"/>
        </w:rPr>
        <w:t>Os serviços de manutenção corretiva deverão ser realizados no equipamento sempre que ocorrerem falhas ou que sejam observadas situações que determinem sua necessidade.</w:t>
      </w:r>
    </w:p>
    <w:p w:rsidR="00B8207E" w:rsidRPr="00B8207E" w:rsidRDefault="005A72D4"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7.20.5. </w:t>
      </w:r>
      <w:r w:rsidR="00B8207E" w:rsidRPr="00B8207E">
        <w:rPr>
          <w:rFonts w:ascii="Arial" w:hAnsi="Arial" w:cs="Arial"/>
          <w:color w:val="000000" w:themeColor="text1"/>
          <w:sz w:val="24"/>
          <w:szCs w:val="24"/>
        </w:rPr>
        <w:t>Os atendimentos deverão ser registrados em Ordem de Serviços, emitida pela CONTRATADA e assinada pelo fiscal do contrato ou superior.</w:t>
      </w:r>
    </w:p>
    <w:p w:rsidR="00B8207E" w:rsidRPr="00B8207E" w:rsidRDefault="005A72D4"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7.20.6. </w:t>
      </w:r>
      <w:r w:rsidR="00B8207E" w:rsidRPr="00B8207E">
        <w:rPr>
          <w:rFonts w:ascii="Arial" w:hAnsi="Arial" w:cs="Arial"/>
          <w:color w:val="000000" w:themeColor="text1"/>
          <w:sz w:val="24"/>
          <w:szCs w:val="24"/>
        </w:rPr>
        <w:t>A garantia dos serviços realizados (presenciais ou remotos) deverá ser de, no mínimo, 90 (noventa) dias consecutivos, e das peças substituídas de, no mínimo, 12 (doze) meses, contados da data da instalação/substituição, devidamente revisados, configurados e/ou consertados; sem qualquer ônus adicional à CONTRATANTE, inclusive em relação às eventuais despesas de transporte, caso haja necessidade de os equipamentos serem encaminhados para conserto em outra localidade.</w:t>
      </w:r>
    </w:p>
    <w:p w:rsidR="00B8207E" w:rsidRPr="00B8207E" w:rsidRDefault="005A72D4" w:rsidP="00B8207E">
      <w:pPr>
        <w:spacing w:before="0"/>
        <w:jc w:val="both"/>
        <w:rPr>
          <w:rFonts w:ascii="Arial" w:hAnsi="Arial" w:cs="Arial"/>
          <w:color w:val="000000" w:themeColor="text1"/>
          <w:sz w:val="24"/>
          <w:szCs w:val="24"/>
        </w:rPr>
      </w:pPr>
      <w:r>
        <w:rPr>
          <w:rFonts w:ascii="Arial" w:hAnsi="Arial" w:cs="Arial"/>
          <w:color w:val="000000" w:themeColor="text1"/>
          <w:sz w:val="24"/>
          <w:szCs w:val="24"/>
        </w:rPr>
        <w:lastRenderedPageBreak/>
        <w:t xml:space="preserve">7.20.7. </w:t>
      </w:r>
      <w:r w:rsidR="00B8207E" w:rsidRPr="00B8207E">
        <w:rPr>
          <w:rFonts w:ascii="Arial" w:hAnsi="Arial" w:cs="Arial"/>
          <w:color w:val="000000" w:themeColor="text1"/>
          <w:sz w:val="24"/>
          <w:szCs w:val="24"/>
        </w:rPr>
        <w:t>Caso a peça defeituosa não possa ser reparada, havendo a necessidade de substituição definitiva, esta deverá ocorrer mediante autorização prévia da CONTRATANTE. Esta substituição será realizada com peças novas e em perfeito estado de funcionamento, de forma a manter as características originais da parte substituída, tornando-a propriedade do CONTRATANTE, e com ônus para ela.</w:t>
      </w:r>
    </w:p>
    <w:p w:rsidR="005A72D4" w:rsidRDefault="005A72D4" w:rsidP="005A72D4">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7.20.8. </w:t>
      </w:r>
      <w:r w:rsidR="00B8207E" w:rsidRPr="00B8207E">
        <w:rPr>
          <w:rFonts w:ascii="Arial" w:hAnsi="Arial" w:cs="Arial"/>
          <w:color w:val="000000" w:themeColor="text1"/>
          <w:sz w:val="24"/>
          <w:szCs w:val="24"/>
        </w:rPr>
        <w:t>A manutenção corretiva será realizada a cada chamado técnico, na ocorrência de falhas/defeitos nos equipamentos ou necessidade de configurações e programações, cuja mão de obra já está inclusa no valor mensal ofertado, independentemente da quantidade de chamados efetuados no mês.</w:t>
      </w:r>
    </w:p>
    <w:p w:rsidR="005B32B7" w:rsidRDefault="005A72D4" w:rsidP="005A72D4">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7.20.9. </w:t>
      </w:r>
      <w:r w:rsidR="005B32B7" w:rsidRPr="005B32B7">
        <w:rPr>
          <w:rFonts w:ascii="Arial" w:hAnsi="Arial" w:cs="Arial"/>
          <w:color w:val="000000" w:themeColor="text1"/>
          <w:sz w:val="24"/>
          <w:szCs w:val="24"/>
        </w:rPr>
        <w:t>Se necessário, a CONTRATADA deverá disponibilizar auxílio técnico para que a equipe da CONTRATANTE possa interagir com a operadora na integração da central telefônica com as operadoras STFC e SMP.</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7.21. </w:t>
      </w:r>
      <w:r w:rsidRPr="00B02A7B">
        <w:rPr>
          <w:rFonts w:ascii="Arial" w:hAnsi="Arial" w:cs="Arial"/>
          <w:color w:val="000000" w:themeColor="text1"/>
          <w:sz w:val="24"/>
          <w:szCs w:val="24"/>
        </w:rPr>
        <w:t>Prestar os serviços de suporte técnico e manutenção corretiva no regime 8 x 5 (oito horas e 5 dias por semana) das 9h às 18h.</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7.22. </w:t>
      </w:r>
      <w:r w:rsidRPr="00B02A7B">
        <w:rPr>
          <w:rFonts w:ascii="Arial" w:hAnsi="Arial" w:cs="Arial"/>
          <w:color w:val="000000" w:themeColor="text1"/>
          <w:sz w:val="24"/>
          <w:szCs w:val="24"/>
        </w:rPr>
        <w:t>Possuir central de atendimento e monitoramento disponível à CONTRATANTE, em idioma português (Brasil).</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7.23. </w:t>
      </w:r>
      <w:proofErr w:type="spellStart"/>
      <w:r w:rsidRPr="00B02A7B">
        <w:rPr>
          <w:rFonts w:ascii="Arial" w:hAnsi="Arial" w:cs="Arial"/>
          <w:color w:val="000000" w:themeColor="text1"/>
          <w:sz w:val="24"/>
          <w:szCs w:val="24"/>
        </w:rPr>
        <w:t>Fornecer</w:t>
      </w:r>
      <w:proofErr w:type="spellEnd"/>
      <w:r w:rsidRPr="00B02A7B">
        <w:rPr>
          <w:rFonts w:ascii="Arial" w:hAnsi="Arial" w:cs="Arial"/>
          <w:color w:val="000000" w:themeColor="text1"/>
          <w:sz w:val="24"/>
          <w:szCs w:val="24"/>
        </w:rPr>
        <w:t xml:space="preserve"> mão de obra especializada e todos os materiais necessários à realização completa da execução do objeto sempre em consonância com os padrões de qualidade e parâmetros técnicos descritos no presente objeto (ferramentas aos funcionários).</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7.24. </w:t>
      </w:r>
      <w:r w:rsidRPr="00B02A7B">
        <w:rPr>
          <w:rFonts w:ascii="Arial" w:hAnsi="Arial" w:cs="Arial"/>
          <w:color w:val="000000" w:themeColor="text1"/>
          <w:sz w:val="24"/>
          <w:szCs w:val="24"/>
        </w:rPr>
        <w:t>Executar o objeto ajustado, por intermédio exclusivo de integrantes do seu quadro de pessoal. Os referidos profissionais poderão ocupar a posição de diretor, sócio ou integrar o quadro permanente da empresa licitante, na condição de empregado ou de prestador de serviços, devendo comprovar, obrigatoriamente, sua vinculação com a licitante, por meio de carteira de trabalho e previdência social (CTPS), contrato de prestação de serviços, ficha de registro de empregado ou contrato social, conforme o caso.</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7.25. </w:t>
      </w:r>
      <w:r w:rsidRPr="00B02A7B">
        <w:rPr>
          <w:rFonts w:ascii="Arial" w:hAnsi="Arial" w:cs="Arial"/>
          <w:color w:val="000000" w:themeColor="text1"/>
          <w:sz w:val="24"/>
          <w:szCs w:val="24"/>
        </w:rPr>
        <w:t>Não subcontratar ou transferir a outrem, no todo ou em parte, o objeto demandado.</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7.26. </w:t>
      </w:r>
      <w:proofErr w:type="spellStart"/>
      <w:r w:rsidRPr="00B02A7B">
        <w:rPr>
          <w:rFonts w:ascii="Arial" w:hAnsi="Arial" w:cs="Arial"/>
          <w:color w:val="000000" w:themeColor="text1"/>
          <w:sz w:val="24"/>
          <w:szCs w:val="24"/>
        </w:rPr>
        <w:t>Fornecer</w:t>
      </w:r>
      <w:proofErr w:type="spellEnd"/>
      <w:r w:rsidRPr="00B02A7B">
        <w:rPr>
          <w:rFonts w:ascii="Arial" w:hAnsi="Arial" w:cs="Arial"/>
          <w:color w:val="000000" w:themeColor="text1"/>
          <w:sz w:val="24"/>
          <w:szCs w:val="24"/>
        </w:rPr>
        <w:t>, no ato da assinatura do contrato, meios de contatos (telefones e e-mails), mantendo-os devidamente atualizados durante a vigência contratual.</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7.27. </w:t>
      </w:r>
      <w:r w:rsidRPr="00B02A7B">
        <w:rPr>
          <w:rFonts w:ascii="Arial" w:hAnsi="Arial" w:cs="Arial"/>
          <w:color w:val="000000" w:themeColor="text1"/>
          <w:sz w:val="24"/>
          <w:szCs w:val="24"/>
        </w:rPr>
        <w:t>Fornecer à CONTRATANTE a relação nominal dos profissionais encarregados de executar o objeto, para que o acesso a sua dependência seja autorizado previamente pela gerência responsável.</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7.28. </w:t>
      </w:r>
      <w:r w:rsidRPr="00B02A7B">
        <w:rPr>
          <w:rFonts w:ascii="Arial" w:hAnsi="Arial" w:cs="Arial"/>
          <w:color w:val="000000" w:themeColor="text1"/>
          <w:sz w:val="24"/>
          <w:szCs w:val="24"/>
        </w:rPr>
        <w:t>Apresentar os profissionais devidamente uniformizados e/ou identificados, levando-se em consideração as restrições internas quanto ao uso de determinadas vestimentas, como calções, shorts ou bermudas, por exemplo.</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7.29. </w:t>
      </w:r>
      <w:r w:rsidRPr="00B02A7B">
        <w:rPr>
          <w:rFonts w:ascii="Arial" w:hAnsi="Arial" w:cs="Arial"/>
          <w:color w:val="000000" w:themeColor="text1"/>
          <w:sz w:val="24"/>
          <w:szCs w:val="24"/>
        </w:rPr>
        <w:t>Responsabilizar pelo transporte e movimentação de seus colaboradores para execução do contrato e que estes possuam todos os equipamentos e instrumentos necessários para prestação dos serviços de manutenção e suporte técnico para execução do contrato.</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7.30. </w:t>
      </w:r>
      <w:r w:rsidRPr="00B02A7B">
        <w:rPr>
          <w:rFonts w:ascii="Arial" w:hAnsi="Arial" w:cs="Arial"/>
          <w:color w:val="000000" w:themeColor="text1"/>
          <w:sz w:val="24"/>
          <w:szCs w:val="24"/>
        </w:rPr>
        <w:t>Indicar um representante com atribuições de coordenar, comandar, fiscalizar e orientar o bom andamento dos serviços, mantendo sempre regime de entendimento com a CONTRATANTE.</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7.31. </w:t>
      </w:r>
      <w:r w:rsidRPr="00B02A7B">
        <w:rPr>
          <w:rFonts w:ascii="Arial" w:hAnsi="Arial" w:cs="Arial"/>
          <w:color w:val="000000" w:themeColor="text1"/>
          <w:sz w:val="24"/>
          <w:szCs w:val="24"/>
        </w:rPr>
        <w:t>Responsabilizar-se, perante à CONTRATANTE e/ou terceiros, pela cobertura dos riscos de acidentes de trabalho de seus empregados, prepostos ou contratados, por todos os ônus, encargos, perdas e/ou danos porventura resultantes da execução do objeto.</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7.32. </w:t>
      </w:r>
      <w:r w:rsidRPr="00B02A7B">
        <w:rPr>
          <w:rFonts w:ascii="Arial" w:hAnsi="Arial" w:cs="Arial"/>
          <w:color w:val="000000" w:themeColor="text1"/>
          <w:sz w:val="24"/>
          <w:szCs w:val="24"/>
        </w:rPr>
        <w:t xml:space="preserve">Responsabilizar-se perante à CONTRATANTE e/ou terceiros, por danos ou prejuízos causados durante a execução do objeto, por dolo ou culpa de seus profissionais ficando obrigada a promover o devido ressarcimento ao erário a preços atualizados, dentro do prazo de 30 (trinta) dias, a contar do recebimento de notificação pela área fiscalizadora, sob pena de ter o valor </w:t>
      </w:r>
      <w:r w:rsidRPr="00B02A7B">
        <w:rPr>
          <w:rFonts w:ascii="Arial" w:hAnsi="Arial" w:cs="Arial"/>
          <w:color w:val="000000" w:themeColor="text1"/>
          <w:sz w:val="24"/>
          <w:szCs w:val="24"/>
        </w:rPr>
        <w:lastRenderedPageBreak/>
        <w:t>apurado descontado na próxima fatura, sem prejuízo das demais sanções e responsabilidades cabíveis.</w:t>
      </w:r>
    </w:p>
    <w:p w:rsidR="00B02A7B" w:rsidRPr="00B02A7B" w:rsidRDefault="00B02A7B"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7.33. </w:t>
      </w:r>
      <w:r w:rsidRPr="00B02A7B">
        <w:rPr>
          <w:rFonts w:ascii="Arial" w:hAnsi="Arial" w:cs="Arial"/>
          <w:color w:val="000000" w:themeColor="text1"/>
          <w:sz w:val="24"/>
          <w:szCs w:val="24"/>
        </w:rPr>
        <w:t>Manter durante a execução do objeto, todas as condições de habilitação e qualificação exigidas na licitação.</w:t>
      </w:r>
    </w:p>
    <w:p w:rsidR="00B02A7B" w:rsidRPr="00B02A7B" w:rsidRDefault="00D06DF8"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7.34. </w:t>
      </w:r>
      <w:r w:rsidR="00B02A7B" w:rsidRPr="00B02A7B">
        <w:rPr>
          <w:rFonts w:ascii="Arial" w:hAnsi="Arial" w:cs="Arial"/>
          <w:color w:val="000000" w:themeColor="text1"/>
          <w:sz w:val="24"/>
          <w:szCs w:val="24"/>
        </w:rPr>
        <w:t>Responsabilizar-se pela regular quitação de todos os encargos previdenciários, trabalhistas, fiscais e comerciais, decorrentes da execução do contrato, apresentando documentação que comprove o seu correto e tempestivo pagamento.</w:t>
      </w:r>
    </w:p>
    <w:p w:rsidR="00B02A7B" w:rsidRPr="00B02A7B" w:rsidRDefault="00D06DF8"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7.35. </w:t>
      </w:r>
      <w:r w:rsidR="00B02A7B" w:rsidRPr="00B02A7B">
        <w:rPr>
          <w:rFonts w:ascii="Arial" w:hAnsi="Arial" w:cs="Arial"/>
          <w:color w:val="000000" w:themeColor="text1"/>
          <w:sz w:val="24"/>
          <w:szCs w:val="24"/>
        </w:rPr>
        <w:t>Quando aplicável, apresentar certificados informando que os materiais que serão utilizados nos serviços são homologados pela ANATEL.</w:t>
      </w:r>
    </w:p>
    <w:p w:rsidR="00B02A7B" w:rsidRPr="00B02A7B" w:rsidRDefault="00D06DF8"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7.36. </w:t>
      </w:r>
      <w:r w:rsidR="00B02A7B" w:rsidRPr="00B02A7B">
        <w:rPr>
          <w:rFonts w:ascii="Arial" w:hAnsi="Arial" w:cs="Arial"/>
          <w:color w:val="000000" w:themeColor="text1"/>
          <w:sz w:val="24"/>
          <w:szCs w:val="24"/>
        </w:rPr>
        <w:t>É responsabilidade da CONTRATADA fazer todos os ajustes necessários no sistema telefônico objeto deste Termo de Referência, assessorar o fiscal em questões técnicas e entrar em contato com outras empresas que prestam suporte técnico a fim de promover a comunicação entre centrais, quando possível.</w:t>
      </w:r>
    </w:p>
    <w:p w:rsidR="00B02A7B" w:rsidRPr="005B32B7" w:rsidRDefault="00D06DF8" w:rsidP="00B02A7B">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7.37. </w:t>
      </w:r>
      <w:r w:rsidR="00B02A7B" w:rsidRPr="00B02A7B">
        <w:rPr>
          <w:rFonts w:ascii="Arial" w:hAnsi="Arial" w:cs="Arial"/>
          <w:color w:val="000000" w:themeColor="text1"/>
          <w:sz w:val="24"/>
          <w:szCs w:val="24"/>
        </w:rPr>
        <w:t>Entregar relatórios mensais das atividades executadas de manutenção preventiva e corretiva, constando o equipamento, localidade, a relação de peças trocadas ou reparadas, tipo de visita, data e horários, nome do responsável, conforme formulário a ser estabelecido entre as partes, além da descrição dos serviços realizados, da programação dos serviços, estudos e levantamentos efetuados, informações sobre a situação dos equipamentos, ocorrências, sugestões de qualquer natureza para aprimoramento dos serviços, as faltas ou irregularidades encontradas na prestação dos serviços contínuos, anotando as observações que julgar necessárias.</w:t>
      </w:r>
    </w:p>
    <w:p w:rsidR="005B32B7" w:rsidRPr="00EB7329" w:rsidRDefault="005B32B7" w:rsidP="00B8207E">
      <w:pPr>
        <w:spacing w:before="0"/>
        <w:jc w:val="both"/>
        <w:rPr>
          <w:rFonts w:ascii="Arial" w:hAnsi="Arial" w:cs="Arial"/>
          <w:color w:val="000000" w:themeColor="text1"/>
          <w:sz w:val="24"/>
          <w:szCs w:val="24"/>
        </w:rPr>
      </w:pPr>
    </w:p>
    <w:p w:rsidR="001D511C" w:rsidRPr="005F7138" w:rsidRDefault="001D511C" w:rsidP="005A6D4E">
      <w:pPr>
        <w:pStyle w:val="SemEspaamento"/>
        <w:spacing w:before="0"/>
        <w:jc w:val="both"/>
        <w:rPr>
          <w:rFonts w:ascii="Arial" w:hAnsi="Arial" w:cs="Arial"/>
          <w:b/>
          <w:color w:val="000000" w:themeColor="text1"/>
          <w:sz w:val="24"/>
          <w:szCs w:val="24"/>
          <w:u w:val="single"/>
        </w:rPr>
      </w:pPr>
      <w:r w:rsidRPr="005F7138">
        <w:rPr>
          <w:rFonts w:ascii="Arial" w:hAnsi="Arial" w:cs="Arial"/>
          <w:b/>
          <w:color w:val="000000" w:themeColor="text1"/>
          <w:sz w:val="24"/>
          <w:szCs w:val="24"/>
          <w:u w:val="single"/>
        </w:rPr>
        <w:t xml:space="preserve">CLÁUSULA </w:t>
      </w:r>
      <w:r w:rsidR="00AF6B63" w:rsidRPr="005F7138">
        <w:rPr>
          <w:rFonts w:ascii="Arial" w:hAnsi="Arial" w:cs="Arial"/>
          <w:b/>
          <w:color w:val="000000" w:themeColor="text1"/>
          <w:sz w:val="24"/>
          <w:szCs w:val="24"/>
          <w:u w:val="single"/>
        </w:rPr>
        <w:t>OITAVA</w:t>
      </w:r>
      <w:r w:rsidRPr="005F7138">
        <w:rPr>
          <w:rFonts w:ascii="Arial" w:hAnsi="Arial" w:cs="Arial"/>
          <w:b/>
          <w:color w:val="000000" w:themeColor="text1"/>
          <w:sz w:val="24"/>
          <w:szCs w:val="24"/>
          <w:u w:val="single"/>
        </w:rPr>
        <w:t xml:space="preserve"> - OBRIGAÇÕES DO CONTRATANTE</w:t>
      </w:r>
    </w:p>
    <w:p w:rsidR="005A72D4" w:rsidRPr="005A72D4" w:rsidRDefault="005A72D4"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8.1. </w:t>
      </w:r>
      <w:r w:rsidRPr="005A72D4">
        <w:rPr>
          <w:rFonts w:ascii="Arial" w:hAnsi="Arial" w:cs="Arial"/>
          <w:color w:val="000000" w:themeColor="text1"/>
          <w:sz w:val="24"/>
          <w:szCs w:val="24"/>
        </w:rPr>
        <w:t>Disponibilizar à CONTRATADA, quando solicitado, toda a documentação e informações inerentes ao objeto contratado.</w:t>
      </w:r>
    </w:p>
    <w:p w:rsidR="005A72D4" w:rsidRPr="005A72D4" w:rsidRDefault="005A72D4"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8.2. </w:t>
      </w:r>
      <w:r w:rsidRPr="005A72D4">
        <w:rPr>
          <w:rFonts w:ascii="Arial" w:hAnsi="Arial" w:cs="Arial"/>
          <w:color w:val="000000" w:themeColor="text1"/>
          <w:sz w:val="24"/>
          <w:szCs w:val="24"/>
        </w:rPr>
        <w:t>Pagar regularmente à CONTRATADA o preço estabelecido no contrato, se preenchidos todos os requisitos técnicos e legais.</w:t>
      </w:r>
    </w:p>
    <w:p w:rsidR="005A72D4" w:rsidRPr="005A72D4" w:rsidRDefault="005A72D4"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8</w:t>
      </w:r>
      <w:r w:rsidRPr="005A72D4">
        <w:rPr>
          <w:rFonts w:ascii="Arial" w:hAnsi="Arial" w:cs="Arial"/>
          <w:color w:val="000000" w:themeColor="text1"/>
          <w:sz w:val="24"/>
          <w:szCs w:val="24"/>
        </w:rPr>
        <w:t>.3.</w:t>
      </w:r>
      <w:r>
        <w:rPr>
          <w:rFonts w:ascii="Arial" w:hAnsi="Arial" w:cs="Arial"/>
          <w:color w:val="000000" w:themeColor="text1"/>
          <w:sz w:val="24"/>
          <w:szCs w:val="24"/>
        </w:rPr>
        <w:t xml:space="preserve"> </w:t>
      </w:r>
      <w:r w:rsidRPr="005A72D4">
        <w:rPr>
          <w:rFonts w:ascii="Arial" w:hAnsi="Arial" w:cs="Arial"/>
          <w:color w:val="000000" w:themeColor="text1"/>
          <w:sz w:val="24"/>
          <w:szCs w:val="24"/>
        </w:rPr>
        <w:t>Coordenar, através da área fiscalizadora do contrato, a execução do objeto pela CONTRATADA, efetuando os registros das ocorrências constatadas e notificar a CONTRATADA, por escrito, quaisquer irregularidades que venham ocorrer em função da execução do objeto.</w:t>
      </w:r>
    </w:p>
    <w:p w:rsidR="00517608" w:rsidRDefault="005A72D4"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8.4. </w:t>
      </w:r>
      <w:r w:rsidRPr="005A72D4">
        <w:rPr>
          <w:rFonts w:ascii="Arial" w:hAnsi="Arial" w:cs="Arial"/>
          <w:color w:val="000000" w:themeColor="text1"/>
          <w:sz w:val="24"/>
          <w:szCs w:val="24"/>
        </w:rPr>
        <w:t>Informar à CONTRATADA, previamente, qualquer alteração nos horários e dias de cumprimento das tarefas e assegurar o acesso dos profissionais enviados pela CONTRATADA, quando devidamente uniformizados e identificados, aos locais em que devem executar as tarefas.</w:t>
      </w:r>
    </w:p>
    <w:p w:rsidR="005A72D4" w:rsidRPr="005F7138" w:rsidRDefault="005A72D4" w:rsidP="005A72D4">
      <w:pPr>
        <w:pStyle w:val="SemEspaamento"/>
        <w:spacing w:before="0"/>
        <w:jc w:val="both"/>
        <w:rPr>
          <w:rFonts w:ascii="Arial" w:hAnsi="Arial" w:cs="Arial"/>
          <w:color w:val="000000" w:themeColor="text1"/>
          <w:sz w:val="24"/>
          <w:szCs w:val="24"/>
          <w:highlight w:val="yellow"/>
        </w:rPr>
      </w:pPr>
    </w:p>
    <w:p w:rsidR="001820BE" w:rsidRPr="005F7138" w:rsidRDefault="001D511C" w:rsidP="00C25615">
      <w:pPr>
        <w:pStyle w:val="SemEspaamento"/>
        <w:spacing w:before="0"/>
        <w:jc w:val="both"/>
        <w:rPr>
          <w:rFonts w:ascii="Arial" w:hAnsi="Arial" w:cs="Arial"/>
          <w:b/>
          <w:color w:val="000000" w:themeColor="text1"/>
          <w:sz w:val="24"/>
          <w:szCs w:val="24"/>
          <w:u w:val="single"/>
        </w:rPr>
      </w:pPr>
      <w:r w:rsidRPr="005F7138">
        <w:rPr>
          <w:rFonts w:ascii="Arial" w:hAnsi="Arial" w:cs="Arial"/>
          <w:b/>
          <w:color w:val="000000" w:themeColor="text1"/>
          <w:sz w:val="24"/>
          <w:szCs w:val="24"/>
          <w:u w:val="single"/>
        </w:rPr>
        <w:t xml:space="preserve">CLÁUSULA </w:t>
      </w:r>
      <w:r w:rsidR="001820BE" w:rsidRPr="005F7138">
        <w:rPr>
          <w:rFonts w:ascii="Arial" w:hAnsi="Arial" w:cs="Arial"/>
          <w:b/>
          <w:color w:val="000000" w:themeColor="text1"/>
          <w:sz w:val="24"/>
          <w:szCs w:val="24"/>
          <w:u w:val="single"/>
        </w:rPr>
        <w:t>NON</w:t>
      </w:r>
      <w:r w:rsidR="007C345E" w:rsidRPr="005F7138">
        <w:rPr>
          <w:rFonts w:ascii="Arial" w:hAnsi="Arial" w:cs="Arial"/>
          <w:b/>
          <w:color w:val="000000" w:themeColor="text1"/>
          <w:sz w:val="24"/>
          <w:szCs w:val="24"/>
          <w:u w:val="single"/>
        </w:rPr>
        <w:t xml:space="preserve">A </w:t>
      </w:r>
      <w:r w:rsidR="005A72D4">
        <w:rPr>
          <w:rFonts w:ascii="Arial" w:hAnsi="Arial" w:cs="Arial"/>
          <w:b/>
          <w:color w:val="000000" w:themeColor="text1"/>
          <w:sz w:val="24"/>
          <w:szCs w:val="24"/>
          <w:u w:val="single"/>
        </w:rPr>
        <w:t>–</w:t>
      </w:r>
      <w:r w:rsidRPr="005F7138">
        <w:rPr>
          <w:rFonts w:ascii="Arial" w:hAnsi="Arial" w:cs="Arial"/>
          <w:b/>
          <w:color w:val="000000" w:themeColor="text1"/>
          <w:sz w:val="24"/>
          <w:szCs w:val="24"/>
          <w:u w:val="single"/>
        </w:rPr>
        <w:t xml:space="preserve"> </w:t>
      </w:r>
      <w:r w:rsidR="005A72D4">
        <w:rPr>
          <w:rFonts w:ascii="Arial" w:hAnsi="Arial" w:cs="Arial"/>
          <w:b/>
          <w:color w:val="000000" w:themeColor="text1"/>
          <w:sz w:val="24"/>
          <w:szCs w:val="24"/>
          <w:u w:val="single"/>
        </w:rPr>
        <w:t>DO PRAZO PARA CHAMADOS</w:t>
      </w:r>
    </w:p>
    <w:p w:rsidR="005A72D4" w:rsidRPr="005A72D4" w:rsidRDefault="005A72D4"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9</w:t>
      </w:r>
      <w:r w:rsidRPr="005A72D4">
        <w:rPr>
          <w:rFonts w:ascii="Arial" w:hAnsi="Arial" w:cs="Arial"/>
          <w:color w:val="000000" w:themeColor="text1"/>
          <w:sz w:val="24"/>
          <w:szCs w:val="24"/>
        </w:rPr>
        <w:t>.1.</w:t>
      </w:r>
      <w:r>
        <w:rPr>
          <w:rFonts w:ascii="Arial" w:hAnsi="Arial" w:cs="Arial"/>
          <w:color w:val="000000" w:themeColor="text1"/>
          <w:sz w:val="24"/>
          <w:szCs w:val="24"/>
        </w:rPr>
        <w:t xml:space="preserve"> </w:t>
      </w:r>
      <w:r w:rsidRPr="005A72D4">
        <w:rPr>
          <w:rFonts w:ascii="Arial" w:hAnsi="Arial" w:cs="Arial"/>
          <w:color w:val="000000" w:themeColor="text1"/>
          <w:sz w:val="24"/>
          <w:szCs w:val="24"/>
        </w:rPr>
        <w:t>Os chamados a serem abertos pela CONTRATANTE se enquadrarão em alguma das categorias abaixo:</w:t>
      </w:r>
    </w:p>
    <w:p w:rsidR="005A72D4" w:rsidRPr="005A72D4" w:rsidRDefault="005A72D4" w:rsidP="005A72D4">
      <w:pPr>
        <w:pStyle w:val="SemEspaamento"/>
        <w:spacing w:before="0"/>
        <w:jc w:val="both"/>
        <w:rPr>
          <w:rFonts w:ascii="Arial" w:hAnsi="Arial" w:cs="Arial"/>
          <w:b/>
          <w:bCs/>
          <w:color w:val="000000" w:themeColor="text1"/>
          <w:sz w:val="24"/>
          <w:szCs w:val="24"/>
        </w:rPr>
      </w:pPr>
      <w:r w:rsidRPr="005A72D4">
        <w:rPr>
          <w:rFonts w:ascii="Arial" w:hAnsi="Arial" w:cs="Arial"/>
          <w:b/>
          <w:bCs/>
          <w:color w:val="000000" w:themeColor="text1"/>
          <w:sz w:val="24"/>
          <w:szCs w:val="24"/>
        </w:rPr>
        <w:t xml:space="preserve">9.1.1. </w:t>
      </w:r>
      <w:r w:rsidRPr="005A72D4">
        <w:rPr>
          <w:rFonts w:ascii="Arial" w:hAnsi="Arial" w:cs="Arial"/>
          <w:b/>
          <w:bCs/>
          <w:color w:val="000000" w:themeColor="text1"/>
          <w:sz w:val="24"/>
          <w:szCs w:val="24"/>
        </w:rPr>
        <w:t>Baixa:</w:t>
      </w:r>
    </w:p>
    <w:p w:rsidR="005A72D4" w:rsidRPr="005A72D4" w:rsidRDefault="005A72D4"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9.1.1.1. </w:t>
      </w:r>
      <w:r w:rsidRPr="005A72D4">
        <w:rPr>
          <w:rFonts w:ascii="Arial" w:hAnsi="Arial" w:cs="Arial"/>
          <w:color w:val="000000" w:themeColor="text1"/>
          <w:sz w:val="24"/>
          <w:szCs w:val="24"/>
        </w:rPr>
        <w:t xml:space="preserve">Problemas de funcionamento ou comunicação em um aparelho telefônico ou </w:t>
      </w:r>
      <w:proofErr w:type="spellStart"/>
      <w:r w:rsidRPr="005A72D4">
        <w:rPr>
          <w:rFonts w:ascii="Arial" w:hAnsi="Arial" w:cs="Arial"/>
          <w:color w:val="000000" w:themeColor="text1"/>
          <w:sz w:val="24"/>
          <w:szCs w:val="24"/>
        </w:rPr>
        <w:t>softphone</w:t>
      </w:r>
      <w:proofErr w:type="spellEnd"/>
      <w:r w:rsidRPr="005A72D4">
        <w:rPr>
          <w:rFonts w:ascii="Arial" w:hAnsi="Arial" w:cs="Arial"/>
          <w:color w:val="000000" w:themeColor="text1"/>
          <w:sz w:val="24"/>
          <w:szCs w:val="24"/>
        </w:rPr>
        <w:t>.</w:t>
      </w:r>
    </w:p>
    <w:p w:rsidR="005A72D4" w:rsidRPr="005A72D4" w:rsidRDefault="005A72D4"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9.1.1.2. </w:t>
      </w:r>
      <w:r w:rsidRPr="005A72D4">
        <w:rPr>
          <w:rFonts w:ascii="Arial" w:hAnsi="Arial" w:cs="Arial"/>
          <w:color w:val="000000" w:themeColor="text1"/>
          <w:sz w:val="24"/>
          <w:szCs w:val="24"/>
        </w:rPr>
        <w:t>Demandas de ajustes de configurações em qualquer equipamento ou software da solução.</w:t>
      </w:r>
    </w:p>
    <w:p w:rsidR="005A72D4" w:rsidRPr="005A72D4" w:rsidRDefault="005A72D4"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9.1.1.3. </w:t>
      </w:r>
      <w:r w:rsidRPr="005A72D4">
        <w:rPr>
          <w:rFonts w:ascii="Arial" w:hAnsi="Arial" w:cs="Arial"/>
          <w:color w:val="000000" w:themeColor="text1"/>
          <w:sz w:val="24"/>
          <w:szCs w:val="24"/>
        </w:rPr>
        <w:t>Demandas de extração de dados ou relatórios da central.</w:t>
      </w:r>
    </w:p>
    <w:p w:rsidR="005A72D4" w:rsidRPr="005A72D4" w:rsidRDefault="005A72D4"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9.1.1.4. </w:t>
      </w:r>
      <w:r w:rsidRPr="005A72D4">
        <w:rPr>
          <w:rFonts w:ascii="Arial" w:hAnsi="Arial" w:cs="Arial"/>
          <w:color w:val="000000" w:themeColor="text1"/>
          <w:sz w:val="24"/>
          <w:szCs w:val="24"/>
        </w:rPr>
        <w:t xml:space="preserve">Demandas de configurações para integração com soluções próprias da CONTRATANTE (aparelhos telefônicos, </w:t>
      </w:r>
      <w:proofErr w:type="spellStart"/>
      <w:r w:rsidRPr="005A72D4">
        <w:rPr>
          <w:rFonts w:ascii="Arial" w:hAnsi="Arial" w:cs="Arial"/>
          <w:color w:val="000000" w:themeColor="text1"/>
          <w:sz w:val="24"/>
          <w:szCs w:val="24"/>
        </w:rPr>
        <w:t>softphones</w:t>
      </w:r>
      <w:proofErr w:type="spellEnd"/>
      <w:r w:rsidRPr="005A72D4">
        <w:rPr>
          <w:rFonts w:ascii="Arial" w:hAnsi="Arial" w:cs="Arial"/>
          <w:color w:val="000000" w:themeColor="text1"/>
          <w:sz w:val="24"/>
          <w:szCs w:val="24"/>
        </w:rPr>
        <w:t>, PABX externos, soluções de comunicação unificada e colaboração, entre outros).</w:t>
      </w:r>
    </w:p>
    <w:p w:rsidR="005A72D4" w:rsidRPr="008D1949" w:rsidRDefault="008D1949" w:rsidP="005A72D4">
      <w:pPr>
        <w:pStyle w:val="SemEspaamento"/>
        <w:spacing w:before="0"/>
        <w:jc w:val="both"/>
        <w:rPr>
          <w:rFonts w:ascii="Arial" w:hAnsi="Arial" w:cs="Arial"/>
          <w:b/>
          <w:bCs/>
          <w:color w:val="000000" w:themeColor="text1"/>
          <w:sz w:val="24"/>
          <w:szCs w:val="24"/>
        </w:rPr>
      </w:pPr>
      <w:r w:rsidRPr="008D1949">
        <w:rPr>
          <w:rFonts w:ascii="Arial" w:hAnsi="Arial" w:cs="Arial"/>
          <w:b/>
          <w:bCs/>
          <w:color w:val="000000" w:themeColor="text1"/>
          <w:sz w:val="24"/>
          <w:szCs w:val="24"/>
        </w:rPr>
        <w:lastRenderedPageBreak/>
        <w:t xml:space="preserve">9.1.2. </w:t>
      </w:r>
      <w:r w:rsidR="005A72D4" w:rsidRPr="008D1949">
        <w:rPr>
          <w:rFonts w:ascii="Arial" w:hAnsi="Arial" w:cs="Arial"/>
          <w:b/>
          <w:bCs/>
          <w:color w:val="000000" w:themeColor="text1"/>
          <w:sz w:val="24"/>
          <w:szCs w:val="24"/>
        </w:rPr>
        <w:t>Intermediária:</w:t>
      </w:r>
    </w:p>
    <w:p w:rsidR="005A72D4" w:rsidRPr="005A72D4" w:rsidRDefault="008D1949"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9.1.2.1. </w:t>
      </w:r>
      <w:r w:rsidR="005A72D4" w:rsidRPr="005A72D4">
        <w:rPr>
          <w:rFonts w:ascii="Arial" w:hAnsi="Arial" w:cs="Arial"/>
          <w:color w:val="000000" w:themeColor="text1"/>
          <w:sz w:val="24"/>
          <w:szCs w:val="24"/>
        </w:rPr>
        <w:t xml:space="preserve">Problema de funcionamento ou comunicação em mais de um aparelho telefônico ou </w:t>
      </w:r>
      <w:proofErr w:type="spellStart"/>
      <w:r w:rsidR="005A72D4" w:rsidRPr="005A72D4">
        <w:rPr>
          <w:rFonts w:ascii="Arial" w:hAnsi="Arial" w:cs="Arial"/>
          <w:color w:val="000000" w:themeColor="text1"/>
          <w:sz w:val="24"/>
          <w:szCs w:val="24"/>
        </w:rPr>
        <w:t>softphone</w:t>
      </w:r>
      <w:proofErr w:type="spellEnd"/>
      <w:r w:rsidR="005A72D4" w:rsidRPr="005A72D4">
        <w:rPr>
          <w:rFonts w:ascii="Arial" w:hAnsi="Arial" w:cs="Arial"/>
          <w:color w:val="000000" w:themeColor="text1"/>
          <w:sz w:val="24"/>
          <w:szCs w:val="24"/>
        </w:rPr>
        <w:t>.</w:t>
      </w:r>
    </w:p>
    <w:p w:rsidR="005A72D4" w:rsidRPr="008D1949" w:rsidRDefault="008D1949" w:rsidP="005A72D4">
      <w:pPr>
        <w:pStyle w:val="SemEspaamento"/>
        <w:spacing w:before="0"/>
        <w:jc w:val="both"/>
        <w:rPr>
          <w:rFonts w:ascii="Arial" w:hAnsi="Arial" w:cs="Arial"/>
          <w:b/>
          <w:bCs/>
          <w:color w:val="000000" w:themeColor="text1"/>
          <w:sz w:val="24"/>
          <w:szCs w:val="24"/>
        </w:rPr>
      </w:pPr>
      <w:r w:rsidRPr="008D1949">
        <w:rPr>
          <w:rFonts w:ascii="Arial" w:hAnsi="Arial" w:cs="Arial"/>
          <w:b/>
          <w:bCs/>
          <w:color w:val="000000" w:themeColor="text1"/>
          <w:sz w:val="24"/>
          <w:szCs w:val="24"/>
        </w:rPr>
        <w:t xml:space="preserve">9.1.3. </w:t>
      </w:r>
      <w:r w:rsidR="005A72D4" w:rsidRPr="008D1949">
        <w:rPr>
          <w:rFonts w:ascii="Arial" w:hAnsi="Arial" w:cs="Arial"/>
          <w:b/>
          <w:bCs/>
          <w:color w:val="000000" w:themeColor="text1"/>
          <w:sz w:val="24"/>
          <w:szCs w:val="24"/>
        </w:rPr>
        <w:t>Mediana:</w:t>
      </w:r>
    </w:p>
    <w:p w:rsidR="005A72D4" w:rsidRPr="005A72D4" w:rsidRDefault="008D1949"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9.1.3.1. </w:t>
      </w:r>
      <w:r w:rsidR="005A72D4" w:rsidRPr="005A72D4">
        <w:rPr>
          <w:rFonts w:ascii="Arial" w:hAnsi="Arial" w:cs="Arial"/>
          <w:color w:val="000000" w:themeColor="text1"/>
          <w:sz w:val="24"/>
          <w:szCs w:val="24"/>
        </w:rPr>
        <w:t xml:space="preserve">Problema de comunicação </w:t>
      </w:r>
      <w:proofErr w:type="spellStart"/>
      <w:r w:rsidR="005A72D4" w:rsidRPr="005A72D4">
        <w:rPr>
          <w:rFonts w:ascii="Arial" w:hAnsi="Arial" w:cs="Arial"/>
          <w:color w:val="000000" w:themeColor="text1"/>
          <w:sz w:val="24"/>
          <w:szCs w:val="24"/>
        </w:rPr>
        <w:t>intra-órgão</w:t>
      </w:r>
      <w:proofErr w:type="spellEnd"/>
      <w:r w:rsidR="005A72D4" w:rsidRPr="005A72D4">
        <w:rPr>
          <w:rFonts w:ascii="Arial" w:hAnsi="Arial" w:cs="Arial"/>
          <w:color w:val="000000" w:themeColor="text1"/>
          <w:sz w:val="24"/>
          <w:szCs w:val="24"/>
        </w:rPr>
        <w:t xml:space="preserve"> via IP/SIP.</w:t>
      </w:r>
    </w:p>
    <w:p w:rsidR="005A72D4" w:rsidRPr="008D1949" w:rsidRDefault="008D1949" w:rsidP="005A72D4">
      <w:pPr>
        <w:pStyle w:val="SemEspaamento"/>
        <w:spacing w:before="0"/>
        <w:jc w:val="both"/>
        <w:rPr>
          <w:rFonts w:ascii="Arial" w:hAnsi="Arial" w:cs="Arial"/>
          <w:b/>
          <w:bCs/>
          <w:color w:val="000000" w:themeColor="text1"/>
          <w:sz w:val="24"/>
          <w:szCs w:val="24"/>
        </w:rPr>
      </w:pPr>
      <w:r w:rsidRPr="008D1949">
        <w:rPr>
          <w:rFonts w:ascii="Arial" w:hAnsi="Arial" w:cs="Arial"/>
          <w:b/>
          <w:bCs/>
          <w:color w:val="000000" w:themeColor="text1"/>
          <w:sz w:val="24"/>
          <w:szCs w:val="24"/>
        </w:rPr>
        <w:t>9.1.4. Alta</w:t>
      </w:r>
      <w:r w:rsidR="005A72D4" w:rsidRPr="008D1949">
        <w:rPr>
          <w:rFonts w:ascii="Arial" w:hAnsi="Arial" w:cs="Arial"/>
          <w:b/>
          <w:bCs/>
          <w:color w:val="000000" w:themeColor="text1"/>
          <w:sz w:val="24"/>
          <w:szCs w:val="24"/>
        </w:rPr>
        <w:t>:</w:t>
      </w:r>
    </w:p>
    <w:p w:rsidR="005A72D4" w:rsidRPr="005A72D4" w:rsidRDefault="008D1949"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9.1.4.1. </w:t>
      </w:r>
      <w:r w:rsidR="005A72D4" w:rsidRPr="005A72D4">
        <w:rPr>
          <w:rFonts w:ascii="Arial" w:hAnsi="Arial" w:cs="Arial"/>
          <w:color w:val="000000" w:themeColor="text1"/>
          <w:sz w:val="24"/>
          <w:szCs w:val="24"/>
        </w:rPr>
        <w:t>Qualquer problema que afete a comunicação de toda uma localidade.</w:t>
      </w:r>
    </w:p>
    <w:p w:rsidR="005A72D4" w:rsidRPr="005A72D4" w:rsidRDefault="008D1949"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9.1.4.2. </w:t>
      </w:r>
      <w:r w:rsidR="005A72D4" w:rsidRPr="005A72D4">
        <w:rPr>
          <w:rFonts w:ascii="Arial" w:hAnsi="Arial" w:cs="Arial"/>
          <w:color w:val="000000" w:themeColor="text1"/>
          <w:sz w:val="24"/>
          <w:szCs w:val="24"/>
        </w:rPr>
        <w:t>Problema de comunicação com a Rede Pública de Telefonia (STFC e SMP).</w:t>
      </w:r>
    </w:p>
    <w:p w:rsidR="005A72D4" w:rsidRPr="005A72D4" w:rsidRDefault="008D1949"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9.1.4.3. </w:t>
      </w:r>
      <w:r w:rsidR="005A72D4" w:rsidRPr="005A72D4">
        <w:rPr>
          <w:rFonts w:ascii="Arial" w:hAnsi="Arial" w:cs="Arial"/>
          <w:color w:val="000000" w:themeColor="text1"/>
          <w:sz w:val="24"/>
          <w:szCs w:val="24"/>
        </w:rPr>
        <w:t xml:space="preserve">Problema de comunicação </w:t>
      </w:r>
      <w:proofErr w:type="spellStart"/>
      <w:r w:rsidR="005A72D4" w:rsidRPr="005A72D4">
        <w:rPr>
          <w:rFonts w:ascii="Arial" w:hAnsi="Arial" w:cs="Arial"/>
          <w:color w:val="000000" w:themeColor="text1"/>
          <w:sz w:val="24"/>
          <w:szCs w:val="24"/>
        </w:rPr>
        <w:t>inter-órgão</w:t>
      </w:r>
      <w:proofErr w:type="spellEnd"/>
      <w:r w:rsidR="005A72D4" w:rsidRPr="005A72D4">
        <w:rPr>
          <w:rFonts w:ascii="Arial" w:hAnsi="Arial" w:cs="Arial"/>
          <w:color w:val="000000" w:themeColor="text1"/>
          <w:sz w:val="24"/>
          <w:szCs w:val="24"/>
        </w:rPr>
        <w:t xml:space="preserve"> para mais de um órgão via IP/SIP.</w:t>
      </w:r>
    </w:p>
    <w:p w:rsidR="005A72D4" w:rsidRPr="008D1949" w:rsidRDefault="008D1949" w:rsidP="005A72D4">
      <w:pPr>
        <w:pStyle w:val="SemEspaamento"/>
        <w:spacing w:before="0"/>
        <w:jc w:val="both"/>
        <w:rPr>
          <w:rFonts w:ascii="Arial" w:hAnsi="Arial" w:cs="Arial"/>
          <w:b/>
          <w:bCs/>
          <w:color w:val="000000" w:themeColor="text1"/>
          <w:sz w:val="24"/>
          <w:szCs w:val="24"/>
        </w:rPr>
      </w:pPr>
      <w:r w:rsidRPr="008D1949">
        <w:rPr>
          <w:rFonts w:ascii="Arial" w:hAnsi="Arial" w:cs="Arial"/>
          <w:b/>
          <w:bCs/>
          <w:color w:val="000000" w:themeColor="text1"/>
          <w:sz w:val="24"/>
          <w:szCs w:val="24"/>
        </w:rPr>
        <w:t xml:space="preserve">9.1.5. </w:t>
      </w:r>
      <w:r w:rsidR="005A72D4" w:rsidRPr="008D1949">
        <w:rPr>
          <w:rFonts w:ascii="Arial" w:hAnsi="Arial" w:cs="Arial"/>
          <w:b/>
          <w:bCs/>
          <w:color w:val="000000" w:themeColor="text1"/>
          <w:sz w:val="24"/>
          <w:szCs w:val="24"/>
        </w:rPr>
        <w:t>Crítica/Emergencial:</w:t>
      </w:r>
    </w:p>
    <w:p w:rsidR="005A72D4" w:rsidRPr="005A72D4" w:rsidRDefault="008D1949"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9.1.5.1. </w:t>
      </w:r>
      <w:r w:rsidR="005A72D4" w:rsidRPr="005A72D4">
        <w:rPr>
          <w:rFonts w:ascii="Arial" w:hAnsi="Arial" w:cs="Arial"/>
          <w:color w:val="000000" w:themeColor="text1"/>
          <w:sz w:val="24"/>
          <w:szCs w:val="24"/>
        </w:rPr>
        <w:t>Quando o incidente ocorrido ou solicitação de atendimento não estiver entre os descritos nas classificações acima, a classificação na severidade correta será de escolha exclusiva e razoável da CONTRATANTE. Nestes casos, somente poderá ser enquadrado em classificação Crítica/Emergencial casos excepcionais que notadamente prejudicam o funcionamento parcial ou total dos serviços de urgência e emergência à população.</w:t>
      </w:r>
    </w:p>
    <w:p w:rsidR="008D1949" w:rsidRPr="008D1949" w:rsidRDefault="008D1949" w:rsidP="005A72D4">
      <w:pPr>
        <w:pStyle w:val="SemEspaamento"/>
        <w:spacing w:before="0"/>
        <w:jc w:val="both"/>
        <w:rPr>
          <w:rFonts w:ascii="Arial" w:hAnsi="Arial" w:cs="Arial"/>
          <w:b/>
          <w:bCs/>
          <w:color w:val="000000" w:themeColor="text1"/>
          <w:sz w:val="24"/>
          <w:szCs w:val="24"/>
        </w:rPr>
      </w:pPr>
      <w:r w:rsidRPr="008D1949">
        <w:rPr>
          <w:rFonts w:ascii="Arial" w:hAnsi="Arial" w:cs="Arial"/>
          <w:b/>
          <w:bCs/>
          <w:color w:val="000000" w:themeColor="text1"/>
          <w:sz w:val="24"/>
          <w:szCs w:val="24"/>
        </w:rPr>
        <w:t xml:space="preserve">9.2. </w:t>
      </w:r>
      <w:r w:rsidR="005A72D4" w:rsidRPr="008D1949">
        <w:rPr>
          <w:rFonts w:ascii="Arial" w:hAnsi="Arial" w:cs="Arial"/>
          <w:b/>
          <w:bCs/>
          <w:color w:val="000000" w:themeColor="text1"/>
          <w:sz w:val="24"/>
          <w:szCs w:val="24"/>
        </w:rPr>
        <w:t xml:space="preserve">Meta de desempenho: </w:t>
      </w:r>
    </w:p>
    <w:p w:rsidR="005A72D4" w:rsidRDefault="008D1949" w:rsidP="005A72D4">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9.2.1. </w:t>
      </w:r>
      <w:r w:rsidR="005A72D4" w:rsidRPr="005A72D4">
        <w:rPr>
          <w:rFonts w:ascii="Arial" w:hAnsi="Arial" w:cs="Arial"/>
          <w:color w:val="000000" w:themeColor="text1"/>
          <w:sz w:val="24"/>
          <w:szCs w:val="24"/>
        </w:rPr>
        <w:t>O prazo de solução para cada categoria de severidade e o período a ser aplicado para a dedução no pagamento dos serviços prestados pela CONTRATADA está descrito na tabela abaixo:</w:t>
      </w:r>
    </w:p>
    <w:tbl>
      <w:tblPr>
        <w:tblStyle w:val="Tabelacomgrade"/>
        <w:tblW w:w="0" w:type="auto"/>
        <w:tblLook w:val="04A0" w:firstRow="1" w:lastRow="0" w:firstColumn="1" w:lastColumn="0" w:noHBand="0" w:noVBand="1"/>
      </w:tblPr>
      <w:tblGrid>
        <w:gridCol w:w="2547"/>
        <w:gridCol w:w="7648"/>
      </w:tblGrid>
      <w:tr w:rsidR="008D1949" w:rsidTr="008D1949">
        <w:tc>
          <w:tcPr>
            <w:tcW w:w="2547" w:type="dxa"/>
          </w:tcPr>
          <w:p w:rsidR="008D1949" w:rsidRPr="008D1949" w:rsidRDefault="008D1949" w:rsidP="008D1949">
            <w:pPr>
              <w:pStyle w:val="SemEspaamento"/>
              <w:spacing w:before="0"/>
              <w:rPr>
                <w:rFonts w:ascii="Arial" w:hAnsi="Arial" w:cs="Arial"/>
                <w:b/>
                <w:bCs/>
                <w:color w:val="000000" w:themeColor="text1"/>
                <w:sz w:val="24"/>
                <w:szCs w:val="24"/>
              </w:rPr>
            </w:pPr>
            <w:r w:rsidRPr="008D1949">
              <w:rPr>
                <w:rFonts w:ascii="Arial" w:hAnsi="Arial" w:cs="Arial"/>
                <w:b/>
                <w:bCs/>
                <w:color w:val="000000" w:themeColor="text1"/>
                <w:sz w:val="24"/>
                <w:szCs w:val="24"/>
              </w:rPr>
              <w:t>Severidade</w:t>
            </w:r>
          </w:p>
        </w:tc>
        <w:tc>
          <w:tcPr>
            <w:tcW w:w="7648" w:type="dxa"/>
          </w:tcPr>
          <w:p w:rsidR="008D1949" w:rsidRPr="008D1949" w:rsidRDefault="008D1949" w:rsidP="008D1949">
            <w:pPr>
              <w:pStyle w:val="SemEspaamento"/>
              <w:spacing w:before="0"/>
              <w:rPr>
                <w:rFonts w:ascii="Arial" w:hAnsi="Arial" w:cs="Arial"/>
                <w:b/>
                <w:bCs/>
                <w:color w:val="000000" w:themeColor="text1"/>
                <w:sz w:val="24"/>
                <w:szCs w:val="24"/>
              </w:rPr>
            </w:pPr>
            <w:r w:rsidRPr="008D1949">
              <w:rPr>
                <w:rFonts w:ascii="Arial" w:hAnsi="Arial" w:cs="Arial"/>
                <w:b/>
                <w:bCs/>
                <w:color w:val="000000" w:themeColor="text1"/>
                <w:sz w:val="24"/>
                <w:szCs w:val="24"/>
              </w:rPr>
              <w:t>Tempo para solução do incidente, após abertura do chamado</w:t>
            </w:r>
          </w:p>
        </w:tc>
      </w:tr>
      <w:tr w:rsidR="008D1949" w:rsidTr="008D1949">
        <w:tc>
          <w:tcPr>
            <w:tcW w:w="2547" w:type="dxa"/>
          </w:tcPr>
          <w:p w:rsidR="008D1949" w:rsidRDefault="008D1949" w:rsidP="008D1949">
            <w:pPr>
              <w:pStyle w:val="SemEspaamento"/>
              <w:spacing w:before="0"/>
              <w:rPr>
                <w:rFonts w:ascii="Arial" w:hAnsi="Arial" w:cs="Arial"/>
                <w:color w:val="000000" w:themeColor="text1"/>
                <w:sz w:val="24"/>
                <w:szCs w:val="24"/>
              </w:rPr>
            </w:pPr>
            <w:r w:rsidRPr="005A72D4">
              <w:rPr>
                <w:rFonts w:ascii="Arial" w:hAnsi="Arial" w:cs="Arial"/>
                <w:color w:val="000000" w:themeColor="text1"/>
                <w:sz w:val="24"/>
                <w:szCs w:val="24"/>
              </w:rPr>
              <w:t>Baixa</w:t>
            </w:r>
          </w:p>
        </w:tc>
        <w:tc>
          <w:tcPr>
            <w:tcW w:w="7648" w:type="dxa"/>
          </w:tcPr>
          <w:p w:rsidR="008D1949" w:rsidRDefault="008D1949" w:rsidP="008D1949">
            <w:pPr>
              <w:pStyle w:val="SemEspaamento"/>
              <w:spacing w:before="0"/>
              <w:rPr>
                <w:rFonts w:ascii="Arial" w:hAnsi="Arial" w:cs="Arial"/>
                <w:color w:val="000000" w:themeColor="text1"/>
                <w:sz w:val="24"/>
                <w:szCs w:val="24"/>
              </w:rPr>
            </w:pPr>
            <w:r w:rsidRPr="005A72D4">
              <w:rPr>
                <w:rFonts w:ascii="Arial" w:hAnsi="Arial" w:cs="Arial"/>
                <w:color w:val="000000" w:themeColor="text1"/>
                <w:sz w:val="24"/>
                <w:szCs w:val="24"/>
              </w:rPr>
              <w:t>3 dias úteis</w:t>
            </w:r>
          </w:p>
        </w:tc>
      </w:tr>
      <w:tr w:rsidR="008D1949" w:rsidTr="008D1949">
        <w:tc>
          <w:tcPr>
            <w:tcW w:w="2547" w:type="dxa"/>
          </w:tcPr>
          <w:p w:rsidR="008D1949" w:rsidRDefault="008D1949" w:rsidP="008D1949">
            <w:pPr>
              <w:pStyle w:val="SemEspaamento"/>
              <w:spacing w:before="0"/>
              <w:rPr>
                <w:rFonts w:ascii="Arial" w:hAnsi="Arial" w:cs="Arial"/>
                <w:color w:val="000000" w:themeColor="text1"/>
                <w:sz w:val="24"/>
                <w:szCs w:val="24"/>
              </w:rPr>
            </w:pPr>
            <w:r w:rsidRPr="005A72D4">
              <w:rPr>
                <w:rFonts w:ascii="Arial" w:hAnsi="Arial" w:cs="Arial"/>
                <w:color w:val="000000" w:themeColor="text1"/>
                <w:sz w:val="24"/>
                <w:szCs w:val="24"/>
              </w:rPr>
              <w:t>Intermediária</w:t>
            </w:r>
          </w:p>
        </w:tc>
        <w:tc>
          <w:tcPr>
            <w:tcW w:w="7648" w:type="dxa"/>
          </w:tcPr>
          <w:p w:rsidR="008D1949" w:rsidRDefault="008D1949" w:rsidP="008D1949">
            <w:pPr>
              <w:pStyle w:val="SemEspaamento"/>
              <w:spacing w:before="0"/>
              <w:rPr>
                <w:rFonts w:ascii="Arial" w:hAnsi="Arial" w:cs="Arial"/>
                <w:color w:val="000000" w:themeColor="text1"/>
                <w:sz w:val="24"/>
                <w:szCs w:val="24"/>
              </w:rPr>
            </w:pPr>
            <w:r w:rsidRPr="005A72D4">
              <w:rPr>
                <w:rFonts w:ascii="Arial" w:hAnsi="Arial" w:cs="Arial"/>
                <w:color w:val="000000" w:themeColor="text1"/>
                <w:sz w:val="24"/>
                <w:szCs w:val="24"/>
              </w:rPr>
              <w:t>12 horas úteis</w:t>
            </w:r>
          </w:p>
        </w:tc>
      </w:tr>
      <w:tr w:rsidR="008D1949" w:rsidTr="008D1949">
        <w:tc>
          <w:tcPr>
            <w:tcW w:w="2547" w:type="dxa"/>
          </w:tcPr>
          <w:p w:rsidR="008D1949" w:rsidRDefault="008D1949" w:rsidP="008D1949">
            <w:pPr>
              <w:pStyle w:val="SemEspaamento"/>
              <w:spacing w:before="0"/>
              <w:rPr>
                <w:rFonts w:ascii="Arial" w:hAnsi="Arial" w:cs="Arial"/>
                <w:color w:val="000000" w:themeColor="text1"/>
                <w:sz w:val="24"/>
                <w:szCs w:val="24"/>
              </w:rPr>
            </w:pPr>
            <w:r w:rsidRPr="005A72D4">
              <w:rPr>
                <w:rFonts w:ascii="Arial" w:hAnsi="Arial" w:cs="Arial"/>
                <w:color w:val="000000" w:themeColor="text1"/>
                <w:sz w:val="24"/>
                <w:szCs w:val="24"/>
              </w:rPr>
              <w:t>Mediana</w:t>
            </w:r>
          </w:p>
        </w:tc>
        <w:tc>
          <w:tcPr>
            <w:tcW w:w="7648" w:type="dxa"/>
          </w:tcPr>
          <w:p w:rsidR="008D1949" w:rsidRPr="005A72D4" w:rsidRDefault="008D1949" w:rsidP="008D1949">
            <w:pPr>
              <w:pStyle w:val="SemEspaamento"/>
              <w:spacing w:before="0"/>
              <w:rPr>
                <w:rFonts w:ascii="Arial" w:hAnsi="Arial" w:cs="Arial"/>
                <w:color w:val="000000" w:themeColor="text1"/>
                <w:sz w:val="24"/>
                <w:szCs w:val="24"/>
              </w:rPr>
            </w:pPr>
            <w:r w:rsidRPr="005A72D4">
              <w:rPr>
                <w:rFonts w:ascii="Arial" w:hAnsi="Arial" w:cs="Arial"/>
                <w:color w:val="000000" w:themeColor="text1"/>
                <w:sz w:val="24"/>
                <w:szCs w:val="24"/>
              </w:rPr>
              <w:t>8 horas úteis</w:t>
            </w:r>
          </w:p>
          <w:p w:rsidR="008D1949" w:rsidRDefault="008D1949" w:rsidP="008D1949">
            <w:pPr>
              <w:pStyle w:val="SemEspaamento"/>
              <w:spacing w:before="0"/>
              <w:rPr>
                <w:rFonts w:ascii="Arial" w:hAnsi="Arial" w:cs="Arial"/>
                <w:color w:val="000000" w:themeColor="text1"/>
                <w:sz w:val="24"/>
                <w:szCs w:val="24"/>
              </w:rPr>
            </w:pPr>
          </w:p>
        </w:tc>
      </w:tr>
      <w:tr w:rsidR="008D1949" w:rsidTr="008D1949">
        <w:tc>
          <w:tcPr>
            <w:tcW w:w="2547" w:type="dxa"/>
          </w:tcPr>
          <w:p w:rsidR="008D1949" w:rsidRDefault="008D1949" w:rsidP="008D1949">
            <w:pPr>
              <w:pStyle w:val="SemEspaamento"/>
              <w:spacing w:before="0"/>
              <w:rPr>
                <w:rFonts w:ascii="Arial" w:hAnsi="Arial" w:cs="Arial"/>
                <w:color w:val="000000" w:themeColor="text1"/>
                <w:sz w:val="24"/>
                <w:szCs w:val="24"/>
              </w:rPr>
            </w:pPr>
            <w:r w:rsidRPr="005A72D4">
              <w:rPr>
                <w:rFonts w:ascii="Arial" w:hAnsi="Arial" w:cs="Arial"/>
                <w:color w:val="000000" w:themeColor="text1"/>
                <w:sz w:val="24"/>
                <w:szCs w:val="24"/>
              </w:rPr>
              <w:t>Alta</w:t>
            </w:r>
          </w:p>
        </w:tc>
        <w:tc>
          <w:tcPr>
            <w:tcW w:w="7648" w:type="dxa"/>
          </w:tcPr>
          <w:p w:rsidR="008D1949" w:rsidRPr="005A72D4" w:rsidRDefault="008D1949" w:rsidP="008D1949">
            <w:pPr>
              <w:pStyle w:val="SemEspaamento"/>
              <w:spacing w:before="0"/>
              <w:rPr>
                <w:rFonts w:ascii="Arial" w:hAnsi="Arial" w:cs="Arial"/>
                <w:color w:val="000000" w:themeColor="text1"/>
                <w:sz w:val="24"/>
                <w:szCs w:val="24"/>
              </w:rPr>
            </w:pPr>
            <w:r w:rsidRPr="005A72D4">
              <w:rPr>
                <w:rFonts w:ascii="Arial" w:hAnsi="Arial" w:cs="Arial"/>
                <w:color w:val="000000" w:themeColor="text1"/>
                <w:sz w:val="24"/>
                <w:szCs w:val="24"/>
              </w:rPr>
              <w:t>4 horas corridos</w:t>
            </w:r>
          </w:p>
          <w:p w:rsidR="008D1949" w:rsidRDefault="008D1949" w:rsidP="008D1949">
            <w:pPr>
              <w:pStyle w:val="SemEspaamento"/>
              <w:spacing w:before="0"/>
              <w:rPr>
                <w:rFonts w:ascii="Arial" w:hAnsi="Arial" w:cs="Arial"/>
                <w:color w:val="000000" w:themeColor="text1"/>
                <w:sz w:val="24"/>
                <w:szCs w:val="24"/>
              </w:rPr>
            </w:pPr>
          </w:p>
        </w:tc>
      </w:tr>
      <w:tr w:rsidR="008D1949" w:rsidTr="008D1949">
        <w:tc>
          <w:tcPr>
            <w:tcW w:w="2547" w:type="dxa"/>
          </w:tcPr>
          <w:p w:rsidR="008D1949" w:rsidRDefault="008D1949" w:rsidP="008D1949">
            <w:pPr>
              <w:pStyle w:val="SemEspaamento"/>
              <w:spacing w:before="0"/>
              <w:rPr>
                <w:rFonts w:ascii="Arial" w:hAnsi="Arial" w:cs="Arial"/>
                <w:color w:val="000000" w:themeColor="text1"/>
                <w:sz w:val="24"/>
                <w:szCs w:val="24"/>
              </w:rPr>
            </w:pPr>
            <w:r w:rsidRPr="005A72D4">
              <w:rPr>
                <w:rFonts w:ascii="Arial" w:hAnsi="Arial" w:cs="Arial"/>
                <w:color w:val="000000" w:themeColor="text1"/>
                <w:sz w:val="24"/>
                <w:szCs w:val="24"/>
              </w:rPr>
              <w:t>Crítica/Emergencial</w:t>
            </w:r>
          </w:p>
        </w:tc>
        <w:tc>
          <w:tcPr>
            <w:tcW w:w="7648" w:type="dxa"/>
          </w:tcPr>
          <w:p w:rsidR="008D1949" w:rsidRDefault="008D1949" w:rsidP="008D1949">
            <w:pPr>
              <w:pStyle w:val="SemEspaamento"/>
              <w:spacing w:before="0"/>
              <w:rPr>
                <w:rFonts w:ascii="Arial" w:hAnsi="Arial" w:cs="Arial"/>
                <w:color w:val="000000" w:themeColor="text1"/>
                <w:sz w:val="24"/>
                <w:szCs w:val="24"/>
              </w:rPr>
            </w:pPr>
            <w:r w:rsidRPr="005A72D4">
              <w:rPr>
                <w:rFonts w:ascii="Arial" w:hAnsi="Arial" w:cs="Arial"/>
                <w:color w:val="000000" w:themeColor="text1"/>
                <w:sz w:val="24"/>
                <w:szCs w:val="24"/>
              </w:rPr>
              <w:t>2 horas corridas</w:t>
            </w:r>
          </w:p>
        </w:tc>
      </w:tr>
    </w:tbl>
    <w:p w:rsidR="00DE17A0" w:rsidRPr="005F7138" w:rsidRDefault="00DE17A0" w:rsidP="00C25615">
      <w:pPr>
        <w:spacing w:before="0"/>
        <w:jc w:val="both"/>
        <w:rPr>
          <w:rFonts w:ascii="Arial" w:hAnsi="Arial" w:cs="Arial"/>
          <w:color w:val="000000" w:themeColor="text1"/>
          <w:sz w:val="24"/>
          <w:szCs w:val="24"/>
        </w:rPr>
      </w:pPr>
    </w:p>
    <w:p w:rsidR="001D511C" w:rsidRPr="005F7138" w:rsidRDefault="001D511C" w:rsidP="00C25615">
      <w:pPr>
        <w:pStyle w:val="SemEspaamento"/>
        <w:spacing w:before="0"/>
        <w:jc w:val="both"/>
        <w:rPr>
          <w:rFonts w:ascii="Arial" w:hAnsi="Arial" w:cs="Arial"/>
          <w:b/>
          <w:color w:val="000000" w:themeColor="text1"/>
          <w:sz w:val="24"/>
          <w:szCs w:val="24"/>
          <w:u w:val="single"/>
        </w:rPr>
      </w:pPr>
      <w:r w:rsidRPr="005F7138">
        <w:rPr>
          <w:rFonts w:ascii="Arial" w:hAnsi="Arial" w:cs="Arial"/>
          <w:b/>
          <w:color w:val="000000" w:themeColor="text1"/>
          <w:sz w:val="24"/>
          <w:szCs w:val="24"/>
          <w:u w:val="single"/>
        </w:rPr>
        <w:t xml:space="preserve">CLÁUSULA </w:t>
      </w:r>
      <w:r w:rsidR="007C345E" w:rsidRPr="005F7138">
        <w:rPr>
          <w:rFonts w:ascii="Arial" w:hAnsi="Arial" w:cs="Arial"/>
          <w:b/>
          <w:color w:val="000000" w:themeColor="text1"/>
          <w:sz w:val="24"/>
          <w:szCs w:val="24"/>
          <w:u w:val="single"/>
        </w:rPr>
        <w:t>DECIMA</w:t>
      </w:r>
      <w:r w:rsidR="008D1949">
        <w:rPr>
          <w:rFonts w:ascii="Arial" w:hAnsi="Arial" w:cs="Arial"/>
          <w:b/>
          <w:color w:val="000000" w:themeColor="text1"/>
          <w:sz w:val="24"/>
          <w:szCs w:val="24"/>
          <w:u w:val="single"/>
        </w:rPr>
        <w:t xml:space="preserve"> </w:t>
      </w:r>
      <w:r w:rsidRPr="005F7138">
        <w:rPr>
          <w:rFonts w:ascii="Arial" w:hAnsi="Arial" w:cs="Arial"/>
          <w:b/>
          <w:color w:val="000000" w:themeColor="text1"/>
          <w:sz w:val="24"/>
          <w:szCs w:val="24"/>
          <w:u w:val="single"/>
        </w:rPr>
        <w:t>– SANÇÕES ADMINISTRATIVAS</w:t>
      </w:r>
    </w:p>
    <w:p w:rsidR="003C0688" w:rsidRPr="005F7138" w:rsidRDefault="008D1949" w:rsidP="00C25615">
      <w:pPr>
        <w:spacing w:before="0"/>
        <w:jc w:val="both"/>
        <w:rPr>
          <w:rFonts w:ascii="Arial" w:hAnsi="Arial" w:cs="Arial"/>
          <w:snapToGrid w:val="0"/>
          <w:color w:val="000000" w:themeColor="text1"/>
          <w:sz w:val="24"/>
          <w:szCs w:val="24"/>
        </w:rPr>
      </w:pPr>
      <w:r>
        <w:rPr>
          <w:rFonts w:ascii="Arial" w:hAnsi="Arial" w:cs="Arial"/>
          <w:snapToGrid w:val="0"/>
          <w:color w:val="000000" w:themeColor="text1"/>
          <w:sz w:val="24"/>
          <w:szCs w:val="24"/>
        </w:rPr>
        <w:t>10.1.</w:t>
      </w:r>
      <w:r w:rsidR="001D511C" w:rsidRPr="005F7138">
        <w:rPr>
          <w:rFonts w:ascii="Arial" w:hAnsi="Arial" w:cs="Arial"/>
          <w:snapToGrid w:val="0"/>
          <w:color w:val="000000" w:themeColor="text1"/>
          <w:sz w:val="24"/>
          <w:szCs w:val="24"/>
        </w:rPr>
        <w:t xml:space="preserve"> </w:t>
      </w:r>
      <w:r w:rsidR="003C0688" w:rsidRPr="005F7138">
        <w:rPr>
          <w:rFonts w:ascii="Arial" w:hAnsi="Arial" w:cs="Arial"/>
          <w:snapToGrid w:val="0"/>
          <w:color w:val="000000" w:themeColor="text1"/>
          <w:sz w:val="24"/>
          <w:szCs w:val="24"/>
        </w:rPr>
        <w:t>O atraso injustificado na execução do contrato sujeitará o contratado à aplicação de multa de mora, nas seguintes condições:</w:t>
      </w:r>
    </w:p>
    <w:p w:rsidR="003C0688" w:rsidRPr="005F7138" w:rsidRDefault="007C345E"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1</w:t>
      </w:r>
      <w:r w:rsidR="008D1949">
        <w:rPr>
          <w:rFonts w:ascii="Arial" w:hAnsi="Arial" w:cs="Arial"/>
          <w:snapToGrid w:val="0"/>
          <w:color w:val="000000" w:themeColor="text1"/>
          <w:sz w:val="24"/>
          <w:szCs w:val="24"/>
        </w:rPr>
        <w:t>0</w:t>
      </w:r>
      <w:r w:rsidR="003C0688" w:rsidRPr="005F7138">
        <w:rPr>
          <w:rFonts w:ascii="Arial" w:hAnsi="Arial" w:cs="Arial"/>
          <w:snapToGrid w:val="0"/>
          <w:color w:val="000000" w:themeColor="text1"/>
          <w:sz w:val="24"/>
          <w:szCs w:val="24"/>
        </w:rPr>
        <w:t xml:space="preserve">.1.1. </w:t>
      </w:r>
      <w:r w:rsidR="00833CDE" w:rsidRPr="005F7138">
        <w:rPr>
          <w:rFonts w:ascii="Arial" w:hAnsi="Arial" w:cs="Arial"/>
          <w:snapToGrid w:val="0"/>
          <w:color w:val="000000" w:themeColor="text1"/>
          <w:sz w:val="24"/>
          <w:szCs w:val="24"/>
        </w:rPr>
        <w:t>Fixa</w:t>
      </w:r>
      <w:r w:rsidR="003C0688" w:rsidRPr="005F7138">
        <w:rPr>
          <w:rFonts w:ascii="Arial" w:hAnsi="Arial" w:cs="Arial"/>
          <w:snapToGrid w:val="0"/>
          <w:color w:val="000000" w:themeColor="text1"/>
          <w:sz w:val="24"/>
          <w:szCs w:val="24"/>
        </w:rPr>
        <w:t>-se a multa de mora em 0,3 % (três décimos por cento) por dia de atraso, a incidir sobre o valor total reajustado do contrato, ou sobre o saldo reajustado não atendido, caso o contrato encontre-se parcialmente executado;</w:t>
      </w:r>
    </w:p>
    <w:p w:rsidR="003C0688" w:rsidRPr="005F7138" w:rsidRDefault="007C345E"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1</w:t>
      </w:r>
      <w:r w:rsidR="008D1949">
        <w:rPr>
          <w:rFonts w:ascii="Arial" w:hAnsi="Arial" w:cs="Arial"/>
          <w:snapToGrid w:val="0"/>
          <w:color w:val="000000" w:themeColor="text1"/>
          <w:sz w:val="24"/>
          <w:szCs w:val="24"/>
        </w:rPr>
        <w:t>0</w:t>
      </w:r>
      <w:r w:rsidR="003C0688" w:rsidRPr="005F7138">
        <w:rPr>
          <w:rFonts w:ascii="Arial" w:hAnsi="Arial" w:cs="Arial"/>
          <w:snapToGrid w:val="0"/>
          <w:color w:val="000000" w:themeColor="text1"/>
          <w:sz w:val="24"/>
          <w:szCs w:val="24"/>
        </w:rPr>
        <w:t xml:space="preserve">.1.2. </w:t>
      </w:r>
      <w:r w:rsidR="00833CDE" w:rsidRPr="005F7138">
        <w:rPr>
          <w:rFonts w:ascii="Arial" w:hAnsi="Arial" w:cs="Arial"/>
          <w:snapToGrid w:val="0"/>
          <w:color w:val="000000" w:themeColor="text1"/>
          <w:sz w:val="24"/>
          <w:szCs w:val="24"/>
        </w:rPr>
        <w:t>Os</w:t>
      </w:r>
      <w:r w:rsidR="003C0688" w:rsidRPr="005F7138">
        <w:rPr>
          <w:rFonts w:ascii="Arial" w:hAnsi="Arial" w:cs="Arial"/>
          <w:snapToGrid w:val="0"/>
          <w:color w:val="000000" w:themeColor="text1"/>
          <w:sz w:val="24"/>
          <w:szCs w:val="24"/>
        </w:rPr>
        <w:t xml:space="preserve"> dias de atraso serão contabilizados em conformidade com o cronograma de execução do objeto contratual;</w:t>
      </w:r>
    </w:p>
    <w:p w:rsidR="00833CDE" w:rsidRPr="005F7138" w:rsidRDefault="007C345E"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1</w:t>
      </w:r>
      <w:r w:rsidR="008D1949">
        <w:rPr>
          <w:rFonts w:ascii="Arial" w:hAnsi="Arial" w:cs="Arial"/>
          <w:snapToGrid w:val="0"/>
          <w:color w:val="000000" w:themeColor="text1"/>
          <w:sz w:val="24"/>
          <w:szCs w:val="24"/>
        </w:rPr>
        <w:t>0</w:t>
      </w:r>
      <w:r w:rsidRPr="005F7138">
        <w:rPr>
          <w:rFonts w:ascii="Arial" w:hAnsi="Arial" w:cs="Arial"/>
          <w:snapToGrid w:val="0"/>
          <w:color w:val="000000" w:themeColor="text1"/>
          <w:sz w:val="24"/>
          <w:szCs w:val="24"/>
        </w:rPr>
        <w:t>.</w:t>
      </w:r>
      <w:r w:rsidR="003C0688" w:rsidRPr="005F7138">
        <w:rPr>
          <w:rFonts w:ascii="Arial" w:hAnsi="Arial" w:cs="Arial"/>
          <w:snapToGrid w:val="0"/>
          <w:color w:val="000000" w:themeColor="text1"/>
          <w:sz w:val="24"/>
          <w:szCs w:val="24"/>
        </w:rPr>
        <w:t xml:space="preserve">1.3. </w:t>
      </w:r>
      <w:r w:rsidR="00833CDE" w:rsidRPr="005F7138">
        <w:rPr>
          <w:rFonts w:ascii="Arial" w:hAnsi="Arial" w:cs="Arial"/>
          <w:snapToGrid w:val="0"/>
          <w:color w:val="000000" w:themeColor="text1"/>
          <w:sz w:val="24"/>
          <w:szCs w:val="24"/>
        </w:rPr>
        <w:t>A</w:t>
      </w:r>
      <w:r w:rsidR="003C0688" w:rsidRPr="005F7138">
        <w:rPr>
          <w:rFonts w:ascii="Arial" w:hAnsi="Arial" w:cs="Arial"/>
          <w:snapToGrid w:val="0"/>
          <w:color w:val="000000" w:themeColor="text1"/>
          <w:sz w:val="24"/>
          <w:szCs w:val="24"/>
        </w:rPr>
        <w:t xml:space="preserve"> aplicação da multa de mora não impede que a Administração resc</w:t>
      </w:r>
      <w:r w:rsidR="00833CDE" w:rsidRPr="005F7138">
        <w:rPr>
          <w:rFonts w:ascii="Arial" w:hAnsi="Arial" w:cs="Arial"/>
          <w:snapToGrid w:val="0"/>
          <w:color w:val="000000" w:themeColor="text1"/>
          <w:sz w:val="24"/>
          <w:szCs w:val="24"/>
        </w:rPr>
        <w:t>inda unilateralmente o contrato.</w:t>
      </w:r>
    </w:p>
    <w:p w:rsidR="003C0688" w:rsidRPr="005F7138" w:rsidRDefault="007C345E"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1</w:t>
      </w:r>
      <w:r w:rsidR="008D1949">
        <w:rPr>
          <w:rFonts w:ascii="Arial" w:hAnsi="Arial" w:cs="Arial"/>
          <w:snapToGrid w:val="0"/>
          <w:color w:val="000000" w:themeColor="text1"/>
          <w:sz w:val="24"/>
          <w:szCs w:val="24"/>
        </w:rPr>
        <w:t>0</w:t>
      </w:r>
      <w:r w:rsidR="003C0688" w:rsidRPr="005F7138">
        <w:rPr>
          <w:rFonts w:ascii="Arial" w:hAnsi="Arial" w:cs="Arial"/>
          <w:snapToGrid w:val="0"/>
          <w:color w:val="000000" w:themeColor="text1"/>
          <w:sz w:val="24"/>
          <w:szCs w:val="24"/>
        </w:rPr>
        <w:t>.2. A inexecução total ou parcial do contrato ensejará a aplicação das seguintes sanções ao contratado:</w:t>
      </w:r>
    </w:p>
    <w:p w:rsidR="003C0688" w:rsidRPr="005F7138" w:rsidRDefault="003C0688"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a) advertência;</w:t>
      </w:r>
    </w:p>
    <w:p w:rsidR="003C0688" w:rsidRPr="005F7138" w:rsidRDefault="003C0688"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b) multa compensatória por perdas e danos, no montante de 10% (dez por cento) sobre o saldo contratual reajustado não executado pelo particular;</w:t>
      </w:r>
    </w:p>
    <w:p w:rsidR="003C0688" w:rsidRPr="005F7138" w:rsidRDefault="003C0688"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c) suspensão temporária de participação em licitação e impedimento de contratar com a Administração Pública Municipal, por prazo não superior a 02 (dois) anos;</w:t>
      </w:r>
    </w:p>
    <w:p w:rsidR="003C0688" w:rsidRPr="005F7138" w:rsidRDefault="003C0688"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 xml:space="preserve">d) impedimento para licitar e contratar com a Administração Pública Municipal, pelo prazo de até 05 (cinco) anos, sem prejuízo das multas previstas em edital e no contrato e das demais </w:t>
      </w:r>
      <w:r w:rsidRPr="005F7138">
        <w:rPr>
          <w:rFonts w:ascii="Arial" w:hAnsi="Arial" w:cs="Arial"/>
          <w:snapToGrid w:val="0"/>
          <w:color w:val="000000" w:themeColor="text1"/>
          <w:sz w:val="24"/>
          <w:szCs w:val="24"/>
        </w:rPr>
        <w:lastRenderedPageBreak/>
        <w:t xml:space="preserve">cominações legais, </w:t>
      </w:r>
      <w:r w:rsidRPr="005F7138">
        <w:rPr>
          <w:rFonts w:ascii="Arial" w:hAnsi="Arial" w:cs="Arial"/>
          <w:snapToGrid w:val="0"/>
          <w:color w:val="000000" w:themeColor="text1"/>
          <w:sz w:val="24"/>
          <w:szCs w:val="24"/>
          <w:u w:val="single"/>
        </w:rPr>
        <w:t>especificamente</w:t>
      </w:r>
      <w:r w:rsidRPr="005F7138">
        <w:rPr>
          <w:rFonts w:ascii="Arial" w:hAnsi="Arial" w:cs="Arial"/>
          <w:snapToGrid w:val="0"/>
          <w:color w:val="000000" w:themeColor="text1"/>
          <w:sz w:val="24"/>
          <w:szCs w:val="24"/>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3C0688" w:rsidRPr="005F7138" w:rsidRDefault="003C0688"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e) declaração de inidoneidade para licitar ou contratar com a Administração Pública, em toda a Federação, enquanto</w:t>
      </w:r>
      <w:r w:rsidRPr="005F7138">
        <w:rPr>
          <w:rFonts w:ascii="Arial" w:hAnsi="Arial" w:cs="Arial"/>
          <w:color w:val="000000" w:themeColor="text1"/>
          <w:sz w:val="24"/>
          <w:szCs w:val="24"/>
        </w:rPr>
        <w:t xml:space="preserve"> </w:t>
      </w:r>
      <w:r w:rsidRPr="005F7138">
        <w:rPr>
          <w:rFonts w:ascii="Arial" w:hAnsi="Arial" w:cs="Arial"/>
          <w:snapToGrid w:val="0"/>
          <w:color w:val="000000" w:themeColor="text1"/>
          <w:sz w:val="24"/>
          <w:szCs w:val="24"/>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3C0688" w:rsidRPr="005F7138" w:rsidRDefault="003C0688"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 1º. As sanções previstas nas alíneas “a”, “c”; “d” e “e” deste item, não são cumulativas entre si, mas poderão ser aplicadas juntamente com a multa compensatória por perdas e danos (alínea “b”).</w:t>
      </w:r>
    </w:p>
    <w:p w:rsidR="003C0688" w:rsidRPr="005F7138" w:rsidRDefault="003C0688"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 xml:space="preserve">§ 2º. Quando imposta uma das sanções previstas nas alíneas “c”, “d” e “e”, a Comissão de Licitação submeterá sua decisão ao </w:t>
      </w:r>
      <w:r w:rsidR="008D1949">
        <w:rPr>
          <w:rFonts w:ascii="Arial" w:hAnsi="Arial" w:cs="Arial"/>
          <w:snapToGrid w:val="0"/>
          <w:color w:val="000000" w:themeColor="text1"/>
          <w:sz w:val="24"/>
          <w:szCs w:val="24"/>
        </w:rPr>
        <w:t xml:space="preserve">FMS, ao </w:t>
      </w:r>
      <w:r w:rsidRPr="005F7138">
        <w:rPr>
          <w:rFonts w:ascii="Arial" w:hAnsi="Arial" w:cs="Arial"/>
          <w:snapToGrid w:val="0"/>
          <w:color w:val="000000" w:themeColor="text1"/>
          <w:sz w:val="24"/>
          <w:szCs w:val="24"/>
        </w:rPr>
        <w:t xml:space="preserve">Secretário Municipal de Administração e </w:t>
      </w:r>
      <w:r w:rsidR="008D1949">
        <w:rPr>
          <w:rFonts w:ascii="Arial" w:hAnsi="Arial" w:cs="Arial"/>
          <w:snapToGrid w:val="0"/>
          <w:color w:val="000000" w:themeColor="text1"/>
          <w:sz w:val="24"/>
          <w:szCs w:val="24"/>
        </w:rPr>
        <w:t>Recursos Humanos</w:t>
      </w:r>
      <w:r w:rsidRPr="005F7138">
        <w:rPr>
          <w:rFonts w:ascii="Arial" w:hAnsi="Arial" w:cs="Arial"/>
          <w:snapToGrid w:val="0"/>
          <w:color w:val="000000" w:themeColor="text1"/>
          <w:sz w:val="24"/>
          <w:szCs w:val="24"/>
        </w:rPr>
        <w:t xml:space="preserve"> e ao Prefeito Municipal a fim de que, se confirmada, tenha efeito perante a Administração Pública Municipal.</w:t>
      </w:r>
    </w:p>
    <w:p w:rsidR="003C0688" w:rsidRPr="005F7138" w:rsidRDefault="007C345E"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1</w:t>
      </w:r>
      <w:r w:rsidR="008D1949">
        <w:rPr>
          <w:rFonts w:ascii="Arial" w:hAnsi="Arial" w:cs="Arial"/>
          <w:snapToGrid w:val="0"/>
          <w:color w:val="000000" w:themeColor="text1"/>
          <w:sz w:val="24"/>
          <w:szCs w:val="24"/>
        </w:rPr>
        <w:t>0</w:t>
      </w:r>
      <w:r w:rsidR="003C0688" w:rsidRPr="005F7138">
        <w:rPr>
          <w:rFonts w:ascii="Arial" w:hAnsi="Arial" w:cs="Arial"/>
          <w:snapToGrid w:val="0"/>
          <w:color w:val="000000" w:themeColor="text1"/>
          <w:sz w:val="24"/>
          <w:szCs w:val="24"/>
        </w:rPr>
        <w:t>.3. As sanções administrativas somente serão aplicadas mediante regular processo administrativo, assegurada a ampla defesa e o contraditório, observando-se as seguintes regras:</w:t>
      </w:r>
    </w:p>
    <w:p w:rsidR="003C0688" w:rsidRPr="005F7138" w:rsidRDefault="003C0688"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a)  antes da aplicação de qualquer sanção administrativa, o órgão promotor do certame deverá notificar o contratado, facultando-lhe a apresentação de defesa prévia;</w:t>
      </w:r>
    </w:p>
    <w:p w:rsidR="003C0688" w:rsidRPr="005F7138" w:rsidRDefault="003C0688" w:rsidP="00C25615">
      <w:pPr>
        <w:spacing w:before="0"/>
        <w:jc w:val="both"/>
        <w:rPr>
          <w:rFonts w:ascii="Arial" w:hAnsi="Arial" w:cs="Arial"/>
          <w:snapToGrid w:val="0"/>
          <w:color w:val="000000" w:themeColor="text1"/>
          <w:sz w:val="24"/>
          <w:szCs w:val="24"/>
          <w:highlight w:val="yellow"/>
        </w:rPr>
      </w:pPr>
      <w:r w:rsidRPr="005F7138">
        <w:rPr>
          <w:rFonts w:ascii="Arial" w:hAnsi="Arial" w:cs="Arial"/>
          <w:snapToGrid w:val="0"/>
          <w:color w:val="000000" w:themeColor="text1"/>
          <w:sz w:val="24"/>
          <w:szCs w:val="24"/>
        </w:rPr>
        <w:t>b) a notificação deverá ocorrer pessoalmente ou por correspondência com aviso de recebimento, indi</w:t>
      </w:r>
      <w:r w:rsidR="001802A9" w:rsidRPr="005F7138">
        <w:rPr>
          <w:rFonts w:ascii="Arial" w:hAnsi="Arial" w:cs="Arial"/>
          <w:snapToGrid w:val="0"/>
          <w:color w:val="000000" w:themeColor="text1"/>
          <w:sz w:val="24"/>
          <w:szCs w:val="24"/>
        </w:rPr>
        <w:t>cando, no mínimo: a conduta da contratada</w:t>
      </w:r>
      <w:r w:rsidRPr="005F7138">
        <w:rPr>
          <w:rFonts w:ascii="Arial" w:hAnsi="Arial" w:cs="Arial"/>
          <w:snapToGrid w:val="0"/>
          <w:color w:val="000000" w:themeColor="text1"/>
          <w:sz w:val="24"/>
          <w:szCs w:val="24"/>
        </w:rPr>
        <w:t xml:space="preserve"> reputada como infratora, a motivação para aplicação da penalidade, a sanção que se pretende aplicar, o prazo e o local de entrega das razões de defesa;</w:t>
      </w:r>
    </w:p>
    <w:p w:rsidR="003C0688" w:rsidRPr="005F7138" w:rsidRDefault="003C0688"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3C0688" w:rsidRPr="005F7138" w:rsidRDefault="003C0688"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d) o contratado comunicará ao órgão promotor do certame as mudanças de endereço ocorridas no curso da vigência do contrato, considerando-se eficazes as notificações enviadas ao local anteriormente indicado, na ausência da comunicação;</w:t>
      </w:r>
    </w:p>
    <w:p w:rsidR="003C0688" w:rsidRPr="005F7138" w:rsidRDefault="003C0688"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3C0688" w:rsidRPr="005F7138" w:rsidRDefault="003C0688"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f) o recurso administrativo a que se refere a alínea anterior será submetido à análise da Procuradoria Geral do Município.</w:t>
      </w:r>
    </w:p>
    <w:p w:rsidR="003C0688" w:rsidRPr="005F7138" w:rsidRDefault="007C345E"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1</w:t>
      </w:r>
      <w:r w:rsidR="008D1949">
        <w:rPr>
          <w:rFonts w:ascii="Arial" w:hAnsi="Arial" w:cs="Arial"/>
          <w:snapToGrid w:val="0"/>
          <w:color w:val="000000" w:themeColor="text1"/>
          <w:sz w:val="24"/>
          <w:szCs w:val="24"/>
        </w:rPr>
        <w:t>0</w:t>
      </w:r>
      <w:r w:rsidR="003C0688" w:rsidRPr="005F7138">
        <w:rPr>
          <w:rFonts w:ascii="Arial" w:hAnsi="Arial" w:cs="Arial"/>
          <w:snapToGrid w:val="0"/>
          <w:color w:val="000000" w:themeColor="text1"/>
          <w:sz w:val="24"/>
          <w:szCs w:val="24"/>
        </w:rPr>
        <w:t>.4. Os montantes relativos às multas moratória e compensatória aplicadas pela Administração poderão ser cobrados judicialmente ou descontados dos valores devidos ao contratado, relativos às parcelas efetivamente executadas do contrato;</w:t>
      </w:r>
    </w:p>
    <w:p w:rsidR="003C0688" w:rsidRPr="005F7138" w:rsidRDefault="007C345E"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1</w:t>
      </w:r>
      <w:r w:rsidR="008D1949">
        <w:rPr>
          <w:rFonts w:ascii="Arial" w:hAnsi="Arial" w:cs="Arial"/>
          <w:snapToGrid w:val="0"/>
          <w:color w:val="000000" w:themeColor="text1"/>
          <w:sz w:val="24"/>
          <w:szCs w:val="24"/>
        </w:rPr>
        <w:t>0</w:t>
      </w:r>
      <w:r w:rsidR="003C0688" w:rsidRPr="005F7138">
        <w:rPr>
          <w:rFonts w:ascii="Arial" w:hAnsi="Arial" w:cs="Arial"/>
          <w:snapToGrid w:val="0"/>
          <w:color w:val="000000" w:themeColor="text1"/>
          <w:sz w:val="24"/>
          <w:szCs w:val="24"/>
        </w:rPr>
        <w:t>.5. Nas hipóteses em que os fatos ensejadores da aplicação das multas acarretarem também a rescisão do contrato, os valores referentes às penalidades poderão ainda ser descontados da garantia prestada pela contratada;</w:t>
      </w:r>
    </w:p>
    <w:p w:rsidR="005A6D07" w:rsidRDefault="007C345E" w:rsidP="00C25615">
      <w:pPr>
        <w:spacing w:before="0"/>
        <w:jc w:val="both"/>
        <w:rPr>
          <w:rFonts w:ascii="Arial" w:hAnsi="Arial" w:cs="Arial"/>
          <w:snapToGrid w:val="0"/>
          <w:color w:val="000000" w:themeColor="text1"/>
          <w:sz w:val="24"/>
          <w:szCs w:val="24"/>
        </w:rPr>
      </w:pPr>
      <w:r w:rsidRPr="005F7138">
        <w:rPr>
          <w:rFonts w:ascii="Arial" w:hAnsi="Arial" w:cs="Arial"/>
          <w:snapToGrid w:val="0"/>
          <w:color w:val="000000" w:themeColor="text1"/>
          <w:sz w:val="24"/>
          <w:szCs w:val="24"/>
        </w:rPr>
        <w:t>1</w:t>
      </w:r>
      <w:r w:rsidR="008D1949">
        <w:rPr>
          <w:rFonts w:ascii="Arial" w:hAnsi="Arial" w:cs="Arial"/>
          <w:snapToGrid w:val="0"/>
          <w:color w:val="000000" w:themeColor="text1"/>
          <w:sz w:val="24"/>
          <w:szCs w:val="24"/>
        </w:rPr>
        <w:t>0</w:t>
      </w:r>
      <w:r w:rsidR="003C0688" w:rsidRPr="005F7138">
        <w:rPr>
          <w:rFonts w:ascii="Arial" w:hAnsi="Arial" w:cs="Arial"/>
          <w:snapToGrid w:val="0"/>
          <w:color w:val="000000" w:themeColor="text1"/>
          <w:sz w:val="24"/>
          <w:szCs w:val="24"/>
        </w:rPr>
        <w:t>.6. Em qualquer caso, se após o desconto dos valores relativos às multas restar valor residual em desfavor do contratado, é obrigatória a cobrança judicial da diferença.</w:t>
      </w:r>
    </w:p>
    <w:p w:rsidR="008D1949" w:rsidRPr="005F7138" w:rsidRDefault="008D1949" w:rsidP="00C25615">
      <w:pPr>
        <w:spacing w:before="0"/>
        <w:jc w:val="both"/>
        <w:rPr>
          <w:rFonts w:ascii="Arial" w:hAnsi="Arial" w:cs="Arial"/>
          <w:snapToGrid w:val="0"/>
          <w:color w:val="000000" w:themeColor="text1"/>
          <w:sz w:val="24"/>
          <w:szCs w:val="24"/>
        </w:rPr>
      </w:pPr>
      <w:r>
        <w:rPr>
          <w:rFonts w:ascii="Arial" w:hAnsi="Arial" w:cs="Arial"/>
          <w:snapToGrid w:val="0"/>
          <w:color w:val="000000" w:themeColor="text1"/>
          <w:sz w:val="24"/>
          <w:szCs w:val="24"/>
        </w:rPr>
        <w:lastRenderedPageBreak/>
        <w:t>1</w:t>
      </w:r>
      <w:r w:rsidR="00B02A7B">
        <w:rPr>
          <w:rFonts w:ascii="Arial" w:hAnsi="Arial" w:cs="Arial"/>
          <w:snapToGrid w:val="0"/>
          <w:color w:val="000000" w:themeColor="text1"/>
          <w:sz w:val="24"/>
          <w:szCs w:val="24"/>
        </w:rPr>
        <w:t>0</w:t>
      </w:r>
      <w:r>
        <w:rPr>
          <w:rFonts w:ascii="Arial" w:hAnsi="Arial" w:cs="Arial"/>
          <w:snapToGrid w:val="0"/>
          <w:color w:val="000000" w:themeColor="text1"/>
          <w:sz w:val="24"/>
          <w:szCs w:val="24"/>
        </w:rPr>
        <w:t>.7.</w:t>
      </w:r>
      <w:r w:rsidR="00B02A7B">
        <w:rPr>
          <w:rFonts w:ascii="Arial" w:hAnsi="Arial" w:cs="Arial"/>
          <w:snapToGrid w:val="0"/>
          <w:color w:val="000000" w:themeColor="text1"/>
          <w:sz w:val="24"/>
          <w:szCs w:val="24"/>
        </w:rPr>
        <w:t xml:space="preserve"> </w:t>
      </w:r>
      <w:r w:rsidR="00B02A7B" w:rsidRPr="00B02A7B">
        <w:rPr>
          <w:rFonts w:ascii="Arial" w:hAnsi="Arial" w:cs="Arial"/>
          <w:snapToGrid w:val="0"/>
          <w:color w:val="000000" w:themeColor="text1"/>
          <w:sz w:val="24"/>
          <w:szCs w:val="24"/>
        </w:rPr>
        <w:t>Sem prejuízo da aplicação das sanções acima descritas, a prática de quaisquer atos lesivos à administração pública na licitação ou na execução do contrato, nos termos da Lei 12.846/2013, será objeto de imediata apuração observando-se o devido processo legal estabelecido no marco regulatório estadual anticorrupção</w:t>
      </w:r>
      <w:r w:rsidR="00B02A7B">
        <w:rPr>
          <w:rFonts w:ascii="Arial" w:hAnsi="Arial" w:cs="Arial"/>
          <w:snapToGrid w:val="0"/>
          <w:color w:val="000000" w:themeColor="text1"/>
          <w:sz w:val="24"/>
          <w:szCs w:val="24"/>
        </w:rPr>
        <w:t>.</w:t>
      </w:r>
    </w:p>
    <w:p w:rsidR="00B17B02" w:rsidRPr="005F7138" w:rsidRDefault="00B17B02" w:rsidP="00C25615">
      <w:pPr>
        <w:spacing w:before="0"/>
        <w:jc w:val="both"/>
        <w:rPr>
          <w:rFonts w:ascii="Arial" w:hAnsi="Arial" w:cs="Arial"/>
          <w:snapToGrid w:val="0"/>
          <w:color w:val="000000" w:themeColor="text1"/>
          <w:sz w:val="24"/>
          <w:szCs w:val="24"/>
          <w:highlight w:val="yellow"/>
        </w:rPr>
      </w:pPr>
    </w:p>
    <w:p w:rsidR="001D511C" w:rsidRPr="005F7138" w:rsidRDefault="001D511C" w:rsidP="00C25615">
      <w:pPr>
        <w:spacing w:before="0"/>
        <w:jc w:val="both"/>
        <w:rPr>
          <w:rFonts w:ascii="Arial" w:hAnsi="Arial" w:cs="Arial"/>
          <w:b/>
          <w:color w:val="000000" w:themeColor="text1"/>
          <w:sz w:val="24"/>
          <w:szCs w:val="24"/>
          <w:u w:val="single"/>
        </w:rPr>
      </w:pPr>
      <w:r w:rsidRPr="005F7138">
        <w:rPr>
          <w:rFonts w:ascii="Arial" w:hAnsi="Arial" w:cs="Arial"/>
          <w:b/>
          <w:color w:val="000000" w:themeColor="text1"/>
          <w:sz w:val="24"/>
          <w:szCs w:val="24"/>
          <w:u w:val="single"/>
        </w:rPr>
        <w:t xml:space="preserve">CLÁUSULA </w:t>
      </w:r>
      <w:r w:rsidR="007C345E" w:rsidRPr="005F7138">
        <w:rPr>
          <w:rFonts w:ascii="Arial" w:hAnsi="Arial" w:cs="Arial"/>
          <w:b/>
          <w:color w:val="000000" w:themeColor="text1"/>
          <w:sz w:val="24"/>
          <w:szCs w:val="24"/>
          <w:u w:val="single"/>
        </w:rPr>
        <w:t xml:space="preserve">DÉCIMA </w:t>
      </w:r>
      <w:r w:rsidR="00B02A7B">
        <w:rPr>
          <w:rFonts w:ascii="Arial" w:hAnsi="Arial" w:cs="Arial"/>
          <w:b/>
          <w:color w:val="000000" w:themeColor="text1"/>
          <w:sz w:val="24"/>
          <w:szCs w:val="24"/>
          <w:u w:val="single"/>
        </w:rPr>
        <w:t>PRIMEIRA</w:t>
      </w:r>
      <w:r w:rsidRPr="005F7138">
        <w:rPr>
          <w:rFonts w:ascii="Arial" w:hAnsi="Arial" w:cs="Arial"/>
          <w:b/>
          <w:color w:val="000000" w:themeColor="text1"/>
          <w:sz w:val="24"/>
          <w:szCs w:val="24"/>
          <w:u w:val="single"/>
        </w:rPr>
        <w:t xml:space="preserve"> - DO ACOMPANHAMENTO E DA FISCALIZAÇÃO</w:t>
      </w:r>
    </w:p>
    <w:p w:rsidR="00787C06" w:rsidRPr="005F7138" w:rsidRDefault="007C345E" w:rsidP="00C25615">
      <w:pPr>
        <w:spacing w:before="0"/>
        <w:jc w:val="both"/>
        <w:rPr>
          <w:rFonts w:ascii="Arial" w:hAnsi="Arial" w:cs="Arial"/>
          <w:color w:val="000000" w:themeColor="text1"/>
          <w:sz w:val="24"/>
          <w:szCs w:val="24"/>
        </w:rPr>
      </w:pPr>
      <w:r w:rsidRPr="005F7138">
        <w:rPr>
          <w:rFonts w:ascii="Arial" w:hAnsi="Arial" w:cs="Arial"/>
          <w:color w:val="000000" w:themeColor="text1"/>
          <w:sz w:val="24"/>
          <w:szCs w:val="24"/>
        </w:rPr>
        <w:t>1</w:t>
      </w:r>
      <w:r w:rsidR="00B02A7B">
        <w:rPr>
          <w:rFonts w:ascii="Arial" w:hAnsi="Arial" w:cs="Arial"/>
          <w:color w:val="000000" w:themeColor="text1"/>
          <w:sz w:val="24"/>
          <w:szCs w:val="24"/>
        </w:rPr>
        <w:t>1</w:t>
      </w:r>
      <w:r w:rsidR="001D511C" w:rsidRPr="005F7138">
        <w:rPr>
          <w:rFonts w:ascii="Arial" w:hAnsi="Arial" w:cs="Arial"/>
          <w:color w:val="000000" w:themeColor="text1"/>
          <w:sz w:val="24"/>
          <w:szCs w:val="24"/>
        </w:rPr>
        <w:t>.1. A execução d</w:t>
      </w:r>
      <w:r w:rsidR="00787C06" w:rsidRPr="005F7138">
        <w:rPr>
          <w:rFonts w:ascii="Arial" w:hAnsi="Arial" w:cs="Arial"/>
          <w:color w:val="000000" w:themeColor="text1"/>
          <w:sz w:val="24"/>
          <w:szCs w:val="24"/>
        </w:rPr>
        <w:t xml:space="preserve">o contrato será acompanhada </w:t>
      </w:r>
      <w:r w:rsidR="008800F2" w:rsidRPr="005F7138">
        <w:rPr>
          <w:rFonts w:ascii="Arial" w:hAnsi="Arial" w:cs="Arial"/>
          <w:color w:val="000000" w:themeColor="text1"/>
          <w:sz w:val="24"/>
          <w:szCs w:val="24"/>
        </w:rPr>
        <w:t xml:space="preserve">pelo servidor </w:t>
      </w:r>
      <w:r w:rsidR="00B02A7B" w:rsidRPr="00B02A7B">
        <w:rPr>
          <w:rFonts w:ascii="Arial" w:hAnsi="Arial" w:cs="Arial"/>
          <w:b/>
          <w:bCs/>
          <w:sz w:val="24"/>
          <w:szCs w:val="24"/>
        </w:rPr>
        <w:t>Patrick Mota</w:t>
      </w:r>
      <w:r w:rsidR="00B02A7B">
        <w:rPr>
          <w:rFonts w:ascii="Arial" w:hAnsi="Arial" w:cs="Arial"/>
          <w:sz w:val="24"/>
          <w:szCs w:val="24"/>
        </w:rPr>
        <w:t>,</w:t>
      </w:r>
      <w:r w:rsidR="008800F2" w:rsidRPr="005F7138">
        <w:rPr>
          <w:rFonts w:ascii="Arial" w:hAnsi="Arial" w:cs="Arial"/>
        </w:rPr>
        <w:t xml:space="preserve"> </w:t>
      </w:r>
      <w:r w:rsidR="001D511C" w:rsidRPr="005F7138">
        <w:rPr>
          <w:rFonts w:ascii="Arial" w:hAnsi="Arial" w:cs="Arial"/>
          <w:color w:val="000000" w:themeColor="text1"/>
          <w:sz w:val="24"/>
          <w:szCs w:val="24"/>
        </w:rPr>
        <w:t>designado representante da Administração nos termos do art. 67 da Lei nº 8.666/93, que deverá atestar a execução do objeto contratado, observadas as disposições deste Contrato, sem o que não será permitido qualquer pagamento.</w:t>
      </w:r>
    </w:p>
    <w:p w:rsidR="0093537F" w:rsidRDefault="007C345E" w:rsidP="00C25615">
      <w:pPr>
        <w:spacing w:before="0"/>
        <w:jc w:val="both"/>
        <w:rPr>
          <w:rFonts w:ascii="Arial" w:hAnsi="Arial" w:cs="Arial"/>
          <w:color w:val="000000" w:themeColor="text1"/>
          <w:sz w:val="24"/>
          <w:szCs w:val="24"/>
        </w:rPr>
      </w:pPr>
      <w:r w:rsidRPr="005F7138">
        <w:rPr>
          <w:rFonts w:ascii="Arial" w:hAnsi="Arial" w:cs="Arial"/>
          <w:color w:val="000000" w:themeColor="text1"/>
          <w:sz w:val="24"/>
          <w:szCs w:val="24"/>
        </w:rPr>
        <w:t>1</w:t>
      </w:r>
      <w:r w:rsidR="00B02A7B">
        <w:rPr>
          <w:rFonts w:ascii="Arial" w:hAnsi="Arial" w:cs="Arial"/>
          <w:color w:val="000000" w:themeColor="text1"/>
          <w:sz w:val="24"/>
          <w:szCs w:val="24"/>
        </w:rPr>
        <w:t>1</w:t>
      </w:r>
      <w:r w:rsidRPr="005F7138">
        <w:rPr>
          <w:rFonts w:ascii="Arial" w:hAnsi="Arial" w:cs="Arial"/>
          <w:color w:val="000000" w:themeColor="text1"/>
          <w:sz w:val="24"/>
          <w:szCs w:val="24"/>
        </w:rPr>
        <w:t>.</w:t>
      </w:r>
      <w:r w:rsidR="00B02A7B">
        <w:rPr>
          <w:rFonts w:ascii="Arial" w:hAnsi="Arial" w:cs="Arial"/>
          <w:color w:val="000000" w:themeColor="text1"/>
          <w:sz w:val="24"/>
          <w:szCs w:val="24"/>
        </w:rPr>
        <w:t>2</w:t>
      </w:r>
      <w:r w:rsidRPr="005F7138">
        <w:rPr>
          <w:rFonts w:ascii="Arial" w:hAnsi="Arial" w:cs="Arial"/>
          <w:color w:val="000000" w:themeColor="text1"/>
          <w:sz w:val="24"/>
          <w:szCs w:val="24"/>
        </w:rPr>
        <w:t xml:space="preserve">. </w:t>
      </w:r>
      <w:r w:rsidR="0093537F" w:rsidRPr="005F7138">
        <w:rPr>
          <w:rFonts w:ascii="Arial" w:hAnsi="Arial" w:cs="Arial"/>
          <w:color w:val="000000" w:themeColor="text1"/>
          <w:sz w:val="24"/>
          <w:szCs w:val="24"/>
        </w:rPr>
        <w:t>A ação de fiscalização não exonera a contratada de suas responsabilidades contratuais.</w:t>
      </w:r>
    </w:p>
    <w:p w:rsidR="00D06DF8" w:rsidRDefault="00D06DF8" w:rsidP="00C25615">
      <w:pPr>
        <w:spacing w:before="0"/>
        <w:jc w:val="both"/>
        <w:rPr>
          <w:rFonts w:ascii="Arial" w:hAnsi="Arial" w:cs="Arial"/>
          <w:color w:val="000000" w:themeColor="text1"/>
          <w:sz w:val="24"/>
          <w:szCs w:val="24"/>
        </w:rPr>
      </w:pPr>
    </w:p>
    <w:p w:rsidR="00D06DF8" w:rsidRPr="00D06DF8" w:rsidRDefault="00D06DF8" w:rsidP="00D06DF8">
      <w:pPr>
        <w:spacing w:before="0"/>
        <w:jc w:val="both"/>
        <w:rPr>
          <w:rFonts w:ascii="Arial" w:hAnsi="Arial" w:cs="Arial"/>
          <w:b/>
          <w:bCs/>
          <w:color w:val="000000" w:themeColor="text1"/>
          <w:sz w:val="24"/>
          <w:szCs w:val="24"/>
          <w:u w:val="single"/>
        </w:rPr>
      </w:pPr>
      <w:r w:rsidRPr="00D06DF8">
        <w:rPr>
          <w:rFonts w:ascii="Arial" w:hAnsi="Arial" w:cs="Arial"/>
          <w:b/>
          <w:bCs/>
          <w:color w:val="000000" w:themeColor="text1"/>
          <w:sz w:val="24"/>
          <w:szCs w:val="24"/>
          <w:u w:val="single"/>
        </w:rPr>
        <w:t>CLÁUSULA DÉCIMA SEGUNDA - CONCEITOS ADOTADOS NESTE CONTRATO</w:t>
      </w:r>
    </w:p>
    <w:p w:rsidR="00D06DF8" w:rsidRPr="00D06DF8" w:rsidRDefault="00D06DF8" w:rsidP="00D06DF8">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12.1. </w:t>
      </w:r>
      <w:r w:rsidRPr="00D06DF8">
        <w:rPr>
          <w:rFonts w:ascii="Arial" w:hAnsi="Arial" w:cs="Arial"/>
          <w:b/>
          <w:bCs/>
          <w:color w:val="000000" w:themeColor="text1"/>
          <w:sz w:val="24"/>
          <w:szCs w:val="24"/>
        </w:rPr>
        <w:t>Sistema:</w:t>
      </w:r>
      <w:r w:rsidRPr="00D06DF8">
        <w:rPr>
          <w:rFonts w:ascii="Arial" w:hAnsi="Arial" w:cs="Arial"/>
          <w:color w:val="000000" w:themeColor="text1"/>
          <w:sz w:val="24"/>
          <w:szCs w:val="24"/>
        </w:rPr>
        <w:t xml:space="preserve"> é o conjunto de equipamentos, elementos ou materiais interligados fisicamente, os quais através do desempenho de suas funções individuais contribuem para uma mesma função integrada.</w:t>
      </w:r>
    </w:p>
    <w:p w:rsidR="00D06DF8" w:rsidRPr="00D06DF8" w:rsidRDefault="00D06DF8" w:rsidP="00D06DF8">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12.2. </w:t>
      </w:r>
      <w:r w:rsidRPr="00D06DF8">
        <w:rPr>
          <w:rFonts w:ascii="Arial" w:hAnsi="Arial" w:cs="Arial"/>
          <w:b/>
          <w:bCs/>
          <w:color w:val="000000" w:themeColor="text1"/>
          <w:sz w:val="24"/>
          <w:szCs w:val="24"/>
        </w:rPr>
        <w:t>Suporte técnico:</w:t>
      </w:r>
      <w:r w:rsidRPr="00D06DF8">
        <w:rPr>
          <w:rFonts w:ascii="Arial" w:hAnsi="Arial" w:cs="Arial"/>
          <w:color w:val="000000" w:themeColor="text1"/>
          <w:sz w:val="24"/>
          <w:szCs w:val="24"/>
        </w:rPr>
        <w:t xml:space="preserve"> é o serviço de prestação de assistência intelectual (conhecimentos), tecnológica (manutenção, revisões, regulagens, calibrações, reparos/consertos etc.) e material (peças de reposição) a um cliente ou grupo de clientes (uma ou mais pessoas, físicas e/ou jurídicas), com o fim de solucionar problemas técnicos. A manutenção de equipamentos faz parte do suporte técnico, portanto este é mais amplo que aquele.</w:t>
      </w:r>
    </w:p>
    <w:p w:rsidR="00D06DF8" w:rsidRPr="00D06DF8" w:rsidRDefault="00D06DF8" w:rsidP="00D06DF8">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12.3. </w:t>
      </w:r>
      <w:r w:rsidRPr="00D06DF8">
        <w:rPr>
          <w:rFonts w:ascii="Arial" w:hAnsi="Arial" w:cs="Arial"/>
          <w:b/>
          <w:bCs/>
          <w:color w:val="000000" w:themeColor="text1"/>
          <w:sz w:val="24"/>
          <w:szCs w:val="24"/>
        </w:rPr>
        <w:t>Manutenção:</w:t>
      </w:r>
      <w:r w:rsidRPr="00D06DF8">
        <w:rPr>
          <w:rFonts w:ascii="Arial" w:hAnsi="Arial" w:cs="Arial"/>
          <w:color w:val="000000" w:themeColor="text1"/>
          <w:sz w:val="24"/>
          <w:szCs w:val="24"/>
        </w:rPr>
        <w:t xml:space="preserve"> é o conjunto de atividades que asseguram a plena capacidade e condições de funcionamento contínuo e confiável ao sistema e seus equipamentos.</w:t>
      </w:r>
    </w:p>
    <w:p w:rsidR="00D06DF8" w:rsidRPr="00D06DF8" w:rsidRDefault="00D06DF8" w:rsidP="00D06DF8">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12.4. </w:t>
      </w:r>
      <w:r w:rsidRPr="00D06DF8">
        <w:rPr>
          <w:rFonts w:ascii="Arial" w:hAnsi="Arial" w:cs="Arial"/>
          <w:b/>
          <w:bCs/>
          <w:color w:val="000000" w:themeColor="text1"/>
          <w:sz w:val="24"/>
          <w:szCs w:val="24"/>
        </w:rPr>
        <w:t>Manutenção Preventiva:</w:t>
      </w:r>
      <w:r w:rsidRPr="00D06DF8">
        <w:rPr>
          <w:rFonts w:ascii="Arial" w:hAnsi="Arial" w:cs="Arial"/>
          <w:color w:val="000000" w:themeColor="text1"/>
          <w:sz w:val="24"/>
          <w:szCs w:val="24"/>
        </w:rPr>
        <w:t xml:space="preserve"> os serviços de manutenção preventiva englobam o conjunto de atividades programadas a serem executadas em todos os equipamentos que compõem a solução de PABX (ramais, troncos, gateways GSM, interfaces analógicas GSM, antenas, aparelhos digitais, aparelhos IP, placas internas do PABX/GATEWAY/INTERFACE para qualquer tipo de funcionalidade, módulos de energia interno, fontes externas, cabos, filtros e protetores de surto, além de outros necessários ao pleno funcionamento do PABX), a fim de garantir sua plena disponibilidade e as perfeitas condições de funcionamento de acordo com os manuais e normas técnicas específicas, de forma a garantir a segurança do ambiente, dos bens e informações nele depositados.</w:t>
      </w:r>
    </w:p>
    <w:p w:rsidR="00D06DF8" w:rsidRPr="00D06DF8" w:rsidRDefault="00D06DF8" w:rsidP="00D06DF8">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12.5. </w:t>
      </w:r>
      <w:r w:rsidRPr="00D06DF8">
        <w:rPr>
          <w:rFonts w:ascii="Arial" w:hAnsi="Arial" w:cs="Arial"/>
          <w:b/>
          <w:bCs/>
          <w:color w:val="000000" w:themeColor="text1"/>
          <w:sz w:val="24"/>
          <w:szCs w:val="24"/>
        </w:rPr>
        <w:t>Manutenção Corretiva:</w:t>
      </w:r>
      <w:r w:rsidRPr="00D06DF8">
        <w:rPr>
          <w:rFonts w:ascii="Arial" w:hAnsi="Arial" w:cs="Arial"/>
          <w:color w:val="000000" w:themeColor="text1"/>
          <w:sz w:val="24"/>
          <w:szCs w:val="24"/>
        </w:rPr>
        <w:t xml:space="preserve"> os serviços de manutenção corretiva englobam o conjunto de atividades a serem executadas em toda infraestrutura do PABX (ramais, troncos, gateways GSM, interfaces analógicas GSM, antenas, parelhos digitais, aparelhos IP, placas internas do PABX/GATEWAY/INTERFACE para qualquer tipo de funcionalidade, módulos de energia, fontes externas, cabos, filtros e protetores de surto, além de outros necessários ao pleno funcionamento do PABX), que não obedecem a qualquer programação demandadas, são executadas em casos de falha total ou parcial a fim de recuperar o estado de funcionamento normal dos equipamentos.</w:t>
      </w:r>
    </w:p>
    <w:p w:rsidR="00D06DF8" w:rsidRPr="00D06DF8" w:rsidRDefault="00D06DF8" w:rsidP="00D06DF8">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12.6. </w:t>
      </w:r>
      <w:r w:rsidRPr="00D06DF8">
        <w:rPr>
          <w:rFonts w:ascii="Arial" w:hAnsi="Arial" w:cs="Arial"/>
          <w:b/>
          <w:bCs/>
          <w:color w:val="000000" w:themeColor="text1"/>
          <w:sz w:val="24"/>
          <w:szCs w:val="24"/>
        </w:rPr>
        <w:t>Falha:</w:t>
      </w:r>
      <w:r w:rsidRPr="00D06DF8">
        <w:rPr>
          <w:rFonts w:ascii="Arial" w:hAnsi="Arial" w:cs="Arial"/>
          <w:color w:val="000000" w:themeColor="text1"/>
          <w:sz w:val="24"/>
          <w:szCs w:val="24"/>
        </w:rPr>
        <w:t xml:space="preserve"> é a anormalidade no sistema ou em um equipamento com interrupção da capacidade de desempenhar integralmente sua função.</w:t>
      </w:r>
    </w:p>
    <w:p w:rsidR="00D06DF8" w:rsidRPr="00D06DF8" w:rsidRDefault="00D06DF8" w:rsidP="00D06DF8">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12.7. </w:t>
      </w:r>
      <w:r w:rsidRPr="00D06DF8">
        <w:rPr>
          <w:rFonts w:ascii="Arial" w:hAnsi="Arial" w:cs="Arial"/>
          <w:b/>
          <w:bCs/>
          <w:color w:val="000000" w:themeColor="text1"/>
          <w:sz w:val="24"/>
          <w:szCs w:val="24"/>
        </w:rPr>
        <w:t>Emergência:</w:t>
      </w:r>
      <w:r w:rsidRPr="00D06DF8">
        <w:rPr>
          <w:rFonts w:ascii="Arial" w:hAnsi="Arial" w:cs="Arial"/>
          <w:color w:val="000000" w:themeColor="text1"/>
          <w:sz w:val="24"/>
          <w:szCs w:val="24"/>
        </w:rPr>
        <w:t xml:space="preserve"> situações com a paralisação total da Central Privada de Comutação Telefônica (CPTC), não realização ou recebimento de internas e/ou externas, paralisação de algum módulo remoto; paralisação igual ou superior a 50% (cinquenta por cento) por tipos de portas da CPCT (Ramais/Troncos/Junções) ou paralisação total de qualquer software instalado para o funcionamento do equipamento.</w:t>
      </w:r>
    </w:p>
    <w:p w:rsidR="00D06DF8" w:rsidRPr="00D06DF8" w:rsidRDefault="00D06DF8" w:rsidP="00D06DF8">
      <w:pPr>
        <w:spacing w:before="0"/>
        <w:jc w:val="both"/>
        <w:rPr>
          <w:rFonts w:ascii="Arial" w:hAnsi="Arial" w:cs="Arial"/>
          <w:color w:val="000000" w:themeColor="text1"/>
          <w:sz w:val="24"/>
          <w:szCs w:val="24"/>
        </w:rPr>
      </w:pPr>
      <w:r>
        <w:rPr>
          <w:rFonts w:ascii="Arial" w:hAnsi="Arial" w:cs="Arial"/>
          <w:color w:val="000000" w:themeColor="text1"/>
          <w:sz w:val="24"/>
          <w:szCs w:val="24"/>
        </w:rPr>
        <w:lastRenderedPageBreak/>
        <w:t xml:space="preserve">12.8. </w:t>
      </w:r>
      <w:r w:rsidRPr="00D06DF8">
        <w:rPr>
          <w:rFonts w:ascii="Arial" w:hAnsi="Arial" w:cs="Arial"/>
          <w:b/>
          <w:bCs/>
          <w:color w:val="000000" w:themeColor="text1"/>
          <w:sz w:val="24"/>
          <w:szCs w:val="24"/>
        </w:rPr>
        <w:t>Dia útil:</w:t>
      </w:r>
      <w:r w:rsidRPr="00D06DF8">
        <w:rPr>
          <w:rFonts w:ascii="Arial" w:hAnsi="Arial" w:cs="Arial"/>
          <w:color w:val="000000" w:themeColor="text1"/>
          <w:sz w:val="24"/>
          <w:szCs w:val="24"/>
        </w:rPr>
        <w:t xml:space="preserve"> dia de funcionamento normal de expediente da CONTRATANTE, com horário diário compreendido entre </w:t>
      </w:r>
      <w:r>
        <w:rPr>
          <w:rFonts w:ascii="Arial" w:hAnsi="Arial" w:cs="Arial"/>
          <w:color w:val="000000" w:themeColor="text1"/>
          <w:sz w:val="24"/>
          <w:szCs w:val="24"/>
        </w:rPr>
        <w:t>7</w:t>
      </w:r>
      <w:r w:rsidRPr="00D06DF8">
        <w:rPr>
          <w:rFonts w:ascii="Arial" w:hAnsi="Arial" w:cs="Arial"/>
          <w:color w:val="000000" w:themeColor="text1"/>
          <w:sz w:val="24"/>
          <w:szCs w:val="24"/>
        </w:rPr>
        <w:t>h e 1</w:t>
      </w:r>
      <w:r>
        <w:rPr>
          <w:rFonts w:ascii="Arial" w:hAnsi="Arial" w:cs="Arial"/>
          <w:color w:val="000000" w:themeColor="text1"/>
          <w:sz w:val="24"/>
          <w:szCs w:val="24"/>
        </w:rPr>
        <w:t>6</w:t>
      </w:r>
      <w:r w:rsidRPr="00D06DF8">
        <w:rPr>
          <w:rFonts w:ascii="Arial" w:hAnsi="Arial" w:cs="Arial"/>
          <w:color w:val="000000" w:themeColor="text1"/>
          <w:sz w:val="24"/>
          <w:szCs w:val="24"/>
        </w:rPr>
        <w:t>h ou Atendimento 24 horas por 07 dias da semana.</w:t>
      </w:r>
    </w:p>
    <w:p w:rsidR="00D06DF8" w:rsidRDefault="00D06DF8" w:rsidP="00D06DF8">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12.9. </w:t>
      </w:r>
      <w:r w:rsidRPr="00D06DF8">
        <w:rPr>
          <w:rFonts w:ascii="Arial" w:hAnsi="Arial" w:cs="Arial"/>
          <w:b/>
          <w:bCs/>
          <w:color w:val="000000" w:themeColor="text1"/>
          <w:sz w:val="24"/>
          <w:szCs w:val="24"/>
        </w:rPr>
        <w:t>Equipamentos cobertos</w:t>
      </w:r>
      <w:r w:rsidRPr="00D06DF8">
        <w:rPr>
          <w:rFonts w:ascii="Arial" w:hAnsi="Arial" w:cs="Arial"/>
          <w:b/>
          <w:bCs/>
          <w:color w:val="000000" w:themeColor="text1"/>
          <w:sz w:val="24"/>
          <w:szCs w:val="24"/>
        </w:rPr>
        <w:t>:</w:t>
      </w:r>
    </w:p>
    <w:p w:rsidR="007C36D6" w:rsidRPr="005F7138" w:rsidRDefault="00D06DF8" w:rsidP="00C25615">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12.9.1. </w:t>
      </w:r>
      <w:r w:rsidRPr="00D06DF8">
        <w:rPr>
          <w:rFonts w:ascii="Arial" w:hAnsi="Arial" w:cs="Arial"/>
          <w:color w:val="000000" w:themeColor="text1"/>
          <w:sz w:val="24"/>
          <w:szCs w:val="24"/>
        </w:rPr>
        <w:t xml:space="preserve">O sistema de telefonia do FMS é composto pelos itens relacionados </w:t>
      </w:r>
      <w:r>
        <w:rPr>
          <w:rFonts w:ascii="Arial" w:hAnsi="Arial" w:cs="Arial"/>
          <w:color w:val="000000" w:themeColor="text1"/>
          <w:sz w:val="24"/>
          <w:szCs w:val="24"/>
        </w:rPr>
        <w:t>a seguir</w:t>
      </w:r>
      <w:r w:rsidRPr="00D06DF8">
        <w:rPr>
          <w:rFonts w:ascii="Arial" w:hAnsi="Arial" w:cs="Arial"/>
          <w:color w:val="000000" w:themeColor="text1"/>
          <w:sz w:val="24"/>
          <w:szCs w:val="24"/>
        </w:rPr>
        <w:t>:</w:t>
      </w:r>
      <w:r>
        <w:rPr>
          <w:rFonts w:ascii="Arial" w:hAnsi="Arial" w:cs="Arial"/>
          <w:color w:val="000000" w:themeColor="text1"/>
          <w:sz w:val="24"/>
          <w:szCs w:val="24"/>
        </w:rPr>
        <w:t xml:space="preserve"> </w:t>
      </w:r>
      <w:r w:rsidRPr="00D06DF8">
        <w:rPr>
          <w:rFonts w:ascii="Arial" w:hAnsi="Arial" w:cs="Arial"/>
          <w:color w:val="000000" w:themeColor="text1"/>
          <w:sz w:val="24"/>
          <w:szCs w:val="24"/>
        </w:rPr>
        <w:t xml:space="preserve">02 </w:t>
      </w:r>
      <w:r>
        <w:rPr>
          <w:rFonts w:ascii="Arial" w:hAnsi="Arial" w:cs="Arial"/>
          <w:color w:val="000000" w:themeColor="text1"/>
          <w:sz w:val="24"/>
          <w:szCs w:val="24"/>
        </w:rPr>
        <w:t xml:space="preserve">(duas) </w:t>
      </w:r>
      <w:r w:rsidRPr="00D06DF8">
        <w:rPr>
          <w:rFonts w:ascii="Arial" w:hAnsi="Arial" w:cs="Arial"/>
          <w:color w:val="000000" w:themeColor="text1"/>
          <w:sz w:val="24"/>
          <w:szCs w:val="24"/>
        </w:rPr>
        <w:t>centra</w:t>
      </w:r>
      <w:r>
        <w:rPr>
          <w:rFonts w:ascii="Arial" w:hAnsi="Arial" w:cs="Arial"/>
          <w:color w:val="000000" w:themeColor="text1"/>
          <w:sz w:val="24"/>
          <w:szCs w:val="24"/>
        </w:rPr>
        <w:t>is</w:t>
      </w:r>
      <w:r w:rsidRPr="00D06DF8">
        <w:rPr>
          <w:rFonts w:ascii="Arial" w:hAnsi="Arial" w:cs="Arial"/>
          <w:color w:val="000000" w:themeColor="text1"/>
          <w:sz w:val="24"/>
          <w:szCs w:val="24"/>
        </w:rPr>
        <w:t xml:space="preserve"> PABX</w:t>
      </w:r>
      <w:r>
        <w:rPr>
          <w:rFonts w:ascii="Arial" w:hAnsi="Arial" w:cs="Arial"/>
          <w:color w:val="000000" w:themeColor="text1"/>
          <w:sz w:val="24"/>
          <w:szCs w:val="24"/>
        </w:rPr>
        <w:t xml:space="preserve">, </w:t>
      </w:r>
      <w:r w:rsidRPr="00D06DF8">
        <w:rPr>
          <w:rFonts w:ascii="Arial" w:hAnsi="Arial" w:cs="Arial"/>
          <w:color w:val="000000" w:themeColor="text1"/>
          <w:sz w:val="24"/>
          <w:szCs w:val="24"/>
        </w:rPr>
        <w:t>2</w:t>
      </w:r>
      <w:r>
        <w:rPr>
          <w:rFonts w:ascii="Arial" w:hAnsi="Arial" w:cs="Arial"/>
          <w:color w:val="000000" w:themeColor="text1"/>
          <w:sz w:val="24"/>
          <w:szCs w:val="24"/>
        </w:rPr>
        <w:t xml:space="preserve">7 (vinte e sete) </w:t>
      </w:r>
      <w:r w:rsidRPr="00D06DF8">
        <w:rPr>
          <w:rFonts w:ascii="Arial" w:hAnsi="Arial" w:cs="Arial"/>
          <w:color w:val="000000" w:themeColor="text1"/>
          <w:sz w:val="24"/>
          <w:szCs w:val="24"/>
        </w:rPr>
        <w:t>aparelhos telefônicos digitais</w:t>
      </w:r>
      <w:r>
        <w:rPr>
          <w:rFonts w:ascii="Arial" w:hAnsi="Arial" w:cs="Arial"/>
          <w:color w:val="000000" w:themeColor="text1"/>
          <w:sz w:val="24"/>
          <w:szCs w:val="24"/>
        </w:rPr>
        <w:t xml:space="preserve"> e </w:t>
      </w:r>
      <w:r w:rsidRPr="00D06DF8">
        <w:rPr>
          <w:rFonts w:ascii="Arial" w:hAnsi="Arial" w:cs="Arial"/>
          <w:color w:val="000000" w:themeColor="text1"/>
          <w:sz w:val="24"/>
          <w:szCs w:val="24"/>
        </w:rPr>
        <w:t xml:space="preserve">02 </w:t>
      </w:r>
      <w:r>
        <w:rPr>
          <w:rFonts w:ascii="Arial" w:hAnsi="Arial" w:cs="Arial"/>
          <w:color w:val="000000" w:themeColor="text1"/>
          <w:sz w:val="24"/>
          <w:szCs w:val="24"/>
        </w:rPr>
        <w:t xml:space="preserve">(dois) </w:t>
      </w:r>
      <w:r w:rsidRPr="00D06DF8">
        <w:rPr>
          <w:rFonts w:ascii="Arial" w:hAnsi="Arial" w:cs="Arial"/>
          <w:color w:val="000000" w:themeColor="text1"/>
          <w:sz w:val="24"/>
          <w:szCs w:val="24"/>
        </w:rPr>
        <w:t>Smartphone</w:t>
      </w:r>
      <w:r>
        <w:rPr>
          <w:rFonts w:ascii="Arial" w:hAnsi="Arial" w:cs="Arial"/>
          <w:color w:val="000000" w:themeColor="text1"/>
          <w:sz w:val="24"/>
          <w:szCs w:val="24"/>
        </w:rPr>
        <w:t>s</w:t>
      </w:r>
      <w:r w:rsidRPr="00D06DF8">
        <w:rPr>
          <w:rFonts w:ascii="Arial" w:hAnsi="Arial" w:cs="Arial"/>
          <w:color w:val="000000" w:themeColor="text1"/>
          <w:sz w:val="24"/>
          <w:szCs w:val="24"/>
        </w:rPr>
        <w:t>.</w:t>
      </w:r>
      <w:r w:rsidRPr="00D06DF8">
        <w:rPr>
          <w:rFonts w:ascii="Arial" w:hAnsi="Arial" w:cs="Arial"/>
          <w:color w:val="000000" w:themeColor="text1"/>
          <w:sz w:val="24"/>
          <w:szCs w:val="24"/>
        </w:rPr>
        <w:tab/>
      </w:r>
      <w:r w:rsidRPr="00D06DF8">
        <w:rPr>
          <w:rFonts w:ascii="Arial" w:hAnsi="Arial" w:cs="Arial"/>
          <w:color w:val="000000" w:themeColor="text1"/>
          <w:sz w:val="24"/>
          <w:szCs w:val="24"/>
        </w:rPr>
        <w:tab/>
      </w:r>
      <w:r w:rsidRPr="00D06DF8">
        <w:rPr>
          <w:rFonts w:ascii="Arial" w:hAnsi="Arial" w:cs="Arial"/>
          <w:color w:val="000000" w:themeColor="text1"/>
          <w:sz w:val="24"/>
          <w:szCs w:val="24"/>
        </w:rPr>
        <w:tab/>
      </w:r>
    </w:p>
    <w:p w:rsidR="001D511C" w:rsidRPr="005F7138" w:rsidRDefault="001D511C" w:rsidP="00C25615">
      <w:pPr>
        <w:pStyle w:val="SemEspaamento"/>
        <w:spacing w:before="0"/>
        <w:jc w:val="both"/>
        <w:rPr>
          <w:rFonts w:ascii="Arial" w:hAnsi="Arial" w:cs="Arial"/>
          <w:b/>
          <w:color w:val="000000" w:themeColor="text1"/>
          <w:sz w:val="24"/>
          <w:szCs w:val="24"/>
        </w:rPr>
      </w:pPr>
      <w:r w:rsidRPr="005F7138">
        <w:rPr>
          <w:rFonts w:ascii="Arial" w:hAnsi="Arial" w:cs="Arial"/>
          <w:b/>
          <w:color w:val="000000" w:themeColor="text1"/>
          <w:sz w:val="24"/>
          <w:szCs w:val="24"/>
          <w:u w:val="single"/>
        </w:rPr>
        <w:t xml:space="preserve">CLAUSULA DÉCIMA </w:t>
      </w:r>
      <w:r w:rsidR="00D06DF8">
        <w:rPr>
          <w:rFonts w:ascii="Arial" w:hAnsi="Arial" w:cs="Arial"/>
          <w:b/>
          <w:color w:val="000000" w:themeColor="text1"/>
          <w:sz w:val="24"/>
          <w:szCs w:val="24"/>
          <w:u w:val="single"/>
        </w:rPr>
        <w:t>TERCEIRA</w:t>
      </w:r>
      <w:r w:rsidR="006664BD" w:rsidRPr="005F7138">
        <w:rPr>
          <w:rFonts w:ascii="Arial" w:hAnsi="Arial" w:cs="Arial"/>
          <w:b/>
          <w:color w:val="000000" w:themeColor="text1"/>
          <w:sz w:val="24"/>
          <w:szCs w:val="24"/>
          <w:u w:val="single"/>
        </w:rPr>
        <w:t xml:space="preserve"> </w:t>
      </w:r>
      <w:r w:rsidRPr="005F7138">
        <w:rPr>
          <w:rFonts w:ascii="Arial" w:hAnsi="Arial" w:cs="Arial"/>
          <w:b/>
          <w:color w:val="000000" w:themeColor="text1"/>
          <w:sz w:val="24"/>
          <w:szCs w:val="24"/>
          <w:u w:val="single"/>
        </w:rPr>
        <w:t>– DISPOSIÇÕES FINAIS</w:t>
      </w:r>
    </w:p>
    <w:p w:rsidR="001D511C" w:rsidRPr="005F7138" w:rsidRDefault="001D511C" w:rsidP="00C25615">
      <w:pPr>
        <w:pStyle w:val="SemEspaamento"/>
        <w:spacing w:before="0"/>
        <w:jc w:val="both"/>
        <w:rPr>
          <w:rFonts w:ascii="Arial" w:hAnsi="Arial" w:cs="Arial"/>
          <w:color w:val="000000" w:themeColor="text1"/>
          <w:sz w:val="24"/>
          <w:szCs w:val="24"/>
        </w:rPr>
      </w:pPr>
      <w:r w:rsidRPr="005F7138">
        <w:rPr>
          <w:rFonts w:ascii="Arial" w:hAnsi="Arial" w:cs="Arial"/>
          <w:color w:val="000000" w:themeColor="text1"/>
          <w:sz w:val="24"/>
          <w:szCs w:val="24"/>
        </w:rPr>
        <w:t>1</w:t>
      </w:r>
      <w:r w:rsidR="00D06DF8">
        <w:rPr>
          <w:rFonts w:ascii="Arial" w:hAnsi="Arial" w:cs="Arial"/>
          <w:color w:val="000000" w:themeColor="text1"/>
          <w:sz w:val="24"/>
          <w:szCs w:val="24"/>
        </w:rPr>
        <w:t>3</w:t>
      </w:r>
      <w:r w:rsidRPr="005F7138">
        <w:rPr>
          <w:rFonts w:ascii="Arial" w:hAnsi="Arial" w:cs="Arial"/>
          <w:color w:val="000000" w:themeColor="text1"/>
          <w:sz w:val="24"/>
          <w:szCs w:val="24"/>
        </w:rPr>
        <w:t xml:space="preserve">.1. </w:t>
      </w:r>
      <w:r w:rsidR="00D06DF8" w:rsidRPr="00D06DF8">
        <w:rPr>
          <w:rFonts w:ascii="Arial" w:hAnsi="Arial" w:cs="Arial"/>
          <w:color w:val="000000" w:themeColor="text1"/>
          <w:sz w:val="24"/>
          <w:szCs w:val="24"/>
        </w:rPr>
        <w:t xml:space="preserve">Fica eleito o </w:t>
      </w:r>
      <w:r w:rsidR="00D06DF8">
        <w:rPr>
          <w:rFonts w:ascii="Arial" w:hAnsi="Arial" w:cs="Arial"/>
          <w:color w:val="000000" w:themeColor="text1"/>
          <w:sz w:val="24"/>
          <w:szCs w:val="24"/>
        </w:rPr>
        <w:t>F</w:t>
      </w:r>
      <w:r w:rsidR="00D06DF8" w:rsidRPr="00D06DF8">
        <w:rPr>
          <w:rFonts w:ascii="Arial" w:hAnsi="Arial" w:cs="Arial"/>
          <w:color w:val="000000" w:themeColor="text1"/>
          <w:sz w:val="24"/>
          <w:szCs w:val="24"/>
        </w:rPr>
        <w:t xml:space="preserve">oro da </w:t>
      </w:r>
      <w:r w:rsidR="00D06DF8">
        <w:rPr>
          <w:rFonts w:ascii="Arial" w:hAnsi="Arial" w:cs="Arial"/>
          <w:color w:val="000000" w:themeColor="text1"/>
          <w:sz w:val="24"/>
          <w:szCs w:val="24"/>
        </w:rPr>
        <w:t>C</w:t>
      </w:r>
      <w:r w:rsidR="00D06DF8" w:rsidRPr="00D06DF8">
        <w:rPr>
          <w:rFonts w:ascii="Arial" w:hAnsi="Arial" w:cs="Arial"/>
          <w:color w:val="000000" w:themeColor="text1"/>
          <w:sz w:val="24"/>
          <w:szCs w:val="24"/>
        </w:rPr>
        <w:t>omarca de São Domingos do Norte/ES, para dirimir quaisquer dúvidas oriundas deste Contrato e que não possam ser resolvidas por meios administrativos, com renúncia a qualquer outro, por mais privilegiado que seja</w:t>
      </w:r>
      <w:r w:rsidR="008800F2" w:rsidRPr="005F7138">
        <w:rPr>
          <w:rFonts w:ascii="Arial" w:hAnsi="Arial" w:cs="Arial"/>
          <w:color w:val="000000" w:themeColor="text1"/>
          <w:sz w:val="24"/>
          <w:szCs w:val="24"/>
        </w:rPr>
        <w:t>.</w:t>
      </w:r>
    </w:p>
    <w:p w:rsidR="00D06DF8" w:rsidRDefault="00D06DF8" w:rsidP="00C25615">
      <w:pPr>
        <w:pStyle w:val="SemEspaamento"/>
        <w:spacing w:before="0"/>
        <w:jc w:val="both"/>
        <w:rPr>
          <w:rFonts w:ascii="Arial" w:hAnsi="Arial" w:cs="Arial"/>
          <w:color w:val="000000" w:themeColor="text1"/>
          <w:sz w:val="24"/>
          <w:szCs w:val="24"/>
        </w:rPr>
      </w:pPr>
    </w:p>
    <w:p w:rsidR="001D511C" w:rsidRPr="005F7138" w:rsidRDefault="00D06DF8" w:rsidP="00C25615">
      <w:pPr>
        <w:pStyle w:val="SemEspaamento"/>
        <w:spacing w:before="0"/>
        <w:jc w:val="both"/>
        <w:rPr>
          <w:rFonts w:ascii="Arial" w:hAnsi="Arial" w:cs="Arial"/>
          <w:color w:val="000000" w:themeColor="text1"/>
          <w:sz w:val="24"/>
          <w:szCs w:val="24"/>
        </w:rPr>
      </w:pPr>
      <w:r w:rsidRPr="00D06DF8">
        <w:rPr>
          <w:rFonts w:ascii="Arial" w:hAnsi="Arial" w:cs="Arial"/>
          <w:color w:val="000000" w:themeColor="text1"/>
          <w:sz w:val="24"/>
          <w:szCs w:val="24"/>
        </w:rPr>
        <w:t>E por estarem, assim, justos e acertados, assinam o presente instrumento três vias de igual teor, após lido e achado conforme.</w:t>
      </w:r>
    </w:p>
    <w:p w:rsidR="001D511C" w:rsidRPr="005F7138" w:rsidRDefault="001D511C" w:rsidP="00C25615">
      <w:pPr>
        <w:pStyle w:val="SemEspaamento"/>
        <w:spacing w:before="0"/>
        <w:rPr>
          <w:rFonts w:ascii="Arial" w:hAnsi="Arial" w:cs="Arial"/>
          <w:color w:val="000000" w:themeColor="text1"/>
          <w:sz w:val="24"/>
          <w:szCs w:val="24"/>
        </w:rPr>
      </w:pPr>
    </w:p>
    <w:p w:rsidR="002E6F0F" w:rsidRPr="005F7138" w:rsidRDefault="002E6F0F" w:rsidP="002E6F0F">
      <w:pPr>
        <w:spacing w:before="0"/>
        <w:jc w:val="right"/>
        <w:rPr>
          <w:rFonts w:ascii="Arial" w:eastAsia="Calibri" w:hAnsi="Arial" w:cs="Arial"/>
          <w:color w:val="000000"/>
          <w:sz w:val="24"/>
          <w:szCs w:val="24"/>
          <w:lang w:eastAsia="en-US"/>
        </w:rPr>
      </w:pPr>
      <w:r w:rsidRPr="005F7138">
        <w:rPr>
          <w:rFonts w:ascii="Arial" w:eastAsia="Calibri" w:hAnsi="Arial" w:cs="Arial"/>
          <w:color w:val="000000"/>
          <w:sz w:val="24"/>
          <w:szCs w:val="24"/>
          <w:lang w:eastAsia="en-US"/>
        </w:rPr>
        <w:t>São Domingos do Norte</w:t>
      </w:r>
      <w:r w:rsidR="00BD2E59">
        <w:rPr>
          <w:rFonts w:ascii="Arial" w:eastAsia="Calibri" w:hAnsi="Arial" w:cs="Arial"/>
          <w:color w:val="000000"/>
          <w:sz w:val="24"/>
          <w:szCs w:val="24"/>
          <w:lang w:eastAsia="en-US"/>
        </w:rPr>
        <w:t>/ES</w:t>
      </w:r>
      <w:r w:rsidRPr="005F7138">
        <w:rPr>
          <w:rFonts w:ascii="Arial" w:eastAsia="Calibri" w:hAnsi="Arial" w:cs="Arial"/>
          <w:color w:val="000000"/>
          <w:sz w:val="24"/>
          <w:szCs w:val="24"/>
          <w:lang w:eastAsia="en-US"/>
        </w:rPr>
        <w:t xml:space="preserve">, </w:t>
      </w:r>
      <w:r w:rsidR="00D06DF8">
        <w:rPr>
          <w:rFonts w:ascii="Arial" w:eastAsia="Calibri" w:hAnsi="Arial" w:cs="Arial"/>
          <w:color w:val="000000"/>
          <w:sz w:val="24"/>
          <w:szCs w:val="24"/>
          <w:lang w:eastAsia="en-US"/>
        </w:rPr>
        <w:t>12</w:t>
      </w:r>
      <w:r w:rsidRPr="005F7138">
        <w:rPr>
          <w:rFonts w:ascii="Arial" w:eastAsia="Calibri" w:hAnsi="Arial" w:cs="Arial"/>
          <w:color w:val="000000"/>
          <w:sz w:val="24"/>
          <w:szCs w:val="24"/>
          <w:lang w:eastAsia="en-US"/>
        </w:rPr>
        <w:t xml:space="preserve"> de </w:t>
      </w:r>
      <w:r w:rsidR="00D06DF8">
        <w:rPr>
          <w:rFonts w:ascii="Arial" w:eastAsia="Calibri" w:hAnsi="Arial" w:cs="Arial"/>
          <w:color w:val="000000"/>
          <w:sz w:val="24"/>
          <w:szCs w:val="24"/>
          <w:lang w:eastAsia="en-US"/>
        </w:rPr>
        <w:t>junho</w:t>
      </w:r>
      <w:r w:rsidR="007C36D6" w:rsidRPr="005F7138">
        <w:rPr>
          <w:rFonts w:ascii="Arial" w:eastAsia="Calibri" w:hAnsi="Arial" w:cs="Arial"/>
          <w:color w:val="000000"/>
          <w:sz w:val="24"/>
          <w:szCs w:val="24"/>
          <w:lang w:eastAsia="en-US"/>
        </w:rPr>
        <w:t xml:space="preserve"> de</w:t>
      </w:r>
      <w:r w:rsidR="004F017B" w:rsidRPr="005F7138">
        <w:rPr>
          <w:rFonts w:ascii="Arial" w:eastAsia="Calibri" w:hAnsi="Arial" w:cs="Arial"/>
          <w:color w:val="000000"/>
          <w:sz w:val="24"/>
          <w:szCs w:val="24"/>
          <w:lang w:eastAsia="en-US"/>
        </w:rPr>
        <w:t xml:space="preserve"> 202</w:t>
      </w:r>
      <w:r w:rsidR="00D06DF8">
        <w:rPr>
          <w:rFonts w:ascii="Arial" w:eastAsia="Calibri" w:hAnsi="Arial" w:cs="Arial"/>
          <w:color w:val="000000"/>
          <w:sz w:val="24"/>
          <w:szCs w:val="24"/>
          <w:lang w:eastAsia="en-US"/>
        </w:rPr>
        <w:t>3</w:t>
      </w:r>
      <w:r w:rsidRPr="005F7138">
        <w:rPr>
          <w:rFonts w:ascii="Arial" w:eastAsia="Calibri" w:hAnsi="Arial" w:cs="Arial"/>
          <w:color w:val="000000"/>
          <w:sz w:val="24"/>
          <w:szCs w:val="24"/>
          <w:lang w:eastAsia="en-US"/>
        </w:rPr>
        <w:t>.</w:t>
      </w:r>
    </w:p>
    <w:p w:rsidR="002E6F0F" w:rsidRPr="005F7138" w:rsidRDefault="002E6F0F" w:rsidP="002E6F0F">
      <w:pPr>
        <w:spacing w:before="0"/>
        <w:jc w:val="both"/>
        <w:rPr>
          <w:rFonts w:ascii="Arial" w:hAnsi="Arial" w:cs="Arial"/>
          <w:b/>
          <w:iCs/>
          <w:color w:val="000000"/>
          <w:sz w:val="24"/>
          <w:szCs w:val="24"/>
        </w:rPr>
      </w:pPr>
    </w:p>
    <w:p w:rsidR="002E6F0F" w:rsidRDefault="002E6F0F" w:rsidP="002E6F0F">
      <w:pPr>
        <w:spacing w:before="0"/>
        <w:jc w:val="both"/>
        <w:rPr>
          <w:rFonts w:ascii="Arial" w:hAnsi="Arial" w:cs="Arial"/>
          <w:b/>
          <w:iCs/>
          <w:color w:val="000000"/>
          <w:sz w:val="24"/>
          <w:szCs w:val="24"/>
        </w:rPr>
      </w:pPr>
    </w:p>
    <w:p w:rsidR="00BD2E59" w:rsidRPr="005F7138" w:rsidRDefault="00BD2E59" w:rsidP="002E6F0F">
      <w:pPr>
        <w:spacing w:before="0"/>
        <w:jc w:val="both"/>
        <w:rPr>
          <w:rFonts w:ascii="Arial" w:hAnsi="Arial" w:cs="Arial"/>
          <w:b/>
          <w:iCs/>
          <w:color w:val="000000"/>
          <w:sz w:val="24"/>
          <w:szCs w:val="24"/>
        </w:rPr>
      </w:pPr>
    </w:p>
    <w:p w:rsidR="002E6F0F" w:rsidRPr="005F7138" w:rsidRDefault="002E6F0F" w:rsidP="00D06DF8">
      <w:pPr>
        <w:spacing w:before="0"/>
        <w:rPr>
          <w:rFonts w:ascii="Arial" w:hAnsi="Arial" w:cs="Arial"/>
          <w:b/>
          <w:iCs/>
          <w:color w:val="000000"/>
          <w:sz w:val="24"/>
          <w:szCs w:val="24"/>
        </w:rPr>
      </w:pPr>
    </w:p>
    <w:tbl>
      <w:tblPr>
        <w:tblW w:w="9747" w:type="dxa"/>
        <w:tblInd w:w="-38" w:type="dxa"/>
        <w:tblLayout w:type="fixed"/>
        <w:tblCellMar>
          <w:left w:w="70" w:type="dxa"/>
          <w:right w:w="70" w:type="dxa"/>
        </w:tblCellMar>
        <w:tblLook w:val="0000" w:firstRow="0" w:lastRow="0" w:firstColumn="0" w:lastColumn="0" w:noHBand="0" w:noVBand="0"/>
      </w:tblPr>
      <w:tblGrid>
        <w:gridCol w:w="4361"/>
        <w:gridCol w:w="5386"/>
      </w:tblGrid>
      <w:tr w:rsidR="007C36D6" w:rsidRPr="005F7138" w:rsidTr="006071E0">
        <w:tc>
          <w:tcPr>
            <w:tcW w:w="4361" w:type="dxa"/>
            <w:tcBorders>
              <w:top w:val="nil"/>
              <w:left w:val="nil"/>
              <w:bottom w:val="nil"/>
              <w:right w:val="nil"/>
            </w:tcBorders>
          </w:tcPr>
          <w:p w:rsidR="007C36D6" w:rsidRPr="005F7138" w:rsidRDefault="008800F2" w:rsidP="00D06DF8">
            <w:pPr>
              <w:autoSpaceDE w:val="0"/>
              <w:autoSpaceDN w:val="0"/>
              <w:adjustRightInd w:val="0"/>
              <w:spacing w:before="0"/>
              <w:rPr>
                <w:rFonts w:ascii="Arial" w:hAnsi="Arial" w:cs="Arial"/>
                <w:b/>
                <w:bCs/>
                <w:sz w:val="24"/>
                <w:szCs w:val="24"/>
              </w:rPr>
            </w:pPr>
            <w:r w:rsidRPr="005F7138">
              <w:rPr>
                <w:rFonts w:ascii="Arial" w:hAnsi="Arial" w:cs="Arial"/>
                <w:b/>
                <w:sz w:val="24"/>
                <w:szCs w:val="24"/>
              </w:rPr>
              <w:t>Ana Izabel Malacarne de Oliveira</w:t>
            </w:r>
          </w:p>
        </w:tc>
        <w:tc>
          <w:tcPr>
            <w:tcW w:w="5386" w:type="dxa"/>
            <w:tcBorders>
              <w:top w:val="nil"/>
              <w:left w:val="nil"/>
              <w:bottom w:val="nil"/>
              <w:right w:val="nil"/>
            </w:tcBorders>
          </w:tcPr>
          <w:p w:rsidR="007C36D6" w:rsidRPr="005F7138" w:rsidRDefault="00D06DF8" w:rsidP="00D06DF8">
            <w:pPr>
              <w:autoSpaceDE w:val="0"/>
              <w:autoSpaceDN w:val="0"/>
              <w:adjustRightInd w:val="0"/>
              <w:spacing w:before="0"/>
              <w:ind w:right="-637"/>
              <w:rPr>
                <w:rFonts w:ascii="Arial" w:hAnsi="Arial" w:cs="Arial"/>
                <w:b/>
                <w:bCs/>
                <w:sz w:val="24"/>
                <w:szCs w:val="24"/>
              </w:rPr>
            </w:pPr>
            <w:r>
              <w:rPr>
                <w:rFonts w:ascii="Arial" w:hAnsi="Arial" w:cs="Arial"/>
                <w:b/>
                <w:color w:val="000000" w:themeColor="text1"/>
                <w:sz w:val="24"/>
                <w:szCs w:val="24"/>
              </w:rPr>
              <w:t xml:space="preserve">                    </w:t>
            </w:r>
            <w:proofErr w:type="spellStart"/>
            <w:r w:rsidR="000E71F3" w:rsidRPr="005F7138">
              <w:rPr>
                <w:rFonts w:ascii="Arial" w:hAnsi="Arial" w:cs="Arial"/>
                <w:b/>
                <w:color w:val="000000" w:themeColor="text1"/>
                <w:sz w:val="24"/>
                <w:szCs w:val="24"/>
              </w:rPr>
              <w:t>Alex</w:t>
            </w:r>
            <w:r w:rsidR="0050624A" w:rsidRPr="005F7138">
              <w:rPr>
                <w:rFonts w:ascii="Arial" w:hAnsi="Arial" w:cs="Arial"/>
                <w:b/>
                <w:color w:val="000000" w:themeColor="text1"/>
                <w:sz w:val="24"/>
                <w:szCs w:val="24"/>
              </w:rPr>
              <w:t>ss</w:t>
            </w:r>
            <w:r w:rsidR="000E71F3" w:rsidRPr="005F7138">
              <w:rPr>
                <w:rFonts w:ascii="Arial" w:hAnsi="Arial" w:cs="Arial"/>
                <w:b/>
                <w:color w:val="000000" w:themeColor="text1"/>
                <w:sz w:val="24"/>
                <w:szCs w:val="24"/>
              </w:rPr>
              <w:t>andro</w:t>
            </w:r>
            <w:proofErr w:type="spellEnd"/>
            <w:r w:rsidR="000E71F3" w:rsidRPr="005F7138">
              <w:rPr>
                <w:rFonts w:ascii="Arial" w:hAnsi="Arial" w:cs="Arial"/>
                <w:b/>
                <w:color w:val="000000" w:themeColor="text1"/>
                <w:sz w:val="24"/>
                <w:szCs w:val="24"/>
              </w:rPr>
              <w:t xml:space="preserve"> Bernardo Xavier</w:t>
            </w:r>
          </w:p>
        </w:tc>
      </w:tr>
      <w:tr w:rsidR="007C36D6" w:rsidRPr="005F7138" w:rsidTr="006071E0">
        <w:tc>
          <w:tcPr>
            <w:tcW w:w="4361" w:type="dxa"/>
            <w:tcBorders>
              <w:top w:val="nil"/>
              <w:left w:val="nil"/>
              <w:bottom w:val="nil"/>
              <w:right w:val="nil"/>
            </w:tcBorders>
          </w:tcPr>
          <w:p w:rsidR="007C36D6" w:rsidRPr="005F7138" w:rsidRDefault="00D06DF8" w:rsidP="00D06DF8">
            <w:pPr>
              <w:autoSpaceDE w:val="0"/>
              <w:autoSpaceDN w:val="0"/>
              <w:adjustRightInd w:val="0"/>
              <w:spacing w:before="0"/>
              <w:jc w:val="both"/>
              <w:rPr>
                <w:rFonts w:ascii="Arial" w:hAnsi="Arial" w:cs="Arial"/>
                <w:sz w:val="24"/>
                <w:szCs w:val="24"/>
              </w:rPr>
            </w:pPr>
            <w:r>
              <w:rPr>
                <w:rFonts w:ascii="Arial" w:hAnsi="Arial" w:cs="Arial"/>
                <w:sz w:val="24"/>
                <w:szCs w:val="24"/>
              </w:rPr>
              <w:t xml:space="preserve">               </w:t>
            </w:r>
            <w:r w:rsidR="008800F2" w:rsidRPr="005F7138">
              <w:rPr>
                <w:rFonts w:ascii="Arial" w:hAnsi="Arial" w:cs="Arial"/>
                <w:sz w:val="24"/>
                <w:szCs w:val="24"/>
              </w:rPr>
              <w:t>Prefeita</w:t>
            </w:r>
            <w:r w:rsidR="007C36D6" w:rsidRPr="005F7138">
              <w:rPr>
                <w:rFonts w:ascii="Arial" w:hAnsi="Arial" w:cs="Arial"/>
                <w:sz w:val="24"/>
                <w:szCs w:val="24"/>
              </w:rPr>
              <w:t xml:space="preserve"> Municipal</w:t>
            </w:r>
          </w:p>
        </w:tc>
        <w:tc>
          <w:tcPr>
            <w:tcW w:w="5386" w:type="dxa"/>
            <w:tcBorders>
              <w:top w:val="nil"/>
              <w:left w:val="nil"/>
              <w:bottom w:val="nil"/>
              <w:right w:val="nil"/>
            </w:tcBorders>
          </w:tcPr>
          <w:p w:rsidR="007C36D6" w:rsidRPr="005F7138" w:rsidRDefault="00D06DF8" w:rsidP="00D06DF8">
            <w:pPr>
              <w:autoSpaceDE w:val="0"/>
              <w:autoSpaceDN w:val="0"/>
              <w:adjustRightInd w:val="0"/>
              <w:spacing w:before="0"/>
              <w:rPr>
                <w:rFonts w:ascii="Arial" w:hAnsi="Arial" w:cs="Arial"/>
                <w:sz w:val="24"/>
                <w:szCs w:val="24"/>
              </w:rPr>
            </w:pPr>
            <w:r>
              <w:rPr>
                <w:rFonts w:ascii="Arial" w:hAnsi="Arial" w:cs="Arial"/>
                <w:sz w:val="24"/>
                <w:szCs w:val="24"/>
              </w:rPr>
              <w:t xml:space="preserve">                               </w:t>
            </w:r>
            <w:r w:rsidR="007C36D6" w:rsidRPr="005F7138">
              <w:rPr>
                <w:rFonts w:ascii="Arial" w:hAnsi="Arial" w:cs="Arial"/>
                <w:sz w:val="24"/>
                <w:szCs w:val="24"/>
              </w:rPr>
              <w:t>Representante Legal</w:t>
            </w:r>
          </w:p>
        </w:tc>
      </w:tr>
      <w:tr w:rsidR="007C36D6" w:rsidRPr="005F7138" w:rsidTr="006071E0">
        <w:tc>
          <w:tcPr>
            <w:tcW w:w="4361" w:type="dxa"/>
            <w:tcBorders>
              <w:top w:val="nil"/>
              <w:left w:val="nil"/>
              <w:bottom w:val="nil"/>
              <w:right w:val="nil"/>
            </w:tcBorders>
          </w:tcPr>
          <w:p w:rsidR="007C36D6" w:rsidRPr="005F7138" w:rsidRDefault="00BD2E59" w:rsidP="00BD2E59">
            <w:pPr>
              <w:autoSpaceDE w:val="0"/>
              <w:autoSpaceDN w:val="0"/>
              <w:adjustRightInd w:val="0"/>
              <w:spacing w:before="0"/>
              <w:jc w:val="both"/>
              <w:rPr>
                <w:rFonts w:ascii="Arial" w:hAnsi="Arial" w:cs="Arial"/>
                <w:sz w:val="24"/>
                <w:szCs w:val="24"/>
              </w:rPr>
            </w:pPr>
            <w:r>
              <w:rPr>
                <w:rFonts w:ascii="Arial" w:hAnsi="Arial" w:cs="Arial"/>
                <w:sz w:val="24"/>
                <w:szCs w:val="24"/>
              </w:rPr>
              <w:t xml:space="preserve">                    </w:t>
            </w:r>
            <w:r w:rsidR="007C36D6" w:rsidRPr="005F7138">
              <w:rPr>
                <w:rFonts w:ascii="Arial" w:hAnsi="Arial" w:cs="Arial"/>
                <w:sz w:val="24"/>
                <w:szCs w:val="24"/>
              </w:rPr>
              <w:t>Contratante</w:t>
            </w:r>
          </w:p>
        </w:tc>
        <w:tc>
          <w:tcPr>
            <w:tcW w:w="5386" w:type="dxa"/>
            <w:tcBorders>
              <w:top w:val="nil"/>
              <w:left w:val="nil"/>
              <w:bottom w:val="nil"/>
              <w:right w:val="nil"/>
            </w:tcBorders>
          </w:tcPr>
          <w:p w:rsidR="007C36D6" w:rsidRPr="005F7138" w:rsidRDefault="00D06DF8" w:rsidP="00D06DF8">
            <w:pPr>
              <w:autoSpaceDE w:val="0"/>
              <w:autoSpaceDN w:val="0"/>
              <w:adjustRightInd w:val="0"/>
              <w:spacing w:before="0"/>
              <w:rPr>
                <w:rFonts w:ascii="Arial" w:hAnsi="Arial" w:cs="Arial"/>
                <w:sz w:val="24"/>
                <w:szCs w:val="24"/>
              </w:rPr>
            </w:pPr>
            <w:r>
              <w:rPr>
                <w:rFonts w:ascii="Arial" w:hAnsi="Arial" w:cs="Arial"/>
                <w:sz w:val="24"/>
                <w:szCs w:val="24"/>
              </w:rPr>
              <w:t xml:space="preserve">                              </w:t>
            </w:r>
            <w:r w:rsidR="007C36D6" w:rsidRPr="005F7138">
              <w:rPr>
                <w:rFonts w:ascii="Arial" w:hAnsi="Arial" w:cs="Arial"/>
                <w:sz w:val="24"/>
                <w:szCs w:val="24"/>
              </w:rPr>
              <w:t>Contratada</w:t>
            </w:r>
          </w:p>
        </w:tc>
      </w:tr>
      <w:tr w:rsidR="007C36D6" w:rsidRPr="005F7138" w:rsidTr="006071E0">
        <w:tc>
          <w:tcPr>
            <w:tcW w:w="4361" w:type="dxa"/>
            <w:tcBorders>
              <w:top w:val="nil"/>
              <w:left w:val="nil"/>
              <w:bottom w:val="nil"/>
              <w:right w:val="nil"/>
            </w:tcBorders>
          </w:tcPr>
          <w:p w:rsidR="007C36D6" w:rsidRPr="005F7138" w:rsidRDefault="007C36D6" w:rsidP="00D06DF8">
            <w:pPr>
              <w:autoSpaceDE w:val="0"/>
              <w:autoSpaceDN w:val="0"/>
              <w:adjustRightInd w:val="0"/>
              <w:spacing w:before="0"/>
              <w:rPr>
                <w:rFonts w:ascii="Arial" w:hAnsi="Arial" w:cs="Arial"/>
                <w:sz w:val="24"/>
                <w:szCs w:val="24"/>
              </w:rPr>
            </w:pPr>
          </w:p>
          <w:p w:rsidR="006E683B" w:rsidRDefault="006E683B" w:rsidP="006E683B">
            <w:pPr>
              <w:pStyle w:val="SemEspaamento"/>
              <w:tabs>
                <w:tab w:val="left" w:pos="-567"/>
              </w:tabs>
              <w:spacing w:before="0" w:line="276" w:lineRule="auto"/>
              <w:ind w:left="-567" w:right="-852"/>
              <w:rPr>
                <w:rFonts w:ascii="Arial" w:hAnsi="Arial" w:cs="Arial"/>
                <w:b/>
                <w:sz w:val="24"/>
                <w:szCs w:val="24"/>
              </w:rPr>
            </w:pPr>
          </w:p>
          <w:p w:rsidR="006E683B" w:rsidRDefault="006E683B" w:rsidP="006E683B">
            <w:pPr>
              <w:pStyle w:val="SemEspaamento"/>
              <w:tabs>
                <w:tab w:val="left" w:pos="-567"/>
              </w:tabs>
              <w:spacing w:before="0" w:line="276" w:lineRule="auto"/>
              <w:ind w:left="-567" w:right="-852"/>
              <w:rPr>
                <w:rFonts w:ascii="Arial" w:hAnsi="Arial" w:cs="Arial"/>
                <w:b/>
                <w:sz w:val="24"/>
                <w:szCs w:val="24"/>
              </w:rPr>
            </w:pPr>
          </w:p>
          <w:p w:rsidR="006E683B" w:rsidRPr="005B5F3D" w:rsidRDefault="006E683B" w:rsidP="006E683B">
            <w:pPr>
              <w:pStyle w:val="SemEspaamento"/>
              <w:tabs>
                <w:tab w:val="left" w:pos="-567"/>
              </w:tabs>
              <w:spacing w:before="0" w:line="276" w:lineRule="auto"/>
              <w:ind w:right="-852"/>
              <w:jc w:val="both"/>
              <w:rPr>
                <w:rFonts w:ascii="Arial" w:hAnsi="Arial" w:cs="Arial"/>
                <w:b/>
                <w:sz w:val="24"/>
                <w:szCs w:val="24"/>
              </w:rPr>
            </w:pPr>
            <w:r>
              <w:rPr>
                <w:rFonts w:ascii="Arial" w:hAnsi="Arial" w:cs="Arial"/>
                <w:b/>
                <w:sz w:val="24"/>
                <w:szCs w:val="24"/>
              </w:rPr>
              <w:t xml:space="preserve">          </w:t>
            </w:r>
            <w:r w:rsidRPr="005B5F3D">
              <w:rPr>
                <w:rFonts w:ascii="Arial" w:hAnsi="Arial" w:cs="Arial"/>
                <w:b/>
                <w:sz w:val="24"/>
                <w:szCs w:val="24"/>
              </w:rPr>
              <w:t>Alessandro Nicchio</w:t>
            </w:r>
          </w:p>
          <w:p w:rsidR="006E683B" w:rsidRDefault="006E683B" w:rsidP="006E683B">
            <w:pPr>
              <w:pStyle w:val="SemEspaamento"/>
              <w:tabs>
                <w:tab w:val="left" w:pos="-567"/>
              </w:tabs>
              <w:spacing w:before="0" w:line="276" w:lineRule="auto"/>
              <w:ind w:right="-852"/>
              <w:jc w:val="both"/>
              <w:rPr>
                <w:rFonts w:ascii="Arial" w:hAnsi="Arial" w:cs="Arial"/>
                <w:sz w:val="24"/>
                <w:szCs w:val="24"/>
              </w:rPr>
            </w:pPr>
            <w:r>
              <w:rPr>
                <w:rFonts w:ascii="Arial" w:hAnsi="Arial" w:cs="Arial"/>
                <w:sz w:val="24"/>
                <w:szCs w:val="24"/>
              </w:rPr>
              <w:t xml:space="preserve">   </w:t>
            </w:r>
            <w:r w:rsidRPr="005B5F3D">
              <w:rPr>
                <w:rFonts w:ascii="Arial" w:hAnsi="Arial" w:cs="Arial"/>
                <w:sz w:val="24"/>
                <w:szCs w:val="24"/>
              </w:rPr>
              <w:t>Secretário Municipal</w:t>
            </w:r>
            <w:r>
              <w:rPr>
                <w:rFonts w:ascii="Arial" w:hAnsi="Arial" w:cs="Arial"/>
                <w:sz w:val="24"/>
                <w:szCs w:val="24"/>
              </w:rPr>
              <w:t xml:space="preserve"> de Saúde </w:t>
            </w:r>
          </w:p>
          <w:p w:rsidR="006E683B" w:rsidRPr="006E683B" w:rsidRDefault="006E683B" w:rsidP="006E683B">
            <w:pPr>
              <w:pStyle w:val="SemEspaamento"/>
              <w:tabs>
                <w:tab w:val="left" w:pos="-567"/>
              </w:tabs>
              <w:spacing w:before="0" w:line="276" w:lineRule="auto"/>
              <w:ind w:right="-852"/>
              <w:jc w:val="both"/>
              <w:rPr>
                <w:rFonts w:ascii="Arial" w:hAnsi="Arial" w:cs="Arial"/>
                <w:color w:val="000000" w:themeColor="text1"/>
                <w:sz w:val="24"/>
                <w:szCs w:val="24"/>
              </w:rPr>
            </w:pPr>
            <w:r>
              <w:rPr>
                <w:rFonts w:ascii="Arial" w:hAnsi="Arial" w:cs="Arial"/>
                <w:color w:val="000000" w:themeColor="text1"/>
                <w:sz w:val="24"/>
                <w:szCs w:val="24"/>
              </w:rPr>
              <w:t xml:space="preserve">                </w:t>
            </w:r>
            <w:r w:rsidRPr="005B5F3D">
              <w:rPr>
                <w:rFonts w:ascii="Arial" w:hAnsi="Arial" w:cs="Arial"/>
                <w:color w:val="000000" w:themeColor="text1"/>
                <w:sz w:val="24"/>
                <w:szCs w:val="24"/>
              </w:rPr>
              <w:t>Contratante</w:t>
            </w:r>
          </w:p>
          <w:p w:rsidR="007C36D6" w:rsidRPr="005F7138" w:rsidRDefault="007C36D6" w:rsidP="00D06DF8">
            <w:pPr>
              <w:autoSpaceDE w:val="0"/>
              <w:autoSpaceDN w:val="0"/>
              <w:adjustRightInd w:val="0"/>
              <w:spacing w:before="0"/>
              <w:rPr>
                <w:rFonts w:ascii="Arial" w:hAnsi="Arial" w:cs="Arial"/>
                <w:sz w:val="24"/>
                <w:szCs w:val="24"/>
              </w:rPr>
            </w:pPr>
          </w:p>
        </w:tc>
        <w:tc>
          <w:tcPr>
            <w:tcW w:w="5386" w:type="dxa"/>
            <w:tcBorders>
              <w:top w:val="nil"/>
              <w:left w:val="nil"/>
              <w:bottom w:val="nil"/>
              <w:right w:val="nil"/>
            </w:tcBorders>
          </w:tcPr>
          <w:p w:rsidR="007C36D6" w:rsidRPr="005F7138" w:rsidRDefault="007C36D6" w:rsidP="006E683B">
            <w:pPr>
              <w:autoSpaceDE w:val="0"/>
              <w:autoSpaceDN w:val="0"/>
              <w:adjustRightInd w:val="0"/>
              <w:spacing w:before="0"/>
              <w:jc w:val="left"/>
              <w:rPr>
                <w:rFonts w:ascii="Arial" w:hAnsi="Arial" w:cs="Arial"/>
                <w:sz w:val="24"/>
                <w:szCs w:val="24"/>
              </w:rPr>
            </w:pPr>
          </w:p>
        </w:tc>
      </w:tr>
      <w:tr w:rsidR="007C36D6" w:rsidRPr="005F7138" w:rsidTr="006071E0">
        <w:tc>
          <w:tcPr>
            <w:tcW w:w="4361" w:type="dxa"/>
            <w:tcBorders>
              <w:top w:val="nil"/>
              <w:left w:val="nil"/>
              <w:bottom w:val="nil"/>
              <w:right w:val="nil"/>
            </w:tcBorders>
          </w:tcPr>
          <w:p w:rsidR="00787C06" w:rsidRPr="005F7138" w:rsidRDefault="00787C06" w:rsidP="003432D6">
            <w:pPr>
              <w:autoSpaceDE w:val="0"/>
              <w:autoSpaceDN w:val="0"/>
              <w:adjustRightInd w:val="0"/>
              <w:spacing w:before="0"/>
              <w:jc w:val="both"/>
              <w:rPr>
                <w:rFonts w:ascii="Arial" w:hAnsi="Arial" w:cs="Arial"/>
                <w:b/>
                <w:bCs/>
                <w:sz w:val="24"/>
                <w:szCs w:val="24"/>
              </w:rPr>
            </w:pPr>
          </w:p>
          <w:p w:rsidR="00787C06" w:rsidRPr="005F7138" w:rsidRDefault="00787C06" w:rsidP="003432D6">
            <w:pPr>
              <w:autoSpaceDE w:val="0"/>
              <w:autoSpaceDN w:val="0"/>
              <w:adjustRightInd w:val="0"/>
              <w:spacing w:before="0"/>
              <w:jc w:val="both"/>
              <w:rPr>
                <w:rFonts w:ascii="Arial" w:hAnsi="Arial" w:cs="Arial"/>
                <w:b/>
                <w:bCs/>
                <w:sz w:val="24"/>
                <w:szCs w:val="24"/>
              </w:rPr>
            </w:pPr>
          </w:p>
        </w:tc>
        <w:tc>
          <w:tcPr>
            <w:tcW w:w="5386" w:type="dxa"/>
            <w:tcBorders>
              <w:top w:val="nil"/>
              <w:left w:val="nil"/>
              <w:bottom w:val="nil"/>
              <w:right w:val="nil"/>
            </w:tcBorders>
          </w:tcPr>
          <w:p w:rsidR="00787C06" w:rsidRPr="005F7138" w:rsidRDefault="00787C06" w:rsidP="006E683B">
            <w:pPr>
              <w:tabs>
                <w:tab w:val="left" w:pos="675"/>
                <w:tab w:val="center" w:pos="2623"/>
              </w:tabs>
              <w:autoSpaceDE w:val="0"/>
              <w:autoSpaceDN w:val="0"/>
              <w:adjustRightInd w:val="0"/>
              <w:spacing w:before="0"/>
              <w:rPr>
                <w:rFonts w:ascii="Arial" w:hAnsi="Arial" w:cs="Arial"/>
                <w:bCs/>
                <w:sz w:val="24"/>
                <w:szCs w:val="24"/>
              </w:rPr>
            </w:pPr>
          </w:p>
        </w:tc>
      </w:tr>
    </w:tbl>
    <w:p w:rsidR="00BD2E59" w:rsidRDefault="00DE17A0" w:rsidP="007C36D6">
      <w:pPr>
        <w:spacing w:before="0" w:after="120"/>
        <w:jc w:val="left"/>
        <w:rPr>
          <w:rFonts w:ascii="Arial" w:hAnsi="Arial" w:cs="Arial"/>
          <w:sz w:val="24"/>
          <w:szCs w:val="24"/>
        </w:rPr>
      </w:pPr>
      <w:r w:rsidRPr="005F7138">
        <w:rPr>
          <w:rFonts w:ascii="Arial" w:hAnsi="Arial" w:cs="Arial"/>
          <w:sz w:val="24"/>
          <w:szCs w:val="24"/>
        </w:rPr>
        <w:t xml:space="preserve"> </w:t>
      </w:r>
      <w:r w:rsidR="002E6F0F" w:rsidRPr="005F7138">
        <w:rPr>
          <w:rFonts w:ascii="Arial" w:hAnsi="Arial" w:cs="Arial"/>
          <w:sz w:val="24"/>
          <w:szCs w:val="24"/>
        </w:rPr>
        <w:t>Testemunhas:</w:t>
      </w:r>
    </w:p>
    <w:p w:rsidR="00BD2E59" w:rsidRPr="005F7138" w:rsidRDefault="00BD2E59" w:rsidP="007C36D6">
      <w:pPr>
        <w:spacing w:before="0" w:after="120"/>
        <w:jc w:val="left"/>
        <w:rPr>
          <w:rFonts w:ascii="Arial" w:hAnsi="Arial" w:cs="Arial"/>
          <w:sz w:val="24"/>
          <w:szCs w:val="24"/>
        </w:rPr>
      </w:pPr>
    </w:p>
    <w:p w:rsidR="002E6F0F" w:rsidRPr="005F7138" w:rsidRDefault="002E6F0F" w:rsidP="007C36D6">
      <w:pPr>
        <w:spacing w:before="0" w:after="120"/>
        <w:jc w:val="left"/>
        <w:rPr>
          <w:rFonts w:ascii="Arial" w:hAnsi="Arial" w:cs="Arial"/>
          <w:sz w:val="24"/>
          <w:szCs w:val="24"/>
        </w:rPr>
      </w:pPr>
      <w:r w:rsidRPr="005F7138">
        <w:rPr>
          <w:rFonts w:ascii="Arial" w:hAnsi="Arial" w:cs="Arial"/>
          <w:sz w:val="24"/>
          <w:szCs w:val="24"/>
        </w:rPr>
        <w:t>a)______________________________</w:t>
      </w:r>
      <w:r w:rsidR="00BD2E59">
        <w:rPr>
          <w:rFonts w:ascii="Arial" w:hAnsi="Arial" w:cs="Arial"/>
          <w:sz w:val="24"/>
          <w:szCs w:val="24"/>
        </w:rPr>
        <w:t>______</w:t>
      </w:r>
      <w:r w:rsidRPr="005F7138">
        <w:rPr>
          <w:rFonts w:ascii="Arial" w:hAnsi="Arial" w:cs="Arial"/>
          <w:sz w:val="24"/>
          <w:szCs w:val="24"/>
        </w:rPr>
        <w:t xml:space="preserve">  b)__________________________</w:t>
      </w:r>
      <w:r w:rsidR="00BD2E59">
        <w:rPr>
          <w:rFonts w:ascii="Arial" w:hAnsi="Arial" w:cs="Arial"/>
          <w:sz w:val="24"/>
          <w:szCs w:val="24"/>
        </w:rPr>
        <w:t>______</w:t>
      </w:r>
    </w:p>
    <w:p w:rsidR="002E6F0F" w:rsidRPr="005F7138" w:rsidRDefault="002E6F0F" w:rsidP="00DE17A0">
      <w:pPr>
        <w:pStyle w:val="SemEspaamento"/>
        <w:spacing w:before="0"/>
        <w:rPr>
          <w:rFonts w:ascii="Arial" w:hAnsi="Arial" w:cs="Arial"/>
          <w:sz w:val="24"/>
          <w:szCs w:val="24"/>
        </w:rPr>
      </w:pPr>
    </w:p>
    <w:p w:rsidR="001D511C" w:rsidRPr="005F7138" w:rsidRDefault="001D511C" w:rsidP="00DE17A0">
      <w:pPr>
        <w:pStyle w:val="SemEspaamento"/>
        <w:spacing w:before="0"/>
        <w:rPr>
          <w:rFonts w:ascii="Arial" w:hAnsi="Arial" w:cs="Arial"/>
          <w:color w:val="000000" w:themeColor="text1"/>
          <w:sz w:val="24"/>
          <w:szCs w:val="24"/>
        </w:rPr>
      </w:pPr>
    </w:p>
    <w:sectPr w:rsidR="001D511C" w:rsidRPr="005F7138" w:rsidSect="00312229">
      <w:headerReference w:type="default" r:id="rId8"/>
      <w:footerReference w:type="default" r:id="rId9"/>
      <w:pgSz w:w="11907" w:h="16840" w:code="9"/>
      <w:pgMar w:top="851" w:right="851" w:bottom="851" w:left="851" w:header="720" w:footer="283"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C5274" w:rsidRDefault="007C5274">
      <w:r>
        <w:separator/>
      </w:r>
    </w:p>
  </w:endnote>
  <w:endnote w:type="continuationSeparator" w:id="0">
    <w:p w:rsidR="007C5274" w:rsidRDefault="007C5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9052511"/>
      <w:docPartObj>
        <w:docPartGallery w:val="Page Numbers (Bottom of Page)"/>
        <w:docPartUnique/>
      </w:docPartObj>
    </w:sdtPr>
    <w:sdtContent>
      <w:p w:rsidR="00312229" w:rsidRDefault="00312229">
        <w:pPr>
          <w:pStyle w:val="Rodap"/>
          <w:jc w:val="right"/>
        </w:pPr>
        <w:r>
          <w:fldChar w:fldCharType="begin"/>
        </w:r>
        <w:r>
          <w:instrText>PAGE   \* MERGEFORMAT</w:instrText>
        </w:r>
        <w:r>
          <w:fldChar w:fldCharType="separate"/>
        </w:r>
        <w:r>
          <w:t>2</w:t>
        </w:r>
        <w:r>
          <w:fldChar w:fldCharType="end"/>
        </w:r>
      </w:p>
    </w:sdtContent>
  </w:sdt>
  <w:p w:rsidR="00BC371F" w:rsidRDefault="00BC371F">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C5274" w:rsidRDefault="007C5274">
      <w:r>
        <w:separator/>
      </w:r>
    </w:p>
  </w:footnote>
  <w:footnote w:type="continuationSeparator" w:id="0">
    <w:p w:rsidR="007C5274" w:rsidRDefault="007C52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F7138" w:rsidRPr="005F7138" w:rsidRDefault="005F7138" w:rsidP="005F7138">
    <w:pPr>
      <w:spacing w:before="0" w:after="160" w:line="259" w:lineRule="auto"/>
      <w:ind w:right="360"/>
      <w:rPr>
        <w:rFonts w:asciiTheme="minorHAnsi" w:eastAsiaTheme="minorHAnsi" w:hAnsiTheme="minorHAnsi" w:cstheme="minorBidi"/>
        <w:b/>
        <w:sz w:val="28"/>
        <w:szCs w:val="22"/>
        <w:lang w:eastAsia="en-US"/>
      </w:rPr>
    </w:pPr>
    <w:r w:rsidRPr="00814B10">
      <w:rPr>
        <w:rFonts w:asciiTheme="minorHAnsi" w:eastAsiaTheme="minorHAnsi" w:hAnsiTheme="minorHAnsi" w:cstheme="minorBidi"/>
        <w:b/>
        <w:noProof/>
        <w:sz w:val="28"/>
        <w:szCs w:val="22"/>
        <w:lang w:eastAsia="en-US"/>
      </w:rPr>
      <w:drawing>
        <wp:anchor distT="0" distB="0" distL="114300" distR="114300" simplePos="0" relativeHeight="251660800" behindDoc="0" locked="0" layoutInCell="1" allowOverlap="1" wp14:anchorId="54386252" wp14:editId="1220BEAE">
          <wp:simplePos x="0" y="0"/>
          <wp:positionH relativeFrom="margin">
            <wp:posOffset>2873375</wp:posOffset>
          </wp:positionH>
          <wp:positionV relativeFrom="paragraph">
            <wp:posOffset>-245110</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5F7138" w:rsidRPr="002B31B1" w:rsidRDefault="005F7138" w:rsidP="005F7138">
    <w:pPr>
      <w:keepNext/>
      <w:overflowPunct w:val="0"/>
      <w:adjustRightInd w:val="0"/>
      <w:spacing w:before="0"/>
      <w:outlineLvl w:val="8"/>
      <w:rPr>
        <w:rFonts w:ascii="Arial" w:hAnsi="Arial" w:cs="Arial"/>
        <w:b/>
        <w:i/>
        <w:iCs/>
        <w:color w:val="000000"/>
        <w:sz w:val="22"/>
        <w:szCs w:val="22"/>
      </w:rPr>
    </w:pPr>
    <w:r w:rsidRPr="002B31B1">
      <w:rPr>
        <w:rFonts w:ascii="Arial" w:hAnsi="Arial" w:cs="Arial"/>
        <w:b/>
        <w:i/>
        <w:iCs/>
        <w:color w:val="000000"/>
        <w:sz w:val="22"/>
        <w:szCs w:val="22"/>
      </w:rPr>
      <w:t>PREFEITURA MUNICIPAL DE SÃO DOMINGOS DO NORTE/ES</w:t>
    </w:r>
  </w:p>
  <w:p w:rsidR="005F7138" w:rsidRPr="002B31B1" w:rsidRDefault="005F7138" w:rsidP="005F7138">
    <w:pPr>
      <w:keepNext/>
      <w:overflowPunct w:val="0"/>
      <w:adjustRightInd w:val="0"/>
      <w:spacing w:before="0"/>
      <w:outlineLvl w:val="8"/>
      <w:rPr>
        <w:rFonts w:ascii="Arial" w:hAnsi="Arial" w:cs="Arial"/>
        <w:b/>
        <w:i/>
        <w:iCs/>
        <w:color w:val="000000"/>
        <w:sz w:val="22"/>
        <w:szCs w:val="22"/>
      </w:rPr>
    </w:pPr>
    <w:r w:rsidRPr="002B31B1">
      <w:rPr>
        <w:rFonts w:ascii="Arial" w:hAnsi="Arial" w:cs="Arial"/>
        <w:b/>
        <w:i/>
        <w:iCs/>
        <w:color w:val="000000"/>
        <w:sz w:val="22"/>
        <w:szCs w:val="22"/>
      </w:rPr>
      <w:t xml:space="preserve">Rod. </w:t>
    </w:r>
    <w:proofErr w:type="spellStart"/>
    <w:r w:rsidRPr="002B31B1">
      <w:rPr>
        <w:rFonts w:ascii="Arial" w:hAnsi="Arial" w:cs="Arial"/>
        <w:b/>
        <w:i/>
        <w:iCs/>
        <w:color w:val="000000"/>
        <w:sz w:val="22"/>
        <w:szCs w:val="22"/>
      </w:rPr>
      <w:t>Gether</w:t>
    </w:r>
    <w:proofErr w:type="spellEnd"/>
    <w:r w:rsidRPr="002B31B1">
      <w:rPr>
        <w:rFonts w:ascii="Arial" w:hAnsi="Arial" w:cs="Arial"/>
        <w:b/>
        <w:i/>
        <w:iCs/>
        <w:color w:val="000000"/>
        <w:sz w:val="22"/>
        <w:szCs w:val="22"/>
      </w:rPr>
      <w:t xml:space="preserve"> Lopes de Farias, Bairro Emílio </w:t>
    </w:r>
    <w:proofErr w:type="spellStart"/>
    <w:r w:rsidRPr="002B31B1">
      <w:rPr>
        <w:rFonts w:ascii="Arial" w:hAnsi="Arial" w:cs="Arial"/>
        <w:b/>
        <w:i/>
        <w:iCs/>
        <w:color w:val="000000"/>
        <w:sz w:val="22"/>
        <w:szCs w:val="22"/>
      </w:rPr>
      <w:t>Calegari</w:t>
    </w:r>
    <w:proofErr w:type="spellEnd"/>
    <w:r w:rsidRPr="002B31B1">
      <w:rPr>
        <w:rFonts w:ascii="Arial" w:hAnsi="Arial" w:cs="Arial"/>
        <w:b/>
        <w:i/>
        <w:iCs/>
        <w:color w:val="000000"/>
        <w:sz w:val="22"/>
        <w:szCs w:val="22"/>
      </w:rPr>
      <w:t>, São Domingos do Norte/ES, CEP 29745-000</w:t>
    </w:r>
  </w:p>
  <w:p w:rsidR="005F7138" w:rsidRPr="002B31B1" w:rsidRDefault="005F7138" w:rsidP="005F7138">
    <w:pPr>
      <w:keepNext/>
      <w:overflowPunct w:val="0"/>
      <w:adjustRightInd w:val="0"/>
      <w:spacing w:before="0"/>
      <w:outlineLvl w:val="8"/>
      <w:rPr>
        <w:rFonts w:ascii="Arial" w:hAnsi="Arial" w:cs="Arial"/>
        <w:b/>
        <w:sz w:val="22"/>
        <w:szCs w:val="22"/>
      </w:rPr>
    </w:pPr>
    <w:r w:rsidRPr="002B31B1">
      <w:rPr>
        <w:rFonts w:ascii="Arial" w:hAnsi="Arial" w:cs="Arial"/>
        <w:b/>
        <w:i/>
        <w:iCs/>
        <w:color w:val="000000"/>
        <w:sz w:val="22"/>
        <w:szCs w:val="22"/>
      </w:rPr>
      <w:t xml:space="preserve">Telefone: (027) 3742 0200 - </w:t>
    </w:r>
    <w:r w:rsidRPr="002B31B1">
      <w:rPr>
        <w:rFonts w:ascii="Arial" w:hAnsi="Arial" w:cs="Arial"/>
        <w:b/>
        <w:sz w:val="22"/>
        <w:szCs w:val="22"/>
      </w:rPr>
      <w:t>CNPJ nº 36.350.312/0001-72</w:t>
    </w:r>
  </w:p>
  <w:p w:rsidR="005F7138" w:rsidRPr="002B31B1" w:rsidRDefault="005F7138" w:rsidP="005F7138">
    <w:pPr>
      <w:keepNext/>
      <w:overflowPunct w:val="0"/>
      <w:adjustRightInd w:val="0"/>
      <w:spacing w:before="0"/>
      <w:outlineLvl w:val="8"/>
      <w:rPr>
        <w:rFonts w:ascii="Arial" w:hAnsi="Arial" w:cs="Arial"/>
        <w:b/>
        <w:i/>
        <w:iCs/>
        <w:color w:val="000000"/>
        <w:sz w:val="22"/>
        <w:szCs w:val="22"/>
      </w:rPr>
    </w:pPr>
    <w:r w:rsidRPr="002B31B1">
      <w:rPr>
        <w:rFonts w:ascii="Arial" w:hAnsi="Arial" w:cs="Arial"/>
        <w:b/>
        <w:i/>
        <w:iCs/>
        <w:color w:val="000000"/>
        <w:sz w:val="22"/>
        <w:szCs w:val="22"/>
      </w:rPr>
      <w:t>FUNDO MUNICIPAL DE SAÚDE</w:t>
    </w:r>
  </w:p>
  <w:p w:rsidR="00B17B02" w:rsidRPr="005F7138" w:rsidRDefault="005F7138" w:rsidP="005F7138">
    <w:pPr>
      <w:spacing w:before="0" w:after="160" w:line="259" w:lineRule="auto"/>
      <w:rPr>
        <w:rFonts w:ascii="Arial" w:eastAsia="Calibri" w:hAnsi="Arial" w:cs="Arial"/>
        <w:b/>
        <w:sz w:val="22"/>
        <w:szCs w:val="22"/>
        <w:lang w:eastAsia="en-US"/>
      </w:rPr>
    </w:pPr>
    <w:r w:rsidRPr="002B31B1">
      <w:rPr>
        <w:rFonts w:ascii="Arial" w:eastAsia="Calibri" w:hAnsi="Arial" w:cs="Arial"/>
        <w:b/>
        <w:sz w:val="22"/>
        <w:szCs w:val="22"/>
        <w:lang w:eastAsia="en-US"/>
      </w:rPr>
      <w:t>CNPJ nº 13.953.742/0001-83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66398"/>
    <w:multiLevelType w:val="multilevel"/>
    <w:tmpl w:val="F7865ACA"/>
    <w:lvl w:ilvl="0">
      <w:start w:val="1"/>
      <w:numFmt w:val="decimal"/>
      <w:lvlText w:val="%1"/>
      <w:lvlJc w:val="left"/>
      <w:pPr>
        <w:ind w:left="435" w:hanging="435"/>
      </w:pPr>
      <w:rPr>
        <w:rFonts w:eastAsia="Batang" w:hint="default"/>
      </w:rPr>
    </w:lvl>
    <w:lvl w:ilvl="1">
      <w:start w:val="1"/>
      <w:numFmt w:val="decimal"/>
      <w:lvlText w:val="%1.%2"/>
      <w:lvlJc w:val="left"/>
      <w:pPr>
        <w:ind w:left="435" w:hanging="435"/>
      </w:pPr>
      <w:rPr>
        <w:rFonts w:eastAsia="Batang" w:hint="default"/>
      </w:rPr>
    </w:lvl>
    <w:lvl w:ilvl="2">
      <w:start w:val="1"/>
      <w:numFmt w:val="decimal"/>
      <w:lvlText w:val="%1.%2.%3"/>
      <w:lvlJc w:val="left"/>
      <w:pPr>
        <w:ind w:left="720" w:hanging="720"/>
      </w:pPr>
      <w:rPr>
        <w:rFonts w:eastAsia="Batang" w:hint="default"/>
      </w:rPr>
    </w:lvl>
    <w:lvl w:ilvl="3">
      <w:start w:val="1"/>
      <w:numFmt w:val="decimal"/>
      <w:lvlText w:val="%1.%2.%3.%4"/>
      <w:lvlJc w:val="left"/>
      <w:pPr>
        <w:ind w:left="1080" w:hanging="1080"/>
      </w:pPr>
      <w:rPr>
        <w:rFonts w:eastAsia="Batang" w:hint="default"/>
      </w:rPr>
    </w:lvl>
    <w:lvl w:ilvl="4">
      <w:start w:val="1"/>
      <w:numFmt w:val="decimal"/>
      <w:lvlText w:val="%1.%2.%3.%4.%5"/>
      <w:lvlJc w:val="left"/>
      <w:pPr>
        <w:ind w:left="1080" w:hanging="1080"/>
      </w:pPr>
      <w:rPr>
        <w:rFonts w:eastAsia="Batang" w:hint="default"/>
      </w:rPr>
    </w:lvl>
    <w:lvl w:ilvl="5">
      <w:start w:val="1"/>
      <w:numFmt w:val="decimal"/>
      <w:lvlText w:val="%1.%2.%3.%4.%5.%6"/>
      <w:lvlJc w:val="left"/>
      <w:pPr>
        <w:ind w:left="1440" w:hanging="1440"/>
      </w:pPr>
      <w:rPr>
        <w:rFonts w:eastAsia="Batang" w:hint="default"/>
      </w:rPr>
    </w:lvl>
    <w:lvl w:ilvl="6">
      <w:start w:val="1"/>
      <w:numFmt w:val="decimal"/>
      <w:lvlText w:val="%1.%2.%3.%4.%5.%6.%7"/>
      <w:lvlJc w:val="left"/>
      <w:pPr>
        <w:ind w:left="1440" w:hanging="1440"/>
      </w:pPr>
      <w:rPr>
        <w:rFonts w:eastAsia="Batang" w:hint="default"/>
      </w:rPr>
    </w:lvl>
    <w:lvl w:ilvl="7">
      <w:start w:val="1"/>
      <w:numFmt w:val="decimal"/>
      <w:lvlText w:val="%1.%2.%3.%4.%5.%6.%7.%8"/>
      <w:lvlJc w:val="left"/>
      <w:pPr>
        <w:ind w:left="1800" w:hanging="1800"/>
      </w:pPr>
      <w:rPr>
        <w:rFonts w:eastAsia="Batang" w:hint="default"/>
      </w:rPr>
    </w:lvl>
    <w:lvl w:ilvl="8">
      <w:start w:val="1"/>
      <w:numFmt w:val="decimal"/>
      <w:lvlText w:val="%1.%2.%3.%4.%5.%6.%7.%8.%9"/>
      <w:lvlJc w:val="left"/>
      <w:pPr>
        <w:ind w:left="1800" w:hanging="1800"/>
      </w:pPr>
      <w:rPr>
        <w:rFonts w:eastAsia="Batang" w:hint="default"/>
      </w:rPr>
    </w:lvl>
  </w:abstractNum>
  <w:abstractNum w:abstractNumId="1" w15:restartNumberingAfterBreak="0">
    <w:nsid w:val="0ACC758F"/>
    <w:multiLevelType w:val="multilevel"/>
    <w:tmpl w:val="1D1E5C1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D7D3218"/>
    <w:multiLevelType w:val="multilevel"/>
    <w:tmpl w:val="25101B74"/>
    <w:lvl w:ilvl="0">
      <w:start w:val="1"/>
      <w:numFmt w:val="decimal"/>
      <w:lvlText w:val="%1"/>
      <w:lvlJc w:val="left"/>
      <w:pPr>
        <w:ind w:left="435" w:hanging="435"/>
      </w:pPr>
      <w:rPr>
        <w:rFonts w:eastAsia="Batang" w:hint="default"/>
      </w:rPr>
    </w:lvl>
    <w:lvl w:ilvl="1">
      <w:start w:val="1"/>
      <w:numFmt w:val="decimal"/>
      <w:lvlText w:val="%1.%2"/>
      <w:lvlJc w:val="left"/>
      <w:pPr>
        <w:ind w:left="435" w:hanging="435"/>
      </w:pPr>
      <w:rPr>
        <w:rFonts w:eastAsia="Batang" w:hint="default"/>
      </w:rPr>
    </w:lvl>
    <w:lvl w:ilvl="2">
      <w:start w:val="1"/>
      <w:numFmt w:val="decimal"/>
      <w:lvlText w:val="%1.%2.%3"/>
      <w:lvlJc w:val="left"/>
      <w:pPr>
        <w:ind w:left="720" w:hanging="720"/>
      </w:pPr>
      <w:rPr>
        <w:rFonts w:eastAsia="Batang" w:hint="default"/>
      </w:rPr>
    </w:lvl>
    <w:lvl w:ilvl="3">
      <w:start w:val="1"/>
      <w:numFmt w:val="decimal"/>
      <w:lvlText w:val="%1.%2.%3.%4"/>
      <w:lvlJc w:val="left"/>
      <w:pPr>
        <w:ind w:left="1080" w:hanging="1080"/>
      </w:pPr>
      <w:rPr>
        <w:rFonts w:eastAsia="Batang" w:hint="default"/>
      </w:rPr>
    </w:lvl>
    <w:lvl w:ilvl="4">
      <w:start w:val="1"/>
      <w:numFmt w:val="decimal"/>
      <w:lvlText w:val="%1.%2.%3.%4.%5"/>
      <w:lvlJc w:val="left"/>
      <w:pPr>
        <w:ind w:left="1080" w:hanging="1080"/>
      </w:pPr>
      <w:rPr>
        <w:rFonts w:eastAsia="Batang" w:hint="default"/>
      </w:rPr>
    </w:lvl>
    <w:lvl w:ilvl="5">
      <w:start w:val="1"/>
      <w:numFmt w:val="decimal"/>
      <w:lvlText w:val="%1.%2.%3.%4.%5.%6"/>
      <w:lvlJc w:val="left"/>
      <w:pPr>
        <w:ind w:left="1440" w:hanging="1440"/>
      </w:pPr>
      <w:rPr>
        <w:rFonts w:eastAsia="Batang" w:hint="default"/>
      </w:rPr>
    </w:lvl>
    <w:lvl w:ilvl="6">
      <w:start w:val="1"/>
      <w:numFmt w:val="decimal"/>
      <w:lvlText w:val="%1.%2.%3.%4.%5.%6.%7"/>
      <w:lvlJc w:val="left"/>
      <w:pPr>
        <w:ind w:left="1440" w:hanging="1440"/>
      </w:pPr>
      <w:rPr>
        <w:rFonts w:eastAsia="Batang" w:hint="default"/>
      </w:rPr>
    </w:lvl>
    <w:lvl w:ilvl="7">
      <w:start w:val="1"/>
      <w:numFmt w:val="decimal"/>
      <w:lvlText w:val="%1.%2.%3.%4.%5.%6.%7.%8"/>
      <w:lvlJc w:val="left"/>
      <w:pPr>
        <w:ind w:left="1800" w:hanging="1800"/>
      </w:pPr>
      <w:rPr>
        <w:rFonts w:eastAsia="Batang" w:hint="default"/>
      </w:rPr>
    </w:lvl>
    <w:lvl w:ilvl="8">
      <w:start w:val="1"/>
      <w:numFmt w:val="decimal"/>
      <w:lvlText w:val="%1.%2.%3.%4.%5.%6.%7.%8.%9"/>
      <w:lvlJc w:val="left"/>
      <w:pPr>
        <w:ind w:left="1800" w:hanging="1800"/>
      </w:pPr>
      <w:rPr>
        <w:rFonts w:eastAsia="Batang" w:hint="default"/>
      </w:rPr>
    </w:lvl>
  </w:abstractNum>
  <w:abstractNum w:abstractNumId="3" w15:restartNumberingAfterBreak="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1EA147DE"/>
    <w:multiLevelType w:val="multilevel"/>
    <w:tmpl w:val="BFF259AC"/>
    <w:lvl w:ilvl="0">
      <w:start w:val="1"/>
      <w:numFmt w:val="decimal"/>
      <w:lvlText w:val="%1"/>
      <w:lvlJc w:val="left"/>
      <w:pPr>
        <w:ind w:left="405" w:hanging="405"/>
      </w:pPr>
      <w:rPr>
        <w:rFonts w:eastAsia="Batang" w:hint="default"/>
      </w:rPr>
    </w:lvl>
    <w:lvl w:ilvl="1">
      <w:start w:val="1"/>
      <w:numFmt w:val="decimal"/>
      <w:lvlText w:val="%1.%2"/>
      <w:lvlJc w:val="left"/>
      <w:pPr>
        <w:ind w:left="405" w:hanging="405"/>
      </w:pPr>
      <w:rPr>
        <w:rFonts w:eastAsia="Batang" w:hint="default"/>
      </w:rPr>
    </w:lvl>
    <w:lvl w:ilvl="2">
      <w:start w:val="1"/>
      <w:numFmt w:val="decimal"/>
      <w:lvlText w:val="%1.%2.%3"/>
      <w:lvlJc w:val="left"/>
      <w:pPr>
        <w:ind w:left="720" w:hanging="720"/>
      </w:pPr>
      <w:rPr>
        <w:rFonts w:eastAsia="Batang" w:hint="default"/>
      </w:rPr>
    </w:lvl>
    <w:lvl w:ilvl="3">
      <w:start w:val="1"/>
      <w:numFmt w:val="decimal"/>
      <w:lvlText w:val="%1.%2.%3.%4"/>
      <w:lvlJc w:val="left"/>
      <w:pPr>
        <w:ind w:left="1080" w:hanging="1080"/>
      </w:pPr>
      <w:rPr>
        <w:rFonts w:eastAsia="Batang" w:hint="default"/>
      </w:rPr>
    </w:lvl>
    <w:lvl w:ilvl="4">
      <w:start w:val="1"/>
      <w:numFmt w:val="decimal"/>
      <w:lvlText w:val="%1.%2.%3.%4.%5"/>
      <w:lvlJc w:val="left"/>
      <w:pPr>
        <w:ind w:left="1080" w:hanging="1080"/>
      </w:pPr>
      <w:rPr>
        <w:rFonts w:eastAsia="Batang" w:hint="default"/>
      </w:rPr>
    </w:lvl>
    <w:lvl w:ilvl="5">
      <w:start w:val="1"/>
      <w:numFmt w:val="decimal"/>
      <w:lvlText w:val="%1.%2.%3.%4.%5.%6"/>
      <w:lvlJc w:val="left"/>
      <w:pPr>
        <w:ind w:left="1440" w:hanging="1440"/>
      </w:pPr>
      <w:rPr>
        <w:rFonts w:eastAsia="Batang" w:hint="default"/>
      </w:rPr>
    </w:lvl>
    <w:lvl w:ilvl="6">
      <w:start w:val="1"/>
      <w:numFmt w:val="decimal"/>
      <w:lvlText w:val="%1.%2.%3.%4.%5.%6.%7"/>
      <w:lvlJc w:val="left"/>
      <w:pPr>
        <w:ind w:left="1440" w:hanging="1440"/>
      </w:pPr>
      <w:rPr>
        <w:rFonts w:eastAsia="Batang" w:hint="default"/>
      </w:rPr>
    </w:lvl>
    <w:lvl w:ilvl="7">
      <w:start w:val="1"/>
      <w:numFmt w:val="decimal"/>
      <w:lvlText w:val="%1.%2.%3.%4.%5.%6.%7.%8"/>
      <w:lvlJc w:val="left"/>
      <w:pPr>
        <w:ind w:left="1800" w:hanging="1800"/>
      </w:pPr>
      <w:rPr>
        <w:rFonts w:eastAsia="Batang" w:hint="default"/>
      </w:rPr>
    </w:lvl>
    <w:lvl w:ilvl="8">
      <w:start w:val="1"/>
      <w:numFmt w:val="decimal"/>
      <w:lvlText w:val="%1.%2.%3.%4.%5.%6.%7.%8.%9"/>
      <w:lvlJc w:val="left"/>
      <w:pPr>
        <w:ind w:left="1800" w:hanging="1800"/>
      </w:pPr>
      <w:rPr>
        <w:rFonts w:eastAsia="Batang" w:hint="default"/>
      </w:rPr>
    </w:lvl>
  </w:abstractNum>
  <w:abstractNum w:abstractNumId="7" w15:restartNumberingAfterBreak="0">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10" w15:restartNumberingAfterBreak="0">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3" w15:restartNumberingAfterBreak="0">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4" w15:restartNumberingAfterBreak="0">
    <w:nsid w:val="3E2A0BF4"/>
    <w:multiLevelType w:val="hybridMultilevel"/>
    <w:tmpl w:val="A6D02896"/>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7" w15:restartNumberingAfterBreak="0">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20" w15:restartNumberingAfterBreak="0">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21" w15:restartNumberingAfterBreak="0">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22" w15:restartNumberingAfterBreak="0">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F9B7E7B"/>
    <w:multiLevelType w:val="multilevel"/>
    <w:tmpl w:val="FBCC6DEE"/>
    <w:lvl w:ilvl="0">
      <w:start w:val="1"/>
      <w:numFmt w:val="decimal"/>
      <w:lvlText w:val="%1"/>
      <w:lvlJc w:val="left"/>
      <w:pPr>
        <w:ind w:left="435" w:hanging="435"/>
      </w:pPr>
      <w:rPr>
        <w:rFonts w:eastAsia="Batang" w:hint="default"/>
      </w:rPr>
    </w:lvl>
    <w:lvl w:ilvl="1">
      <w:start w:val="1"/>
      <w:numFmt w:val="decimal"/>
      <w:lvlText w:val="%1.%2"/>
      <w:lvlJc w:val="left"/>
      <w:pPr>
        <w:ind w:left="435" w:hanging="435"/>
      </w:pPr>
      <w:rPr>
        <w:rFonts w:eastAsia="Batang" w:hint="default"/>
      </w:rPr>
    </w:lvl>
    <w:lvl w:ilvl="2">
      <w:start w:val="1"/>
      <w:numFmt w:val="decimal"/>
      <w:lvlText w:val="%1.%2.%3"/>
      <w:lvlJc w:val="left"/>
      <w:pPr>
        <w:ind w:left="720" w:hanging="720"/>
      </w:pPr>
      <w:rPr>
        <w:rFonts w:eastAsia="Batang" w:hint="default"/>
      </w:rPr>
    </w:lvl>
    <w:lvl w:ilvl="3">
      <w:start w:val="1"/>
      <w:numFmt w:val="decimal"/>
      <w:lvlText w:val="%1.%2.%3.%4"/>
      <w:lvlJc w:val="left"/>
      <w:pPr>
        <w:ind w:left="1080" w:hanging="1080"/>
      </w:pPr>
      <w:rPr>
        <w:rFonts w:eastAsia="Batang" w:hint="default"/>
      </w:rPr>
    </w:lvl>
    <w:lvl w:ilvl="4">
      <w:start w:val="1"/>
      <w:numFmt w:val="decimal"/>
      <w:lvlText w:val="%1.%2.%3.%4.%5"/>
      <w:lvlJc w:val="left"/>
      <w:pPr>
        <w:ind w:left="1080" w:hanging="1080"/>
      </w:pPr>
      <w:rPr>
        <w:rFonts w:eastAsia="Batang" w:hint="default"/>
      </w:rPr>
    </w:lvl>
    <w:lvl w:ilvl="5">
      <w:start w:val="1"/>
      <w:numFmt w:val="decimal"/>
      <w:lvlText w:val="%1.%2.%3.%4.%5.%6"/>
      <w:lvlJc w:val="left"/>
      <w:pPr>
        <w:ind w:left="1440" w:hanging="1440"/>
      </w:pPr>
      <w:rPr>
        <w:rFonts w:eastAsia="Batang" w:hint="default"/>
      </w:rPr>
    </w:lvl>
    <w:lvl w:ilvl="6">
      <w:start w:val="1"/>
      <w:numFmt w:val="decimal"/>
      <w:lvlText w:val="%1.%2.%3.%4.%5.%6.%7"/>
      <w:lvlJc w:val="left"/>
      <w:pPr>
        <w:ind w:left="1440" w:hanging="1440"/>
      </w:pPr>
      <w:rPr>
        <w:rFonts w:eastAsia="Batang" w:hint="default"/>
      </w:rPr>
    </w:lvl>
    <w:lvl w:ilvl="7">
      <w:start w:val="1"/>
      <w:numFmt w:val="decimal"/>
      <w:lvlText w:val="%1.%2.%3.%4.%5.%6.%7.%8"/>
      <w:lvlJc w:val="left"/>
      <w:pPr>
        <w:ind w:left="1800" w:hanging="1800"/>
      </w:pPr>
      <w:rPr>
        <w:rFonts w:eastAsia="Batang" w:hint="default"/>
      </w:rPr>
    </w:lvl>
    <w:lvl w:ilvl="8">
      <w:start w:val="1"/>
      <w:numFmt w:val="decimal"/>
      <w:lvlText w:val="%1.%2.%3.%4.%5.%6.%7.%8.%9"/>
      <w:lvlJc w:val="left"/>
      <w:pPr>
        <w:ind w:left="1800" w:hanging="1800"/>
      </w:pPr>
      <w:rPr>
        <w:rFonts w:eastAsia="Batang" w:hint="default"/>
      </w:rPr>
    </w:lvl>
  </w:abstractNum>
  <w:abstractNum w:abstractNumId="25" w15:restartNumberingAfterBreak="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76597EFD"/>
    <w:multiLevelType w:val="multilevel"/>
    <w:tmpl w:val="17927B1E"/>
    <w:lvl w:ilvl="0">
      <w:start w:val="1"/>
      <w:numFmt w:val="decimal"/>
      <w:lvlText w:val="%1"/>
      <w:lvlJc w:val="left"/>
      <w:pPr>
        <w:ind w:left="405" w:hanging="405"/>
      </w:pPr>
      <w:rPr>
        <w:rFonts w:eastAsia="Batang" w:hint="default"/>
      </w:rPr>
    </w:lvl>
    <w:lvl w:ilvl="1">
      <w:start w:val="1"/>
      <w:numFmt w:val="decimal"/>
      <w:lvlText w:val="%1.%2"/>
      <w:lvlJc w:val="left"/>
      <w:pPr>
        <w:ind w:left="405" w:hanging="405"/>
      </w:pPr>
      <w:rPr>
        <w:rFonts w:eastAsia="Batang" w:hint="default"/>
      </w:rPr>
    </w:lvl>
    <w:lvl w:ilvl="2">
      <w:start w:val="1"/>
      <w:numFmt w:val="decimal"/>
      <w:lvlText w:val="%1.%2.%3"/>
      <w:lvlJc w:val="left"/>
      <w:pPr>
        <w:ind w:left="720" w:hanging="720"/>
      </w:pPr>
      <w:rPr>
        <w:rFonts w:eastAsia="Batang" w:hint="default"/>
      </w:rPr>
    </w:lvl>
    <w:lvl w:ilvl="3">
      <w:start w:val="1"/>
      <w:numFmt w:val="decimal"/>
      <w:lvlText w:val="%1.%2.%3.%4"/>
      <w:lvlJc w:val="left"/>
      <w:pPr>
        <w:ind w:left="1080" w:hanging="1080"/>
      </w:pPr>
      <w:rPr>
        <w:rFonts w:eastAsia="Batang" w:hint="default"/>
      </w:rPr>
    </w:lvl>
    <w:lvl w:ilvl="4">
      <w:start w:val="1"/>
      <w:numFmt w:val="decimal"/>
      <w:lvlText w:val="%1.%2.%3.%4.%5"/>
      <w:lvlJc w:val="left"/>
      <w:pPr>
        <w:ind w:left="1080" w:hanging="1080"/>
      </w:pPr>
      <w:rPr>
        <w:rFonts w:eastAsia="Batang" w:hint="default"/>
      </w:rPr>
    </w:lvl>
    <w:lvl w:ilvl="5">
      <w:start w:val="1"/>
      <w:numFmt w:val="decimal"/>
      <w:lvlText w:val="%1.%2.%3.%4.%5.%6"/>
      <w:lvlJc w:val="left"/>
      <w:pPr>
        <w:ind w:left="1440" w:hanging="1440"/>
      </w:pPr>
      <w:rPr>
        <w:rFonts w:eastAsia="Batang" w:hint="default"/>
      </w:rPr>
    </w:lvl>
    <w:lvl w:ilvl="6">
      <w:start w:val="1"/>
      <w:numFmt w:val="decimal"/>
      <w:lvlText w:val="%1.%2.%3.%4.%5.%6.%7"/>
      <w:lvlJc w:val="left"/>
      <w:pPr>
        <w:ind w:left="1440" w:hanging="1440"/>
      </w:pPr>
      <w:rPr>
        <w:rFonts w:eastAsia="Batang" w:hint="default"/>
      </w:rPr>
    </w:lvl>
    <w:lvl w:ilvl="7">
      <w:start w:val="1"/>
      <w:numFmt w:val="decimal"/>
      <w:lvlText w:val="%1.%2.%3.%4.%5.%6.%7.%8"/>
      <w:lvlJc w:val="left"/>
      <w:pPr>
        <w:ind w:left="1800" w:hanging="1800"/>
      </w:pPr>
      <w:rPr>
        <w:rFonts w:eastAsia="Batang" w:hint="default"/>
      </w:rPr>
    </w:lvl>
    <w:lvl w:ilvl="8">
      <w:start w:val="1"/>
      <w:numFmt w:val="decimal"/>
      <w:lvlText w:val="%1.%2.%3.%4.%5.%6.%7.%8.%9"/>
      <w:lvlJc w:val="left"/>
      <w:pPr>
        <w:ind w:left="1800" w:hanging="1800"/>
      </w:pPr>
      <w:rPr>
        <w:rFonts w:eastAsia="Batang" w:hint="default"/>
      </w:rPr>
    </w:lvl>
  </w:abstractNum>
  <w:abstractNum w:abstractNumId="27" w15:restartNumberingAfterBreak="0">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8" w15:restartNumberingAfterBreak="0">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9" w15:restartNumberingAfterBreak="0">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30" w15:restartNumberingAfterBreak="0">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16cid:durableId="1749963882">
    <w:abstractNumId w:val="20"/>
  </w:num>
  <w:num w:numId="2" w16cid:durableId="739015598">
    <w:abstractNumId w:val="32"/>
  </w:num>
  <w:num w:numId="3" w16cid:durableId="889682149">
    <w:abstractNumId w:val="11"/>
  </w:num>
  <w:num w:numId="4" w16cid:durableId="271936196">
    <w:abstractNumId w:val="3"/>
  </w:num>
  <w:num w:numId="5" w16cid:durableId="44378467">
    <w:abstractNumId w:val="7"/>
  </w:num>
  <w:num w:numId="6" w16cid:durableId="1368293098">
    <w:abstractNumId w:val="27"/>
  </w:num>
  <w:num w:numId="7" w16cid:durableId="1904830783">
    <w:abstractNumId w:val="21"/>
  </w:num>
  <w:num w:numId="8" w16cid:durableId="1703478801">
    <w:abstractNumId w:val="28"/>
  </w:num>
  <w:num w:numId="9" w16cid:durableId="2000764582">
    <w:abstractNumId w:val="16"/>
  </w:num>
  <w:num w:numId="10" w16cid:durableId="1340616037">
    <w:abstractNumId w:val="10"/>
  </w:num>
  <w:num w:numId="11" w16cid:durableId="1754476145">
    <w:abstractNumId w:val="17"/>
  </w:num>
  <w:num w:numId="12" w16cid:durableId="1289121850">
    <w:abstractNumId w:val="5"/>
  </w:num>
  <w:num w:numId="13" w16cid:durableId="381559755">
    <w:abstractNumId w:val="15"/>
  </w:num>
  <w:num w:numId="14" w16cid:durableId="1663728626">
    <w:abstractNumId w:val="22"/>
  </w:num>
  <w:num w:numId="15" w16cid:durableId="1905141613">
    <w:abstractNumId w:val="31"/>
  </w:num>
  <w:num w:numId="16" w16cid:durableId="893082541">
    <w:abstractNumId w:val="25"/>
  </w:num>
  <w:num w:numId="17" w16cid:durableId="695234251">
    <w:abstractNumId w:val="23"/>
  </w:num>
  <w:num w:numId="18" w16cid:durableId="386031871">
    <w:abstractNumId w:val="29"/>
  </w:num>
  <w:num w:numId="19" w16cid:durableId="20465136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476656115">
    <w:abstractNumId w:val="8"/>
  </w:num>
  <w:num w:numId="21" w16cid:durableId="992297909">
    <w:abstractNumId w:val="4"/>
  </w:num>
  <w:num w:numId="22" w16cid:durableId="390732751">
    <w:abstractNumId w:val="13"/>
  </w:num>
  <w:num w:numId="23" w16cid:durableId="799036729">
    <w:abstractNumId w:val="18"/>
  </w:num>
  <w:num w:numId="24" w16cid:durableId="699822526">
    <w:abstractNumId w:val="12"/>
  </w:num>
  <w:num w:numId="25" w16cid:durableId="1537309406">
    <w:abstractNumId w:val="30"/>
  </w:num>
  <w:num w:numId="26" w16cid:durableId="1368531471">
    <w:abstractNumId w:val="9"/>
  </w:num>
  <w:num w:numId="27" w16cid:durableId="1510170881">
    <w:abstractNumId w:val="19"/>
  </w:num>
  <w:num w:numId="28" w16cid:durableId="1199468377">
    <w:abstractNumId w:val="14"/>
  </w:num>
  <w:num w:numId="29" w16cid:durableId="935792496">
    <w:abstractNumId w:val="6"/>
  </w:num>
  <w:num w:numId="30" w16cid:durableId="1095319848">
    <w:abstractNumId w:val="26"/>
  </w:num>
  <w:num w:numId="31" w16cid:durableId="626006915">
    <w:abstractNumId w:val="24"/>
  </w:num>
  <w:num w:numId="32" w16cid:durableId="891380186">
    <w:abstractNumId w:val="2"/>
  </w:num>
  <w:num w:numId="33" w16cid:durableId="30301153">
    <w:abstractNumId w:val="0"/>
  </w:num>
  <w:num w:numId="34" w16cid:durableId="19892865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pt-BR" w:vendorID="1" w:dllVersion="513" w:checkStyle="1"/>
  <w:activeWritingStyle w:appName="MSWord" w:lang="es-ES_tradnl" w:vendorID="9" w:dllVersion="512"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526"/>
    <w:rsid w:val="00000A7D"/>
    <w:rsid w:val="00002BC9"/>
    <w:rsid w:val="00002E28"/>
    <w:rsid w:val="000030BB"/>
    <w:rsid w:val="000035C3"/>
    <w:rsid w:val="00004CEF"/>
    <w:rsid w:val="00006AD3"/>
    <w:rsid w:val="00007CED"/>
    <w:rsid w:val="00011D90"/>
    <w:rsid w:val="00012F47"/>
    <w:rsid w:val="00013731"/>
    <w:rsid w:val="00014E85"/>
    <w:rsid w:val="0001628B"/>
    <w:rsid w:val="000235CF"/>
    <w:rsid w:val="000236B7"/>
    <w:rsid w:val="00025B2E"/>
    <w:rsid w:val="00025C61"/>
    <w:rsid w:val="000265C1"/>
    <w:rsid w:val="00027047"/>
    <w:rsid w:val="000270CD"/>
    <w:rsid w:val="00027F86"/>
    <w:rsid w:val="0003000B"/>
    <w:rsid w:val="00031476"/>
    <w:rsid w:val="00032694"/>
    <w:rsid w:val="00034DDE"/>
    <w:rsid w:val="000357EB"/>
    <w:rsid w:val="00036FF2"/>
    <w:rsid w:val="000377F9"/>
    <w:rsid w:val="00041A60"/>
    <w:rsid w:val="0004274A"/>
    <w:rsid w:val="000438FA"/>
    <w:rsid w:val="00045B8B"/>
    <w:rsid w:val="00045BDE"/>
    <w:rsid w:val="000476F0"/>
    <w:rsid w:val="00047F9A"/>
    <w:rsid w:val="00051B61"/>
    <w:rsid w:val="00052C9D"/>
    <w:rsid w:val="00052E88"/>
    <w:rsid w:val="00053E76"/>
    <w:rsid w:val="00054DCE"/>
    <w:rsid w:val="000566B0"/>
    <w:rsid w:val="00060A10"/>
    <w:rsid w:val="0006223C"/>
    <w:rsid w:val="00064681"/>
    <w:rsid w:val="00064C69"/>
    <w:rsid w:val="00065CCA"/>
    <w:rsid w:val="0006691F"/>
    <w:rsid w:val="00070547"/>
    <w:rsid w:val="0007116A"/>
    <w:rsid w:val="0007396C"/>
    <w:rsid w:val="00073CD6"/>
    <w:rsid w:val="00074838"/>
    <w:rsid w:val="000754CD"/>
    <w:rsid w:val="00076C48"/>
    <w:rsid w:val="00077389"/>
    <w:rsid w:val="00077398"/>
    <w:rsid w:val="000842C8"/>
    <w:rsid w:val="00084595"/>
    <w:rsid w:val="00086358"/>
    <w:rsid w:val="00090ECB"/>
    <w:rsid w:val="00092C8B"/>
    <w:rsid w:val="00094C43"/>
    <w:rsid w:val="000969CA"/>
    <w:rsid w:val="000A0695"/>
    <w:rsid w:val="000A25CE"/>
    <w:rsid w:val="000A276D"/>
    <w:rsid w:val="000A2FF3"/>
    <w:rsid w:val="000A582C"/>
    <w:rsid w:val="000A5F41"/>
    <w:rsid w:val="000A779B"/>
    <w:rsid w:val="000B03AA"/>
    <w:rsid w:val="000B0A83"/>
    <w:rsid w:val="000B259A"/>
    <w:rsid w:val="000B2F27"/>
    <w:rsid w:val="000B3F7E"/>
    <w:rsid w:val="000B41C3"/>
    <w:rsid w:val="000B7CCD"/>
    <w:rsid w:val="000B7E80"/>
    <w:rsid w:val="000C02DA"/>
    <w:rsid w:val="000C0C19"/>
    <w:rsid w:val="000C15CC"/>
    <w:rsid w:val="000C50EF"/>
    <w:rsid w:val="000C52A2"/>
    <w:rsid w:val="000C7C24"/>
    <w:rsid w:val="000D0D2D"/>
    <w:rsid w:val="000D0DD6"/>
    <w:rsid w:val="000D5FCB"/>
    <w:rsid w:val="000E15B6"/>
    <w:rsid w:val="000E320D"/>
    <w:rsid w:val="000E4D58"/>
    <w:rsid w:val="000E71F3"/>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747"/>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36FBD"/>
    <w:rsid w:val="00143109"/>
    <w:rsid w:val="0014460F"/>
    <w:rsid w:val="00144AE6"/>
    <w:rsid w:val="00146D07"/>
    <w:rsid w:val="00151E16"/>
    <w:rsid w:val="001529E1"/>
    <w:rsid w:val="00153461"/>
    <w:rsid w:val="001548DD"/>
    <w:rsid w:val="0015755B"/>
    <w:rsid w:val="00157679"/>
    <w:rsid w:val="0016019D"/>
    <w:rsid w:val="0016086B"/>
    <w:rsid w:val="0016139D"/>
    <w:rsid w:val="00162485"/>
    <w:rsid w:val="00162E8B"/>
    <w:rsid w:val="00165790"/>
    <w:rsid w:val="00165DAD"/>
    <w:rsid w:val="001663E9"/>
    <w:rsid w:val="00166C2F"/>
    <w:rsid w:val="00167504"/>
    <w:rsid w:val="00171584"/>
    <w:rsid w:val="00172143"/>
    <w:rsid w:val="00172562"/>
    <w:rsid w:val="001726CC"/>
    <w:rsid w:val="00173D70"/>
    <w:rsid w:val="00174C7C"/>
    <w:rsid w:val="00176B4E"/>
    <w:rsid w:val="0017707E"/>
    <w:rsid w:val="0017782D"/>
    <w:rsid w:val="00177AA3"/>
    <w:rsid w:val="001802A9"/>
    <w:rsid w:val="0018054A"/>
    <w:rsid w:val="0018162D"/>
    <w:rsid w:val="001820BE"/>
    <w:rsid w:val="00183C70"/>
    <w:rsid w:val="0018473E"/>
    <w:rsid w:val="001850C0"/>
    <w:rsid w:val="00185F01"/>
    <w:rsid w:val="00186221"/>
    <w:rsid w:val="001875C7"/>
    <w:rsid w:val="00190062"/>
    <w:rsid w:val="00191E60"/>
    <w:rsid w:val="0019226C"/>
    <w:rsid w:val="00193EA0"/>
    <w:rsid w:val="00197899"/>
    <w:rsid w:val="001A0B49"/>
    <w:rsid w:val="001A146E"/>
    <w:rsid w:val="001A46C5"/>
    <w:rsid w:val="001A62EF"/>
    <w:rsid w:val="001A656D"/>
    <w:rsid w:val="001A70FC"/>
    <w:rsid w:val="001A73CC"/>
    <w:rsid w:val="001B17E6"/>
    <w:rsid w:val="001B1940"/>
    <w:rsid w:val="001B24EA"/>
    <w:rsid w:val="001B4ECB"/>
    <w:rsid w:val="001B5AC7"/>
    <w:rsid w:val="001B6817"/>
    <w:rsid w:val="001B7761"/>
    <w:rsid w:val="001C2280"/>
    <w:rsid w:val="001C39A1"/>
    <w:rsid w:val="001C42A3"/>
    <w:rsid w:val="001C598C"/>
    <w:rsid w:val="001D0264"/>
    <w:rsid w:val="001D195D"/>
    <w:rsid w:val="001D2392"/>
    <w:rsid w:val="001D3196"/>
    <w:rsid w:val="001D31CF"/>
    <w:rsid w:val="001D4DB1"/>
    <w:rsid w:val="001D511C"/>
    <w:rsid w:val="001D59D0"/>
    <w:rsid w:val="001D6ACF"/>
    <w:rsid w:val="001D6EC7"/>
    <w:rsid w:val="001E1002"/>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5D43"/>
    <w:rsid w:val="0020771A"/>
    <w:rsid w:val="00207819"/>
    <w:rsid w:val="0021487E"/>
    <w:rsid w:val="00215AD7"/>
    <w:rsid w:val="00215EEF"/>
    <w:rsid w:val="00216612"/>
    <w:rsid w:val="002174F2"/>
    <w:rsid w:val="002225F6"/>
    <w:rsid w:val="00222912"/>
    <w:rsid w:val="00222A94"/>
    <w:rsid w:val="00223E59"/>
    <w:rsid w:val="00224C33"/>
    <w:rsid w:val="002279BA"/>
    <w:rsid w:val="00230828"/>
    <w:rsid w:val="00230DC4"/>
    <w:rsid w:val="00231BAA"/>
    <w:rsid w:val="00232376"/>
    <w:rsid w:val="002332C5"/>
    <w:rsid w:val="0023341A"/>
    <w:rsid w:val="0023663D"/>
    <w:rsid w:val="00236CF0"/>
    <w:rsid w:val="00237198"/>
    <w:rsid w:val="00237797"/>
    <w:rsid w:val="00240740"/>
    <w:rsid w:val="00241E3E"/>
    <w:rsid w:val="00243D82"/>
    <w:rsid w:val="00243F75"/>
    <w:rsid w:val="0024660C"/>
    <w:rsid w:val="002471D6"/>
    <w:rsid w:val="002478AC"/>
    <w:rsid w:val="00250C7A"/>
    <w:rsid w:val="00250DE9"/>
    <w:rsid w:val="002511C9"/>
    <w:rsid w:val="00254BDB"/>
    <w:rsid w:val="0025546E"/>
    <w:rsid w:val="00255A40"/>
    <w:rsid w:val="00255B45"/>
    <w:rsid w:val="0025647E"/>
    <w:rsid w:val="002572C9"/>
    <w:rsid w:val="002576CA"/>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4CD"/>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02A"/>
    <w:rsid w:val="002E694C"/>
    <w:rsid w:val="002E6EBB"/>
    <w:rsid w:val="002E6F0F"/>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2D9"/>
    <w:rsid w:val="00307F46"/>
    <w:rsid w:val="00310936"/>
    <w:rsid w:val="00312229"/>
    <w:rsid w:val="003158C5"/>
    <w:rsid w:val="00315F8F"/>
    <w:rsid w:val="003211A0"/>
    <w:rsid w:val="00322C78"/>
    <w:rsid w:val="00322C7D"/>
    <w:rsid w:val="003246B1"/>
    <w:rsid w:val="003273EA"/>
    <w:rsid w:val="00330195"/>
    <w:rsid w:val="00331C0B"/>
    <w:rsid w:val="0033257E"/>
    <w:rsid w:val="00333E29"/>
    <w:rsid w:val="00336178"/>
    <w:rsid w:val="0034242F"/>
    <w:rsid w:val="003432D6"/>
    <w:rsid w:val="0034407B"/>
    <w:rsid w:val="00344C23"/>
    <w:rsid w:val="00350E60"/>
    <w:rsid w:val="0035121D"/>
    <w:rsid w:val="0035137C"/>
    <w:rsid w:val="00354E28"/>
    <w:rsid w:val="003553CF"/>
    <w:rsid w:val="00357ACE"/>
    <w:rsid w:val="00360934"/>
    <w:rsid w:val="00360EDD"/>
    <w:rsid w:val="003635D0"/>
    <w:rsid w:val="003642D9"/>
    <w:rsid w:val="00364F76"/>
    <w:rsid w:val="00365176"/>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3F"/>
    <w:rsid w:val="003921C6"/>
    <w:rsid w:val="00392FEC"/>
    <w:rsid w:val="003936EC"/>
    <w:rsid w:val="00394AB0"/>
    <w:rsid w:val="003958AF"/>
    <w:rsid w:val="003959FA"/>
    <w:rsid w:val="00395B72"/>
    <w:rsid w:val="00395DA5"/>
    <w:rsid w:val="00396884"/>
    <w:rsid w:val="003A0248"/>
    <w:rsid w:val="003A059D"/>
    <w:rsid w:val="003A0BEA"/>
    <w:rsid w:val="003A0F10"/>
    <w:rsid w:val="003A1632"/>
    <w:rsid w:val="003A16F7"/>
    <w:rsid w:val="003A3684"/>
    <w:rsid w:val="003A3B83"/>
    <w:rsid w:val="003A7A48"/>
    <w:rsid w:val="003B0919"/>
    <w:rsid w:val="003B0ADB"/>
    <w:rsid w:val="003B168A"/>
    <w:rsid w:val="003B1AC5"/>
    <w:rsid w:val="003B338C"/>
    <w:rsid w:val="003B4919"/>
    <w:rsid w:val="003B7B75"/>
    <w:rsid w:val="003B7C4F"/>
    <w:rsid w:val="003C0688"/>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D00"/>
    <w:rsid w:val="003D7EC9"/>
    <w:rsid w:val="003E214C"/>
    <w:rsid w:val="003E2462"/>
    <w:rsid w:val="003E276F"/>
    <w:rsid w:val="003E5A2A"/>
    <w:rsid w:val="003E7542"/>
    <w:rsid w:val="003F146D"/>
    <w:rsid w:val="003F3641"/>
    <w:rsid w:val="003F38DF"/>
    <w:rsid w:val="003F68C3"/>
    <w:rsid w:val="003F7594"/>
    <w:rsid w:val="004025F3"/>
    <w:rsid w:val="004028C2"/>
    <w:rsid w:val="0040357D"/>
    <w:rsid w:val="00403785"/>
    <w:rsid w:val="00403B0A"/>
    <w:rsid w:val="004052BC"/>
    <w:rsid w:val="00405C7C"/>
    <w:rsid w:val="004070E3"/>
    <w:rsid w:val="00410091"/>
    <w:rsid w:val="0041046E"/>
    <w:rsid w:val="00414743"/>
    <w:rsid w:val="00414E2E"/>
    <w:rsid w:val="00415CA1"/>
    <w:rsid w:val="00415EB9"/>
    <w:rsid w:val="00417BFE"/>
    <w:rsid w:val="00420BA7"/>
    <w:rsid w:val="0042193C"/>
    <w:rsid w:val="00422C4A"/>
    <w:rsid w:val="00422F51"/>
    <w:rsid w:val="00423666"/>
    <w:rsid w:val="0042558E"/>
    <w:rsid w:val="00427933"/>
    <w:rsid w:val="004307E3"/>
    <w:rsid w:val="00432ED7"/>
    <w:rsid w:val="004341A0"/>
    <w:rsid w:val="00434647"/>
    <w:rsid w:val="00434B8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57E48"/>
    <w:rsid w:val="004602B8"/>
    <w:rsid w:val="00460609"/>
    <w:rsid w:val="004620B4"/>
    <w:rsid w:val="00463E45"/>
    <w:rsid w:val="00464C79"/>
    <w:rsid w:val="004653DF"/>
    <w:rsid w:val="004667B7"/>
    <w:rsid w:val="004703AB"/>
    <w:rsid w:val="0047074E"/>
    <w:rsid w:val="00470996"/>
    <w:rsid w:val="004710E4"/>
    <w:rsid w:val="00472EF0"/>
    <w:rsid w:val="00472F1A"/>
    <w:rsid w:val="00474153"/>
    <w:rsid w:val="00474615"/>
    <w:rsid w:val="004761D3"/>
    <w:rsid w:val="0047652C"/>
    <w:rsid w:val="00477C5C"/>
    <w:rsid w:val="00480754"/>
    <w:rsid w:val="004808B9"/>
    <w:rsid w:val="00480DD4"/>
    <w:rsid w:val="0048489A"/>
    <w:rsid w:val="0048497D"/>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4F25"/>
    <w:rsid w:val="004A57A0"/>
    <w:rsid w:val="004B12FE"/>
    <w:rsid w:val="004B1B79"/>
    <w:rsid w:val="004B2D00"/>
    <w:rsid w:val="004B3A28"/>
    <w:rsid w:val="004B5518"/>
    <w:rsid w:val="004B7FDA"/>
    <w:rsid w:val="004C0E45"/>
    <w:rsid w:val="004C160F"/>
    <w:rsid w:val="004C2761"/>
    <w:rsid w:val="004C384F"/>
    <w:rsid w:val="004C4311"/>
    <w:rsid w:val="004C44AA"/>
    <w:rsid w:val="004C6789"/>
    <w:rsid w:val="004C6FE4"/>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17B"/>
    <w:rsid w:val="004F06CC"/>
    <w:rsid w:val="004F4F2F"/>
    <w:rsid w:val="004F5522"/>
    <w:rsid w:val="004F59C2"/>
    <w:rsid w:val="004F68EF"/>
    <w:rsid w:val="004F6954"/>
    <w:rsid w:val="00503E65"/>
    <w:rsid w:val="0050624A"/>
    <w:rsid w:val="00507225"/>
    <w:rsid w:val="005112E4"/>
    <w:rsid w:val="0051170A"/>
    <w:rsid w:val="005123E6"/>
    <w:rsid w:val="00512415"/>
    <w:rsid w:val="00512E44"/>
    <w:rsid w:val="00513AD2"/>
    <w:rsid w:val="00514515"/>
    <w:rsid w:val="005147BE"/>
    <w:rsid w:val="00516C1A"/>
    <w:rsid w:val="00517608"/>
    <w:rsid w:val="00525DBA"/>
    <w:rsid w:val="005303BE"/>
    <w:rsid w:val="00531B4C"/>
    <w:rsid w:val="00532F44"/>
    <w:rsid w:val="005332D9"/>
    <w:rsid w:val="005359C1"/>
    <w:rsid w:val="00536054"/>
    <w:rsid w:val="00537908"/>
    <w:rsid w:val="00537CEF"/>
    <w:rsid w:val="00541072"/>
    <w:rsid w:val="00541237"/>
    <w:rsid w:val="00541E95"/>
    <w:rsid w:val="005420C4"/>
    <w:rsid w:val="00542387"/>
    <w:rsid w:val="005427FC"/>
    <w:rsid w:val="00544282"/>
    <w:rsid w:val="00546F6B"/>
    <w:rsid w:val="00547554"/>
    <w:rsid w:val="005511B4"/>
    <w:rsid w:val="00551EB1"/>
    <w:rsid w:val="005529CD"/>
    <w:rsid w:val="00552C4C"/>
    <w:rsid w:val="00553063"/>
    <w:rsid w:val="005538A5"/>
    <w:rsid w:val="005542D3"/>
    <w:rsid w:val="00554CC2"/>
    <w:rsid w:val="00555807"/>
    <w:rsid w:val="00555ABF"/>
    <w:rsid w:val="00563A9A"/>
    <w:rsid w:val="00563AB3"/>
    <w:rsid w:val="00565A1F"/>
    <w:rsid w:val="00566268"/>
    <w:rsid w:val="00571138"/>
    <w:rsid w:val="00572013"/>
    <w:rsid w:val="00572D51"/>
    <w:rsid w:val="005733F9"/>
    <w:rsid w:val="00573A39"/>
    <w:rsid w:val="00575062"/>
    <w:rsid w:val="00575199"/>
    <w:rsid w:val="00577C08"/>
    <w:rsid w:val="00580B5F"/>
    <w:rsid w:val="005819C6"/>
    <w:rsid w:val="00583576"/>
    <w:rsid w:val="005864EB"/>
    <w:rsid w:val="00586819"/>
    <w:rsid w:val="00590854"/>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348A"/>
    <w:rsid w:val="005A401A"/>
    <w:rsid w:val="005A46E8"/>
    <w:rsid w:val="005A6D07"/>
    <w:rsid w:val="005A6D4E"/>
    <w:rsid w:val="005A72D4"/>
    <w:rsid w:val="005B1633"/>
    <w:rsid w:val="005B20F2"/>
    <w:rsid w:val="005B32B7"/>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138"/>
    <w:rsid w:val="005F7244"/>
    <w:rsid w:val="00600A5B"/>
    <w:rsid w:val="00601896"/>
    <w:rsid w:val="00601F45"/>
    <w:rsid w:val="00603634"/>
    <w:rsid w:val="00604909"/>
    <w:rsid w:val="006063BA"/>
    <w:rsid w:val="00607033"/>
    <w:rsid w:val="006071C1"/>
    <w:rsid w:val="006071E0"/>
    <w:rsid w:val="00607971"/>
    <w:rsid w:val="0061053B"/>
    <w:rsid w:val="00610F5A"/>
    <w:rsid w:val="00612F12"/>
    <w:rsid w:val="00615650"/>
    <w:rsid w:val="00615D63"/>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37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4BD"/>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3E86"/>
    <w:rsid w:val="00695BB0"/>
    <w:rsid w:val="00697AC0"/>
    <w:rsid w:val="006A19E4"/>
    <w:rsid w:val="006A1F22"/>
    <w:rsid w:val="006A2EF9"/>
    <w:rsid w:val="006A52C9"/>
    <w:rsid w:val="006A6066"/>
    <w:rsid w:val="006A67F6"/>
    <w:rsid w:val="006A6DB6"/>
    <w:rsid w:val="006A7AF3"/>
    <w:rsid w:val="006B216F"/>
    <w:rsid w:val="006B292E"/>
    <w:rsid w:val="006B38D1"/>
    <w:rsid w:val="006B44E3"/>
    <w:rsid w:val="006B529A"/>
    <w:rsid w:val="006B7018"/>
    <w:rsid w:val="006B79BE"/>
    <w:rsid w:val="006C2757"/>
    <w:rsid w:val="006C32E7"/>
    <w:rsid w:val="006C52AE"/>
    <w:rsid w:val="006C58EE"/>
    <w:rsid w:val="006C6BEA"/>
    <w:rsid w:val="006C6E52"/>
    <w:rsid w:val="006D04EF"/>
    <w:rsid w:val="006D1565"/>
    <w:rsid w:val="006D55B5"/>
    <w:rsid w:val="006D6610"/>
    <w:rsid w:val="006D7AA5"/>
    <w:rsid w:val="006E0D5F"/>
    <w:rsid w:val="006E117B"/>
    <w:rsid w:val="006E156A"/>
    <w:rsid w:val="006E31FA"/>
    <w:rsid w:val="006E683B"/>
    <w:rsid w:val="006E69E2"/>
    <w:rsid w:val="006F16EC"/>
    <w:rsid w:val="006F1A2D"/>
    <w:rsid w:val="006F2126"/>
    <w:rsid w:val="006F3455"/>
    <w:rsid w:val="006F4846"/>
    <w:rsid w:val="006F7E2F"/>
    <w:rsid w:val="0070273D"/>
    <w:rsid w:val="007028E9"/>
    <w:rsid w:val="00702B68"/>
    <w:rsid w:val="00703C1D"/>
    <w:rsid w:val="0070476F"/>
    <w:rsid w:val="00704E15"/>
    <w:rsid w:val="00705B14"/>
    <w:rsid w:val="0070628F"/>
    <w:rsid w:val="00706513"/>
    <w:rsid w:val="007105FD"/>
    <w:rsid w:val="0071095C"/>
    <w:rsid w:val="007113D1"/>
    <w:rsid w:val="00711777"/>
    <w:rsid w:val="00712A12"/>
    <w:rsid w:val="00713656"/>
    <w:rsid w:val="00716A90"/>
    <w:rsid w:val="00717B33"/>
    <w:rsid w:val="00720241"/>
    <w:rsid w:val="00720591"/>
    <w:rsid w:val="00720AEE"/>
    <w:rsid w:val="00720CCF"/>
    <w:rsid w:val="00721A0E"/>
    <w:rsid w:val="00722208"/>
    <w:rsid w:val="007239DA"/>
    <w:rsid w:val="00724BBC"/>
    <w:rsid w:val="007250E3"/>
    <w:rsid w:val="007256EF"/>
    <w:rsid w:val="007270B2"/>
    <w:rsid w:val="00727BDC"/>
    <w:rsid w:val="00727CDC"/>
    <w:rsid w:val="007307E6"/>
    <w:rsid w:val="007319D7"/>
    <w:rsid w:val="007340C8"/>
    <w:rsid w:val="007348FC"/>
    <w:rsid w:val="007376DE"/>
    <w:rsid w:val="00745630"/>
    <w:rsid w:val="00746961"/>
    <w:rsid w:val="0075111C"/>
    <w:rsid w:val="00752752"/>
    <w:rsid w:val="007530F1"/>
    <w:rsid w:val="00754340"/>
    <w:rsid w:val="007556F0"/>
    <w:rsid w:val="00756160"/>
    <w:rsid w:val="00756EA4"/>
    <w:rsid w:val="007576CF"/>
    <w:rsid w:val="0076010A"/>
    <w:rsid w:val="00760DCA"/>
    <w:rsid w:val="007617BD"/>
    <w:rsid w:val="00761AE2"/>
    <w:rsid w:val="007633F3"/>
    <w:rsid w:val="0076615F"/>
    <w:rsid w:val="00766E86"/>
    <w:rsid w:val="00770AC7"/>
    <w:rsid w:val="00771154"/>
    <w:rsid w:val="00773C9F"/>
    <w:rsid w:val="00777634"/>
    <w:rsid w:val="00777893"/>
    <w:rsid w:val="00781128"/>
    <w:rsid w:val="00784675"/>
    <w:rsid w:val="00785119"/>
    <w:rsid w:val="00785ECC"/>
    <w:rsid w:val="007870D5"/>
    <w:rsid w:val="00787C06"/>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5ED6"/>
    <w:rsid w:val="007A65A3"/>
    <w:rsid w:val="007B15BF"/>
    <w:rsid w:val="007B1A7A"/>
    <w:rsid w:val="007B1ABF"/>
    <w:rsid w:val="007B286B"/>
    <w:rsid w:val="007B39D5"/>
    <w:rsid w:val="007B426F"/>
    <w:rsid w:val="007B4E59"/>
    <w:rsid w:val="007B524F"/>
    <w:rsid w:val="007B64B7"/>
    <w:rsid w:val="007B70A4"/>
    <w:rsid w:val="007B7454"/>
    <w:rsid w:val="007B74AD"/>
    <w:rsid w:val="007C01AA"/>
    <w:rsid w:val="007C161A"/>
    <w:rsid w:val="007C16D0"/>
    <w:rsid w:val="007C2530"/>
    <w:rsid w:val="007C266A"/>
    <w:rsid w:val="007C26CB"/>
    <w:rsid w:val="007C3120"/>
    <w:rsid w:val="007C345E"/>
    <w:rsid w:val="007C36D6"/>
    <w:rsid w:val="007C4C85"/>
    <w:rsid w:val="007C5268"/>
    <w:rsid w:val="007C5274"/>
    <w:rsid w:val="007C583E"/>
    <w:rsid w:val="007C6861"/>
    <w:rsid w:val="007D1B04"/>
    <w:rsid w:val="007D269E"/>
    <w:rsid w:val="007D3CE2"/>
    <w:rsid w:val="007D3D10"/>
    <w:rsid w:val="007D53E3"/>
    <w:rsid w:val="007D709E"/>
    <w:rsid w:val="007D7DAA"/>
    <w:rsid w:val="007E0650"/>
    <w:rsid w:val="007E0E1B"/>
    <w:rsid w:val="007E17C9"/>
    <w:rsid w:val="007E1BE5"/>
    <w:rsid w:val="007E4AE3"/>
    <w:rsid w:val="007E5224"/>
    <w:rsid w:val="007E5C11"/>
    <w:rsid w:val="007E7794"/>
    <w:rsid w:val="007E7D13"/>
    <w:rsid w:val="007F17CE"/>
    <w:rsid w:val="007F18C2"/>
    <w:rsid w:val="007F1B3C"/>
    <w:rsid w:val="007F1FC9"/>
    <w:rsid w:val="007F2AF9"/>
    <w:rsid w:val="007F2B01"/>
    <w:rsid w:val="007F5246"/>
    <w:rsid w:val="00804993"/>
    <w:rsid w:val="00805F90"/>
    <w:rsid w:val="008069F3"/>
    <w:rsid w:val="00806C52"/>
    <w:rsid w:val="008075F1"/>
    <w:rsid w:val="00810FC1"/>
    <w:rsid w:val="00811F7C"/>
    <w:rsid w:val="008129FB"/>
    <w:rsid w:val="00812BE2"/>
    <w:rsid w:val="008132EE"/>
    <w:rsid w:val="008142B7"/>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1BB"/>
    <w:rsid w:val="008336D2"/>
    <w:rsid w:val="00833CDE"/>
    <w:rsid w:val="00834463"/>
    <w:rsid w:val="00834A1F"/>
    <w:rsid w:val="00835EF7"/>
    <w:rsid w:val="008405CD"/>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9A8"/>
    <w:rsid w:val="00862EE0"/>
    <w:rsid w:val="00863A21"/>
    <w:rsid w:val="00865027"/>
    <w:rsid w:val="0086724A"/>
    <w:rsid w:val="00870118"/>
    <w:rsid w:val="00870DA5"/>
    <w:rsid w:val="00870FF9"/>
    <w:rsid w:val="00871397"/>
    <w:rsid w:val="008727EA"/>
    <w:rsid w:val="00873CF6"/>
    <w:rsid w:val="00875443"/>
    <w:rsid w:val="00875C40"/>
    <w:rsid w:val="0087665B"/>
    <w:rsid w:val="00876E61"/>
    <w:rsid w:val="00877784"/>
    <w:rsid w:val="00877D3E"/>
    <w:rsid w:val="008800F2"/>
    <w:rsid w:val="00883CE9"/>
    <w:rsid w:val="00885F91"/>
    <w:rsid w:val="00887D0B"/>
    <w:rsid w:val="00890794"/>
    <w:rsid w:val="008908BB"/>
    <w:rsid w:val="00890C22"/>
    <w:rsid w:val="00890F6D"/>
    <w:rsid w:val="00891242"/>
    <w:rsid w:val="00891859"/>
    <w:rsid w:val="00891BA4"/>
    <w:rsid w:val="0089668B"/>
    <w:rsid w:val="008A261C"/>
    <w:rsid w:val="008A26D8"/>
    <w:rsid w:val="008A3DE7"/>
    <w:rsid w:val="008A4238"/>
    <w:rsid w:val="008A6CFB"/>
    <w:rsid w:val="008A6D9D"/>
    <w:rsid w:val="008B1988"/>
    <w:rsid w:val="008B2F42"/>
    <w:rsid w:val="008B3487"/>
    <w:rsid w:val="008B4CDA"/>
    <w:rsid w:val="008B5CFB"/>
    <w:rsid w:val="008B5D48"/>
    <w:rsid w:val="008C0536"/>
    <w:rsid w:val="008C165D"/>
    <w:rsid w:val="008C1F4A"/>
    <w:rsid w:val="008C468A"/>
    <w:rsid w:val="008C580F"/>
    <w:rsid w:val="008C5BC8"/>
    <w:rsid w:val="008C7E55"/>
    <w:rsid w:val="008D0001"/>
    <w:rsid w:val="008D1878"/>
    <w:rsid w:val="008D1949"/>
    <w:rsid w:val="008D2831"/>
    <w:rsid w:val="008D2B4D"/>
    <w:rsid w:val="008D2D1E"/>
    <w:rsid w:val="008D4D0C"/>
    <w:rsid w:val="008D5B11"/>
    <w:rsid w:val="008D7B2B"/>
    <w:rsid w:val="008E0266"/>
    <w:rsid w:val="008E049B"/>
    <w:rsid w:val="008E1019"/>
    <w:rsid w:val="008E24E7"/>
    <w:rsid w:val="008E37DF"/>
    <w:rsid w:val="008E41E4"/>
    <w:rsid w:val="008E56FD"/>
    <w:rsid w:val="008E7014"/>
    <w:rsid w:val="008F023F"/>
    <w:rsid w:val="008F39CA"/>
    <w:rsid w:val="008F5751"/>
    <w:rsid w:val="008F58DB"/>
    <w:rsid w:val="008F5F79"/>
    <w:rsid w:val="008F7314"/>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282B"/>
    <w:rsid w:val="00932AFB"/>
    <w:rsid w:val="009346B9"/>
    <w:rsid w:val="00934DA6"/>
    <w:rsid w:val="0093537F"/>
    <w:rsid w:val="009355C7"/>
    <w:rsid w:val="00936F4F"/>
    <w:rsid w:val="00937BC3"/>
    <w:rsid w:val="009402AA"/>
    <w:rsid w:val="00940486"/>
    <w:rsid w:val="009454C4"/>
    <w:rsid w:val="009456EB"/>
    <w:rsid w:val="00945F3D"/>
    <w:rsid w:val="00946790"/>
    <w:rsid w:val="00950D04"/>
    <w:rsid w:val="00950DDE"/>
    <w:rsid w:val="00952F3B"/>
    <w:rsid w:val="009549F9"/>
    <w:rsid w:val="009555D6"/>
    <w:rsid w:val="009558AF"/>
    <w:rsid w:val="00956635"/>
    <w:rsid w:val="00957BE5"/>
    <w:rsid w:val="00960C99"/>
    <w:rsid w:val="009612EC"/>
    <w:rsid w:val="00961D33"/>
    <w:rsid w:val="00963E3B"/>
    <w:rsid w:val="009650A5"/>
    <w:rsid w:val="0096526E"/>
    <w:rsid w:val="0096567C"/>
    <w:rsid w:val="00965A4B"/>
    <w:rsid w:val="009665CC"/>
    <w:rsid w:val="009666B4"/>
    <w:rsid w:val="00966A0C"/>
    <w:rsid w:val="00970910"/>
    <w:rsid w:val="00970B73"/>
    <w:rsid w:val="009719E3"/>
    <w:rsid w:val="00971AF0"/>
    <w:rsid w:val="00971C32"/>
    <w:rsid w:val="0097200E"/>
    <w:rsid w:val="0097221B"/>
    <w:rsid w:val="0097306D"/>
    <w:rsid w:val="00973297"/>
    <w:rsid w:val="0097416F"/>
    <w:rsid w:val="0097464C"/>
    <w:rsid w:val="00974DFE"/>
    <w:rsid w:val="009751D8"/>
    <w:rsid w:val="009768C0"/>
    <w:rsid w:val="0098064B"/>
    <w:rsid w:val="00980EA5"/>
    <w:rsid w:val="00981342"/>
    <w:rsid w:val="00982FE9"/>
    <w:rsid w:val="0098349C"/>
    <w:rsid w:val="00984C83"/>
    <w:rsid w:val="00987E3F"/>
    <w:rsid w:val="0099048B"/>
    <w:rsid w:val="009914F9"/>
    <w:rsid w:val="00991743"/>
    <w:rsid w:val="0099591B"/>
    <w:rsid w:val="0099726C"/>
    <w:rsid w:val="009975C3"/>
    <w:rsid w:val="00997EC1"/>
    <w:rsid w:val="009A094A"/>
    <w:rsid w:val="009A0F7C"/>
    <w:rsid w:val="009A3FE2"/>
    <w:rsid w:val="009A4443"/>
    <w:rsid w:val="009A6CB7"/>
    <w:rsid w:val="009A7C07"/>
    <w:rsid w:val="009B020C"/>
    <w:rsid w:val="009B245B"/>
    <w:rsid w:val="009B35BE"/>
    <w:rsid w:val="009B3E75"/>
    <w:rsid w:val="009B5D2D"/>
    <w:rsid w:val="009B6158"/>
    <w:rsid w:val="009B7A9C"/>
    <w:rsid w:val="009B7C4C"/>
    <w:rsid w:val="009C0FEA"/>
    <w:rsid w:val="009C10DA"/>
    <w:rsid w:val="009C17E8"/>
    <w:rsid w:val="009C1CE5"/>
    <w:rsid w:val="009C2083"/>
    <w:rsid w:val="009C23E9"/>
    <w:rsid w:val="009C2DA5"/>
    <w:rsid w:val="009C37F8"/>
    <w:rsid w:val="009C3A18"/>
    <w:rsid w:val="009C3DB2"/>
    <w:rsid w:val="009C55CF"/>
    <w:rsid w:val="009C5F4F"/>
    <w:rsid w:val="009C7765"/>
    <w:rsid w:val="009D1BD4"/>
    <w:rsid w:val="009D3154"/>
    <w:rsid w:val="009D3658"/>
    <w:rsid w:val="009D386F"/>
    <w:rsid w:val="009D3E82"/>
    <w:rsid w:val="009D41FD"/>
    <w:rsid w:val="009D7F3B"/>
    <w:rsid w:val="009E1379"/>
    <w:rsid w:val="009E17B9"/>
    <w:rsid w:val="009E1BF6"/>
    <w:rsid w:val="009E31E5"/>
    <w:rsid w:val="009E4890"/>
    <w:rsid w:val="009E7AD6"/>
    <w:rsid w:val="009E7DB4"/>
    <w:rsid w:val="009F1039"/>
    <w:rsid w:val="009F3DAC"/>
    <w:rsid w:val="009F6716"/>
    <w:rsid w:val="009F77CA"/>
    <w:rsid w:val="00A007FC"/>
    <w:rsid w:val="00A029AC"/>
    <w:rsid w:val="00A03C3B"/>
    <w:rsid w:val="00A06629"/>
    <w:rsid w:val="00A06637"/>
    <w:rsid w:val="00A105F2"/>
    <w:rsid w:val="00A1261D"/>
    <w:rsid w:val="00A12D07"/>
    <w:rsid w:val="00A14699"/>
    <w:rsid w:val="00A14E7D"/>
    <w:rsid w:val="00A15315"/>
    <w:rsid w:val="00A16005"/>
    <w:rsid w:val="00A174C1"/>
    <w:rsid w:val="00A177A7"/>
    <w:rsid w:val="00A20217"/>
    <w:rsid w:val="00A230EA"/>
    <w:rsid w:val="00A24BBF"/>
    <w:rsid w:val="00A270E5"/>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6AC9"/>
    <w:rsid w:val="00A475B6"/>
    <w:rsid w:val="00A50D91"/>
    <w:rsid w:val="00A51185"/>
    <w:rsid w:val="00A51F92"/>
    <w:rsid w:val="00A533D7"/>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B77"/>
    <w:rsid w:val="00AA1C06"/>
    <w:rsid w:val="00AA2F23"/>
    <w:rsid w:val="00AA3AE2"/>
    <w:rsid w:val="00AA42E6"/>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3537"/>
    <w:rsid w:val="00AD4EDA"/>
    <w:rsid w:val="00AD59E1"/>
    <w:rsid w:val="00AE102F"/>
    <w:rsid w:val="00AE2FCC"/>
    <w:rsid w:val="00AE30B6"/>
    <w:rsid w:val="00AE36CD"/>
    <w:rsid w:val="00AE557B"/>
    <w:rsid w:val="00AE6DBD"/>
    <w:rsid w:val="00AE7AA5"/>
    <w:rsid w:val="00AE7D6C"/>
    <w:rsid w:val="00AF0BC1"/>
    <w:rsid w:val="00AF0CA3"/>
    <w:rsid w:val="00AF36E8"/>
    <w:rsid w:val="00AF37AA"/>
    <w:rsid w:val="00AF4A04"/>
    <w:rsid w:val="00AF5AD0"/>
    <w:rsid w:val="00AF6060"/>
    <w:rsid w:val="00AF6489"/>
    <w:rsid w:val="00AF6B63"/>
    <w:rsid w:val="00AF7196"/>
    <w:rsid w:val="00AF7F56"/>
    <w:rsid w:val="00AF7F7A"/>
    <w:rsid w:val="00B0125A"/>
    <w:rsid w:val="00B0154E"/>
    <w:rsid w:val="00B02A7B"/>
    <w:rsid w:val="00B03967"/>
    <w:rsid w:val="00B0539C"/>
    <w:rsid w:val="00B065AB"/>
    <w:rsid w:val="00B06EB0"/>
    <w:rsid w:val="00B112E0"/>
    <w:rsid w:val="00B122AD"/>
    <w:rsid w:val="00B13352"/>
    <w:rsid w:val="00B13E19"/>
    <w:rsid w:val="00B1459D"/>
    <w:rsid w:val="00B14F52"/>
    <w:rsid w:val="00B15AF5"/>
    <w:rsid w:val="00B161D3"/>
    <w:rsid w:val="00B164DF"/>
    <w:rsid w:val="00B17A3F"/>
    <w:rsid w:val="00B17B02"/>
    <w:rsid w:val="00B17C3D"/>
    <w:rsid w:val="00B2054E"/>
    <w:rsid w:val="00B20736"/>
    <w:rsid w:val="00B217B5"/>
    <w:rsid w:val="00B22293"/>
    <w:rsid w:val="00B24096"/>
    <w:rsid w:val="00B243BD"/>
    <w:rsid w:val="00B2467D"/>
    <w:rsid w:val="00B259C5"/>
    <w:rsid w:val="00B26C7C"/>
    <w:rsid w:val="00B34155"/>
    <w:rsid w:val="00B35E37"/>
    <w:rsid w:val="00B367C5"/>
    <w:rsid w:val="00B4191C"/>
    <w:rsid w:val="00B41AC8"/>
    <w:rsid w:val="00B42DAE"/>
    <w:rsid w:val="00B46A8A"/>
    <w:rsid w:val="00B5064A"/>
    <w:rsid w:val="00B50EEA"/>
    <w:rsid w:val="00B525FC"/>
    <w:rsid w:val="00B52C07"/>
    <w:rsid w:val="00B53015"/>
    <w:rsid w:val="00B53E7B"/>
    <w:rsid w:val="00B543AC"/>
    <w:rsid w:val="00B54BC5"/>
    <w:rsid w:val="00B550C4"/>
    <w:rsid w:val="00B564B6"/>
    <w:rsid w:val="00B56F2E"/>
    <w:rsid w:val="00B578D6"/>
    <w:rsid w:val="00B61E60"/>
    <w:rsid w:val="00B6704C"/>
    <w:rsid w:val="00B71E62"/>
    <w:rsid w:val="00B742FE"/>
    <w:rsid w:val="00B75234"/>
    <w:rsid w:val="00B75A95"/>
    <w:rsid w:val="00B8207E"/>
    <w:rsid w:val="00B822A5"/>
    <w:rsid w:val="00B840DC"/>
    <w:rsid w:val="00B84720"/>
    <w:rsid w:val="00B8526B"/>
    <w:rsid w:val="00B869C0"/>
    <w:rsid w:val="00B87FCC"/>
    <w:rsid w:val="00B9526A"/>
    <w:rsid w:val="00B964CB"/>
    <w:rsid w:val="00BA12D7"/>
    <w:rsid w:val="00BA21E4"/>
    <w:rsid w:val="00BA27E2"/>
    <w:rsid w:val="00BA356A"/>
    <w:rsid w:val="00BA3D48"/>
    <w:rsid w:val="00BA41B3"/>
    <w:rsid w:val="00BA4947"/>
    <w:rsid w:val="00BA52FF"/>
    <w:rsid w:val="00BA66B5"/>
    <w:rsid w:val="00BA6788"/>
    <w:rsid w:val="00BA7791"/>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71F"/>
    <w:rsid w:val="00BC3966"/>
    <w:rsid w:val="00BC4C74"/>
    <w:rsid w:val="00BC550F"/>
    <w:rsid w:val="00BC7DF1"/>
    <w:rsid w:val="00BD23BD"/>
    <w:rsid w:val="00BD2E59"/>
    <w:rsid w:val="00BD3486"/>
    <w:rsid w:val="00BD5352"/>
    <w:rsid w:val="00BD6366"/>
    <w:rsid w:val="00BD7989"/>
    <w:rsid w:val="00BE02EC"/>
    <w:rsid w:val="00BE043C"/>
    <w:rsid w:val="00BE3E7D"/>
    <w:rsid w:val="00BE492A"/>
    <w:rsid w:val="00BE5575"/>
    <w:rsid w:val="00BE6B62"/>
    <w:rsid w:val="00BF092F"/>
    <w:rsid w:val="00BF1022"/>
    <w:rsid w:val="00BF1059"/>
    <w:rsid w:val="00BF2115"/>
    <w:rsid w:val="00BF333B"/>
    <w:rsid w:val="00BF3378"/>
    <w:rsid w:val="00BF4816"/>
    <w:rsid w:val="00BF786D"/>
    <w:rsid w:val="00C00FED"/>
    <w:rsid w:val="00C01A85"/>
    <w:rsid w:val="00C01F23"/>
    <w:rsid w:val="00C03696"/>
    <w:rsid w:val="00C040EC"/>
    <w:rsid w:val="00C0629C"/>
    <w:rsid w:val="00C06E29"/>
    <w:rsid w:val="00C1095F"/>
    <w:rsid w:val="00C115CC"/>
    <w:rsid w:val="00C11FCD"/>
    <w:rsid w:val="00C13441"/>
    <w:rsid w:val="00C13C02"/>
    <w:rsid w:val="00C13C65"/>
    <w:rsid w:val="00C174FA"/>
    <w:rsid w:val="00C20B0E"/>
    <w:rsid w:val="00C22032"/>
    <w:rsid w:val="00C223AC"/>
    <w:rsid w:val="00C252CE"/>
    <w:rsid w:val="00C25615"/>
    <w:rsid w:val="00C26112"/>
    <w:rsid w:val="00C27C22"/>
    <w:rsid w:val="00C3252B"/>
    <w:rsid w:val="00C3493F"/>
    <w:rsid w:val="00C36225"/>
    <w:rsid w:val="00C36AE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4301"/>
    <w:rsid w:val="00C75EF8"/>
    <w:rsid w:val="00C764D6"/>
    <w:rsid w:val="00C76EF8"/>
    <w:rsid w:val="00C8075E"/>
    <w:rsid w:val="00C82047"/>
    <w:rsid w:val="00C82BA7"/>
    <w:rsid w:val="00C832A3"/>
    <w:rsid w:val="00C8665E"/>
    <w:rsid w:val="00C86D2C"/>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B7AC7"/>
    <w:rsid w:val="00CC1BB9"/>
    <w:rsid w:val="00CC3965"/>
    <w:rsid w:val="00CC3F72"/>
    <w:rsid w:val="00CC4B8A"/>
    <w:rsid w:val="00CC4CBF"/>
    <w:rsid w:val="00CC4D44"/>
    <w:rsid w:val="00CC4E0A"/>
    <w:rsid w:val="00CD04B0"/>
    <w:rsid w:val="00CD096A"/>
    <w:rsid w:val="00CD15E0"/>
    <w:rsid w:val="00CD1E39"/>
    <w:rsid w:val="00CD408E"/>
    <w:rsid w:val="00CD43E2"/>
    <w:rsid w:val="00CD5581"/>
    <w:rsid w:val="00CD60CD"/>
    <w:rsid w:val="00CE2575"/>
    <w:rsid w:val="00CE2C54"/>
    <w:rsid w:val="00CE49A5"/>
    <w:rsid w:val="00CE49C2"/>
    <w:rsid w:val="00CE4EE4"/>
    <w:rsid w:val="00CE7E63"/>
    <w:rsid w:val="00CF2B94"/>
    <w:rsid w:val="00CF2D75"/>
    <w:rsid w:val="00CF3FD8"/>
    <w:rsid w:val="00CF42F1"/>
    <w:rsid w:val="00CF4992"/>
    <w:rsid w:val="00CF6068"/>
    <w:rsid w:val="00CF638C"/>
    <w:rsid w:val="00D0009F"/>
    <w:rsid w:val="00D014FD"/>
    <w:rsid w:val="00D01CE0"/>
    <w:rsid w:val="00D01DE1"/>
    <w:rsid w:val="00D0482F"/>
    <w:rsid w:val="00D06482"/>
    <w:rsid w:val="00D06DF8"/>
    <w:rsid w:val="00D10047"/>
    <w:rsid w:val="00D103B1"/>
    <w:rsid w:val="00D1102E"/>
    <w:rsid w:val="00D11A58"/>
    <w:rsid w:val="00D11D08"/>
    <w:rsid w:val="00D16771"/>
    <w:rsid w:val="00D17730"/>
    <w:rsid w:val="00D22B72"/>
    <w:rsid w:val="00D22E7E"/>
    <w:rsid w:val="00D24591"/>
    <w:rsid w:val="00D249A3"/>
    <w:rsid w:val="00D25326"/>
    <w:rsid w:val="00D268BB"/>
    <w:rsid w:val="00D26EFD"/>
    <w:rsid w:val="00D278B2"/>
    <w:rsid w:val="00D3043B"/>
    <w:rsid w:val="00D318FE"/>
    <w:rsid w:val="00D322F3"/>
    <w:rsid w:val="00D3428E"/>
    <w:rsid w:val="00D35956"/>
    <w:rsid w:val="00D362AF"/>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3A85"/>
    <w:rsid w:val="00D650BD"/>
    <w:rsid w:val="00D6570E"/>
    <w:rsid w:val="00D66C8C"/>
    <w:rsid w:val="00D674E4"/>
    <w:rsid w:val="00D675A4"/>
    <w:rsid w:val="00D6772E"/>
    <w:rsid w:val="00D707AF"/>
    <w:rsid w:val="00D71AEC"/>
    <w:rsid w:val="00D7287D"/>
    <w:rsid w:val="00D73566"/>
    <w:rsid w:val="00D743C5"/>
    <w:rsid w:val="00D7485A"/>
    <w:rsid w:val="00D74D44"/>
    <w:rsid w:val="00D75B1A"/>
    <w:rsid w:val="00D75CF6"/>
    <w:rsid w:val="00D76064"/>
    <w:rsid w:val="00D7664C"/>
    <w:rsid w:val="00D76B3E"/>
    <w:rsid w:val="00D76E02"/>
    <w:rsid w:val="00D77032"/>
    <w:rsid w:val="00D849BC"/>
    <w:rsid w:val="00D857B5"/>
    <w:rsid w:val="00D860B7"/>
    <w:rsid w:val="00D865EB"/>
    <w:rsid w:val="00D87154"/>
    <w:rsid w:val="00D87AC6"/>
    <w:rsid w:val="00D87B61"/>
    <w:rsid w:val="00D9018B"/>
    <w:rsid w:val="00D904B2"/>
    <w:rsid w:val="00D90520"/>
    <w:rsid w:val="00D911CD"/>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A26"/>
    <w:rsid w:val="00DC2D77"/>
    <w:rsid w:val="00DC2F1E"/>
    <w:rsid w:val="00DC3DB6"/>
    <w:rsid w:val="00DC3F80"/>
    <w:rsid w:val="00DC444A"/>
    <w:rsid w:val="00DC6BD9"/>
    <w:rsid w:val="00DC79DC"/>
    <w:rsid w:val="00DD03B7"/>
    <w:rsid w:val="00DD0684"/>
    <w:rsid w:val="00DD45E5"/>
    <w:rsid w:val="00DD494D"/>
    <w:rsid w:val="00DD4CBD"/>
    <w:rsid w:val="00DD5C53"/>
    <w:rsid w:val="00DD6CE8"/>
    <w:rsid w:val="00DD7913"/>
    <w:rsid w:val="00DD7ABE"/>
    <w:rsid w:val="00DE0607"/>
    <w:rsid w:val="00DE17A0"/>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4845"/>
    <w:rsid w:val="00E0773E"/>
    <w:rsid w:val="00E12C2D"/>
    <w:rsid w:val="00E1406B"/>
    <w:rsid w:val="00E14639"/>
    <w:rsid w:val="00E15061"/>
    <w:rsid w:val="00E15CF5"/>
    <w:rsid w:val="00E2112E"/>
    <w:rsid w:val="00E21226"/>
    <w:rsid w:val="00E2341E"/>
    <w:rsid w:val="00E26C7B"/>
    <w:rsid w:val="00E301E1"/>
    <w:rsid w:val="00E30E04"/>
    <w:rsid w:val="00E31078"/>
    <w:rsid w:val="00E321D7"/>
    <w:rsid w:val="00E33B0C"/>
    <w:rsid w:val="00E42B1B"/>
    <w:rsid w:val="00E42CE5"/>
    <w:rsid w:val="00E42DED"/>
    <w:rsid w:val="00E437FF"/>
    <w:rsid w:val="00E44034"/>
    <w:rsid w:val="00E459A5"/>
    <w:rsid w:val="00E47C38"/>
    <w:rsid w:val="00E51B9B"/>
    <w:rsid w:val="00E5228A"/>
    <w:rsid w:val="00E538A7"/>
    <w:rsid w:val="00E548BF"/>
    <w:rsid w:val="00E54B92"/>
    <w:rsid w:val="00E5512C"/>
    <w:rsid w:val="00E55CAE"/>
    <w:rsid w:val="00E60168"/>
    <w:rsid w:val="00E66243"/>
    <w:rsid w:val="00E66774"/>
    <w:rsid w:val="00E67DC6"/>
    <w:rsid w:val="00E70468"/>
    <w:rsid w:val="00E70F96"/>
    <w:rsid w:val="00E72782"/>
    <w:rsid w:val="00E73951"/>
    <w:rsid w:val="00E73D48"/>
    <w:rsid w:val="00E74584"/>
    <w:rsid w:val="00E762CD"/>
    <w:rsid w:val="00E82CF1"/>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003"/>
    <w:rsid w:val="00EA0E65"/>
    <w:rsid w:val="00EA4E15"/>
    <w:rsid w:val="00EA51BD"/>
    <w:rsid w:val="00EA523C"/>
    <w:rsid w:val="00EA5759"/>
    <w:rsid w:val="00EB1011"/>
    <w:rsid w:val="00EB25AE"/>
    <w:rsid w:val="00EB4E0C"/>
    <w:rsid w:val="00EB65E7"/>
    <w:rsid w:val="00EB7329"/>
    <w:rsid w:val="00EB7660"/>
    <w:rsid w:val="00EC108E"/>
    <w:rsid w:val="00EC187D"/>
    <w:rsid w:val="00EC3105"/>
    <w:rsid w:val="00EC3CCB"/>
    <w:rsid w:val="00EC4167"/>
    <w:rsid w:val="00EC4B38"/>
    <w:rsid w:val="00EC5E44"/>
    <w:rsid w:val="00EC5EFA"/>
    <w:rsid w:val="00EC685E"/>
    <w:rsid w:val="00EC7142"/>
    <w:rsid w:val="00EC71E1"/>
    <w:rsid w:val="00ED306A"/>
    <w:rsid w:val="00ED77DA"/>
    <w:rsid w:val="00EE2D65"/>
    <w:rsid w:val="00EE3514"/>
    <w:rsid w:val="00EE588B"/>
    <w:rsid w:val="00EE650E"/>
    <w:rsid w:val="00EE6900"/>
    <w:rsid w:val="00EE7327"/>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2894"/>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0F34"/>
    <w:rsid w:val="00F42F92"/>
    <w:rsid w:val="00F44D85"/>
    <w:rsid w:val="00F452E8"/>
    <w:rsid w:val="00F46CC4"/>
    <w:rsid w:val="00F474C1"/>
    <w:rsid w:val="00F4772E"/>
    <w:rsid w:val="00F50152"/>
    <w:rsid w:val="00F50C42"/>
    <w:rsid w:val="00F5105C"/>
    <w:rsid w:val="00F523BE"/>
    <w:rsid w:val="00F56388"/>
    <w:rsid w:val="00F566E4"/>
    <w:rsid w:val="00F56845"/>
    <w:rsid w:val="00F5685B"/>
    <w:rsid w:val="00F56912"/>
    <w:rsid w:val="00F622C2"/>
    <w:rsid w:val="00F63AD6"/>
    <w:rsid w:val="00F63EED"/>
    <w:rsid w:val="00F66FB8"/>
    <w:rsid w:val="00F673B4"/>
    <w:rsid w:val="00F70B9D"/>
    <w:rsid w:val="00F70F02"/>
    <w:rsid w:val="00F7106C"/>
    <w:rsid w:val="00F718B2"/>
    <w:rsid w:val="00F72DD9"/>
    <w:rsid w:val="00F733FF"/>
    <w:rsid w:val="00F76218"/>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5358"/>
    <w:rsid w:val="00FA6DC6"/>
    <w:rsid w:val="00FB0005"/>
    <w:rsid w:val="00FB0A11"/>
    <w:rsid w:val="00FB1663"/>
    <w:rsid w:val="00FB1831"/>
    <w:rsid w:val="00FB28E5"/>
    <w:rsid w:val="00FB37E5"/>
    <w:rsid w:val="00FB4548"/>
    <w:rsid w:val="00FB689E"/>
    <w:rsid w:val="00FC1742"/>
    <w:rsid w:val="00FC3D8B"/>
    <w:rsid w:val="00FC477C"/>
    <w:rsid w:val="00FC555D"/>
    <w:rsid w:val="00FC601D"/>
    <w:rsid w:val="00FC7B47"/>
    <w:rsid w:val="00FD4779"/>
    <w:rsid w:val="00FD5965"/>
    <w:rsid w:val="00FD6AB6"/>
    <w:rsid w:val="00FD6B3B"/>
    <w:rsid w:val="00FD7FEE"/>
    <w:rsid w:val="00FE23A5"/>
    <w:rsid w:val="00FE27EB"/>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AFDC0A"/>
  <w15:docId w15:val="{DEC62FE5-9287-4FB5-ABCB-29C524318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link w:val="Ttulo3Char"/>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link w:val="Ttulo5Char"/>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qFormat/>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link w:val="RodapChar"/>
    <w:uiPriority w:val="99"/>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qFormat/>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qFormat/>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link w:val="SemEspaamentoChar"/>
    <w:uiPriority w:val="1"/>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texto2">
    <w:name w:val="texto2"/>
    <w:basedOn w:val="Normal"/>
    <w:rsid w:val="00CF2B94"/>
    <w:pPr>
      <w:spacing w:before="100" w:beforeAutospacing="1" w:after="100" w:afterAutospacing="1"/>
      <w:jc w:val="left"/>
    </w:pPr>
    <w:rPr>
      <w:sz w:val="24"/>
      <w:szCs w:val="24"/>
    </w:rPr>
  </w:style>
  <w:style w:type="paragraph" w:customStyle="1" w:styleId="04partenormativa">
    <w:name w:val="04partenormativa"/>
    <w:basedOn w:val="Normal"/>
    <w:rsid w:val="00CF2B94"/>
    <w:pPr>
      <w:spacing w:before="100" w:beforeAutospacing="1" w:after="100" w:afterAutospacing="1"/>
      <w:jc w:val="left"/>
    </w:pPr>
    <w:rPr>
      <w:sz w:val="24"/>
      <w:szCs w:val="24"/>
    </w:rPr>
  </w:style>
  <w:style w:type="character" w:customStyle="1" w:styleId="Ttulo5Char">
    <w:name w:val="Título 5 Char"/>
    <w:basedOn w:val="Fontepargpadro"/>
    <w:link w:val="Ttulo5"/>
    <w:rsid w:val="001D511C"/>
    <w:rPr>
      <w:sz w:val="24"/>
    </w:rPr>
  </w:style>
  <w:style w:type="character" w:customStyle="1" w:styleId="Ttulo3Char">
    <w:name w:val="Título 3 Char"/>
    <w:basedOn w:val="Fontepargpadro"/>
    <w:link w:val="Ttulo3"/>
    <w:rsid w:val="00777634"/>
    <w:rPr>
      <w:b/>
      <w:sz w:val="24"/>
    </w:rPr>
  </w:style>
  <w:style w:type="character" w:customStyle="1" w:styleId="RodapChar">
    <w:name w:val="Rodapé Char"/>
    <w:basedOn w:val="Fontepargpadro"/>
    <w:link w:val="Rodap"/>
    <w:uiPriority w:val="99"/>
    <w:rsid w:val="00312229"/>
  </w:style>
  <w:style w:type="character" w:customStyle="1" w:styleId="SemEspaamentoChar">
    <w:name w:val="Sem Espaçamento Char"/>
    <w:link w:val="SemEspaamento"/>
    <w:uiPriority w:val="1"/>
    <w:rsid w:val="006E683B"/>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217006689">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 w:id="2016296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6E8801-8363-4758-A291-42C76CB15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13</Pages>
  <Words>6356</Words>
  <Characters>34323</Characters>
  <Application>Microsoft Office Word</Application>
  <DocSecurity>0</DocSecurity>
  <Lines>286</Lines>
  <Paragraphs>81</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40598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User</cp:lastModifiedBy>
  <cp:revision>5</cp:revision>
  <cp:lastPrinted>2023-06-12T15:50:00Z</cp:lastPrinted>
  <dcterms:created xsi:type="dcterms:W3CDTF">2023-06-12T13:13:00Z</dcterms:created>
  <dcterms:modified xsi:type="dcterms:W3CDTF">2023-06-12T16:00:00Z</dcterms:modified>
</cp:coreProperties>
</file>