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84658" w14:textId="7216EE8B" w:rsidR="00986236" w:rsidRPr="00AE5D84" w:rsidRDefault="00986236" w:rsidP="00986236">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 xml:space="preserve">PROCESSO ADMINISTRATIVO N° </w:t>
      </w:r>
      <w:r>
        <w:rPr>
          <w:rFonts w:ascii="Arial" w:eastAsia="Times New Roman" w:hAnsi="Arial" w:cs="Arial"/>
          <w:b/>
          <w:bCs/>
          <w:color w:val="000000" w:themeColor="text1"/>
          <w:sz w:val="24"/>
          <w:szCs w:val="24"/>
          <w:lang w:eastAsia="zh-CN"/>
        </w:rPr>
        <w:t>3255</w:t>
      </w:r>
      <w:r w:rsidRPr="00AE5D84">
        <w:rPr>
          <w:rFonts w:ascii="Arial" w:eastAsia="Times New Roman" w:hAnsi="Arial" w:cs="Arial"/>
          <w:b/>
          <w:bCs/>
          <w:color w:val="000000" w:themeColor="text1"/>
          <w:sz w:val="24"/>
          <w:szCs w:val="24"/>
          <w:lang w:eastAsia="zh-CN"/>
        </w:rPr>
        <w:t>/2024</w:t>
      </w:r>
    </w:p>
    <w:p w14:paraId="66DF5C15" w14:textId="19CC8187" w:rsidR="00986236" w:rsidRPr="00AE5D84" w:rsidRDefault="00986236" w:rsidP="00986236">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CONCORRÊNCIA ELETRÔNICA Nº 0</w:t>
      </w:r>
      <w:r>
        <w:rPr>
          <w:rFonts w:ascii="Arial" w:eastAsia="Times New Roman" w:hAnsi="Arial" w:cs="Arial"/>
          <w:b/>
          <w:bCs/>
          <w:color w:val="000000" w:themeColor="text1"/>
          <w:sz w:val="24"/>
          <w:szCs w:val="24"/>
          <w:lang w:eastAsia="zh-CN"/>
        </w:rPr>
        <w:t>2</w:t>
      </w:r>
      <w:r w:rsidRPr="00AE5D84">
        <w:rPr>
          <w:rFonts w:ascii="Arial" w:eastAsia="Times New Roman" w:hAnsi="Arial" w:cs="Arial"/>
          <w:b/>
          <w:bCs/>
          <w:color w:val="000000" w:themeColor="text1"/>
          <w:sz w:val="24"/>
          <w:szCs w:val="24"/>
          <w:lang w:eastAsia="zh-CN"/>
        </w:rPr>
        <w:t>/2024 - FMS</w:t>
      </w:r>
    </w:p>
    <w:p w14:paraId="21DC81B9" w14:textId="7202B730" w:rsidR="00986236" w:rsidRPr="00AE5D84" w:rsidRDefault="00986236" w:rsidP="00986236">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CONTRATO ADMINISTRATIVO Nº 1</w:t>
      </w:r>
      <w:r>
        <w:rPr>
          <w:rFonts w:ascii="Arial" w:eastAsia="Times New Roman" w:hAnsi="Arial" w:cs="Arial"/>
          <w:b/>
          <w:bCs/>
          <w:color w:val="000000" w:themeColor="text1"/>
          <w:sz w:val="24"/>
          <w:szCs w:val="24"/>
          <w:lang w:eastAsia="zh-CN"/>
        </w:rPr>
        <w:t>63</w:t>
      </w:r>
      <w:r w:rsidRPr="00AE5D84">
        <w:rPr>
          <w:rFonts w:ascii="Arial" w:eastAsia="Times New Roman" w:hAnsi="Arial" w:cs="Arial"/>
          <w:b/>
          <w:bCs/>
          <w:color w:val="000000" w:themeColor="text1"/>
          <w:sz w:val="24"/>
          <w:szCs w:val="24"/>
          <w:lang w:eastAsia="zh-CN"/>
        </w:rPr>
        <w:t>/2024</w:t>
      </w:r>
      <w:r w:rsidR="00620A39">
        <w:rPr>
          <w:rFonts w:ascii="Arial" w:eastAsia="Times New Roman" w:hAnsi="Arial" w:cs="Arial"/>
          <w:b/>
          <w:bCs/>
          <w:color w:val="000000" w:themeColor="text1"/>
          <w:sz w:val="24"/>
          <w:szCs w:val="24"/>
          <w:lang w:eastAsia="zh-CN"/>
        </w:rPr>
        <w:t xml:space="preserve"> - FMS</w:t>
      </w:r>
    </w:p>
    <w:p w14:paraId="236965DC" w14:textId="77777777" w:rsidR="00986236" w:rsidRPr="00AE5D84"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1D755F9F" w14:textId="7525371F" w:rsidR="00986236" w:rsidRPr="00AE5D84" w:rsidRDefault="00986236" w:rsidP="00986236">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AE5D84">
        <w:rPr>
          <w:rFonts w:ascii="Arial" w:hAnsi="Arial" w:cs="Arial"/>
          <w:b/>
          <w:bCs/>
          <w:sz w:val="24"/>
          <w:szCs w:val="24"/>
        </w:rPr>
        <w:t xml:space="preserve">CONTRATO ADMINISTRATIVO QUE ENTRE SI CELEBRAM O </w:t>
      </w:r>
      <w:r>
        <w:rPr>
          <w:rFonts w:ascii="Arial" w:hAnsi="Arial" w:cs="Arial"/>
          <w:b/>
          <w:bCs/>
          <w:sz w:val="24"/>
          <w:szCs w:val="24"/>
        </w:rPr>
        <w:t xml:space="preserve">FUNDO MUNICIPAL DE SAÚDE DO </w:t>
      </w:r>
      <w:r w:rsidRPr="00AE5D84">
        <w:rPr>
          <w:rFonts w:ascii="Arial" w:hAnsi="Arial" w:cs="Arial"/>
          <w:b/>
          <w:bCs/>
          <w:sz w:val="24"/>
          <w:szCs w:val="24"/>
        </w:rPr>
        <w:t>MUNIC</w:t>
      </w:r>
      <w:r>
        <w:rPr>
          <w:rFonts w:ascii="Arial" w:hAnsi="Arial" w:cs="Arial"/>
          <w:b/>
          <w:bCs/>
          <w:sz w:val="24"/>
          <w:szCs w:val="24"/>
        </w:rPr>
        <w:t>Í</w:t>
      </w:r>
      <w:r w:rsidRPr="00AE5D84">
        <w:rPr>
          <w:rFonts w:ascii="Arial" w:hAnsi="Arial" w:cs="Arial"/>
          <w:b/>
          <w:bCs/>
          <w:sz w:val="24"/>
          <w:szCs w:val="24"/>
        </w:rPr>
        <w:t xml:space="preserve">PIO DE SÃO DOMINGOS DO NORTE/ES E A EMPRESA </w:t>
      </w:r>
      <w:r>
        <w:rPr>
          <w:rFonts w:ascii="Arial" w:hAnsi="Arial" w:cs="Arial"/>
          <w:b/>
          <w:bCs/>
          <w:sz w:val="24"/>
          <w:szCs w:val="24"/>
        </w:rPr>
        <w:t>UNIQUE SERVIÇOS AMBIENTAIS LTDA</w:t>
      </w:r>
      <w:r w:rsidRPr="00AE5D84">
        <w:rPr>
          <w:rFonts w:ascii="Arial" w:hAnsi="Arial" w:cs="Arial"/>
          <w:b/>
          <w:bCs/>
          <w:sz w:val="24"/>
          <w:szCs w:val="24"/>
        </w:rPr>
        <w:t>, CONFORM</w:t>
      </w:r>
      <w:r>
        <w:rPr>
          <w:rFonts w:ascii="Arial" w:hAnsi="Arial" w:cs="Arial"/>
          <w:b/>
          <w:bCs/>
          <w:sz w:val="24"/>
          <w:szCs w:val="24"/>
        </w:rPr>
        <w:t>E SEGUE</w:t>
      </w:r>
      <w:r w:rsidRPr="00AE5D84">
        <w:rPr>
          <w:rFonts w:ascii="Arial" w:eastAsia="Times New Roman" w:hAnsi="Arial" w:cs="Arial"/>
          <w:b/>
          <w:bCs/>
          <w:color w:val="000000" w:themeColor="text1"/>
          <w:sz w:val="24"/>
          <w:szCs w:val="24"/>
          <w:lang w:eastAsia="zh-CN"/>
        </w:rPr>
        <w:t>:</w:t>
      </w:r>
    </w:p>
    <w:p w14:paraId="3AE2212B" w14:textId="77777777" w:rsidR="00986236" w:rsidRPr="00AE5D84"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01F3043" w14:textId="38BAE451"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r w:rsidRPr="00AE5D84">
        <w:rPr>
          <w:rFonts w:ascii="Arial" w:hAnsi="Arial" w:cs="Arial"/>
          <w:b/>
          <w:sz w:val="24"/>
          <w:szCs w:val="24"/>
        </w:rPr>
        <w:t>O FUNDO MUNICIPAL DE SAÚDE</w:t>
      </w:r>
      <w:r w:rsidRPr="00AE5D84">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w:t>
      </w:r>
      <w:r w:rsidRPr="00E85574">
        <w:rPr>
          <w:rFonts w:ascii="Arial" w:hAnsi="Arial" w:cs="Arial"/>
          <w:bCs/>
          <w:sz w:val="24"/>
          <w:szCs w:val="24"/>
        </w:rPr>
        <w:t>Sr.</w:t>
      </w:r>
      <w:r w:rsidRPr="00AE5D84">
        <w:rPr>
          <w:rFonts w:ascii="Arial" w:hAnsi="Arial" w:cs="Arial"/>
          <w:b/>
          <w:sz w:val="24"/>
          <w:szCs w:val="24"/>
        </w:rPr>
        <w:t xml:space="preserve"> Alessandro Nicchio</w:t>
      </w:r>
      <w:r w:rsidRPr="00AE5D84">
        <w:rPr>
          <w:rFonts w:ascii="Arial" w:hAnsi="Arial" w:cs="Arial"/>
          <w:sz w:val="24"/>
          <w:szCs w:val="24"/>
        </w:rPr>
        <w:t>, brasileiro, casado, portador do CPF nº 045.844.417-07 e RG nº 1292049 SSP ES, residente e domiciliado na Rua Francisco Nicchio, nº 11, Centro, São Domingos do Norte/ES, CEP 29745-000 e pela Prefeita Municipal</w:t>
      </w:r>
      <w:r w:rsidRPr="00AE5D84">
        <w:rPr>
          <w:rFonts w:ascii="Arial" w:hAnsi="Arial" w:cs="Arial"/>
          <w:b/>
          <w:bCs/>
          <w:color w:val="000000"/>
          <w:sz w:val="24"/>
          <w:szCs w:val="24"/>
        </w:rPr>
        <w:t xml:space="preserve"> </w:t>
      </w:r>
      <w:r w:rsidRPr="00AE5D84">
        <w:rPr>
          <w:rFonts w:ascii="Arial" w:hAnsi="Arial" w:cs="Arial"/>
          <w:color w:val="000000"/>
          <w:sz w:val="24"/>
          <w:szCs w:val="24"/>
        </w:rPr>
        <w:t>a</w:t>
      </w:r>
      <w:r w:rsidRPr="00AE5D84">
        <w:rPr>
          <w:rFonts w:ascii="Arial" w:hAnsi="Arial" w:cs="Arial"/>
          <w:b/>
          <w:bCs/>
          <w:color w:val="000000"/>
          <w:sz w:val="24"/>
          <w:szCs w:val="24"/>
        </w:rPr>
        <w:t xml:space="preserve"> </w:t>
      </w:r>
      <w:r w:rsidRPr="00E85574">
        <w:rPr>
          <w:rFonts w:ascii="Arial" w:hAnsi="Arial" w:cs="Arial"/>
          <w:color w:val="000000"/>
          <w:sz w:val="24"/>
          <w:szCs w:val="24"/>
        </w:rPr>
        <w:t>Sra.</w:t>
      </w:r>
      <w:r w:rsidRPr="00AE5D84">
        <w:rPr>
          <w:rFonts w:ascii="Arial" w:hAnsi="Arial" w:cs="Arial"/>
          <w:b/>
          <w:bCs/>
          <w:color w:val="000000"/>
          <w:sz w:val="24"/>
          <w:szCs w:val="24"/>
        </w:rPr>
        <w:t xml:space="preserve"> Ana Izabel Malacarne de Oliveira</w:t>
      </w:r>
      <w:r w:rsidRPr="00AE5D84">
        <w:rPr>
          <w:rFonts w:ascii="Arial" w:hAnsi="Arial" w:cs="Arial"/>
          <w:color w:val="000000"/>
          <w:sz w:val="24"/>
          <w:szCs w:val="24"/>
        </w:rPr>
        <w:t xml:space="preserve">, brasileira, casada, portadora do CPF nº </w:t>
      </w:r>
      <w:r w:rsidRPr="00AE5D84">
        <w:rPr>
          <w:rFonts w:ascii="Arial" w:hAnsi="Arial" w:cs="Arial"/>
          <w:bCs/>
          <w:color w:val="000000"/>
          <w:sz w:val="24"/>
          <w:szCs w:val="24"/>
        </w:rPr>
        <w:t>775.711.857-34</w:t>
      </w:r>
      <w:r w:rsidRPr="00AE5D84">
        <w:rPr>
          <w:rFonts w:ascii="Arial" w:hAnsi="Arial" w:cs="Arial"/>
          <w:b/>
          <w:color w:val="000000"/>
          <w:sz w:val="24"/>
          <w:szCs w:val="24"/>
        </w:rPr>
        <w:t>,</w:t>
      </w:r>
      <w:r w:rsidRPr="00AE5D84">
        <w:rPr>
          <w:rFonts w:ascii="Arial" w:hAnsi="Arial" w:cs="Arial"/>
          <w:color w:val="000000"/>
          <w:sz w:val="24"/>
          <w:szCs w:val="24"/>
        </w:rPr>
        <w:t xml:space="preserve"> residente na </w:t>
      </w:r>
      <w:r w:rsidRPr="00AE5D84">
        <w:rPr>
          <w:rFonts w:ascii="Arial" w:hAnsi="Arial" w:cs="Arial"/>
          <w:bCs/>
          <w:color w:val="000000"/>
          <w:sz w:val="24"/>
          <w:szCs w:val="24"/>
        </w:rPr>
        <w:t>Rua Goiânia, s/nº, Centro,</w:t>
      </w:r>
      <w:r w:rsidRPr="00AE5D84">
        <w:rPr>
          <w:rFonts w:ascii="Arial" w:hAnsi="Arial" w:cs="Arial"/>
          <w:b/>
          <w:bCs/>
          <w:color w:val="000000"/>
          <w:sz w:val="24"/>
          <w:szCs w:val="24"/>
        </w:rPr>
        <w:t xml:space="preserve"> </w:t>
      </w:r>
      <w:r w:rsidRPr="00AE5D84">
        <w:rPr>
          <w:rFonts w:ascii="Arial" w:hAnsi="Arial" w:cs="Arial"/>
          <w:color w:val="000000"/>
          <w:sz w:val="24"/>
          <w:szCs w:val="24"/>
        </w:rPr>
        <w:t xml:space="preserve">São Domingos do Norte/ES, CEP 29745-000, aqui denominado </w:t>
      </w:r>
      <w:r w:rsidRPr="00AE5D84">
        <w:rPr>
          <w:rFonts w:ascii="Arial" w:hAnsi="Arial" w:cs="Arial"/>
          <w:b/>
          <w:bCs/>
          <w:color w:val="0D0D0D"/>
          <w:sz w:val="24"/>
          <w:szCs w:val="24"/>
        </w:rPr>
        <w:t>CONTRATANTE</w:t>
      </w:r>
      <w:r w:rsidRPr="00AE5D84">
        <w:rPr>
          <w:rFonts w:ascii="Arial" w:eastAsia="Times New Roman" w:hAnsi="Arial" w:cs="Arial"/>
          <w:color w:val="000000" w:themeColor="text1"/>
          <w:sz w:val="24"/>
          <w:szCs w:val="24"/>
          <w:lang w:eastAsia="zh-CN"/>
        </w:rPr>
        <w:t xml:space="preserve"> e do outro lado a empresa </w:t>
      </w:r>
      <w:r>
        <w:rPr>
          <w:rFonts w:ascii="Arial" w:eastAsia="Times New Roman" w:hAnsi="Arial" w:cs="Arial"/>
          <w:b/>
          <w:bCs/>
          <w:color w:val="000000" w:themeColor="text1"/>
          <w:sz w:val="24"/>
          <w:szCs w:val="24"/>
          <w:lang w:eastAsia="zh-CN"/>
        </w:rPr>
        <w:t>UNIQUE SERVIÇOS AMBIENTAIS LTDA</w:t>
      </w:r>
      <w:r w:rsidRPr="00AE5D84">
        <w:rPr>
          <w:rFonts w:ascii="Arial" w:eastAsia="Times New Roman" w:hAnsi="Arial" w:cs="Arial"/>
          <w:color w:val="000000" w:themeColor="text1"/>
          <w:sz w:val="24"/>
          <w:szCs w:val="24"/>
          <w:lang w:eastAsia="zh-CN"/>
        </w:rPr>
        <w:t xml:space="preserve">, pessoa jurídica de direito privado, inscrita no CNPJ nº </w:t>
      </w:r>
      <w:r>
        <w:rPr>
          <w:rFonts w:ascii="Arial" w:eastAsia="Times New Roman" w:hAnsi="Arial" w:cs="Arial"/>
          <w:color w:val="000000" w:themeColor="text1"/>
          <w:sz w:val="24"/>
          <w:szCs w:val="24"/>
          <w:lang w:eastAsia="zh-CN"/>
        </w:rPr>
        <w:t>37.842.079/0001-08</w:t>
      </w:r>
      <w:r w:rsidRPr="00AE5D84">
        <w:rPr>
          <w:rFonts w:ascii="Arial" w:eastAsia="Times New Roman" w:hAnsi="Arial" w:cs="Arial"/>
          <w:color w:val="000000" w:themeColor="text1"/>
          <w:sz w:val="24"/>
          <w:szCs w:val="24"/>
          <w:lang w:eastAsia="zh-CN"/>
        </w:rPr>
        <w:t>, estabelecida n</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 xml:space="preserve">Avenida Governador Jones dos Santos Neves, nº 1310, Centro, Linhares/ES, </w:t>
      </w:r>
      <w:r w:rsidRPr="00AE5D84">
        <w:rPr>
          <w:rFonts w:ascii="Arial" w:eastAsia="Times New Roman" w:hAnsi="Arial" w:cs="Arial"/>
          <w:color w:val="000000" w:themeColor="text1"/>
          <w:sz w:val="24"/>
          <w:szCs w:val="24"/>
          <w:lang w:eastAsia="zh-CN"/>
        </w:rPr>
        <w:t>CEP 29</w:t>
      </w:r>
      <w:r>
        <w:rPr>
          <w:rFonts w:ascii="Arial" w:eastAsia="Times New Roman" w:hAnsi="Arial" w:cs="Arial"/>
          <w:color w:val="000000" w:themeColor="text1"/>
          <w:sz w:val="24"/>
          <w:szCs w:val="24"/>
          <w:lang w:eastAsia="zh-CN"/>
        </w:rPr>
        <w:t>.900-033</w:t>
      </w:r>
      <w:r w:rsidRPr="00AE5D84">
        <w:rPr>
          <w:rFonts w:ascii="Arial" w:eastAsia="Times New Roman" w:hAnsi="Arial" w:cs="Arial"/>
          <w:color w:val="000000" w:themeColor="text1"/>
          <w:sz w:val="24"/>
          <w:szCs w:val="24"/>
          <w:lang w:eastAsia="zh-CN"/>
        </w:rPr>
        <w:t>, e-mail:</w:t>
      </w:r>
      <w:r>
        <w:rPr>
          <w:rFonts w:ascii="Arial" w:eastAsia="Times New Roman" w:hAnsi="Arial" w:cs="Arial"/>
          <w:color w:val="000000" w:themeColor="text1"/>
          <w:sz w:val="24"/>
          <w:szCs w:val="24"/>
          <w:lang w:eastAsia="zh-CN"/>
        </w:rPr>
        <w:t xml:space="preserve"> </w:t>
      </w:r>
      <w:hyperlink r:id="rId6" w:history="1">
        <w:r w:rsidRPr="00BE565D">
          <w:rPr>
            <w:rStyle w:val="Hyperlink"/>
            <w:rFonts w:ascii="Arial" w:eastAsia="Times New Roman" w:hAnsi="Arial" w:cs="Arial"/>
            <w:sz w:val="24"/>
            <w:szCs w:val="24"/>
            <w:lang w:eastAsia="zh-CN"/>
          </w:rPr>
          <w:t>contato.uniqueambiental@gmail.com</w:t>
        </w:r>
      </w:hyperlink>
      <w:r>
        <w:rPr>
          <w:rFonts w:ascii="Arial" w:eastAsia="Times New Roman" w:hAnsi="Arial" w:cs="Arial"/>
          <w:color w:val="000000" w:themeColor="text1"/>
          <w:sz w:val="24"/>
          <w:szCs w:val="24"/>
          <w:lang w:eastAsia="zh-CN"/>
        </w:rPr>
        <w:t>,</w:t>
      </w:r>
      <w:hyperlink r:id="rId7" w:history="1">
        <w:r w:rsidR="00F05567" w:rsidRPr="00FC67D6">
          <w:rPr>
            <w:rStyle w:val="Hyperlink"/>
            <w:rFonts w:ascii="Arial" w:eastAsia="Times New Roman" w:hAnsi="Arial" w:cs="Arial"/>
            <w:sz w:val="24"/>
            <w:szCs w:val="24"/>
            <w:lang w:eastAsia="zh-CN"/>
          </w:rPr>
          <w:t>contato@uniqueambiental.com</w:t>
        </w:r>
      </w:hyperlink>
      <w:r>
        <w:rPr>
          <w:rStyle w:val="Hyperlink"/>
          <w:rFonts w:ascii="Arial" w:eastAsia="Times New Roman" w:hAnsi="Arial" w:cs="Arial"/>
          <w:sz w:val="24"/>
          <w:szCs w:val="24"/>
          <w:lang w:eastAsia="zh-CN"/>
        </w:rPr>
        <w:t>,peterson</w:t>
      </w:r>
      <w:r w:rsidR="00C21B14">
        <w:rPr>
          <w:rStyle w:val="Hyperlink"/>
          <w:rFonts w:ascii="Arial" w:eastAsia="Times New Roman" w:hAnsi="Arial" w:cs="Arial"/>
          <w:sz w:val="24"/>
          <w:szCs w:val="24"/>
          <w:lang w:eastAsia="zh-CN"/>
        </w:rPr>
        <w:t>pj@hotmail.com</w:t>
      </w:r>
      <w:r>
        <w:rPr>
          <w:rFonts w:ascii="Arial" w:eastAsia="Times New Roman" w:hAnsi="Arial" w:cs="Arial"/>
          <w:color w:val="000000" w:themeColor="text1"/>
          <w:sz w:val="24"/>
          <w:szCs w:val="24"/>
          <w:lang w:eastAsia="zh-CN"/>
        </w:rPr>
        <w:t>, t</w:t>
      </w:r>
      <w:r w:rsidRPr="00AE5D84">
        <w:rPr>
          <w:rFonts w:ascii="Arial" w:eastAsia="Times New Roman" w:hAnsi="Arial" w:cs="Arial"/>
          <w:color w:val="000000" w:themeColor="text1"/>
          <w:sz w:val="24"/>
          <w:szCs w:val="24"/>
          <w:lang w:eastAsia="zh-CN"/>
        </w:rPr>
        <w:t xml:space="preserve">el.: (027) </w:t>
      </w:r>
      <w:r>
        <w:rPr>
          <w:rFonts w:ascii="Arial" w:eastAsia="Times New Roman" w:hAnsi="Arial" w:cs="Arial"/>
          <w:color w:val="000000" w:themeColor="text1"/>
          <w:sz w:val="24"/>
          <w:szCs w:val="24"/>
          <w:lang w:eastAsia="zh-CN"/>
        </w:rPr>
        <w:t>99979-2124</w:t>
      </w:r>
      <w:r w:rsidR="00C21B14">
        <w:rPr>
          <w:rFonts w:ascii="Arial" w:eastAsia="Times New Roman" w:hAnsi="Arial" w:cs="Arial"/>
          <w:color w:val="000000" w:themeColor="text1"/>
          <w:sz w:val="24"/>
          <w:szCs w:val="24"/>
          <w:lang w:eastAsia="zh-CN"/>
        </w:rPr>
        <w:t>, (027) 99931-5040</w:t>
      </w:r>
      <w:r w:rsidRPr="00AE5D84">
        <w:rPr>
          <w:rFonts w:ascii="Arial" w:eastAsia="Times New Roman" w:hAnsi="Arial" w:cs="Arial"/>
          <w:color w:val="000000" w:themeColor="text1"/>
          <w:sz w:val="24"/>
          <w:szCs w:val="24"/>
          <w:lang w:eastAsia="zh-CN"/>
        </w:rPr>
        <w:t>, representada neste ato pel</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S</w:t>
      </w:r>
      <w:r>
        <w:rPr>
          <w:rFonts w:ascii="Arial" w:eastAsia="Times New Roman" w:hAnsi="Arial" w:cs="Arial"/>
          <w:color w:val="000000" w:themeColor="text1"/>
          <w:sz w:val="24"/>
          <w:szCs w:val="24"/>
          <w:lang w:eastAsia="zh-CN"/>
        </w:rPr>
        <w:t>ra.</w:t>
      </w:r>
      <w:r w:rsidRPr="00AE5D84">
        <w:rPr>
          <w:rFonts w:ascii="Arial" w:eastAsia="Times New Roman" w:hAnsi="Arial" w:cs="Arial"/>
          <w:color w:val="000000" w:themeColor="text1"/>
          <w:sz w:val="24"/>
          <w:szCs w:val="24"/>
          <w:lang w:eastAsia="zh-CN"/>
        </w:rPr>
        <w:t xml:space="preserve"> </w:t>
      </w:r>
      <w:r w:rsidRPr="00E85574">
        <w:rPr>
          <w:rFonts w:ascii="Arial" w:eastAsia="Times New Roman" w:hAnsi="Arial" w:cs="Arial"/>
          <w:b/>
          <w:bCs/>
          <w:color w:val="000000" w:themeColor="text1"/>
          <w:sz w:val="24"/>
          <w:szCs w:val="24"/>
          <w:lang w:eastAsia="zh-CN"/>
        </w:rPr>
        <w:t>Cláudia Aires de Alencar</w:t>
      </w:r>
      <w:r w:rsidRPr="00AE5D84">
        <w:rPr>
          <w:rFonts w:ascii="Arial" w:eastAsia="Times New Roman" w:hAnsi="Arial" w:cs="Arial"/>
          <w:color w:val="000000" w:themeColor="text1"/>
          <w:sz w:val="24"/>
          <w:szCs w:val="24"/>
          <w:lang w:eastAsia="zh-CN"/>
        </w:rPr>
        <w:t>, portador</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do  CPF  n° </w:t>
      </w:r>
      <w:r>
        <w:rPr>
          <w:rFonts w:ascii="Arial" w:eastAsia="Times New Roman" w:hAnsi="Arial" w:cs="Arial"/>
          <w:color w:val="000000" w:themeColor="text1"/>
          <w:sz w:val="24"/>
          <w:szCs w:val="24"/>
          <w:lang w:eastAsia="zh-CN"/>
        </w:rPr>
        <w:t>000.254.257-90 e RG</w:t>
      </w:r>
      <w:r w:rsidRPr="00AE5D84">
        <w:rPr>
          <w:rFonts w:ascii="Arial" w:eastAsia="Times New Roman" w:hAnsi="Arial" w:cs="Arial"/>
          <w:color w:val="000000" w:themeColor="text1"/>
          <w:sz w:val="24"/>
          <w:szCs w:val="24"/>
          <w:lang w:eastAsia="zh-CN"/>
        </w:rPr>
        <w:t xml:space="preserve"> nº </w:t>
      </w:r>
      <w:r>
        <w:rPr>
          <w:rFonts w:ascii="Arial" w:eastAsia="Times New Roman" w:hAnsi="Arial" w:cs="Arial"/>
          <w:color w:val="000000" w:themeColor="text1"/>
          <w:sz w:val="24"/>
          <w:szCs w:val="24"/>
          <w:lang w:eastAsia="zh-CN"/>
        </w:rPr>
        <w:t>706.090</w:t>
      </w:r>
      <w:r w:rsidRPr="00AE5D84">
        <w:rPr>
          <w:rFonts w:ascii="Arial" w:eastAsia="Times New Roman" w:hAnsi="Arial" w:cs="Arial"/>
          <w:color w:val="000000" w:themeColor="text1"/>
          <w:sz w:val="24"/>
          <w:szCs w:val="24"/>
          <w:lang w:eastAsia="zh-CN"/>
        </w:rPr>
        <w:t xml:space="preserve"> SSP/ES, designada abreviadamente de </w:t>
      </w:r>
      <w:r w:rsidRPr="00AE5D84">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w:t>
      </w:r>
      <w:r w:rsidRPr="00E85574">
        <w:rPr>
          <w:rFonts w:ascii="Arial" w:eastAsia="Times New Roman" w:hAnsi="Arial" w:cs="Arial"/>
          <w:color w:val="000000" w:themeColor="text1"/>
          <w:sz w:val="24"/>
          <w:szCs w:val="24"/>
          <w:lang w:eastAsia="zh-CN"/>
        </w:rPr>
        <w:t xml:space="preserve">tendo em vista o que consta no </w:t>
      </w:r>
      <w:r>
        <w:rPr>
          <w:rFonts w:ascii="Arial" w:eastAsia="Times New Roman" w:hAnsi="Arial" w:cs="Arial"/>
          <w:color w:val="000000" w:themeColor="text1"/>
          <w:sz w:val="24"/>
          <w:szCs w:val="24"/>
          <w:lang w:eastAsia="zh-CN"/>
        </w:rPr>
        <w:t>P</w:t>
      </w:r>
      <w:r w:rsidRPr="00E85574">
        <w:rPr>
          <w:rFonts w:ascii="Arial" w:eastAsia="Times New Roman" w:hAnsi="Arial" w:cs="Arial"/>
          <w:color w:val="000000" w:themeColor="text1"/>
          <w:sz w:val="24"/>
          <w:szCs w:val="24"/>
          <w:lang w:eastAsia="zh-CN"/>
        </w:rPr>
        <w:t xml:space="preserve">rocesso </w:t>
      </w:r>
      <w:r>
        <w:rPr>
          <w:rFonts w:ascii="Arial" w:eastAsia="Times New Roman" w:hAnsi="Arial" w:cs="Arial"/>
          <w:color w:val="000000" w:themeColor="text1"/>
          <w:sz w:val="24"/>
          <w:szCs w:val="24"/>
          <w:lang w:eastAsia="zh-CN"/>
        </w:rPr>
        <w:t>Administrativo</w:t>
      </w:r>
      <w:r w:rsidRPr="00E85574">
        <w:rPr>
          <w:rFonts w:ascii="Arial" w:eastAsia="Times New Roman" w:hAnsi="Arial" w:cs="Arial"/>
          <w:color w:val="000000" w:themeColor="text1"/>
          <w:sz w:val="24"/>
          <w:szCs w:val="24"/>
          <w:lang w:eastAsia="zh-CN"/>
        </w:rPr>
        <w:t xml:space="preserve"> nº </w:t>
      </w:r>
      <w:r w:rsidR="00C21B14">
        <w:rPr>
          <w:rFonts w:ascii="Arial" w:eastAsia="Times New Roman" w:hAnsi="Arial" w:cs="Arial"/>
          <w:color w:val="000000" w:themeColor="text1"/>
          <w:sz w:val="24"/>
          <w:szCs w:val="24"/>
          <w:lang w:eastAsia="zh-CN"/>
        </w:rPr>
        <w:t>3255</w:t>
      </w:r>
      <w:r w:rsidRPr="00E85574">
        <w:rPr>
          <w:rFonts w:ascii="Arial" w:eastAsia="Times New Roman" w:hAnsi="Arial" w:cs="Arial"/>
          <w:color w:val="000000" w:themeColor="text1"/>
          <w:sz w:val="24"/>
          <w:szCs w:val="24"/>
          <w:lang w:eastAsia="zh-CN"/>
        </w:rPr>
        <w:t>/2024 e em observância às disposições da Lei nº 14.133, de 1º de abril de 2021, e demais legislação aplicável, resolvem celebrar o presente Termo de Contrato, decorrente da Concorrência Eletrônica nº 00</w:t>
      </w:r>
      <w:r w:rsidR="00C21B14">
        <w:rPr>
          <w:rFonts w:ascii="Arial" w:eastAsia="Times New Roman" w:hAnsi="Arial" w:cs="Arial"/>
          <w:color w:val="000000" w:themeColor="text1"/>
          <w:sz w:val="24"/>
          <w:szCs w:val="24"/>
          <w:lang w:eastAsia="zh-CN"/>
        </w:rPr>
        <w:t>2</w:t>
      </w:r>
      <w:r w:rsidRPr="00E85574">
        <w:rPr>
          <w:rFonts w:ascii="Arial" w:eastAsia="Times New Roman" w:hAnsi="Arial" w:cs="Arial"/>
          <w:color w:val="000000" w:themeColor="text1"/>
          <w:sz w:val="24"/>
          <w:szCs w:val="24"/>
          <w:lang w:eastAsia="zh-CN"/>
        </w:rPr>
        <w:t>/2024</w:t>
      </w:r>
      <w:r w:rsidR="00C21B14">
        <w:rPr>
          <w:rFonts w:ascii="Arial" w:eastAsia="Times New Roman" w:hAnsi="Arial" w:cs="Arial"/>
          <w:color w:val="000000" w:themeColor="text1"/>
          <w:sz w:val="24"/>
          <w:szCs w:val="24"/>
          <w:lang w:eastAsia="zh-CN"/>
        </w:rPr>
        <w:t xml:space="preserve"> FMS</w:t>
      </w:r>
      <w:r w:rsidRPr="00E85574">
        <w:rPr>
          <w:rFonts w:ascii="Arial" w:eastAsia="Times New Roman" w:hAnsi="Arial" w:cs="Arial"/>
          <w:color w:val="000000" w:themeColor="text1"/>
          <w:sz w:val="24"/>
          <w:szCs w:val="24"/>
          <w:lang w:eastAsia="zh-CN"/>
        </w:rPr>
        <w:t>, mediante as cláusulas e condições a seguir enunciadas</w:t>
      </w:r>
      <w:r>
        <w:rPr>
          <w:rFonts w:ascii="Arial" w:eastAsia="Times New Roman" w:hAnsi="Arial" w:cs="Arial"/>
          <w:color w:val="000000" w:themeColor="text1"/>
          <w:sz w:val="24"/>
          <w:szCs w:val="24"/>
          <w:lang w:eastAsia="zh-CN"/>
        </w:rPr>
        <w:t>:</w:t>
      </w:r>
    </w:p>
    <w:p w14:paraId="178B3250"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5215F4D6" w14:textId="77777777" w:rsidR="00986236" w:rsidRPr="00AE5D84" w:rsidRDefault="00986236" w:rsidP="00986236">
      <w:pPr>
        <w:tabs>
          <w:tab w:val="left" w:pos="0"/>
          <w:tab w:val="left" w:pos="1134"/>
        </w:tabs>
        <w:spacing w:after="0" w:line="240" w:lineRule="auto"/>
        <w:jc w:val="both"/>
        <w:rPr>
          <w:rFonts w:ascii="Arial" w:eastAsia="Times New Roman" w:hAnsi="Arial" w:cs="Arial"/>
          <w:b/>
          <w:bCs/>
          <w:sz w:val="24"/>
          <w:szCs w:val="24"/>
          <w:u w:val="single"/>
          <w:lang w:eastAsia="zh-CN"/>
        </w:rPr>
      </w:pPr>
      <w:r w:rsidRPr="00AE5D84">
        <w:rPr>
          <w:rFonts w:ascii="Arial" w:eastAsia="Times New Roman" w:hAnsi="Arial" w:cs="Arial"/>
          <w:b/>
          <w:bCs/>
          <w:sz w:val="24"/>
          <w:szCs w:val="24"/>
          <w:u w:val="single"/>
          <w:lang w:eastAsia="zh-CN"/>
        </w:rPr>
        <w:t xml:space="preserve">CLÁUSULA </w:t>
      </w:r>
      <w:r>
        <w:rPr>
          <w:rFonts w:ascii="Arial" w:eastAsia="Times New Roman" w:hAnsi="Arial" w:cs="Arial"/>
          <w:b/>
          <w:bCs/>
          <w:sz w:val="24"/>
          <w:szCs w:val="24"/>
          <w:u w:val="single"/>
          <w:lang w:eastAsia="zh-CN"/>
        </w:rPr>
        <w:t>PRIMEIRA</w:t>
      </w:r>
      <w:r w:rsidRPr="00AE5D84">
        <w:rPr>
          <w:rFonts w:ascii="Arial" w:eastAsia="Times New Roman" w:hAnsi="Arial" w:cs="Arial"/>
          <w:b/>
          <w:bCs/>
          <w:sz w:val="24"/>
          <w:szCs w:val="24"/>
          <w:u w:val="single"/>
          <w:lang w:eastAsia="zh-CN"/>
        </w:rPr>
        <w:t>: DO OBJETO</w:t>
      </w:r>
    </w:p>
    <w:p w14:paraId="2F5EA46A" w14:textId="20186F96" w:rsidR="00986236" w:rsidRPr="00E8557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AE5D84">
        <w:rPr>
          <w:rFonts w:ascii="Arial" w:eastAsia="Times New Roman" w:hAnsi="Arial" w:cs="Arial"/>
          <w:sz w:val="24"/>
          <w:szCs w:val="24"/>
          <w:lang w:eastAsia="zh-CN"/>
        </w:rPr>
        <w:t>.1.</w:t>
      </w:r>
      <w:r w:rsidR="00FF4286">
        <w:rPr>
          <w:rFonts w:ascii="Arial" w:eastAsia="Times New Roman" w:hAnsi="Arial" w:cs="Arial"/>
          <w:sz w:val="24"/>
          <w:szCs w:val="24"/>
          <w:lang w:eastAsia="zh-CN"/>
        </w:rPr>
        <w:t xml:space="preserve"> </w:t>
      </w:r>
      <w:r w:rsidR="00FF4286" w:rsidRPr="00FF4286">
        <w:rPr>
          <w:rFonts w:ascii="Arial" w:eastAsia="Times New Roman" w:hAnsi="Arial" w:cs="Arial"/>
          <w:sz w:val="24"/>
          <w:szCs w:val="24"/>
          <w:lang w:eastAsia="zh-CN"/>
        </w:rPr>
        <w:t xml:space="preserve">Contratação de empresa do ramo de engenharia para promover </w:t>
      </w:r>
      <w:r w:rsidR="00FF4286">
        <w:rPr>
          <w:rFonts w:ascii="Arial" w:eastAsia="Times New Roman" w:hAnsi="Arial" w:cs="Arial"/>
          <w:sz w:val="24"/>
          <w:szCs w:val="24"/>
          <w:lang w:eastAsia="zh-CN"/>
        </w:rPr>
        <w:t xml:space="preserve">a </w:t>
      </w:r>
      <w:r w:rsidR="00FF4286" w:rsidRPr="00FF4286">
        <w:rPr>
          <w:rFonts w:ascii="Arial" w:eastAsia="Times New Roman" w:hAnsi="Arial" w:cs="Arial"/>
          <w:sz w:val="24"/>
          <w:szCs w:val="24"/>
          <w:lang w:eastAsia="zh-CN"/>
        </w:rPr>
        <w:t xml:space="preserve">reforma e adequação da ESF “Arlindo </w:t>
      </w:r>
      <w:proofErr w:type="spellStart"/>
      <w:r w:rsidR="00FF4286" w:rsidRPr="00FF4286">
        <w:rPr>
          <w:rFonts w:ascii="Arial" w:eastAsia="Times New Roman" w:hAnsi="Arial" w:cs="Arial"/>
          <w:sz w:val="24"/>
          <w:szCs w:val="24"/>
          <w:lang w:eastAsia="zh-CN"/>
        </w:rPr>
        <w:t>Cozzer</w:t>
      </w:r>
      <w:proofErr w:type="spellEnd"/>
      <w:r w:rsidR="00FF4286" w:rsidRPr="00FF4286">
        <w:rPr>
          <w:rFonts w:ascii="Arial" w:eastAsia="Times New Roman" w:hAnsi="Arial" w:cs="Arial"/>
          <w:sz w:val="24"/>
          <w:szCs w:val="24"/>
          <w:lang w:eastAsia="zh-CN"/>
        </w:rPr>
        <w:t xml:space="preserve">” localizada na Córrego </w:t>
      </w:r>
      <w:proofErr w:type="spellStart"/>
      <w:r w:rsidR="00FF4286" w:rsidRPr="00FF4286">
        <w:rPr>
          <w:rFonts w:ascii="Arial" w:eastAsia="Times New Roman" w:hAnsi="Arial" w:cs="Arial"/>
          <w:sz w:val="24"/>
          <w:szCs w:val="24"/>
          <w:lang w:eastAsia="zh-CN"/>
        </w:rPr>
        <w:t>Dumer</w:t>
      </w:r>
      <w:proofErr w:type="spellEnd"/>
      <w:r w:rsidR="00FF4286" w:rsidRPr="00FF4286">
        <w:rPr>
          <w:rFonts w:ascii="Arial" w:eastAsia="Times New Roman" w:hAnsi="Arial" w:cs="Arial"/>
          <w:sz w:val="24"/>
          <w:szCs w:val="24"/>
          <w:lang w:eastAsia="zh-CN"/>
        </w:rPr>
        <w:t xml:space="preserve"> na </w:t>
      </w:r>
      <w:r w:rsidR="00FF4286">
        <w:rPr>
          <w:rFonts w:ascii="Arial" w:eastAsia="Times New Roman" w:hAnsi="Arial" w:cs="Arial"/>
          <w:sz w:val="24"/>
          <w:szCs w:val="24"/>
          <w:lang w:eastAsia="zh-CN"/>
        </w:rPr>
        <w:t>z</w:t>
      </w:r>
      <w:r w:rsidR="00FF4286" w:rsidRPr="00FF4286">
        <w:rPr>
          <w:rFonts w:ascii="Arial" w:eastAsia="Times New Roman" w:hAnsi="Arial" w:cs="Arial"/>
          <w:sz w:val="24"/>
          <w:szCs w:val="24"/>
          <w:lang w:eastAsia="zh-CN"/>
        </w:rPr>
        <w:t xml:space="preserve">ona </w:t>
      </w:r>
      <w:r w:rsidR="00FF4286">
        <w:rPr>
          <w:rFonts w:ascii="Arial" w:eastAsia="Times New Roman" w:hAnsi="Arial" w:cs="Arial"/>
          <w:sz w:val="24"/>
          <w:szCs w:val="24"/>
          <w:lang w:eastAsia="zh-CN"/>
        </w:rPr>
        <w:t>r</w:t>
      </w:r>
      <w:r w:rsidR="00FF4286" w:rsidRPr="00FF4286">
        <w:rPr>
          <w:rFonts w:ascii="Arial" w:eastAsia="Times New Roman" w:hAnsi="Arial" w:cs="Arial"/>
          <w:sz w:val="24"/>
          <w:szCs w:val="24"/>
          <w:lang w:eastAsia="zh-CN"/>
        </w:rPr>
        <w:t>ural do Município de São Domingos do Norte/ES</w:t>
      </w:r>
      <w:r w:rsidR="00FF4286">
        <w:rPr>
          <w:rFonts w:ascii="Arial" w:eastAsia="Times New Roman" w:hAnsi="Arial" w:cs="Arial"/>
          <w:sz w:val="24"/>
          <w:szCs w:val="24"/>
          <w:lang w:eastAsia="zh-CN"/>
        </w:rPr>
        <w:t>, t</w:t>
      </w:r>
      <w:r w:rsidR="00FF4286" w:rsidRPr="00FF4286">
        <w:rPr>
          <w:rFonts w:ascii="Arial" w:eastAsia="Times New Roman" w:hAnsi="Arial" w:cs="Arial"/>
          <w:sz w:val="24"/>
          <w:szCs w:val="24"/>
          <w:lang w:eastAsia="zh-CN"/>
        </w:rPr>
        <w:t>udo conforme Projeto Básico de Engenharia composto de Memorial Descritivo, desenhos e demais informações constantes nos anexos do edital.</w:t>
      </w:r>
    </w:p>
    <w:p w14:paraId="5CD634D9" w14:textId="77777777" w:rsidR="00986236" w:rsidRPr="00E8557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Vinculam esta contratação, independentemente de transcrição:</w:t>
      </w:r>
    </w:p>
    <w:p w14:paraId="20B64778" w14:textId="77777777" w:rsidR="00986236" w:rsidRPr="00E8557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Termo de Referência;</w:t>
      </w:r>
    </w:p>
    <w:p w14:paraId="0BE089E2" w14:textId="77777777" w:rsidR="00986236" w:rsidRPr="00E8557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.2.2.</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Edital da Licitação;</w:t>
      </w:r>
    </w:p>
    <w:p w14:paraId="40165AEC" w14:textId="77777777" w:rsidR="00986236" w:rsidRPr="00E8557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.2.3.</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A Proposta d</w:t>
      </w:r>
      <w:r>
        <w:rPr>
          <w:rFonts w:ascii="Arial" w:eastAsia="Times New Roman" w:hAnsi="Arial" w:cs="Arial"/>
          <w:sz w:val="24"/>
          <w:szCs w:val="24"/>
          <w:lang w:eastAsia="zh-CN"/>
        </w:rPr>
        <w:t>a</w:t>
      </w:r>
      <w:r w:rsidRPr="00E85574">
        <w:rPr>
          <w:rFonts w:ascii="Arial" w:eastAsia="Times New Roman" w:hAnsi="Arial" w:cs="Arial"/>
          <w:sz w:val="24"/>
          <w:szCs w:val="24"/>
          <w:lang w:eastAsia="zh-CN"/>
        </w:rPr>
        <w:t xml:space="preserve"> contratad</w:t>
      </w:r>
      <w:r>
        <w:rPr>
          <w:rFonts w:ascii="Arial" w:eastAsia="Times New Roman" w:hAnsi="Arial" w:cs="Arial"/>
          <w:sz w:val="24"/>
          <w:szCs w:val="24"/>
          <w:lang w:eastAsia="zh-CN"/>
        </w:rPr>
        <w:t>a</w:t>
      </w:r>
      <w:r w:rsidRPr="00E85574">
        <w:rPr>
          <w:rFonts w:ascii="Arial" w:eastAsia="Times New Roman" w:hAnsi="Arial" w:cs="Arial"/>
          <w:sz w:val="24"/>
          <w:szCs w:val="24"/>
          <w:lang w:eastAsia="zh-CN"/>
        </w:rPr>
        <w:t>;</w:t>
      </w:r>
    </w:p>
    <w:p w14:paraId="34AAF5F0" w14:textId="77777777" w:rsidR="00986236" w:rsidRPr="00E8557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.2.4.</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Eventuais anexos dos documentos supracitados.</w:t>
      </w:r>
    </w:p>
    <w:p w14:paraId="1DA9C8BD" w14:textId="77777777" w:rsidR="00986236" w:rsidRPr="00AE5D84" w:rsidRDefault="00986236" w:rsidP="00986236">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.3.</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regime de execução é o de empreitada por preço global.</w:t>
      </w:r>
      <w:r w:rsidRPr="00AE5D84">
        <w:rPr>
          <w:rFonts w:ascii="Arial" w:eastAsia="Times New Roman" w:hAnsi="Arial" w:cs="Arial"/>
          <w:sz w:val="24"/>
          <w:szCs w:val="24"/>
          <w:lang w:eastAsia="zh-CN"/>
        </w:rPr>
        <w:cr/>
      </w:r>
    </w:p>
    <w:p w14:paraId="1586B841" w14:textId="77777777" w:rsidR="00986236" w:rsidRPr="00AE5D8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VIGÊNCIA</w:t>
      </w:r>
    </w:p>
    <w:p w14:paraId="6C5754ED" w14:textId="77777777" w:rsidR="00986236" w:rsidRPr="00AE5D8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DO PRAZO DE VIGÊNCIA DO CONTRATO A SER FIRMADO E DO PRAZO DE EXECUÇÃO DA OBRA.</w:t>
      </w:r>
    </w:p>
    <w:p w14:paraId="6D61F497" w14:textId="1A1C5D08"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2</w:t>
      </w:r>
      <w:r w:rsidRPr="00AE5D84">
        <w:rPr>
          <w:rFonts w:ascii="Arial" w:eastAsia="Times New Roman" w:hAnsi="Arial" w:cs="Arial"/>
          <w:color w:val="000000" w:themeColor="text1"/>
          <w:sz w:val="24"/>
          <w:szCs w:val="24"/>
          <w:lang w:eastAsia="zh-CN"/>
        </w:rPr>
        <w:t xml:space="preserve">.1. PRAZO DE VIGÊNCIA DO CONTRATO: A vigência do contrato será de </w:t>
      </w:r>
      <w:r w:rsidR="00FF4286">
        <w:rPr>
          <w:rFonts w:ascii="Arial" w:eastAsia="Times New Roman" w:hAnsi="Arial" w:cs="Arial"/>
          <w:b/>
          <w:bCs/>
          <w:color w:val="000000" w:themeColor="text1"/>
          <w:sz w:val="24"/>
          <w:szCs w:val="24"/>
          <w:lang w:eastAsia="zh-CN"/>
        </w:rPr>
        <w:t>365</w:t>
      </w:r>
      <w:r w:rsidRPr="006E0A9A">
        <w:rPr>
          <w:rFonts w:ascii="Arial" w:eastAsia="Times New Roman" w:hAnsi="Arial" w:cs="Arial"/>
          <w:b/>
          <w:bCs/>
          <w:color w:val="000000" w:themeColor="text1"/>
          <w:sz w:val="24"/>
          <w:szCs w:val="24"/>
          <w:lang w:eastAsia="zh-CN"/>
        </w:rPr>
        <w:t xml:space="preserve"> (</w:t>
      </w:r>
      <w:r w:rsidR="00FF4286">
        <w:rPr>
          <w:rFonts w:ascii="Arial" w:eastAsia="Times New Roman" w:hAnsi="Arial" w:cs="Arial"/>
          <w:b/>
          <w:bCs/>
          <w:color w:val="000000" w:themeColor="text1"/>
          <w:sz w:val="24"/>
          <w:szCs w:val="24"/>
          <w:lang w:eastAsia="zh-CN"/>
        </w:rPr>
        <w:t>trezentos e sessenta e cinco</w:t>
      </w:r>
      <w:r>
        <w:rPr>
          <w:rFonts w:ascii="Arial" w:eastAsia="Times New Roman" w:hAnsi="Arial" w:cs="Arial"/>
          <w:b/>
          <w:bCs/>
          <w:color w:val="000000" w:themeColor="text1"/>
          <w:sz w:val="24"/>
          <w:szCs w:val="24"/>
          <w:lang w:eastAsia="zh-CN"/>
        </w:rPr>
        <w:t>)</w:t>
      </w:r>
      <w:r w:rsidRPr="006E0A9A">
        <w:rPr>
          <w:rFonts w:ascii="Arial" w:eastAsia="Times New Roman" w:hAnsi="Arial" w:cs="Arial"/>
          <w:b/>
          <w:bCs/>
          <w:color w:val="000000" w:themeColor="text1"/>
          <w:sz w:val="24"/>
          <w:szCs w:val="24"/>
          <w:lang w:eastAsia="zh-CN"/>
        </w:rPr>
        <w:t xml:space="preserve"> dias</w:t>
      </w:r>
      <w:r w:rsidRPr="00AE5D84">
        <w:rPr>
          <w:rFonts w:ascii="Arial" w:eastAsia="Times New Roman" w:hAnsi="Arial" w:cs="Arial"/>
          <w:color w:val="000000" w:themeColor="text1"/>
          <w:sz w:val="24"/>
          <w:szCs w:val="24"/>
          <w:lang w:eastAsia="zh-CN"/>
        </w:rPr>
        <w:t xml:space="preserve"> contados a partir da assinatura do mesmo, junto a sua publicação.</w:t>
      </w:r>
    </w:p>
    <w:p w14:paraId="61F145A8"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AE5D8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AE5D84">
        <w:rPr>
          <w:rFonts w:ascii="Arial" w:eastAsia="Times New Roman" w:hAnsi="Arial" w:cs="Arial"/>
          <w:color w:val="000000" w:themeColor="text1"/>
          <w:sz w:val="24"/>
          <w:szCs w:val="24"/>
          <w:lang w:eastAsia="zh-CN"/>
        </w:rPr>
        <w:t xml:space="preserve"> Prorrogações serão permitidas desde que ocorrida alguma das hipóteses previstas na Lei n</w:t>
      </w:r>
      <w:r w:rsidRPr="00AE5D84">
        <w:rPr>
          <w:rFonts w:ascii="Arial" w:eastAsia="Times New Roman" w:hAnsi="Arial" w:cs="Arial"/>
          <w:color w:val="000000" w:themeColor="text1"/>
          <w:sz w:val="24"/>
          <w:szCs w:val="24"/>
          <w:u w:val="single"/>
          <w:vertAlign w:val="superscript"/>
          <w:lang w:eastAsia="zh-CN"/>
        </w:rPr>
        <w:t>o</w:t>
      </w:r>
      <w:r w:rsidRPr="00AE5D8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14.133/2021</w:t>
      </w:r>
      <w:r w:rsidRPr="00AE5D84">
        <w:rPr>
          <w:rFonts w:ascii="Arial" w:eastAsia="Times New Roman" w:hAnsi="Arial" w:cs="Arial"/>
          <w:color w:val="000000" w:themeColor="text1"/>
          <w:sz w:val="24"/>
          <w:szCs w:val="24"/>
          <w:lang w:eastAsia="zh-CN"/>
        </w:rPr>
        <w:t>, com as devidas justificativas por escrito, devidamente aprovada pelo setor competente.</w:t>
      </w:r>
    </w:p>
    <w:p w14:paraId="000A212A" w14:textId="2B7521CC" w:rsidR="00986236" w:rsidRDefault="00986236"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AE5D84">
        <w:rPr>
          <w:rFonts w:ascii="Arial" w:eastAsia="Times New Roman" w:hAnsi="Arial" w:cs="Arial"/>
          <w:color w:val="000000" w:themeColor="text1"/>
          <w:sz w:val="24"/>
          <w:szCs w:val="24"/>
          <w:lang w:eastAsia="zh-CN"/>
        </w:rPr>
        <w:t xml:space="preserve">.3. PRAZO DE EXECUÇÃO DA OBRA: os serviços deverão ser entregues no prazo de </w:t>
      </w:r>
      <w:r w:rsidR="0020091F">
        <w:rPr>
          <w:rFonts w:ascii="Arial" w:eastAsia="Times New Roman" w:hAnsi="Arial" w:cs="Arial"/>
          <w:b/>
          <w:bCs/>
          <w:color w:val="000000" w:themeColor="text1"/>
          <w:sz w:val="24"/>
          <w:szCs w:val="24"/>
          <w:lang w:eastAsia="zh-CN"/>
        </w:rPr>
        <w:t>120</w:t>
      </w:r>
      <w:r w:rsidRPr="006E0A9A">
        <w:rPr>
          <w:rFonts w:ascii="Arial" w:eastAsia="Times New Roman" w:hAnsi="Arial" w:cs="Arial"/>
          <w:b/>
          <w:bCs/>
          <w:color w:val="000000" w:themeColor="text1"/>
          <w:sz w:val="24"/>
          <w:szCs w:val="24"/>
          <w:lang w:eastAsia="zh-CN"/>
        </w:rPr>
        <w:t xml:space="preserve"> (cento e </w:t>
      </w:r>
      <w:r w:rsidR="0020091F">
        <w:rPr>
          <w:rFonts w:ascii="Arial" w:eastAsia="Times New Roman" w:hAnsi="Arial" w:cs="Arial"/>
          <w:b/>
          <w:bCs/>
          <w:color w:val="000000" w:themeColor="text1"/>
          <w:sz w:val="24"/>
          <w:szCs w:val="24"/>
          <w:lang w:eastAsia="zh-CN"/>
        </w:rPr>
        <w:t>vinte</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dias</w:t>
      </w:r>
      <w:r w:rsidRPr="00AE5D84">
        <w:rPr>
          <w:rFonts w:ascii="Arial" w:eastAsia="Times New Roman" w:hAnsi="Arial" w:cs="Arial"/>
          <w:color w:val="000000" w:themeColor="text1"/>
          <w:sz w:val="24"/>
          <w:szCs w:val="24"/>
          <w:lang w:eastAsia="zh-CN"/>
        </w:rPr>
        <w:t>, a contar da assinatura da ordem de serviço.</w:t>
      </w:r>
    </w:p>
    <w:p w14:paraId="4C2D734F" w14:textId="77777777" w:rsidR="0020091F" w:rsidRDefault="0020091F" w:rsidP="00986236">
      <w:pPr>
        <w:spacing w:after="0" w:line="240" w:lineRule="auto"/>
        <w:jc w:val="both"/>
        <w:rPr>
          <w:rFonts w:ascii="Arial" w:eastAsia="Times New Roman" w:hAnsi="Arial" w:cs="Arial"/>
          <w:color w:val="000000" w:themeColor="text1"/>
          <w:sz w:val="24"/>
          <w:szCs w:val="24"/>
          <w:lang w:eastAsia="zh-CN"/>
        </w:rPr>
      </w:pPr>
    </w:p>
    <w:p w14:paraId="6D562E29" w14:textId="5C91C5B5" w:rsidR="0020091F" w:rsidRPr="0020091F" w:rsidRDefault="0020091F" w:rsidP="0020091F">
      <w:pPr>
        <w:spacing w:after="0" w:line="240" w:lineRule="auto"/>
        <w:jc w:val="both"/>
        <w:rPr>
          <w:rFonts w:ascii="Arial" w:eastAsia="Times New Roman" w:hAnsi="Arial" w:cs="Arial"/>
          <w:b/>
          <w:bCs/>
          <w:color w:val="000000" w:themeColor="text1"/>
          <w:sz w:val="24"/>
          <w:szCs w:val="24"/>
          <w:u w:val="single"/>
          <w:lang w:eastAsia="zh-CN"/>
        </w:rPr>
      </w:pPr>
      <w:r w:rsidRPr="0020091F">
        <w:rPr>
          <w:rFonts w:ascii="Arial" w:eastAsia="Times New Roman" w:hAnsi="Arial" w:cs="Arial"/>
          <w:b/>
          <w:bCs/>
          <w:color w:val="000000" w:themeColor="text1"/>
          <w:sz w:val="24"/>
          <w:szCs w:val="24"/>
          <w:u w:val="single"/>
          <w:lang w:eastAsia="zh-CN"/>
        </w:rPr>
        <w:t>CLÁUSULA TERCEIRA</w:t>
      </w:r>
      <w:r w:rsidR="00DF6989">
        <w:rPr>
          <w:rFonts w:ascii="Arial" w:eastAsia="Times New Roman" w:hAnsi="Arial" w:cs="Arial"/>
          <w:b/>
          <w:bCs/>
          <w:color w:val="000000" w:themeColor="text1"/>
          <w:sz w:val="24"/>
          <w:szCs w:val="24"/>
          <w:u w:val="single"/>
          <w:lang w:eastAsia="zh-CN"/>
        </w:rPr>
        <w:t xml:space="preserve">: </w:t>
      </w:r>
      <w:r w:rsidRPr="0020091F">
        <w:rPr>
          <w:rFonts w:ascii="Arial" w:eastAsia="Times New Roman" w:hAnsi="Arial" w:cs="Arial"/>
          <w:b/>
          <w:bCs/>
          <w:color w:val="000000" w:themeColor="text1"/>
          <w:sz w:val="24"/>
          <w:szCs w:val="24"/>
          <w:u w:val="single"/>
          <w:lang w:eastAsia="zh-CN"/>
        </w:rPr>
        <w:t>MODELOS DE EXECUÇÃO E GESTÃO CONTRATUAIS</w:t>
      </w:r>
    </w:p>
    <w:p w14:paraId="1E35DBA0" w14:textId="78C17138"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A CONTRATADA deverá manter os locais, onde forem realizados os serviços sinalizados e isolados do público, com o fim de evitar riscos de acidentes aos usuários locais e ao pessoal da empresa. </w:t>
      </w:r>
    </w:p>
    <w:p w14:paraId="133755EE" w14:textId="0DB62D97"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3.2.</w:t>
      </w:r>
      <w:r>
        <w:rPr>
          <w:rFonts w:ascii="Arial" w:eastAsia="Times New Roman" w:hAnsi="Arial" w:cs="Arial"/>
          <w:color w:val="000000" w:themeColor="text1"/>
          <w:sz w:val="24"/>
          <w:szCs w:val="24"/>
          <w:lang w:eastAsia="zh-CN"/>
        </w:rPr>
        <w:t xml:space="preserve"> </w:t>
      </w:r>
      <w:proofErr w:type="spellStart"/>
      <w:r w:rsidRPr="0020091F">
        <w:rPr>
          <w:rFonts w:ascii="Arial" w:eastAsia="Times New Roman" w:hAnsi="Arial" w:cs="Arial"/>
          <w:color w:val="000000" w:themeColor="text1"/>
          <w:sz w:val="24"/>
          <w:szCs w:val="24"/>
          <w:lang w:eastAsia="zh-CN"/>
        </w:rPr>
        <w:t>Fornecer</w:t>
      </w:r>
      <w:proofErr w:type="spellEnd"/>
      <w:r w:rsidRPr="0020091F">
        <w:rPr>
          <w:rFonts w:ascii="Arial" w:eastAsia="Times New Roman" w:hAnsi="Arial" w:cs="Arial"/>
          <w:color w:val="000000" w:themeColor="text1"/>
          <w:sz w:val="24"/>
          <w:szCs w:val="24"/>
          <w:lang w:eastAsia="zh-CN"/>
        </w:rPr>
        <w:t xml:space="preserve"> todos os materiais de consumo, bem como todos aqueles necessários à completa e efetiva execução total da obra proposta. </w:t>
      </w:r>
    </w:p>
    <w:p w14:paraId="4CE845E8" w14:textId="45D2BC78"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3.3.</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Manter o Diário de Registro de Obra devidamente atualizado. </w:t>
      </w:r>
    </w:p>
    <w:p w14:paraId="05CEA2D6" w14:textId="36AE9449"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3.4.</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Usar material normatizado e de boa qualidade para a realização dos serviços. </w:t>
      </w:r>
    </w:p>
    <w:p w14:paraId="63499F24" w14:textId="39E027C8"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3.5.</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Os serviços deverão seguir na íntegra o memorial descritivo e projetos em anexo. </w:t>
      </w:r>
    </w:p>
    <w:p w14:paraId="1A6B1926" w14:textId="5D1971FF"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3.6.</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A CONTRATADA deverá manter os seus funcionários equipados com os devidos Equipamentos de Proteção Individual – EPI e Equipamento de Proteção Coletiva – EPC durante todo o período de trabalho, principalmente uniformizados e identificados.</w:t>
      </w:r>
    </w:p>
    <w:p w14:paraId="19B07DF4" w14:textId="41952171"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3.7.</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Recolher Anotação de Responsabilidade Técnica - ART junto ao CREA/ES, referente a todos os serviços de engenharia. </w:t>
      </w:r>
    </w:p>
    <w:p w14:paraId="22DCC77E" w14:textId="1569E16B"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3.8.</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Todos os entulhos retirados do local da obra deverão ser removidos imediatamente, devendo o local ser mantido rigorosamente limpo. </w:t>
      </w:r>
    </w:p>
    <w:p w14:paraId="0ADDFC0D" w14:textId="15BEF9D5"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3.9.</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O local onde serão realizados os serviços deverá ser entregue limpo sem material excedente, pronto para o uso público.</w:t>
      </w:r>
    </w:p>
    <w:p w14:paraId="011B38F2" w14:textId="77777777"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3.10.</w:t>
      </w:r>
      <w:r w:rsidRPr="0020091F">
        <w:rPr>
          <w:rFonts w:ascii="Arial" w:eastAsia="Times New Roman" w:hAnsi="Arial" w:cs="Arial"/>
          <w:color w:val="000000" w:themeColor="text1"/>
          <w:sz w:val="24"/>
          <w:szCs w:val="24"/>
          <w:lang w:eastAsia="zh-CN"/>
        </w:rPr>
        <w:tab/>
        <w:t>Transportar por sua conta e risco os materiais, entulhos, retirando-os das dependências do posto de saúde, ficando sob sua responsabilidade quaisquer acidentes, seja ocorrido no local de retirada do entulho ou no trajeto de transporte.</w:t>
      </w:r>
    </w:p>
    <w:p w14:paraId="0C645490" w14:textId="77777777"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3.11.</w:t>
      </w:r>
      <w:r w:rsidRPr="0020091F">
        <w:rPr>
          <w:rFonts w:ascii="Arial" w:eastAsia="Times New Roman" w:hAnsi="Arial" w:cs="Arial"/>
          <w:color w:val="000000" w:themeColor="text1"/>
          <w:sz w:val="24"/>
          <w:szCs w:val="24"/>
          <w:lang w:eastAsia="zh-CN"/>
        </w:rPr>
        <w:tab/>
        <w:t xml:space="preserve">Reparar, substituir prontamente o bem, obra ou serviço, caso durante a execução de algum dos serviços o mesmo venha ser danificado, sem quaisquer ônus para o município. </w:t>
      </w:r>
    </w:p>
    <w:p w14:paraId="4603CF7F" w14:textId="000CD815" w:rsid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3.12.</w:t>
      </w:r>
      <w:r w:rsidRPr="0020091F">
        <w:rPr>
          <w:rFonts w:ascii="Arial" w:eastAsia="Times New Roman" w:hAnsi="Arial" w:cs="Arial"/>
          <w:color w:val="000000" w:themeColor="text1"/>
          <w:sz w:val="24"/>
          <w:szCs w:val="24"/>
          <w:lang w:eastAsia="zh-CN"/>
        </w:rPr>
        <w:tab/>
        <w:t>Os locais onde serão realizados os serviços deverão ser entregues limpos, sem material excedente, pronto para o uso público.</w:t>
      </w:r>
    </w:p>
    <w:p w14:paraId="1FA707A6" w14:textId="77777777" w:rsidR="00986236" w:rsidRDefault="00986236" w:rsidP="00986236">
      <w:pPr>
        <w:spacing w:after="0" w:line="240" w:lineRule="auto"/>
        <w:jc w:val="both"/>
        <w:rPr>
          <w:rFonts w:ascii="Arial" w:eastAsia="Times New Roman" w:hAnsi="Arial" w:cs="Arial"/>
          <w:color w:val="000000" w:themeColor="text1"/>
          <w:sz w:val="24"/>
          <w:szCs w:val="24"/>
          <w:lang w:eastAsia="zh-CN"/>
        </w:rPr>
      </w:pPr>
    </w:p>
    <w:p w14:paraId="65DD3868" w14:textId="0D8B1081" w:rsidR="00986236" w:rsidRPr="00AE5D8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sidR="0020091F">
        <w:rPr>
          <w:rFonts w:ascii="Arial" w:eastAsia="Times New Roman" w:hAnsi="Arial" w:cs="Arial"/>
          <w:b/>
          <w:bCs/>
          <w:color w:val="000000" w:themeColor="text1"/>
          <w:sz w:val="24"/>
          <w:szCs w:val="24"/>
          <w:u w:val="single"/>
          <w:lang w:eastAsia="zh-CN"/>
        </w:rPr>
        <w:t>QUARTA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DA </w:t>
      </w:r>
      <w:r w:rsidRPr="00E242D5">
        <w:rPr>
          <w:rFonts w:ascii="Arial" w:hAnsi="Arial" w:cs="Arial"/>
          <w:b/>
          <w:sz w:val="24"/>
          <w:szCs w:val="24"/>
          <w:u w:val="single"/>
        </w:rPr>
        <w:t>ORDEM DE INÍCIO E PRAZO PARA IN</w:t>
      </w:r>
      <w:r>
        <w:rPr>
          <w:rFonts w:ascii="Arial" w:hAnsi="Arial" w:cs="Arial"/>
          <w:b/>
          <w:sz w:val="24"/>
          <w:szCs w:val="24"/>
          <w:u w:val="single"/>
        </w:rPr>
        <w:t>Í</w:t>
      </w:r>
      <w:r w:rsidRPr="00E242D5">
        <w:rPr>
          <w:rFonts w:ascii="Arial" w:hAnsi="Arial" w:cs="Arial"/>
          <w:b/>
          <w:sz w:val="24"/>
          <w:szCs w:val="24"/>
          <w:u w:val="single"/>
        </w:rPr>
        <w:t>CIO E ENTREGA DOS SERVIÇOS</w:t>
      </w:r>
    </w:p>
    <w:p w14:paraId="72C9D1BC" w14:textId="20FF5321" w:rsidR="00986236" w:rsidRPr="009B4B02" w:rsidRDefault="0020091F"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986236" w:rsidRPr="009B4B02">
        <w:rPr>
          <w:rFonts w:ascii="Arial" w:eastAsia="Times New Roman" w:hAnsi="Arial" w:cs="Arial"/>
          <w:color w:val="000000" w:themeColor="text1"/>
          <w:sz w:val="24"/>
          <w:szCs w:val="24"/>
          <w:lang w:eastAsia="zh-CN"/>
        </w:rPr>
        <w:t>.1.</w:t>
      </w:r>
      <w:r w:rsidR="00986236">
        <w:rPr>
          <w:rFonts w:ascii="Arial" w:eastAsia="Times New Roman" w:hAnsi="Arial" w:cs="Arial"/>
          <w:color w:val="000000" w:themeColor="text1"/>
          <w:sz w:val="24"/>
          <w:szCs w:val="24"/>
          <w:lang w:eastAsia="zh-CN"/>
        </w:rPr>
        <w:t xml:space="preserve"> </w:t>
      </w:r>
      <w:r w:rsidR="00986236" w:rsidRPr="009B4B02">
        <w:rPr>
          <w:rFonts w:ascii="Arial" w:eastAsia="Times New Roman" w:hAnsi="Arial" w:cs="Arial"/>
          <w:color w:val="000000" w:themeColor="text1"/>
          <w:sz w:val="24"/>
          <w:szCs w:val="24"/>
          <w:lang w:eastAsia="zh-CN"/>
        </w:rPr>
        <w:t xml:space="preserve">Para emissão da ORDEM DE INÍCIO serão exigidos os seguintes documentos mínimos: </w:t>
      </w:r>
    </w:p>
    <w:p w14:paraId="437FFEFA" w14:textId="694E0EA7" w:rsidR="00986236" w:rsidRPr="009B4B02" w:rsidRDefault="0020091F"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986236" w:rsidRPr="009B4B02">
        <w:rPr>
          <w:rFonts w:ascii="Arial" w:eastAsia="Times New Roman" w:hAnsi="Arial" w:cs="Arial"/>
          <w:color w:val="000000" w:themeColor="text1"/>
          <w:sz w:val="24"/>
          <w:szCs w:val="24"/>
          <w:lang w:eastAsia="zh-CN"/>
        </w:rPr>
        <w:t>.1.1.</w:t>
      </w:r>
      <w:r w:rsidR="00986236" w:rsidRPr="009B4B02">
        <w:rPr>
          <w:rFonts w:ascii="Arial" w:eastAsia="Times New Roman" w:hAnsi="Arial" w:cs="Arial"/>
          <w:color w:val="000000" w:themeColor="text1"/>
          <w:sz w:val="24"/>
          <w:szCs w:val="24"/>
          <w:lang w:eastAsia="zh-CN"/>
        </w:rPr>
        <w:tab/>
        <w:t xml:space="preserve">Caução da Obra na forma prevista na lei nº 14.133/2021; </w:t>
      </w:r>
    </w:p>
    <w:p w14:paraId="20658308" w14:textId="5B2B8395" w:rsidR="00986236" w:rsidRPr="009B4B02" w:rsidRDefault="0020091F"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986236" w:rsidRPr="009B4B02">
        <w:rPr>
          <w:rFonts w:ascii="Arial" w:eastAsia="Times New Roman" w:hAnsi="Arial" w:cs="Arial"/>
          <w:color w:val="000000" w:themeColor="text1"/>
          <w:sz w:val="24"/>
          <w:szCs w:val="24"/>
          <w:lang w:eastAsia="zh-CN"/>
        </w:rPr>
        <w:t>.1.2.</w:t>
      </w:r>
      <w:r w:rsidR="00986236">
        <w:rPr>
          <w:rFonts w:ascii="Arial" w:eastAsia="Times New Roman" w:hAnsi="Arial" w:cs="Arial"/>
          <w:color w:val="000000" w:themeColor="text1"/>
          <w:sz w:val="24"/>
          <w:szCs w:val="24"/>
          <w:lang w:eastAsia="zh-CN"/>
        </w:rPr>
        <w:t xml:space="preserve"> O</w:t>
      </w:r>
      <w:r w:rsidR="00986236" w:rsidRPr="009B4B02">
        <w:rPr>
          <w:rFonts w:ascii="Arial" w:eastAsia="Times New Roman" w:hAnsi="Arial" w:cs="Arial"/>
          <w:color w:val="000000" w:themeColor="text1"/>
          <w:sz w:val="24"/>
          <w:szCs w:val="24"/>
          <w:lang w:eastAsia="zh-CN"/>
        </w:rPr>
        <w:t xml:space="preserve"> Alvará de Construção; </w:t>
      </w:r>
    </w:p>
    <w:p w14:paraId="716084F2" w14:textId="23769986" w:rsidR="00986236" w:rsidRPr="009B4B02" w:rsidRDefault="0020091F"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986236" w:rsidRPr="009B4B02">
        <w:rPr>
          <w:rFonts w:ascii="Arial" w:eastAsia="Times New Roman" w:hAnsi="Arial" w:cs="Arial"/>
          <w:color w:val="000000" w:themeColor="text1"/>
          <w:sz w:val="24"/>
          <w:szCs w:val="24"/>
          <w:lang w:eastAsia="zh-CN"/>
        </w:rPr>
        <w:t>.1.3.</w:t>
      </w:r>
      <w:r w:rsidR="00986236">
        <w:rPr>
          <w:rFonts w:ascii="Arial" w:eastAsia="Times New Roman" w:hAnsi="Arial" w:cs="Arial"/>
          <w:color w:val="000000" w:themeColor="text1"/>
          <w:sz w:val="24"/>
          <w:szCs w:val="24"/>
          <w:lang w:eastAsia="zh-CN"/>
        </w:rPr>
        <w:t xml:space="preserve"> </w:t>
      </w:r>
      <w:r w:rsidR="00986236" w:rsidRPr="009B4B02">
        <w:rPr>
          <w:rFonts w:ascii="Arial" w:eastAsia="Times New Roman" w:hAnsi="Arial" w:cs="Arial"/>
          <w:color w:val="000000" w:themeColor="text1"/>
          <w:sz w:val="24"/>
          <w:szCs w:val="24"/>
          <w:lang w:eastAsia="zh-CN"/>
        </w:rPr>
        <w:t xml:space="preserve">ART/RRT Execução de Obra; </w:t>
      </w:r>
    </w:p>
    <w:p w14:paraId="1ED93D37" w14:textId="64AFB751" w:rsidR="00986236" w:rsidRPr="009B4B02" w:rsidRDefault="0020091F"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986236" w:rsidRPr="009B4B02">
        <w:rPr>
          <w:rFonts w:ascii="Arial" w:eastAsia="Times New Roman" w:hAnsi="Arial" w:cs="Arial"/>
          <w:color w:val="000000" w:themeColor="text1"/>
          <w:sz w:val="24"/>
          <w:szCs w:val="24"/>
          <w:lang w:eastAsia="zh-CN"/>
        </w:rPr>
        <w:t>.2.</w:t>
      </w:r>
      <w:r w:rsidR="00986236">
        <w:rPr>
          <w:rFonts w:ascii="Arial" w:eastAsia="Times New Roman" w:hAnsi="Arial" w:cs="Arial"/>
          <w:color w:val="000000" w:themeColor="text1"/>
          <w:sz w:val="24"/>
          <w:szCs w:val="24"/>
          <w:lang w:eastAsia="zh-CN"/>
        </w:rPr>
        <w:t xml:space="preserve"> </w:t>
      </w:r>
      <w:r w:rsidR="00986236" w:rsidRPr="009B4B02">
        <w:rPr>
          <w:rFonts w:ascii="Arial" w:eastAsia="Times New Roman" w:hAnsi="Arial" w:cs="Arial"/>
          <w:color w:val="000000" w:themeColor="text1"/>
          <w:sz w:val="24"/>
          <w:szCs w:val="24"/>
          <w:lang w:eastAsia="zh-CN"/>
        </w:rPr>
        <w:t xml:space="preserve">Tais documentos devem ser fornecidos pela empresa vencedora. </w:t>
      </w:r>
    </w:p>
    <w:p w14:paraId="0F0E1FDB" w14:textId="7EA46281" w:rsidR="00986236" w:rsidRDefault="0020091F"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986236" w:rsidRPr="009B4B02">
        <w:rPr>
          <w:rFonts w:ascii="Arial" w:eastAsia="Times New Roman" w:hAnsi="Arial" w:cs="Arial"/>
          <w:color w:val="000000" w:themeColor="text1"/>
          <w:sz w:val="24"/>
          <w:szCs w:val="24"/>
          <w:lang w:eastAsia="zh-CN"/>
        </w:rPr>
        <w:t>.3.</w:t>
      </w:r>
      <w:r w:rsidR="00986236">
        <w:rPr>
          <w:rFonts w:ascii="Arial" w:eastAsia="Times New Roman" w:hAnsi="Arial" w:cs="Arial"/>
          <w:color w:val="000000" w:themeColor="text1"/>
          <w:sz w:val="24"/>
          <w:szCs w:val="24"/>
          <w:lang w:eastAsia="zh-CN"/>
        </w:rPr>
        <w:t xml:space="preserve"> </w:t>
      </w:r>
      <w:r w:rsidR="00986236" w:rsidRPr="009B4B02">
        <w:rPr>
          <w:rFonts w:ascii="Arial" w:eastAsia="Times New Roman" w:hAnsi="Arial" w:cs="Arial"/>
          <w:color w:val="000000" w:themeColor="text1"/>
          <w:sz w:val="24"/>
          <w:szCs w:val="24"/>
          <w:lang w:eastAsia="zh-CN"/>
        </w:rPr>
        <w:t xml:space="preserve">O prazo estipulado para execução e entrega da presente obra será de </w:t>
      </w:r>
      <w:r w:rsidR="00986236" w:rsidRPr="006E0A9A">
        <w:rPr>
          <w:rFonts w:ascii="Arial" w:eastAsia="Times New Roman" w:hAnsi="Arial" w:cs="Arial"/>
          <w:b/>
          <w:bCs/>
          <w:color w:val="000000" w:themeColor="text1"/>
          <w:sz w:val="24"/>
          <w:szCs w:val="24"/>
          <w:lang w:eastAsia="zh-CN"/>
        </w:rPr>
        <w:t>1</w:t>
      </w:r>
      <w:r>
        <w:rPr>
          <w:rFonts w:ascii="Arial" w:eastAsia="Times New Roman" w:hAnsi="Arial" w:cs="Arial"/>
          <w:b/>
          <w:bCs/>
          <w:color w:val="000000" w:themeColor="text1"/>
          <w:sz w:val="24"/>
          <w:szCs w:val="24"/>
          <w:lang w:eastAsia="zh-CN"/>
        </w:rPr>
        <w:t>20</w:t>
      </w:r>
      <w:r w:rsidR="00986236" w:rsidRPr="006E0A9A">
        <w:rPr>
          <w:rFonts w:ascii="Arial" w:eastAsia="Times New Roman" w:hAnsi="Arial" w:cs="Arial"/>
          <w:b/>
          <w:bCs/>
          <w:color w:val="000000" w:themeColor="text1"/>
          <w:sz w:val="24"/>
          <w:szCs w:val="24"/>
          <w:lang w:eastAsia="zh-CN"/>
        </w:rPr>
        <w:t xml:space="preserve"> (cento e </w:t>
      </w:r>
      <w:r>
        <w:rPr>
          <w:rFonts w:ascii="Arial" w:eastAsia="Times New Roman" w:hAnsi="Arial" w:cs="Arial"/>
          <w:b/>
          <w:bCs/>
          <w:color w:val="000000" w:themeColor="text1"/>
          <w:sz w:val="24"/>
          <w:szCs w:val="24"/>
          <w:lang w:eastAsia="zh-CN"/>
        </w:rPr>
        <w:t>vinte</w:t>
      </w:r>
      <w:r w:rsidR="00986236" w:rsidRPr="006E0A9A">
        <w:rPr>
          <w:rFonts w:ascii="Arial" w:eastAsia="Times New Roman" w:hAnsi="Arial" w:cs="Arial"/>
          <w:b/>
          <w:bCs/>
          <w:color w:val="000000" w:themeColor="text1"/>
          <w:sz w:val="24"/>
          <w:szCs w:val="24"/>
          <w:lang w:eastAsia="zh-CN"/>
        </w:rPr>
        <w:t>) dias</w:t>
      </w:r>
      <w:r w:rsidR="00986236" w:rsidRPr="009B4B02">
        <w:rPr>
          <w:rFonts w:ascii="Arial" w:eastAsia="Times New Roman" w:hAnsi="Arial" w:cs="Arial"/>
          <w:color w:val="000000" w:themeColor="text1"/>
          <w:sz w:val="24"/>
          <w:szCs w:val="24"/>
          <w:lang w:eastAsia="zh-CN"/>
        </w:rPr>
        <w:t>, conforme Cronograma Físico-Financeiro</w:t>
      </w:r>
      <w:r w:rsidR="00986236">
        <w:rPr>
          <w:rFonts w:ascii="Arial" w:eastAsia="Times New Roman" w:hAnsi="Arial" w:cs="Arial"/>
          <w:color w:val="000000" w:themeColor="text1"/>
          <w:sz w:val="24"/>
          <w:szCs w:val="24"/>
          <w:lang w:eastAsia="zh-CN"/>
        </w:rPr>
        <w:t>, s</w:t>
      </w:r>
      <w:r w:rsidR="00986236" w:rsidRPr="009B4B02">
        <w:rPr>
          <w:rFonts w:ascii="Arial" w:eastAsia="Times New Roman" w:hAnsi="Arial" w:cs="Arial"/>
          <w:color w:val="000000" w:themeColor="text1"/>
          <w:sz w:val="24"/>
          <w:szCs w:val="24"/>
          <w:lang w:eastAsia="zh-CN"/>
        </w:rPr>
        <w:t>endo que o prazo estipulado no Cronograma Físico-Financeiro começa a contar a partir da emissão da ordem de início, podendo ser prorrogado a critério do Município.</w:t>
      </w:r>
    </w:p>
    <w:p w14:paraId="2BE8C2DE" w14:textId="77777777" w:rsidR="00986236" w:rsidRDefault="00986236" w:rsidP="00986236">
      <w:pPr>
        <w:spacing w:after="0" w:line="240" w:lineRule="auto"/>
        <w:jc w:val="both"/>
        <w:rPr>
          <w:rFonts w:ascii="Arial" w:eastAsia="Times New Roman" w:hAnsi="Arial" w:cs="Arial"/>
          <w:color w:val="000000" w:themeColor="text1"/>
          <w:sz w:val="24"/>
          <w:szCs w:val="24"/>
          <w:lang w:eastAsia="zh-CN"/>
        </w:rPr>
      </w:pPr>
    </w:p>
    <w:p w14:paraId="5B7A696B" w14:textId="5B726308" w:rsidR="0020091F" w:rsidRPr="0020091F" w:rsidRDefault="0020091F" w:rsidP="0020091F">
      <w:pPr>
        <w:spacing w:after="0" w:line="240" w:lineRule="auto"/>
        <w:jc w:val="both"/>
        <w:rPr>
          <w:rFonts w:ascii="Arial" w:eastAsia="Times New Roman" w:hAnsi="Arial" w:cs="Arial"/>
          <w:b/>
          <w:bCs/>
          <w:color w:val="000000" w:themeColor="text1"/>
          <w:sz w:val="24"/>
          <w:szCs w:val="24"/>
          <w:u w:val="single"/>
          <w:lang w:eastAsia="zh-CN"/>
        </w:rPr>
      </w:pPr>
      <w:r w:rsidRPr="0020091F">
        <w:rPr>
          <w:rFonts w:ascii="Arial" w:eastAsia="Times New Roman" w:hAnsi="Arial" w:cs="Arial"/>
          <w:b/>
          <w:bCs/>
          <w:color w:val="000000" w:themeColor="text1"/>
          <w:sz w:val="24"/>
          <w:szCs w:val="24"/>
          <w:u w:val="single"/>
          <w:lang w:eastAsia="zh-CN"/>
        </w:rPr>
        <w:lastRenderedPageBreak/>
        <w:t>CL</w:t>
      </w:r>
      <w:r>
        <w:rPr>
          <w:rFonts w:ascii="Arial" w:eastAsia="Times New Roman" w:hAnsi="Arial" w:cs="Arial"/>
          <w:b/>
          <w:bCs/>
          <w:color w:val="000000" w:themeColor="text1"/>
          <w:sz w:val="24"/>
          <w:szCs w:val="24"/>
          <w:u w:val="single"/>
          <w:lang w:eastAsia="zh-CN"/>
        </w:rPr>
        <w:t>Á</w:t>
      </w:r>
      <w:r w:rsidRPr="0020091F">
        <w:rPr>
          <w:rFonts w:ascii="Arial" w:eastAsia="Times New Roman" w:hAnsi="Arial" w:cs="Arial"/>
          <w:b/>
          <w:bCs/>
          <w:color w:val="000000" w:themeColor="text1"/>
          <w:sz w:val="24"/>
          <w:szCs w:val="24"/>
          <w:u w:val="single"/>
          <w:lang w:eastAsia="zh-CN"/>
        </w:rPr>
        <w:t>USULA QUINTA</w:t>
      </w:r>
      <w:r>
        <w:rPr>
          <w:rFonts w:ascii="Arial" w:eastAsia="Times New Roman" w:hAnsi="Arial" w:cs="Arial"/>
          <w:b/>
          <w:bCs/>
          <w:color w:val="000000" w:themeColor="text1"/>
          <w:sz w:val="24"/>
          <w:szCs w:val="24"/>
          <w:u w:val="single"/>
          <w:lang w:eastAsia="zh-CN"/>
        </w:rPr>
        <w:t>:</w:t>
      </w:r>
      <w:r w:rsidRPr="0020091F">
        <w:rPr>
          <w:rFonts w:ascii="Arial" w:eastAsia="Times New Roman" w:hAnsi="Arial" w:cs="Arial"/>
          <w:b/>
          <w:bCs/>
          <w:color w:val="000000" w:themeColor="text1"/>
          <w:sz w:val="24"/>
          <w:szCs w:val="24"/>
          <w:u w:val="single"/>
          <w:lang w:eastAsia="zh-CN"/>
        </w:rPr>
        <w:t xml:space="preserve"> CONDIÇÕES DE RECEBIMENTO DO SERVIÇO</w:t>
      </w:r>
    </w:p>
    <w:p w14:paraId="022B1E7E" w14:textId="2356F806"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O recebimento da obra, após sua execução e conclusão, obedecerá ao disposto na lei 14.133/2021 e suas alterações. </w:t>
      </w:r>
    </w:p>
    <w:p w14:paraId="4B3D7B79" w14:textId="74045F79"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A limpeza referente aos entulhos oriundos da execução da obra, incluindo todos os interiores do prédio e limpeza geral nas áreas externas é de obrigação da CONTRATADA. </w:t>
      </w:r>
    </w:p>
    <w:p w14:paraId="10B6B78A" w14:textId="42B0194D"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São obrigatórias a retirada de entulhos, periodicamente, dos locais de execução da obra, bem como, de toda área externa. Não será emitido o termo recebimento provisório da obra, se estas limpezas não estiverem de acordo com as exigências. </w:t>
      </w:r>
    </w:p>
    <w:p w14:paraId="4CABE6CC" w14:textId="19DC996F"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5.4.</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A obra deverá ser recebida pelo Fiscal de Contrato e Secretário Municipal de Saúde que é órgão fiscalizador, podendo, portanto, o mesmo solicitar exigências que por ventura não foram cumpridas no projeto ou no memorial. </w:t>
      </w:r>
    </w:p>
    <w:p w14:paraId="79C20CC1" w14:textId="29700C9A"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5.5.</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O objeto desta licitação será recebido: </w:t>
      </w:r>
    </w:p>
    <w:p w14:paraId="2470307E" w14:textId="77777777"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 xml:space="preserve">a) provisoriamente, pelo responsável por seu acompanhamento e fiscalização, mediante termo circunstanciado, assinado pelas partes em até 15 (quinze) dias da comunicação escrita do contratado. </w:t>
      </w:r>
    </w:p>
    <w:p w14:paraId="7F01064B" w14:textId="77777777"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b) definitivamente, por servidor ou comissão designada pela autoridade competente, mediante termo circunstanciado, assinado pelas partes, após o decurso do prazo de observação, ou vistoria que comprove a adequação do objeto aos termos contratuais, em até 90 (noventa) dias.</w:t>
      </w:r>
    </w:p>
    <w:p w14:paraId="655B781C" w14:textId="7D648D6D" w:rsidR="0020091F" w:rsidRP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5.6.</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 xml:space="preserve">Não será aceita entrega parcial do serviço, nem serviço em desconformidade com o memorial descritivo/projetos e planilha orçamentária, sob pena de rejeição do serviço. </w:t>
      </w:r>
    </w:p>
    <w:p w14:paraId="654C8239" w14:textId="3423AD49" w:rsidR="0020091F" w:rsidRDefault="0020091F" w:rsidP="0020091F">
      <w:pPr>
        <w:spacing w:after="0" w:line="240" w:lineRule="auto"/>
        <w:jc w:val="both"/>
        <w:rPr>
          <w:rFonts w:ascii="Arial" w:eastAsia="Times New Roman" w:hAnsi="Arial" w:cs="Arial"/>
          <w:color w:val="000000" w:themeColor="text1"/>
          <w:sz w:val="24"/>
          <w:szCs w:val="24"/>
          <w:lang w:eastAsia="zh-CN"/>
        </w:rPr>
      </w:pPr>
      <w:r w:rsidRPr="0020091F">
        <w:rPr>
          <w:rFonts w:ascii="Arial" w:eastAsia="Times New Roman" w:hAnsi="Arial" w:cs="Arial"/>
          <w:color w:val="000000" w:themeColor="text1"/>
          <w:sz w:val="24"/>
          <w:szCs w:val="24"/>
          <w:lang w:eastAsia="zh-CN"/>
        </w:rPr>
        <w:t>5.7.</w:t>
      </w:r>
      <w:r>
        <w:rPr>
          <w:rFonts w:ascii="Arial" w:eastAsia="Times New Roman" w:hAnsi="Arial" w:cs="Arial"/>
          <w:color w:val="000000" w:themeColor="text1"/>
          <w:sz w:val="24"/>
          <w:szCs w:val="24"/>
          <w:lang w:eastAsia="zh-CN"/>
        </w:rPr>
        <w:t xml:space="preserve"> </w:t>
      </w:r>
      <w:r w:rsidRPr="0020091F">
        <w:rPr>
          <w:rFonts w:ascii="Arial" w:eastAsia="Times New Roman" w:hAnsi="Arial" w:cs="Arial"/>
          <w:color w:val="000000" w:themeColor="text1"/>
          <w:sz w:val="24"/>
          <w:szCs w:val="24"/>
          <w:lang w:eastAsia="zh-CN"/>
        </w:rPr>
        <w:t>O Fiscal acompanhará a execução e emitirá relatório onde constatará a conclusão ou não do serviço para emissão da nota fiscal no valor corresponde ao cronograma aprovado.</w:t>
      </w:r>
    </w:p>
    <w:p w14:paraId="51F00F31" w14:textId="77777777" w:rsidR="0020091F" w:rsidRDefault="0020091F" w:rsidP="0020091F">
      <w:pPr>
        <w:spacing w:after="0" w:line="240" w:lineRule="auto"/>
        <w:jc w:val="both"/>
        <w:rPr>
          <w:rFonts w:ascii="Arial" w:eastAsia="Times New Roman" w:hAnsi="Arial" w:cs="Arial"/>
          <w:color w:val="000000" w:themeColor="text1"/>
          <w:sz w:val="24"/>
          <w:szCs w:val="24"/>
          <w:lang w:eastAsia="zh-CN"/>
        </w:rPr>
      </w:pPr>
    </w:p>
    <w:p w14:paraId="1B887BDE" w14:textId="042F7A7A" w:rsidR="00986236" w:rsidRPr="00AE5D8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sidR="0020091F">
        <w:rPr>
          <w:rFonts w:ascii="Arial" w:eastAsia="Times New Roman" w:hAnsi="Arial" w:cs="Arial"/>
          <w:b/>
          <w:bCs/>
          <w:color w:val="000000" w:themeColor="text1"/>
          <w:sz w:val="24"/>
          <w:szCs w:val="24"/>
          <w:u w:val="single"/>
          <w:lang w:eastAsia="zh-CN"/>
        </w:rPr>
        <w:t>SEXTA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SUBCONTRATAÇÃO</w:t>
      </w:r>
    </w:p>
    <w:p w14:paraId="5D9E6AA3" w14:textId="73473F48"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00986236" w:rsidRPr="006E0A9A">
        <w:rPr>
          <w:rFonts w:ascii="Arial" w:eastAsia="Times New Roman" w:hAnsi="Arial" w:cs="Arial"/>
          <w:color w:val="000000" w:themeColor="text1"/>
          <w:sz w:val="24"/>
          <w:szCs w:val="24"/>
          <w:lang w:eastAsia="zh-CN"/>
        </w:rPr>
        <w:t>.1.</w:t>
      </w:r>
      <w:r w:rsidR="00986236">
        <w:rPr>
          <w:rFonts w:ascii="Arial" w:eastAsia="Times New Roman" w:hAnsi="Arial" w:cs="Arial"/>
          <w:color w:val="000000" w:themeColor="text1"/>
          <w:sz w:val="24"/>
          <w:szCs w:val="24"/>
          <w:lang w:eastAsia="zh-CN"/>
        </w:rPr>
        <w:t xml:space="preserve"> </w:t>
      </w:r>
      <w:r w:rsidRPr="00AB0299">
        <w:rPr>
          <w:rFonts w:ascii="Arial" w:eastAsia="Times New Roman" w:hAnsi="Arial" w:cs="Arial"/>
          <w:color w:val="000000" w:themeColor="text1"/>
          <w:sz w:val="24"/>
          <w:szCs w:val="24"/>
          <w:lang w:eastAsia="zh-CN"/>
        </w:rPr>
        <w:t xml:space="preserve">É vedada a subcontratação completa ou da parcela principal da obrigação. </w:t>
      </w:r>
    </w:p>
    <w:p w14:paraId="216DD771" w14:textId="14A21D0A"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 </w:t>
      </w:r>
    </w:p>
    <w:p w14:paraId="0DEED6EE" w14:textId="2C081668"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3. A licitante vencedora poderá subcontratar Microempresas e Empresas de Pequeno Porte, nos termos em obediência ao art. 122 da Lei 14.133/2021, bem como as seguintes regras: </w:t>
      </w:r>
    </w:p>
    <w:p w14:paraId="1EB829E0" w14:textId="21E91A2B"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.3.1. As microempresas e as empresas de pequeno porte a serem subcontratadas deverão ser indicadas e qualificadas pelos licitantes no momento da apresentação das propostas, com a descrição dos bens e serviços a serem fornecidos e seus respectivos valores; </w:t>
      </w:r>
    </w:p>
    <w:p w14:paraId="1A2B3FCF" w14:textId="6946EE65"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 xml:space="preserve">.3.2. A exigência de subcontratação não será aplicável quando o licitante for microempresa ou empresa de pequeno porte; consórcio composto em sua totalidade por microempresas e empresas de pequeno porte; e consórcio composto parcialmente por microempresas ou empresas de pequeno porte com participação igual ou superior ao percentual exigido de subcontratação. </w:t>
      </w:r>
    </w:p>
    <w:p w14:paraId="36213096" w14:textId="3792D51E" w:rsidR="00986236"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AB0299">
        <w:rPr>
          <w:rFonts w:ascii="Arial" w:eastAsia="Times New Roman" w:hAnsi="Arial" w:cs="Arial"/>
          <w:color w:val="000000" w:themeColor="text1"/>
          <w:sz w:val="24"/>
          <w:szCs w:val="24"/>
          <w:lang w:eastAsia="zh-CN"/>
        </w:rPr>
        <w:t>.3.3. Os empenhos e pagamentos referentes às parcelas subcontratadas serão destinados diretamente às microempresas e empresas de pequeno porte subcontratadas.</w:t>
      </w:r>
    </w:p>
    <w:p w14:paraId="0EBD2846" w14:textId="77777777" w:rsidR="00AB0299" w:rsidRPr="00AE5D84" w:rsidRDefault="00AB0299" w:rsidP="00AB0299">
      <w:pPr>
        <w:spacing w:after="0" w:line="240" w:lineRule="auto"/>
        <w:jc w:val="both"/>
        <w:rPr>
          <w:rFonts w:ascii="Arial" w:eastAsia="Times New Roman" w:hAnsi="Arial" w:cs="Arial"/>
          <w:color w:val="000000" w:themeColor="text1"/>
          <w:sz w:val="24"/>
          <w:szCs w:val="24"/>
          <w:lang w:eastAsia="zh-CN"/>
        </w:rPr>
      </w:pPr>
    </w:p>
    <w:p w14:paraId="3251B8F1" w14:textId="3644BAF9" w:rsidR="00986236" w:rsidRPr="00AE5D8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sidR="00AB0299">
        <w:rPr>
          <w:rFonts w:ascii="Arial" w:eastAsia="Times New Roman" w:hAnsi="Arial" w:cs="Arial"/>
          <w:b/>
          <w:bCs/>
          <w:color w:val="000000" w:themeColor="text1"/>
          <w:sz w:val="24"/>
          <w:szCs w:val="24"/>
          <w:u w:val="single"/>
          <w:lang w:eastAsia="zh-CN"/>
        </w:rPr>
        <w:t>SÉTIMA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PREÇO</w:t>
      </w:r>
    </w:p>
    <w:p w14:paraId="0430D636" w14:textId="69EFD903" w:rsidR="00986236" w:rsidRPr="00AE5D84"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7</w:t>
      </w:r>
      <w:r w:rsidR="00986236" w:rsidRPr="00AE5D84">
        <w:rPr>
          <w:rFonts w:ascii="Arial" w:eastAsia="Times New Roman" w:hAnsi="Arial" w:cs="Arial"/>
          <w:color w:val="000000" w:themeColor="text1"/>
          <w:sz w:val="24"/>
          <w:szCs w:val="24"/>
          <w:lang w:eastAsia="zh-CN"/>
        </w:rPr>
        <w:t xml:space="preserve">.1. Conforme apresentada pela </w:t>
      </w:r>
      <w:r w:rsidR="00986236" w:rsidRPr="00AE5D84">
        <w:rPr>
          <w:rFonts w:ascii="Arial" w:eastAsia="Times New Roman" w:hAnsi="Arial" w:cs="Arial"/>
          <w:b/>
          <w:bCs/>
          <w:color w:val="000000" w:themeColor="text1"/>
          <w:sz w:val="24"/>
          <w:szCs w:val="24"/>
          <w:lang w:eastAsia="zh-CN"/>
        </w:rPr>
        <w:t>CONTRATADA</w:t>
      </w:r>
      <w:r w:rsidR="00986236" w:rsidRPr="00AE5D84">
        <w:rPr>
          <w:rFonts w:ascii="Arial" w:eastAsia="Times New Roman" w:hAnsi="Arial" w:cs="Arial"/>
          <w:color w:val="000000" w:themeColor="text1"/>
          <w:sz w:val="24"/>
          <w:szCs w:val="24"/>
          <w:lang w:eastAsia="zh-CN"/>
        </w:rPr>
        <w:t xml:space="preserve"> e aceita pela </w:t>
      </w:r>
      <w:r w:rsidR="00986236" w:rsidRPr="00AE5D84">
        <w:rPr>
          <w:rFonts w:ascii="Arial" w:eastAsia="Times New Roman" w:hAnsi="Arial" w:cs="Arial"/>
          <w:b/>
          <w:bCs/>
          <w:color w:val="000000" w:themeColor="text1"/>
          <w:sz w:val="24"/>
          <w:szCs w:val="24"/>
          <w:lang w:eastAsia="zh-CN"/>
        </w:rPr>
        <w:t>PMSDN e o FMS</w:t>
      </w:r>
      <w:r w:rsidR="00986236" w:rsidRPr="00AE5D84">
        <w:rPr>
          <w:rFonts w:ascii="Arial" w:eastAsia="Times New Roman" w:hAnsi="Arial" w:cs="Arial"/>
          <w:color w:val="000000" w:themeColor="text1"/>
          <w:sz w:val="24"/>
          <w:szCs w:val="24"/>
          <w:lang w:eastAsia="zh-CN"/>
        </w:rPr>
        <w:t xml:space="preserve">, o preço global para realização dos serviços é </w:t>
      </w:r>
      <w:r w:rsidR="00986236" w:rsidRPr="00AE5D84">
        <w:rPr>
          <w:rFonts w:ascii="Arial" w:eastAsia="Times New Roman" w:hAnsi="Arial" w:cs="Arial"/>
          <w:sz w:val="24"/>
          <w:szCs w:val="24"/>
          <w:lang w:eastAsia="zh-CN"/>
        </w:rPr>
        <w:t>de</w:t>
      </w:r>
      <w:r w:rsidR="00986236" w:rsidRPr="00AE5D84">
        <w:rPr>
          <w:rFonts w:ascii="Arial" w:eastAsia="Times New Roman" w:hAnsi="Arial" w:cs="Arial"/>
          <w:color w:val="00B0F0"/>
          <w:sz w:val="24"/>
          <w:szCs w:val="24"/>
          <w:lang w:eastAsia="zh-CN"/>
        </w:rPr>
        <w:t xml:space="preserve"> </w:t>
      </w:r>
      <w:bookmarkStart w:id="0" w:name="_Hlk138946630"/>
      <w:r w:rsidR="00986236" w:rsidRPr="006E0A9A">
        <w:rPr>
          <w:rFonts w:ascii="Arial" w:eastAsia="Times New Roman" w:hAnsi="Arial" w:cs="Arial"/>
          <w:b/>
          <w:color w:val="000000" w:themeColor="text1"/>
          <w:sz w:val="24"/>
          <w:szCs w:val="24"/>
          <w:lang w:eastAsia="zh-CN"/>
        </w:rPr>
        <w:t xml:space="preserve">R$ </w:t>
      </w:r>
      <w:r>
        <w:rPr>
          <w:rFonts w:ascii="Arial" w:eastAsia="Times New Roman" w:hAnsi="Arial" w:cs="Arial"/>
          <w:b/>
          <w:color w:val="000000" w:themeColor="text1"/>
          <w:sz w:val="24"/>
          <w:szCs w:val="24"/>
          <w:lang w:eastAsia="zh-CN"/>
        </w:rPr>
        <w:t>268.080,00</w:t>
      </w:r>
      <w:r w:rsidR="00986236" w:rsidRPr="006E0A9A">
        <w:rPr>
          <w:rFonts w:ascii="Arial" w:eastAsia="Times New Roman" w:hAnsi="Arial" w:cs="Arial"/>
          <w:b/>
          <w:color w:val="000000" w:themeColor="text1"/>
          <w:sz w:val="24"/>
          <w:szCs w:val="24"/>
          <w:lang w:eastAsia="zh-CN"/>
        </w:rPr>
        <w:t xml:space="preserve"> (cento e </w:t>
      </w:r>
      <w:r>
        <w:rPr>
          <w:rFonts w:ascii="Arial" w:eastAsia="Times New Roman" w:hAnsi="Arial" w:cs="Arial"/>
          <w:b/>
          <w:color w:val="000000" w:themeColor="text1"/>
          <w:sz w:val="24"/>
          <w:szCs w:val="24"/>
          <w:lang w:eastAsia="zh-CN"/>
        </w:rPr>
        <w:t xml:space="preserve">sessenta e oito mil e oitenta </w:t>
      </w:r>
      <w:r w:rsidR="00986236">
        <w:rPr>
          <w:rFonts w:ascii="Arial" w:eastAsia="Times New Roman" w:hAnsi="Arial" w:cs="Arial"/>
          <w:b/>
          <w:color w:val="000000" w:themeColor="text1"/>
          <w:sz w:val="24"/>
          <w:szCs w:val="24"/>
          <w:lang w:eastAsia="zh-CN"/>
        </w:rPr>
        <w:t>reais</w:t>
      </w:r>
      <w:r w:rsidR="00986236" w:rsidRPr="006E0A9A">
        <w:rPr>
          <w:rFonts w:ascii="Arial" w:eastAsia="Times New Roman" w:hAnsi="Arial" w:cs="Arial"/>
          <w:b/>
          <w:color w:val="000000" w:themeColor="text1"/>
          <w:sz w:val="24"/>
          <w:szCs w:val="24"/>
          <w:lang w:eastAsia="zh-CN"/>
        </w:rPr>
        <w:t>)</w:t>
      </w:r>
      <w:r w:rsidR="00986236" w:rsidRPr="00AE5D84">
        <w:rPr>
          <w:rFonts w:ascii="Arial" w:eastAsia="Times New Roman" w:hAnsi="Arial" w:cs="Arial"/>
          <w:b/>
          <w:color w:val="000000" w:themeColor="text1"/>
          <w:sz w:val="24"/>
          <w:szCs w:val="24"/>
          <w:lang w:eastAsia="zh-CN"/>
        </w:rPr>
        <w:t>.</w:t>
      </w:r>
      <w:bookmarkEnd w:id="0"/>
    </w:p>
    <w:p w14:paraId="6096953B" w14:textId="13DB6AB5"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986236" w:rsidRPr="00504E8A">
        <w:rPr>
          <w:rFonts w:ascii="Arial" w:eastAsia="Times New Roman" w:hAnsi="Arial" w:cs="Arial"/>
          <w:color w:val="000000" w:themeColor="text1"/>
          <w:sz w:val="24"/>
          <w:szCs w:val="24"/>
          <w:lang w:eastAsia="zh-CN"/>
        </w:rPr>
        <w:t>.2.</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 xml:space="preserve">É OBRIGATÓRIA a apresentação da PLANILHA ORÇAMENTÁRIA proposta por parte da licitante, contendo a indicação do BDI, cronograma físico-financeiro e a composição dos itens detalhada, informando o percentual utilizado na composição do preço. </w:t>
      </w:r>
    </w:p>
    <w:p w14:paraId="0BE7DA71" w14:textId="0ED74E0C"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986236" w:rsidRPr="00504E8A">
        <w:rPr>
          <w:rFonts w:ascii="Arial" w:eastAsia="Times New Roman" w:hAnsi="Arial" w:cs="Arial"/>
          <w:color w:val="000000" w:themeColor="text1"/>
          <w:sz w:val="24"/>
          <w:szCs w:val="24"/>
          <w:lang w:eastAsia="zh-CN"/>
        </w:rPr>
        <w:t>.3.</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 xml:space="preserve">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DER e Cotações com Fornecedores da região. </w:t>
      </w:r>
    </w:p>
    <w:p w14:paraId="58B3EB01" w14:textId="6212F9C0" w:rsidR="00986236"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986236" w:rsidRPr="00504E8A">
        <w:rPr>
          <w:rFonts w:ascii="Arial" w:eastAsia="Times New Roman" w:hAnsi="Arial" w:cs="Arial"/>
          <w:color w:val="000000" w:themeColor="text1"/>
          <w:sz w:val="24"/>
          <w:szCs w:val="24"/>
          <w:lang w:eastAsia="zh-CN"/>
        </w:rPr>
        <w:t>.4.</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694E8F" w14:textId="77777777" w:rsidR="00AB0299" w:rsidRPr="00AE5D84" w:rsidRDefault="00AB0299" w:rsidP="00986236">
      <w:pPr>
        <w:spacing w:after="0" w:line="240" w:lineRule="auto"/>
        <w:jc w:val="both"/>
        <w:rPr>
          <w:rFonts w:ascii="Arial" w:eastAsia="Times New Roman" w:hAnsi="Arial" w:cs="Arial"/>
          <w:color w:val="000000" w:themeColor="text1"/>
          <w:sz w:val="24"/>
          <w:szCs w:val="24"/>
          <w:lang w:eastAsia="zh-CN"/>
        </w:rPr>
      </w:pPr>
    </w:p>
    <w:p w14:paraId="094B69EC" w14:textId="1401BEAF" w:rsidR="00986236" w:rsidRPr="00AE5D8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sidR="00AB0299">
        <w:rPr>
          <w:rFonts w:ascii="Arial" w:eastAsia="Times New Roman" w:hAnsi="Arial" w:cs="Arial"/>
          <w:b/>
          <w:bCs/>
          <w:color w:val="000000" w:themeColor="text1"/>
          <w:sz w:val="24"/>
          <w:szCs w:val="24"/>
          <w:u w:val="single"/>
          <w:lang w:eastAsia="zh-CN"/>
        </w:rPr>
        <w:t>OITAVA</w:t>
      </w:r>
      <w:r w:rsidRPr="00AE5D84">
        <w:rPr>
          <w:rFonts w:ascii="Arial" w:eastAsia="Times New Roman" w:hAnsi="Arial" w:cs="Arial"/>
          <w:b/>
          <w:bCs/>
          <w:color w:val="000000" w:themeColor="text1"/>
          <w:sz w:val="24"/>
          <w:szCs w:val="24"/>
          <w:u w:val="single"/>
          <w:lang w:eastAsia="zh-CN"/>
        </w:rPr>
        <w:t>: DO PAGAMENTO</w:t>
      </w:r>
    </w:p>
    <w:p w14:paraId="2D2B2D12" w14:textId="040A1D1A"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986236">
        <w:rPr>
          <w:rFonts w:ascii="Arial" w:eastAsia="Times New Roman" w:hAnsi="Arial" w:cs="Arial"/>
          <w:color w:val="000000" w:themeColor="text1"/>
          <w:sz w:val="24"/>
          <w:szCs w:val="24"/>
          <w:lang w:eastAsia="zh-CN"/>
        </w:rPr>
        <w:t xml:space="preserve">.1. </w:t>
      </w:r>
      <w:r w:rsidR="00986236" w:rsidRPr="00504E8A">
        <w:rPr>
          <w:rFonts w:ascii="Arial" w:eastAsia="Times New Roman" w:hAnsi="Arial" w:cs="Arial"/>
          <w:color w:val="000000" w:themeColor="text1"/>
          <w:sz w:val="24"/>
          <w:szCs w:val="24"/>
          <w:lang w:eastAsia="zh-CN"/>
        </w:rPr>
        <w:t>O pagamento será realizado conforme o cronograma físico-financeiro a ser apresentado pela contratada, com base nos marcos de entrega e aceitação das etapas da obra.</w:t>
      </w:r>
    </w:p>
    <w:p w14:paraId="6C6CD710" w14:textId="2A6F4B72"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986236">
        <w:rPr>
          <w:rFonts w:ascii="Arial" w:eastAsia="Times New Roman" w:hAnsi="Arial" w:cs="Arial"/>
          <w:color w:val="000000" w:themeColor="text1"/>
          <w:sz w:val="24"/>
          <w:szCs w:val="24"/>
          <w:lang w:eastAsia="zh-CN"/>
        </w:rPr>
        <w:t xml:space="preserve">.2. </w:t>
      </w:r>
      <w:r w:rsidR="00986236" w:rsidRPr="00504E8A">
        <w:rPr>
          <w:rFonts w:ascii="Arial" w:eastAsia="Times New Roman" w:hAnsi="Arial" w:cs="Arial"/>
          <w:color w:val="000000" w:themeColor="text1"/>
          <w:sz w:val="24"/>
          <w:szCs w:val="24"/>
          <w:lang w:eastAsia="zh-CN"/>
        </w:rPr>
        <w:t xml:space="preserve">Será responsabilidade da fiscalização municipal, encaminhar Boletim de Medição para Secretaria de Fazenda para realizar seus procedimentos e posterior liberação efetiva dos valores solicitados, em conformidade com Relatório de Vistoria enviado. </w:t>
      </w:r>
    </w:p>
    <w:p w14:paraId="2683849D" w14:textId="55DE148B"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986236">
        <w:rPr>
          <w:rFonts w:ascii="Arial" w:eastAsia="Times New Roman" w:hAnsi="Arial" w:cs="Arial"/>
          <w:color w:val="000000" w:themeColor="text1"/>
          <w:sz w:val="24"/>
          <w:szCs w:val="24"/>
          <w:lang w:eastAsia="zh-CN"/>
        </w:rPr>
        <w:t xml:space="preserve">.3. </w:t>
      </w:r>
      <w:r w:rsidR="00986236" w:rsidRPr="00504E8A">
        <w:rPr>
          <w:rFonts w:ascii="Arial" w:eastAsia="Times New Roman" w:hAnsi="Arial" w:cs="Arial"/>
          <w:color w:val="000000" w:themeColor="text1"/>
          <w:sz w:val="24"/>
          <w:szCs w:val="24"/>
          <w:lang w:eastAsia="zh-CN"/>
        </w:rPr>
        <w:t xml:space="preserve">A primeira medição só será encaminhada para pagamento acompanhada da Matrícula CEI. </w:t>
      </w:r>
    </w:p>
    <w:p w14:paraId="1E8341FF" w14:textId="461CF2F1"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986236">
        <w:rPr>
          <w:rFonts w:ascii="Arial" w:eastAsia="Times New Roman" w:hAnsi="Arial" w:cs="Arial"/>
          <w:color w:val="000000" w:themeColor="text1"/>
          <w:sz w:val="24"/>
          <w:szCs w:val="24"/>
          <w:lang w:eastAsia="zh-CN"/>
        </w:rPr>
        <w:t xml:space="preserve">.4. </w:t>
      </w:r>
      <w:r w:rsidR="00986236" w:rsidRPr="00504E8A">
        <w:rPr>
          <w:rFonts w:ascii="Arial" w:eastAsia="Times New Roman" w:hAnsi="Arial" w:cs="Arial"/>
          <w:color w:val="000000" w:themeColor="text1"/>
          <w:sz w:val="24"/>
          <w:szCs w:val="24"/>
          <w:lang w:eastAsia="zh-CN"/>
        </w:rPr>
        <w:t xml:space="preserve">Devem ser protocolados junto ao pedido de medição de todas as etapas da obra, a lista de funcionários vinculados à obra. </w:t>
      </w:r>
    </w:p>
    <w:p w14:paraId="2C8787A3" w14:textId="3C9FAC39" w:rsidR="00986236" w:rsidRPr="00AE5D84"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986236">
        <w:rPr>
          <w:rFonts w:ascii="Arial" w:eastAsia="Times New Roman" w:hAnsi="Arial" w:cs="Arial"/>
          <w:color w:val="000000" w:themeColor="text1"/>
          <w:sz w:val="24"/>
          <w:szCs w:val="24"/>
          <w:lang w:eastAsia="zh-CN"/>
        </w:rPr>
        <w:t xml:space="preserve">.5. </w:t>
      </w:r>
      <w:r w:rsidR="00986236" w:rsidRPr="00504E8A">
        <w:rPr>
          <w:rFonts w:ascii="Arial" w:eastAsia="Times New Roman" w:hAnsi="Arial" w:cs="Arial"/>
          <w:color w:val="000000" w:themeColor="text1"/>
          <w:sz w:val="24"/>
          <w:szCs w:val="24"/>
          <w:lang w:eastAsia="zh-CN"/>
        </w:rPr>
        <w:t>A empresa vencedora deverá a cada pagamento comprovar a sua regularidade fiscal, anexando juntamente com a Nota fiscal, as certidões de Regularidade Fiscal com a Fazenda Estadual, INSS e FGTS, atualizadas até a data da emissão da Nota Fiscal do mês de sua competência</w:t>
      </w:r>
      <w:r w:rsidR="00986236" w:rsidRPr="00AE5D84">
        <w:rPr>
          <w:rFonts w:ascii="Arial" w:eastAsia="Times New Roman" w:hAnsi="Arial" w:cs="Arial"/>
          <w:color w:val="000000" w:themeColor="text1"/>
          <w:sz w:val="24"/>
          <w:szCs w:val="24"/>
          <w:lang w:eastAsia="zh-CN"/>
        </w:rPr>
        <w:t xml:space="preserve">. </w:t>
      </w:r>
    </w:p>
    <w:p w14:paraId="00F02AA8" w14:textId="77777777" w:rsidR="00986236" w:rsidRPr="00504E8A" w:rsidRDefault="00986236" w:rsidP="00986236">
      <w:pPr>
        <w:spacing w:after="0" w:line="240" w:lineRule="auto"/>
        <w:jc w:val="both"/>
        <w:rPr>
          <w:rFonts w:ascii="Arial" w:eastAsia="Times New Roman" w:hAnsi="Arial" w:cs="Arial"/>
          <w:b/>
          <w:bCs/>
          <w:color w:val="000000" w:themeColor="text1"/>
          <w:sz w:val="24"/>
          <w:szCs w:val="24"/>
          <w:lang w:eastAsia="zh-CN"/>
        </w:rPr>
      </w:pPr>
    </w:p>
    <w:p w14:paraId="18A12DE6" w14:textId="184B7C6A" w:rsidR="00986236" w:rsidRPr="00504E8A"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504E8A">
        <w:rPr>
          <w:rFonts w:ascii="Arial" w:eastAsia="Times New Roman" w:hAnsi="Arial" w:cs="Arial"/>
          <w:b/>
          <w:bCs/>
          <w:color w:val="000000" w:themeColor="text1"/>
          <w:sz w:val="24"/>
          <w:szCs w:val="24"/>
          <w:u w:val="single"/>
          <w:lang w:eastAsia="zh-CN"/>
        </w:rPr>
        <w:t xml:space="preserve">CLÁUSULA </w:t>
      </w:r>
      <w:r w:rsidR="00AB0299">
        <w:rPr>
          <w:rFonts w:ascii="Arial" w:eastAsia="Times New Roman" w:hAnsi="Arial" w:cs="Arial"/>
          <w:b/>
          <w:bCs/>
          <w:color w:val="000000" w:themeColor="text1"/>
          <w:sz w:val="24"/>
          <w:szCs w:val="24"/>
          <w:u w:val="single"/>
          <w:lang w:eastAsia="zh-CN"/>
        </w:rPr>
        <w:t>NONA</w:t>
      </w:r>
      <w:r w:rsidRPr="00504E8A">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504E8A">
        <w:rPr>
          <w:rFonts w:ascii="Arial" w:eastAsia="Times New Roman" w:hAnsi="Arial" w:cs="Arial"/>
          <w:b/>
          <w:bCs/>
          <w:color w:val="000000" w:themeColor="text1"/>
          <w:sz w:val="24"/>
          <w:szCs w:val="24"/>
          <w:u w:val="single"/>
          <w:lang w:eastAsia="zh-CN"/>
        </w:rPr>
        <w:t>RESTABELECIMENTO</w:t>
      </w:r>
      <w:r>
        <w:rPr>
          <w:rFonts w:ascii="Arial" w:eastAsia="Times New Roman" w:hAnsi="Arial" w:cs="Arial"/>
          <w:b/>
          <w:bCs/>
          <w:color w:val="000000" w:themeColor="text1"/>
          <w:sz w:val="24"/>
          <w:szCs w:val="24"/>
          <w:u w:val="single"/>
          <w:lang w:eastAsia="zh-CN"/>
        </w:rPr>
        <w:t xml:space="preserve"> </w:t>
      </w:r>
      <w:r w:rsidRPr="00504E8A">
        <w:rPr>
          <w:rFonts w:ascii="Arial" w:eastAsia="Times New Roman" w:hAnsi="Arial" w:cs="Arial"/>
          <w:b/>
          <w:bCs/>
          <w:color w:val="000000" w:themeColor="text1"/>
          <w:sz w:val="24"/>
          <w:szCs w:val="24"/>
          <w:u w:val="single"/>
          <w:lang w:eastAsia="zh-CN"/>
        </w:rPr>
        <w:t>DO EQUILÍBRIO ECONÔMICO-</w:t>
      </w:r>
      <w:r>
        <w:rPr>
          <w:rFonts w:ascii="Arial" w:eastAsia="Times New Roman" w:hAnsi="Arial" w:cs="Arial"/>
          <w:b/>
          <w:bCs/>
          <w:color w:val="000000" w:themeColor="text1"/>
          <w:sz w:val="24"/>
          <w:szCs w:val="24"/>
          <w:u w:val="single"/>
          <w:lang w:eastAsia="zh-CN"/>
        </w:rPr>
        <w:t>F</w:t>
      </w:r>
      <w:r w:rsidRPr="00504E8A">
        <w:rPr>
          <w:rFonts w:ascii="Arial" w:eastAsia="Times New Roman" w:hAnsi="Arial" w:cs="Arial"/>
          <w:b/>
          <w:bCs/>
          <w:color w:val="000000" w:themeColor="text1"/>
          <w:sz w:val="24"/>
          <w:szCs w:val="24"/>
          <w:u w:val="single"/>
          <w:lang w:eastAsia="zh-CN"/>
        </w:rPr>
        <w:t>INANCEIRO</w:t>
      </w:r>
    </w:p>
    <w:p w14:paraId="7A6A933D" w14:textId="0796AECA"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986236" w:rsidRPr="00504E8A">
        <w:rPr>
          <w:rFonts w:ascii="Arial" w:eastAsia="Times New Roman" w:hAnsi="Arial" w:cs="Arial"/>
          <w:color w:val="000000" w:themeColor="text1"/>
          <w:sz w:val="24"/>
          <w:szCs w:val="24"/>
          <w:lang w:eastAsia="zh-CN"/>
        </w:rPr>
        <w:t>.1.</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Observada a matriz de riscos, os preços poderão sofrer alteração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art. 124, II, d da Lei nº. 14.133, de 1º de abril de 2021, mediante pedido do contratado.</w:t>
      </w:r>
    </w:p>
    <w:p w14:paraId="659F89D3" w14:textId="5DCF1D14"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986236" w:rsidRPr="00504E8A">
        <w:rPr>
          <w:rFonts w:ascii="Arial" w:eastAsia="Times New Roman" w:hAnsi="Arial" w:cs="Arial"/>
          <w:color w:val="000000" w:themeColor="text1"/>
          <w:sz w:val="24"/>
          <w:szCs w:val="24"/>
          <w:lang w:eastAsia="zh-CN"/>
        </w:rPr>
        <w:t>.2.</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Para fins do disposto nesta cláusula, deverá o fornecedor encaminhar, juntamente com o pedido de alteração, documentação comprobatória ou planilha de custos que demonstre que o preço se tornou inviável frente às condições inicialmente pactuadas.</w:t>
      </w:r>
    </w:p>
    <w:p w14:paraId="34775339" w14:textId="7FD297AA"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986236" w:rsidRPr="00504E8A">
        <w:rPr>
          <w:rFonts w:ascii="Arial" w:eastAsia="Times New Roman" w:hAnsi="Arial" w:cs="Arial"/>
          <w:color w:val="000000" w:themeColor="text1"/>
          <w:sz w:val="24"/>
          <w:szCs w:val="24"/>
          <w:lang w:eastAsia="zh-CN"/>
        </w:rPr>
        <w:t>.3.</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O pedido de restabelecimento do equilíbrio econômico-financeiro deverá ser formulado durante a vigência do contrato e antes de eventual prorrogação nos termos do art. 107 da Lei nº 14.133, de 2021.</w:t>
      </w:r>
    </w:p>
    <w:p w14:paraId="60C076F0" w14:textId="2A715016" w:rsidR="00986236" w:rsidRPr="00504E8A"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986236" w:rsidRPr="00504E8A">
        <w:rPr>
          <w:rFonts w:ascii="Arial" w:eastAsia="Times New Roman" w:hAnsi="Arial" w:cs="Arial"/>
          <w:color w:val="000000" w:themeColor="text1"/>
          <w:sz w:val="24"/>
          <w:szCs w:val="24"/>
          <w:lang w:eastAsia="zh-CN"/>
        </w:rPr>
        <w:t>.4.</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O valor reequilibrado será alcançado se utilizando da seguinte metodologia:</w:t>
      </w:r>
    </w:p>
    <w:p w14:paraId="529FCF18" w14:textId="77777777" w:rsidR="00986236" w:rsidRPr="00504E8A" w:rsidRDefault="00986236" w:rsidP="00986236">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NV = VC + V</w:t>
      </w:r>
    </w:p>
    <w:p w14:paraId="57D8B9DD" w14:textId="77777777" w:rsidR="00986236" w:rsidRPr="00504E8A" w:rsidRDefault="00986236" w:rsidP="00986236">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lastRenderedPageBreak/>
        <w:t xml:space="preserve">Onde NV = Novo Valor / VC = Valor Contratado / V = Variação </w:t>
      </w:r>
    </w:p>
    <w:p w14:paraId="305F2D93" w14:textId="77777777" w:rsidR="00986236" w:rsidRPr="00504E8A" w:rsidRDefault="00986236" w:rsidP="00986236">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A Variação é encontrada com a seguinte fórmula:</w:t>
      </w:r>
    </w:p>
    <w:p w14:paraId="4E643585" w14:textId="77777777" w:rsidR="00986236" w:rsidRPr="00504E8A" w:rsidRDefault="00986236" w:rsidP="00986236">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V = VIDL – VIAL</w:t>
      </w:r>
    </w:p>
    <w:p w14:paraId="75661657" w14:textId="77777777" w:rsidR="00986236" w:rsidRPr="00504E8A" w:rsidRDefault="00986236" w:rsidP="00986236">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Onde VIDL = Valor do Insumo Depois da Licitação / VIAL = Valor do Insumo Antes da Licitação.</w:t>
      </w:r>
    </w:p>
    <w:p w14:paraId="6873FE71" w14:textId="7C2650DF" w:rsidR="00986236" w:rsidRDefault="00AB0299" w:rsidP="00986236">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986236" w:rsidRPr="00504E8A">
        <w:rPr>
          <w:rFonts w:ascii="Arial" w:eastAsia="Times New Roman" w:hAnsi="Arial" w:cs="Arial"/>
          <w:color w:val="000000" w:themeColor="text1"/>
          <w:sz w:val="24"/>
          <w:szCs w:val="24"/>
          <w:lang w:eastAsia="zh-CN"/>
        </w:rPr>
        <w:t>.5.</w:t>
      </w:r>
      <w:r w:rsidR="00986236">
        <w:rPr>
          <w:rFonts w:ascii="Arial" w:eastAsia="Times New Roman" w:hAnsi="Arial" w:cs="Arial"/>
          <w:color w:val="000000" w:themeColor="text1"/>
          <w:sz w:val="24"/>
          <w:szCs w:val="24"/>
          <w:lang w:eastAsia="zh-CN"/>
        </w:rPr>
        <w:t xml:space="preserve"> </w:t>
      </w:r>
      <w:r w:rsidR="00986236" w:rsidRPr="00504E8A">
        <w:rPr>
          <w:rFonts w:ascii="Arial" w:eastAsia="Times New Roman" w:hAnsi="Arial" w:cs="Arial"/>
          <w:color w:val="000000" w:themeColor="text1"/>
          <w:sz w:val="24"/>
          <w:szCs w:val="24"/>
          <w:lang w:eastAsia="zh-CN"/>
        </w:rPr>
        <w:t>O reestabelecimento do equilibro econômico-financeiro ocorrerá somente sobre os insumos cujos preços sem tornaram inviáveis frente às condições inicialmente pactuadas.</w:t>
      </w:r>
    </w:p>
    <w:p w14:paraId="44F51230" w14:textId="77777777" w:rsidR="00986236" w:rsidRDefault="00986236" w:rsidP="00986236">
      <w:pPr>
        <w:spacing w:after="0" w:line="240" w:lineRule="auto"/>
        <w:jc w:val="both"/>
        <w:rPr>
          <w:rFonts w:ascii="Arial" w:eastAsia="Times New Roman" w:hAnsi="Arial" w:cs="Arial"/>
          <w:color w:val="000000" w:themeColor="text1"/>
          <w:sz w:val="24"/>
          <w:szCs w:val="24"/>
          <w:lang w:eastAsia="zh-CN"/>
        </w:rPr>
      </w:pPr>
    </w:p>
    <w:p w14:paraId="08C78CD0" w14:textId="4A7E99E4" w:rsidR="00986236" w:rsidRPr="00465602"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 xml:space="preserve">CLÁUSULA </w:t>
      </w:r>
      <w:r w:rsidR="00AB0299">
        <w:rPr>
          <w:rFonts w:ascii="Arial" w:eastAsia="Times New Roman" w:hAnsi="Arial" w:cs="Arial"/>
          <w:b/>
          <w:bCs/>
          <w:color w:val="000000" w:themeColor="text1"/>
          <w:sz w:val="24"/>
          <w:szCs w:val="24"/>
          <w:u w:val="single"/>
          <w:lang w:eastAsia="zh-CN"/>
        </w:rPr>
        <w:t>DÉCIMA</w:t>
      </w:r>
      <w:r w:rsidRPr="00465602">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DAS </w:t>
      </w:r>
      <w:r w:rsidRPr="00465602">
        <w:rPr>
          <w:rFonts w:ascii="Arial" w:eastAsia="Times New Roman" w:hAnsi="Arial" w:cs="Arial"/>
          <w:b/>
          <w:bCs/>
          <w:color w:val="000000" w:themeColor="text1"/>
          <w:sz w:val="24"/>
          <w:szCs w:val="24"/>
          <w:u w:val="single"/>
          <w:lang w:eastAsia="zh-CN"/>
        </w:rPr>
        <w:t>OBRIGAÇÕES DA CONTRATANTE</w:t>
      </w:r>
    </w:p>
    <w:p w14:paraId="4C55C832" w14:textId="6CF9D5D1"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10.1. </w:t>
      </w:r>
      <w:r w:rsidRPr="00AB0299">
        <w:rPr>
          <w:rFonts w:ascii="Arial" w:eastAsia="Times New Roman" w:hAnsi="Arial" w:cs="Arial"/>
          <w:color w:val="000000" w:themeColor="text1"/>
          <w:sz w:val="24"/>
          <w:szCs w:val="24"/>
          <w:lang w:eastAsia="zh-CN"/>
        </w:rPr>
        <w:t xml:space="preserve">A CONTRATANTE deve observar para que sejam mantidas, durante a vigência do contrato, todas as condições de habilitação e qualificação da licitante contratada exigidas no edital, incluindo o cumprimento das obrigações e encargos sociais e trabalhistas pela contratada. </w:t>
      </w:r>
    </w:p>
    <w:p w14:paraId="11EE15F6" w14:textId="3AC90BA8"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2. </w:t>
      </w:r>
      <w:r w:rsidRPr="00AB0299">
        <w:rPr>
          <w:rFonts w:ascii="Arial" w:eastAsia="Times New Roman" w:hAnsi="Arial" w:cs="Arial"/>
          <w:color w:val="000000" w:themeColor="text1"/>
          <w:sz w:val="24"/>
          <w:szCs w:val="24"/>
          <w:lang w:eastAsia="zh-CN"/>
        </w:rPr>
        <w:t xml:space="preserve">Notificar a CONTRATADA, por escrito, da ocorrência de eventuais imperfeições no curso da execução dos serviços, fixando prazo para a sua correção. </w:t>
      </w:r>
    </w:p>
    <w:p w14:paraId="75CD3224" w14:textId="7448A946"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3. </w:t>
      </w:r>
      <w:r w:rsidRPr="00AB0299">
        <w:rPr>
          <w:rFonts w:ascii="Arial" w:eastAsia="Times New Roman" w:hAnsi="Arial" w:cs="Arial"/>
          <w:color w:val="000000" w:themeColor="text1"/>
          <w:sz w:val="24"/>
          <w:szCs w:val="24"/>
          <w:lang w:eastAsia="zh-CN"/>
        </w:rPr>
        <w:t xml:space="preserve">Promover, através de seu representante, o acompanhamento e a fiscalização da execução do contrato, e efetuar os pagamentos nas condições e preço pactuados. </w:t>
      </w:r>
    </w:p>
    <w:p w14:paraId="5C097C9F" w14:textId="66EFB8F9"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4. </w:t>
      </w:r>
      <w:r w:rsidRPr="00AB0299">
        <w:rPr>
          <w:rFonts w:ascii="Arial" w:eastAsia="Times New Roman" w:hAnsi="Arial" w:cs="Arial"/>
          <w:color w:val="000000" w:themeColor="text1"/>
          <w:sz w:val="24"/>
          <w:szCs w:val="24"/>
          <w:lang w:eastAsia="zh-CN"/>
        </w:rPr>
        <w:t xml:space="preserve">Aplicar à CONTRATADA as penalidades regulamentares e contratuais. </w:t>
      </w:r>
    </w:p>
    <w:p w14:paraId="72FECF2D" w14:textId="6EB83372"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5. </w:t>
      </w:r>
      <w:r w:rsidRPr="00AB0299">
        <w:rPr>
          <w:rFonts w:ascii="Arial" w:eastAsia="Times New Roman" w:hAnsi="Arial" w:cs="Arial"/>
          <w:color w:val="000000" w:themeColor="text1"/>
          <w:sz w:val="24"/>
          <w:szCs w:val="24"/>
          <w:lang w:eastAsia="zh-CN"/>
        </w:rPr>
        <w:t xml:space="preserve">A CONTRATANTE deverá emitir ordem de serviço para a CONTRATADA. </w:t>
      </w:r>
    </w:p>
    <w:p w14:paraId="345EF55F" w14:textId="74EE5FE7"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6. </w:t>
      </w:r>
      <w:r w:rsidRPr="00AB0299">
        <w:rPr>
          <w:rFonts w:ascii="Arial" w:eastAsia="Times New Roman" w:hAnsi="Arial" w:cs="Arial"/>
          <w:color w:val="000000" w:themeColor="text1"/>
          <w:sz w:val="24"/>
          <w:szCs w:val="24"/>
          <w:lang w:eastAsia="zh-CN"/>
        </w:rPr>
        <w:t xml:space="preserve">Acompanhar a execução do serviço na figura do técnico-fiscal e auxiliares. </w:t>
      </w:r>
    </w:p>
    <w:p w14:paraId="39F81973" w14:textId="3E961DEE"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7. </w:t>
      </w:r>
      <w:r w:rsidRPr="00AB0299">
        <w:rPr>
          <w:rFonts w:ascii="Arial" w:eastAsia="Times New Roman" w:hAnsi="Arial" w:cs="Arial"/>
          <w:color w:val="000000" w:themeColor="text1"/>
          <w:sz w:val="24"/>
          <w:szCs w:val="24"/>
          <w:lang w:eastAsia="zh-CN"/>
        </w:rPr>
        <w:t xml:space="preserve">Atestar a Nota Fiscal para o envio da mesma ao setor competente para o pagamento. </w:t>
      </w:r>
    </w:p>
    <w:p w14:paraId="7DF525BE" w14:textId="3FD701F9"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8. </w:t>
      </w:r>
      <w:proofErr w:type="spellStart"/>
      <w:r w:rsidRPr="00AB0299">
        <w:rPr>
          <w:rFonts w:ascii="Arial" w:eastAsia="Times New Roman" w:hAnsi="Arial" w:cs="Arial"/>
          <w:color w:val="000000" w:themeColor="text1"/>
          <w:sz w:val="24"/>
          <w:szCs w:val="24"/>
          <w:lang w:eastAsia="zh-CN"/>
        </w:rPr>
        <w:t>Fornecer</w:t>
      </w:r>
      <w:proofErr w:type="spellEnd"/>
      <w:r w:rsidRPr="00AB0299">
        <w:rPr>
          <w:rFonts w:ascii="Arial" w:eastAsia="Times New Roman" w:hAnsi="Arial" w:cs="Arial"/>
          <w:color w:val="000000" w:themeColor="text1"/>
          <w:sz w:val="24"/>
          <w:szCs w:val="24"/>
          <w:lang w:eastAsia="zh-CN"/>
        </w:rPr>
        <w:t xml:space="preserve"> a CONTRATADA todos os elementos e dados necessários à perfeita execução do objeto deste Contrato. </w:t>
      </w:r>
    </w:p>
    <w:p w14:paraId="40B5E97A" w14:textId="26F9534E"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9. </w:t>
      </w:r>
      <w:r w:rsidRPr="00AB0299">
        <w:rPr>
          <w:rFonts w:ascii="Arial" w:eastAsia="Times New Roman" w:hAnsi="Arial" w:cs="Arial"/>
          <w:color w:val="000000" w:themeColor="text1"/>
          <w:sz w:val="24"/>
          <w:szCs w:val="24"/>
          <w:lang w:eastAsia="zh-CN"/>
        </w:rPr>
        <w:t xml:space="preserve">Realizar a Fiscalização dos serviços por meio da equipe técnica de engenheiros do Departamento de Engenharia da Prefeitura Municipal. </w:t>
      </w:r>
    </w:p>
    <w:p w14:paraId="1DCAC61D" w14:textId="04DCF853"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10. </w:t>
      </w:r>
      <w:r w:rsidRPr="00AB0299">
        <w:rPr>
          <w:rFonts w:ascii="Arial" w:eastAsia="Times New Roman" w:hAnsi="Arial" w:cs="Arial"/>
          <w:color w:val="000000" w:themeColor="text1"/>
          <w:sz w:val="24"/>
          <w:szCs w:val="24"/>
          <w:lang w:eastAsia="zh-CN"/>
        </w:rPr>
        <w:t xml:space="preserve">Indicar e garantir a participação de representantes da Prefeitura Municipal nas reuniões com a CONTRATADA. </w:t>
      </w:r>
    </w:p>
    <w:p w14:paraId="071F0361" w14:textId="589A4F21"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11. </w:t>
      </w:r>
      <w:r w:rsidRPr="00AB0299">
        <w:rPr>
          <w:rFonts w:ascii="Arial" w:eastAsia="Times New Roman" w:hAnsi="Arial" w:cs="Arial"/>
          <w:color w:val="000000" w:themeColor="text1"/>
          <w:sz w:val="24"/>
          <w:szCs w:val="24"/>
          <w:lang w:eastAsia="zh-CN"/>
        </w:rPr>
        <w:t xml:space="preserve">Comunicar por escrito e tempestivamente a CONTRATADA qualquer alteração ou irregularidade apontadas pelo Departamento de Engenharia na execução deste Contrato. </w:t>
      </w:r>
    </w:p>
    <w:p w14:paraId="4BD16698" w14:textId="624FDF94"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12. </w:t>
      </w:r>
      <w:r w:rsidRPr="00AB0299">
        <w:rPr>
          <w:rFonts w:ascii="Arial" w:eastAsia="Times New Roman" w:hAnsi="Arial" w:cs="Arial"/>
          <w:color w:val="000000" w:themeColor="text1"/>
          <w:sz w:val="24"/>
          <w:szCs w:val="24"/>
          <w:lang w:eastAsia="zh-CN"/>
        </w:rPr>
        <w:t xml:space="preserve">Comunicar a CONTRATADA a necessidade de substituição de qualquer profissional que não esteja se portando de acordo com a posição que ocupa. </w:t>
      </w:r>
    </w:p>
    <w:p w14:paraId="3B59C490" w14:textId="5689EAEA"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13. </w:t>
      </w:r>
      <w:r w:rsidRPr="00AB0299">
        <w:rPr>
          <w:rFonts w:ascii="Arial" w:eastAsia="Times New Roman" w:hAnsi="Arial" w:cs="Arial"/>
          <w:color w:val="000000" w:themeColor="text1"/>
          <w:sz w:val="24"/>
          <w:szCs w:val="24"/>
          <w:lang w:eastAsia="zh-CN"/>
        </w:rPr>
        <w:t xml:space="preserve">Efetuar o pagamento das faturas apresentadas, desde que atendidas às condições estabelecidas e às condições previstas em cláusula contratual. </w:t>
      </w:r>
    </w:p>
    <w:p w14:paraId="7DD69F00" w14:textId="2373EC09"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14. </w:t>
      </w:r>
      <w:r w:rsidRPr="00AB0299">
        <w:rPr>
          <w:rFonts w:ascii="Arial" w:eastAsia="Times New Roman" w:hAnsi="Arial" w:cs="Arial"/>
          <w:color w:val="000000" w:themeColor="text1"/>
          <w:sz w:val="24"/>
          <w:szCs w:val="24"/>
          <w:lang w:eastAsia="zh-CN"/>
        </w:rPr>
        <w:t xml:space="preserve">Designar por portaria, o fiscal do contrato, para a realização do seu acompanhamento e fiscalização. </w:t>
      </w:r>
    </w:p>
    <w:p w14:paraId="2D9EC946" w14:textId="38D81CC2"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15. </w:t>
      </w:r>
      <w:r w:rsidRPr="00AB0299">
        <w:rPr>
          <w:rFonts w:ascii="Arial" w:eastAsia="Times New Roman" w:hAnsi="Arial" w:cs="Arial"/>
          <w:color w:val="000000" w:themeColor="text1"/>
          <w:sz w:val="24"/>
          <w:szCs w:val="24"/>
          <w:lang w:eastAsia="zh-CN"/>
        </w:rPr>
        <w:t xml:space="preserve">O fiscal designado, na realização do acompanhamento e fiscalização da obra deverá aferir os resultados da contratação observando se a execução dos serviços está em conformidade com as exigências do Projeto Básico, Proposta de Preços da empresa vencedora e demais anexos e informações do processo que lhe deu origem. </w:t>
      </w:r>
    </w:p>
    <w:p w14:paraId="3F9C4916" w14:textId="6C98AD70"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16. </w:t>
      </w:r>
      <w:r w:rsidRPr="00AB0299">
        <w:rPr>
          <w:rFonts w:ascii="Arial" w:eastAsia="Times New Roman" w:hAnsi="Arial" w:cs="Arial"/>
          <w:color w:val="000000" w:themeColor="text1"/>
          <w:sz w:val="24"/>
          <w:szCs w:val="24"/>
          <w:lang w:eastAsia="zh-CN"/>
        </w:rPr>
        <w:t xml:space="preserve">O fiscal designado deverá fazer avaliação dos materiais utilizado na execução dos serviços e sua conformidade com as especificações da Planilha Orçamentária. </w:t>
      </w:r>
    </w:p>
    <w:p w14:paraId="69ACB5D8" w14:textId="44E26001"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17</w:t>
      </w:r>
      <w:r w:rsidRPr="00AB0299">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 </w:t>
      </w:r>
      <w:r w:rsidRPr="00AB0299">
        <w:rPr>
          <w:rFonts w:ascii="Arial" w:eastAsia="Times New Roman" w:hAnsi="Arial" w:cs="Arial"/>
          <w:color w:val="000000" w:themeColor="text1"/>
          <w:sz w:val="24"/>
          <w:szCs w:val="24"/>
          <w:lang w:eastAsia="zh-CN"/>
        </w:rPr>
        <w:t xml:space="preserve">O fiscal responsável deve fazer a medição “in loco” dos serviços finalizados e entregues. </w:t>
      </w:r>
    </w:p>
    <w:p w14:paraId="21C90C0B" w14:textId="06DEB0A8"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sidR="00FB307C">
        <w:rPr>
          <w:rFonts w:ascii="Arial" w:eastAsia="Times New Roman" w:hAnsi="Arial" w:cs="Arial"/>
          <w:color w:val="000000" w:themeColor="text1"/>
          <w:sz w:val="24"/>
          <w:szCs w:val="24"/>
          <w:lang w:eastAsia="zh-CN"/>
        </w:rPr>
        <w:t xml:space="preserve">18. </w:t>
      </w:r>
      <w:r w:rsidRPr="00AB0299">
        <w:rPr>
          <w:rFonts w:ascii="Arial" w:eastAsia="Times New Roman" w:hAnsi="Arial" w:cs="Arial"/>
          <w:color w:val="000000" w:themeColor="text1"/>
          <w:sz w:val="24"/>
          <w:szCs w:val="24"/>
          <w:lang w:eastAsia="zh-CN"/>
        </w:rPr>
        <w:t xml:space="preserve">A CONTRATANTE deverá notificar a CONTRATADA de qualquer irregularidade Encontradas nos serviços executados. </w:t>
      </w:r>
    </w:p>
    <w:p w14:paraId="38DFBD0A" w14:textId="34695736"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lastRenderedPageBreak/>
        <w:t>10.19.</w:t>
      </w:r>
      <w:r w:rsidRPr="00AB0299">
        <w:rPr>
          <w:rFonts w:ascii="Arial" w:eastAsia="Times New Roman" w:hAnsi="Arial" w:cs="Arial"/>
          <w:color w:val="000000" w:themeColor="text1"/>
          <w:sz w:val="24"/>
          <w:szCs w:val="24"/>
          <w:lang w:eastAsia="zh-CN"/>
        </w:rPr>
        <w:tab/>
        <w:t xml:space="preserve">As CONTRATANTES devem rejeitar, no todo ou em parte, os serviços entregues em desacordo com as obrigações assumidas. </w:t>
      </w:r>
    </w:p>
    <w:p w14:paraId="7A640790" w14:textId="0DBA761A"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sidR="00FB307C">
        <w:rPr>
          <w:rFonts w:ascii="Arial" w:eastAsia="Times New Roman" w:hAnsi="Arial" w:cs="Arial"/>
          <w:color w:val="000000" w:themeColor="text1"/>
          <w:sz w:val="24"/>
          <w:szCs w:val="24"/>
          <w:lang w:eastAsia="zh-CN"/>
        </w:rPr>
        <w:t xml:space="preserve">20. </w:t>
      </w:r>
      <w:r w:rsidRPr="00AB0299">
        <w:rPr>
          <w:rFonts w:ascii="Arial" w:eastAsia="Times New Roman" w:hAnsi="Arial" w:cs="Arial"/>
          <w:color w:val="000000" w:themeColor="text1"/>
          <w:sz w:val="24"/>
          <w:szCs w:val="24"/>
          <w:lang w:eastAsia="zh-CN"/>
        </w:rPr>
        <w:t>Desfazer e refazer as obras e serviços, que por ventura apresentarem defeitos ou erros de execução, detectados pela fiscalização, e quando não aceitos pela Área de Engenharia, sem ônus adicional para o Município.</w:t>
      </w:r>
    </w:p>
    <w:p w14:paraId="6A8324D5" w14:textId="7B939BCF" w:rsidR="00AB0299" w:rsidRPr="00AB0299"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sidR="00FB307C">
        <w:rPr>
          <w:rFonts w:ascii="Arial" w:eastAsia="Times New Roman" w:hAnsi="Arial" w:cs="Arial"/>
          <w:color w:val="000000" w:themeColor="text1"/>
          <w:sz w:val="24"/>
          <w:szCs w:val="24"/>
          <w:lang w:eastAsia="zh-CN"/>
        </w:rPr>
        <w:t xml:space="preserve">21. </w:t>
      </w:r>
      <w:r w:rsidRPr="00AB0299">
        <w:rPr>
          <w:rFonts w:ascii="Arial" w:eastAsia="Times New Roman" w:hAnsi="Arial" w:cs="Arial"/>
          <w:color w:val="000000" w:themeColor="text1"/>
          <w:sz w:val="24"/>
          <w:szCs w:val="24"/>
          <w:lang w:eastAsia="zh-CN"/>
        </w:rPr>
        <w:t xml:space="preserve">A CONTRATANTE deve exigir da CONTRATADA a imediata correção de serviços mal executados e substituição de equipamentos e acessórios em desacordo com o especificado no contrato. </w:t>
      </w:r>
    </w:p>
    <w:p w14:paraId="09F500EC" w14:textId="6B6DAFA3" w:rsidR="00986236" w:rsidRDefault="00AB0299" w:rsidP="00AB0299">
      <w:pPr>
        <w:spacing w:after="0" w:line="240" w:lineRule="auto"/>
        <w:jc w:val="both"/>
        <w:rPr>
          <w:rFonts w:ascii="Arial" w:eastAsia="Times New Roman" w:hAnsi="Arial" w:cs="Arial"/>
          <w:color w:val="000000" w:themeColor="text1"/>
          <w:sz w:val="24"/>
          <w:szCs w:val="24"/>
          <w:lang w:eastAsia="zh-CN"/>
        </w:rPr>
      </w:pPr>
      <w:r w:rsidRPr="00AB0299">
        <w:rPr>
          <w:rFonts w:ascii="Arial" w:eastAsia="Times New Roman" w:hAnsi="Arial" w:cs="Arial"/>
          <w:color w:val="000000" w:themeColor="text1"/>
          <w:sz w:val="24"/>
          <w:szCs w:val="24"/>
          <w:lang w:eastAsia="zh-CN"/>
        </w:rPr>
        <w:t>10.</w:t>
      </w:r>
      <w:r w:rsidR="00FB307C">
        <w:rPr>
          <w:rFonts w:ascii="Arial" w:eastAsia="Times New Roman" w:hAnsi="Arial" w:cs="Arial"/>
          <w:color w:val="000000" w:themeColor="text1"/>
          <w:sz w:val="24"/>
          <w:szCs w:val="24"/>
          <w:lang w:eastAsia="zh-CN"/>
        </w:rPr>
        <w:t xml:space="preserve">22. </w:t>
      </w:r>
      <w:r w:rsidRPr="00AB0299">
        <w:rPr>
          <w:rFonts w:ascii="Arial" w:eastAsia="Times New Roman" w:hAnsi="Arial" w:cs="Arial"/>
          <w:color w:val="000000" w:themeColor="text1"/>
          <w:sz w:val="24"/>
          <w:szCs w:val="24"/>
          <w:lang w:eastAsia="zh-CN"/>
        </w:rPr>
        <w:t>A contratante poderá exigir a presença em tempo integral no canteiro de obras, do engenheiro responsável técnico.</w:t>
      </w:r>
    </w:p>
    <w:p w14:paraId="65EDABF7" w14:textId="77777777" w:rsidR="00FB307C" w:rsidRPr="00465602" w:rsidRDefault="00FB307C" w:rsidP="00AB0299">
      <w:pPr>
        <w:spacing w:after="0" w:line="240" w:lineRule="auto"/>
        <w:jc w:val="both"/>
        <w:rPr>
          <w:rFonts w:ascii="Arial" w:eastAsia="Times New Roman" w:hAnsi="Arial" w:cs="Arial"/>
          <w:color w:val="000000" w:themeColor="text1"/>
          <w:sz w:val="24"/>
          <w:szCs w:val="24"/>
          <w:lang w:eastAsia="zh-CN"/>
        </w:rPr>
      </w:pPr>
    </w:p>
    <w:p w14:paraId="17311F00" w14:textId="1FD262F7" w:rsidR="00986236" w:rsidRPr="00465602"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CLÁUSULA DÉCIMA</w:t>
      </w:r>
      <w:r w:rsidR="00FB307C">
        <w:rPr>
          <w:rFonts w:ascii="Arial" w:eastAsia="Times New Roman" w:hAnsi="Arial" w:cs="Arial"/>
          <w:b/>
          <w:bCs/>
          <w:color w:val="000000" w:themeColor="text1"/>
          <w:sz w:val="24"/>
          <w:szCs w:val="24"/>
          <w:u w:val="single"/>
          <w:lang w:eastAsia="zh-CN"/>
        </w:rPr>
        <w:t xml:space="preserve"> PRIMEIRA</w:t>
      </w:r>
      <w:r w:rsidRPr="00465602">
        <w:rPr>
          <w:rFonts w:ascii="Arial" w:eastAsia="Times New Roman" w:hAnsi="Arial" w:cs="Arial"/>
          <w:b/>
          <w:bCs/>
          <w:color w:val="000000" w:themeColor="text1"/>
          <w:sz w:val="24"/>
          <w:szCs w:val="24"/>
          <w:u w:val="single"/>
          <w:lang w:eastAsia="zh-CN"/>
        </w:rPr>
        <w:t>: DAS OBRIGAÇÕES DA CONTRATADA</w:t>
      </w:r>
    </w:p>
    <w:p w14:paraId="61229147" w14:textId="46B6751E" w:rsidR="00FB307C" w:rsidRPr="00FB307C" w:rsidRDefault="00986236" w:rsidP="00FB307C">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.1. </w:t>
      </w:r>
      <w:r w:rsidR="00FB307C" w:rsidRPr="00FB307C">
        <w:rPr>
          <w:rFonts w:ascii="Arial" w:eastAsia="Times New Roman" w:hAnsi="Arial" w:cs="Arial"/>
          <w:color w:val="000000" w:themeColor="text1"/>
          <w:sz w:val="24"/>
          <w:szCs w:val="24"/>
          <w:lang w:eastAsia="zh-CN"/>
        </w:rPr>
        <w:t xml:space="preserve">Responsabilizar-se pela entrega do objeto de acordo com as condições, especificações e prazos propostos. </w:t>
      </w:r>
    </w:p>
    <w:p w14:paraId="062C496E" w14:textId="3F8A50D6"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 xml:space="preserve">.2. Garantir a boa qualidade dos </w:t>
      </w:r>
      <w:r>
        <w:rPr>
          <w:rFonts w:ascii="Arial" w:eastAsia="Times New Roman" w:hAnsi="Arial" w:cs="Arial"/>
          <w:color w:val="000000" w:themeColor="text1"/>
          <w:sz w:val="24"/>
          <w:szCs w:val="24"/>
          <w:lang w:eastAsia="zh-CN"/>
        </w:rPr>
        <w:t>serviços</w:t>
      </w:r>
      <w:r w:rsidRPr="00FB307C">
        <w:rPr>
          <w:rFonts w:ascii="Arial" w:eastAsia="Times New Roman" w:hAnsi="Arial" w:cs="Arial"/>
          <w:color w:val="000000" w:themeColor="text1"/>
          <w:sz w:val="24"/>
          <w:szCs w:val="24"/>
          <w:lang w:eastAsia="zh-CN"/>
        </w:rPr>
        <w:t xml:space="preserve"> entregues.</w:t>
      </w:r>
    </w:p>
    <w:p w14:paraId="6C09C55E" w14:textId="53D76DA1"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 xml:space="preserve">.3. Atender a todas as Ordens de Serviço emitidas, durante a vigência do Contrato. </w:t>
      </w:r>
    </w:p>
    <w:p w14:paraId="4DE5A122" w14:textId="2AC86695"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 xml:space="preserve">.4. Manter, durante toda a vigência do contrato, compatibilidade com as obrigações assumidas, todas as condições de habilitação e qualificação técnica exigidas no edital, devendo comunicar o setor requisitante, imediatamente, qualquer alteração que possa comprometer o Contrato. </w:t>
      </w:r>
    </w:p>
    <w:p w14:paraId="7D636419" w14:textId="50091BE9"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 xml:space="preserve">.5. Responsabilizar-se pelos salários, encargos sociais, previdenciários, securitários, taxas, impostos e quaisquer outros que incidam ou venham a incidir sobre o Contrato, bem como sobre o produto; </w:t>
      </w:r>
    </w:p>
    <w:p w14:paraId="69040F9C" w14:textId="468D1A64"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.6. Responsabilizar-se por todos e quaisquer danos e/ou prejuízos a que vier causar a Administração ou terceiros;</w:t>
      </w:r>
    </w:p>
    <w:p w14:paraId="5BD7CFAD" w14:textId="0FE64927"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 xml:space="preserve">.7. Obter junto aos órgãos competentes, conforme o caso, as licenças necessárias e demais documentos e autorizações exigíveis, na forma da legislação aplicável. </w:t>
      </w:r>
    </w:p>
    <w:p w14:paraId="0147114B" w14:textId="2BD5F1F9"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.8. Responsabilizar-se por todas as licenças e/ou dispensas ambientais (custo, obtenção e atendimento)</w:t>
      </w:r>
    </w:p>
    <w:p w14:paraId="1E6F1DE0" w14:textId="01A7B1A3"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 xml:space="preserve">.9. Reparar, corrigir, remover ou substituir, às suas expensas, no total ou em parte, no prazo de 05 (cinco) dias úteis, os serviços efetuados em que se verificarem vícios, defeitos ou incorreções resultantes da execução ou dos materiais empregados; </w:t>
      </w:r>
    </w:p>
    <w:p w14:paraId="27D9D3A0" w14:textId="2330F72F"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.10.</w:t>
      </w:r>
      <w:r w:rsidRPr="00FB307C">
        <w:rPr>
          <w:rFonts w:ascii="Arial" w:eastAsia="Times New Roman" w:hAnsi="Arial" w:cs="Arial"/>
          <w:color w:val="000000" w:themeColor="text1"/>
          <w:sz w:val="24"/>
          <w:szCs w:val="24"/>
          <w:lang w:eastAsia="zh-CN"/>
        </w:rPr>
        <w:tab/>
        <w:t xml:space="preserve">Executar os serviços conforme especificações do Termo de Referência e seus anexos e de sua proposta, com a alocação dos empregados necessários ao perfeito cumprimento das cláusulas contratuais, além de fornecer e utilizar os materiais e equipamentos, ferramentas e utensílios necessários, na qualidade e quantidade mínimas especificadas no Projeto Básico e em sua proposta; </w:t>
      </w:r>
    </w:p>
    <w:p w14:paraId="6A985769" w14:textId="72DCDA78"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.11.</w:t>
      </w:r>
      <w:r w:rsidRPr="00FB307C">
        <w:rPr>
          <w:rFonts w:ascii="Arial" w:eastAsia="Times New Roman" w:hAnsi="Arial" w:cs="Arial"/>
          <w:color w:val="000000" w:themeColor="text1"/>
          <w:sz w:val="24"/>
          <w:szCs w:val="24"/>
          <w:lang w:eastAsia="zh-CN"/>
        </w:rPr>
        <w:tab/>
        <w:t xml:space="preserve">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 </w:t>
      </w:r>
    </w:p>
    <w:p w14:paraId="715E34C4" w14:textId="71510998"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.12.</w:t>
      </w:r>
      <w:r w:rsidRPr="00FB307C">
        <w:rPr>
          <w:rFonts w:ascii="Arial" w:eastAsia="Times New Roman" w:hAnsi="Arial" w:cs="Arial"/>
          <w:color w:val="000000" w:themeColor="text1"/>
          <w:sz w:val="24"/>
          <w:szCs w:val="24"/>
          <w:lang w:eastAsia="zh-CN"/>
        </w:rPr>
        <w:tab/>
        <w:t>Utilizar empregados habilitados e com conhecimentos básicos dos serviços a serem executados, em conformidade com as normas e determinações em vigor;</w:t>
      </w:r>
    </w:p>
    <w:p w14:paraId="461B2EA6" w14:textId="472B1CBE"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.13.</w:t>
      </w:r>
      <w:r w:rsidRPr="00FB307C">
        <w:rPr>
          <w:rFonts w:ascii="Arial" w:eastAsia="Times New Roman" w:hAnsi="Arial" w:cs="Arial"/>
          <w:color w:val="000000" w:themeColor="text1"/>
          <w:sz w:val="24"/>
          <w:szCs w:val="24"/>
          <w:lang w:eastAsia="zh-CN"/>
        </w:rPr>
        <w:tab/>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w:t>
      </w:r>
      <w:r w:rsidRPr="00FB307C">
        <w:rPr>
          <w:rFonts w:ascii="Arial" w:eastAsia="Times New Roman" w:hAnsi="Arial" w:cs="Arial"/>
          <w:color w:val="000000" w:themeColor="text1"/>
          <w:sz w:val="24"/>
          <w:szCs w:val="24"/>
          <w:lang w:eastAsia="zh-CN"/>
        </w:rPr>
        <w:lastRenderedPageBreak/>
        <w:t xml:space="preserve">previstas em legislação específica, cuja inadimplência não transfere a responsabilidade à Contratante; </w:t>
      </w:r>
    </w:p>
    <w:p w14:paraId="1BD9826E" w14:textId="31FBEBD0"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.14.</w:t>
      </w:r>
      <w:r w:rsidRPr="00FB307C">
        <w:rPr>
          <w:rFonts w:ascii="Arial" w:eastAsia="Times New Roman" w:hAnsi="Arial" w:cs="Arial"/>
          <w:color w:val="000000" w:themeColor="text1"/>
          <w:sz w:val="24"/>
          <w:szCs w:val="24"/>
          <w:lang w:eastAsia="zh-CN"/>
        </w:rPr>
        <w:tab/>
        <w:t xml:space="preserve">Comunicar ao Fiscal do Contrato, no prazo de 24 (vinte e quatro) horas, qualquer ocorrência anormal ou acidente que se verifique no local dos serviços. </w:t>
      </w:r>
    </w:p>
    <w:p w14:paraId="026D6D90" w14:textId="13F46BA7"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.15.</w:t>
      </w:r>
      <w:r w:rsidRPr="00FB307C">
        <w:rPr>
          <w:rFonts w:ascii="Arial" w:eastAsia="Times New Roman" w:hAnsi="Arial" w:cs="Arial"/>
          <w:color w:val="000000" w:themeColor="text1"/>
          <w:sz w:val="24"/>
          <w:szCs w:val="24"/>
          <w:lang w:eastAsia="zh-CN"/>
        </w:rPr>
        <w:tab/>
        <w:t xml:space="preserve">Assegurar aos seus trabalhadores ambiente de trabalho, inclusive equipamentos e instalações, em condições adequadas ao cumprimento das normas de saúde, segurança e bem-estar no trabalho; </w:t>
      </w:r>
    </w:p>
    <w:p w14:paraId="3B10D83F" w14:textId="0521886B"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.16.</w:t>
      </w:r>
      <w:r w:rsidRPr="00FB307C">
        <w:rPr>
          <w:rFonts w:ascii="Arial" w:eastAsia="Times New Roman" w:hAnsi="Arial" w:cs="Arial"/>
          <w:color w:val="000000" w:themeColor="text1"/>
          <w:sz w:val="24"/>
          <w:szCs w:val="24"/>
          <w:lang w:eastAsia="zh-CN"/>
        </w:rPr>
        <w:tab/>
        <w:t xml:space="preserve">Prestar todo esclarecimento ou informação solicitada pela Contratante ou por seus prepostos, garantindo-lhes o acesso, a qualquer tempo, ao local dos trabalhos, bem como aos documentos relativos à execução do empreendimento. </w:t>
      </w:r>
    </w:p>
    <w:p w14:paraId="1044C5CE" w14:textId="78C9A087"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.17.</w:t>
      </w:r>
      <w:r w:rsidRPr="00FB307C">
        <w:rPr>
          <w:rFonts w:ascii="Arial" w:eastAsia="Times New Roman" w:hAnsi="Arial" w:cs="Arial"/>
          <w:color w:val="000000" w:themeColor="text1"/>
          <w:sz w:val="24"/>
          <w:szCs w:val="24"/>
          <w:lang w:eastAsia="zh-CN"/>
        </w:rPr>
        <w:tab/>
        <w:t xml:space="preserve">Paralisar, por determinação da Contratante, qualquer atividade que não esteja sendo executada de acordo com a boa técnica ou que ponha em risco a segurança de pessoas ou bens de terceiros. </w:t>
      </w:r>
    </w:p>
    <w:p w14:paraId="39651CF2" w14:textId="74E9622F"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.18.</w:t>
      </w:r>
      <w:r w:rsidRPr="00FB307C">
        <w:rPr>
          <w:rFonts w:ascii="Arial" w:eastAsia="Times New Roman" w:hAnsi="Arial" w:cs="Arial"/>
          <w:color w:val="000000" w:themeColor="text1"/>
          <w:sz w:val="24"/>
          <w:szCs w:val="24"/>
          <w:lang w:eastAsia="zh-CN"/>
        </w:rPr>
        <w:tab/>
        <w:t>Promover a guarda, manutenção e vigilância de materiais, ferramentas, e tudo o que for necessário à execução dos serviços, durante a vigência do Contrato.</w:t>
      </w:r>
    </w:p>
    <w:p w14:paraId="771430B9" w14:textId="1430E975"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.19.</w:t>
      </w:r>
      <w:r w:rsidRPr="00FB307C">
        <w:rPr>
          <w:rFonts w:ascii="Arial" w:eastAsia="Times New Roman" w:hAnsi="Arial" w:cs="Arial"/>
          <w:color w:val="000000" w:themeColor="text1"/>
          <w:sz w:val="24"/>
          <w:szCs w:val="24"/>
          <w:lang w:eastAsia="zh-CN"/>
        </w:rPr>
        <w:tab/>
        <w:t xml:space="preserve">Promover a organização técnica e administrativa dos serviços, de modo a conduzi-los eficaz e eficientemente, de acordo com os documentos e especificações que integram este Termo de Referência, no prazo determinado. </w:t>
      </w:r>
    </w:p>
    <w:p w14:paraId="5C9E2DFB" w14:textId="41C2F32E"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.20.</w:t>
      </w:r>
      <w:r w:rsidRPr="00FB307C">
        <w:rPr>
          <w:rFonts w:ascii="Arial" w:eastAsia="Times New Roman" w:hAnsi="Arial" w:cs="Arial"/>
          <w:color w:val="000000" w:themeColor="text1"/>
          <w:sz w:val="24"/>
          <w:szCs w:val="24"/>
          <w:lang w:eastAsia="zh-CN"/>
        </w:rPr>
        <w:tab/>
        <w:t xml:space="preserve">Conduzir os trabalhos com estrita observância às normas da legislação pertinente, cumprindo as determinações dos Poderes Públicos, mantendo sempre limpo o local dos serviços e nas melhores condições de segurança, higiene e disciplina. </w:t>
      </w:r>
    </w:p>
    <w:p w14:paraId="3B56CAEE" w14:textId="3BF9C3E5"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.21.</w:t>
      </w:r>
      <w:r w:rsidRPr="00FB307C">
        <w:rPr>
          <w:rFonts w:ascii="Arial" w:eastAsia="Times New Roman" w:hAnsi="Arial" w:cs="Arial"/>
          <w:color w:val="000000" w:themeColor="text1"/>
          <w:sz w:val="24"/>
          <w:szCs w:val="24"/>
          <w:lang w:eastAsia="zh-CN"/>
        </w:rPr>
        <w:tab/>
        <w:t xml:space="preserve">Submeter previamente, por escrito, à Contratante, para análise e aprovação, quaisquer mudanças nos métodos executivos que fujam às especificações do memorial descritivo. </w:t>
      </w:r>
    </w:p>
    <w:p w14:paraId="0BB3D0A6" w14:textId="74983F18"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.22.</w:t>
      </w:r>
      <w:r w:rsidRPr="00FB307C">
        <w:rPr>
          <w:rFonts w:ascii="Arial" w:eastAsia="Times New Roman" w:hAnsi="Arial" w:cs="Arial"/>
          <w:color w:val="000000" w:themeColor="text1"/>
          <w:sz w:val="24"/>
          <w:szCs w:val="24"/>
          <w:lang w:eastAsia="zh-CN"/>
        </w:rPr>
        <w:tab/>
        <w:t xml:space="preserve">Não permitir a utilização de qualquer trabalho do menor de dezesseis anos, exceto na condição de aprendiz para os maiores de quatorze anos; </w:t>
      </w:r>
    </w:p>
    <w:p w14:paraId="0C582F06" w14:textId="568104C3"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.23.</w:t>
      </w:r>
      <w:r w:rsidRPr="00FB307C">
        <w:rPr>
          <w:rFonts w:ascii="Arial" w:eastAsia="Times New Roman" w:hAnsi="Arial" w:cs="Arial"/>
          <w:color w:val="000000" w:themeColor="text1"/>
          <w:sz w:val="24"/>
          <w:szCs w:val="24"/>
          <w:lang w:eastAsia="zh-CN"/>
        </w:rPr>
        <w:tab/>
        <w:t xml:space="preserve">Não permitir a utilização do trabalho do menor de dezoito anos em trabalho noturno, perigoso ou insalubre; </w:t>
      </w:r>
    </w:p>
    <w:p w14:paraId="2E10ADEE" w14:textId="5F2AB514"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.24.</w:t>
      </w:r>
      <w:r w:rsidRPr="00FB307C">
        <w:rPr>
          <w:rFonts w:ascii="Arial" w:eastAsia="Times New Roman" w:hAnsi="Arial" w:cs="Arial"/>
          <w:color w:val="000000" w:themeColor="text1"/>
          <w:sz w:val="24"/>
          <w:szCs w:val="24"/>
          <w:lang w:eastAsia="zh-CN"/>
        </w:rPr>
        <w:tab/>
        <w:t xml:space="preserve">Manter durante toda a vigência do contrato, em compatibilidade com as obrigações assumidas, todas as condições de habilitação e qualificação exigidas na licitação; </w:t>
      </w:r>
    </w:p>
    <w:p w14:paraId="50ED5881" w14:textId="19E0798E"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.25.</w:t>
      </w:r>
      <w:r w:rsidRPr="00FB307C">
        <w:rPr>
          <w:rFonts w:ascii="Arial" w:eastAsia="Times New Roman" w:hAnsi="Arial" w:cs="Arial"/>
          <w:color w:val="000000" w:themeColor="text1"/>
          <w:sz w:val="24"/>
          <w:szCs w:val="24"/>
          <w:lang w:eastAsia="zh-CN"/>
        </w:rPr>
        <w:tab/>
        <w:t xml:space="preserve">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 </w:t>
      </w:r>
    </w:p>
    <w:p w14:paraId="3C692CEC" w14:textId="5459FAAE"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.26.</w:t>
      </w:r>
      <w:r w:rsidRPr="00FB307C">
        <w:rPr>
          <w:rFonts w:ascii="Arial" w:eastAsia="Times New Roman" w:hAnsi="Arial" w:cs="Arial"/>
          <w:color w:val="000000" w:themeColor="text1"/>
          <w:sz w:val="24"/>
          <w:szCs w:val="24"/>
          <w:lang w:eastAsia="zh-CN"/>
        </w:rPr>
        <w:tab/>
        <w:t xml:space="preserve">Guardar sigilo sobre todas as informações obtidas em decorrência do cumprimento do contrato; </w:t>
      </w:r>
    </w:p>
    <w:p w14:paraId="29ED2E55" w14:textId="6FA06FFC"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.27.</w:t>
      </w:r>
      <w:r w:rsidRPr="00FB307C">
        <w:rPr>
          <w:rFonts w:ascii="Arial" w:eastAsia="Times New Roman" w:hAnsi="Arial" w:cs="Arial"/>
          <w:color w:val="000000" w:themeColor="text1"/>
          <w:sz w:val="24"/>
          <w:szCs w:val="24"/>
          <w:lang w:eastAsia="zh-CN"/>
        </w:rPr>
        <w:tab/>
        <w:t xml:space="preserve">Cumprir, além dos postulados legais vigentes de âmbito federal, estadual ou municipal, as normas de segurança da Contratante; </w:t>
      </w:r>
    </w:p>
    <w:p w14:paraId="0B172921" w14:textId="6AD8D3B4"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.28.</w:t>
      </w:r>
      <w:r w:rsidRPr="00FB307C">
        <w:rPr>
          <w:rFonts w:ascii="Arial" w:eastAsia="Times New Roman" w:hAnsi="Arial" w:cs="Arial"/>
          <w:color w:val="000000" w:themeColor="text1"/>
          <w:sz w:val="24"/>
          <w:szCs w:val="24"/>
          <w:lang w:eastAsia="zh-CN"/>
        </w:rPr>
        <w:tab/>
        <w:t xml:space="preserve">Prestar os serviços dentro dos parâmetros e rotinas estabelecidos, fornecendo todos os materiais, equipamentos e utensílios em quantidade, qualidade e tecnologia adequadas, com a observância às recomendações aceitas pela boa técnica, normas e legislação; </w:t>
      </w:r>
    </w:p>
    <w:p w14:paraId="12919DF3" w14:textId="491761D5"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.29.</w:t>
      </w:r>
      <w:r w:rsidRPr="00FB307C">
        <w:rPr>
          <w:rFonts w:ascii="Arial" w:eastAsia="Times New Roman" w:hAnsi="Arial" w:cs="Arial"/>
          <w:color w:val="000000" w:themeColor="text1"/>
          <w:sz w:val="24"/>
          <w:szCs w:val="24"/>
          <w:lang w:eastAsia="zh-CN"/>
        </w:rPr>
        <w:tab/>
        <w:t xml:space="preserve">Manter os empregados nos horários predeterminados pela Contratante; </w:t>
      </w:r>
    </w:p>
    <w:p w14:paraId="77652746" w14:textId="25388863"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.30.</w:t>
      </w:r>
      <w:r w:rsidRPr="00FB307C">
        <w:rPr>
          <w:rFonts w:ascii="Arial" w:eastAsia="Times New Roman" w:hAnsi="Arial" w:cs="Arial"/>
          <w:color w:val="000000" w:themeColor="text1"/>
          <w:sz w:val="24"/>
          <w:szCs w:val="24"/>
          <w:lang w:eastAsia="zh-CN"/>
        </w:rPr>
        <w:tab/>
        <w:t xml:space="preserve">Apresentar os empregados devidamente identificados por meio de crachá; </w:t>
      </w:r>
    </w:p>
    <w:p w14:paraId="7EA0AAE0" w14:textId="7BFC82A7"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.31.</w:t>
      </w:r>
      <w:r w:rsidRPr="00FB307C">
        <w:rPr>
          <w:rFonts w:ascii="Arial" w:eastAsia="Times New Roman" w:hAnsi="Arial" w:cs="Arial"/>
          <w:color w:val="000000" w:themeColor="text1"/>
          <w:sz w:val="24"/>
          <w:szCs w:val="24"/>
          <w:lang w:eastAsia="zh-CN"/>
        </w:rPr>
        <w:tab/>
        <w:t xml:space="preserve">Apresentar à Contratante, quando for o caso, a relação nominal dos empregados que adentrarão no órgão para a execução do serviço; </w:t>
      </w:r>
    </w:p>
    <w:p w14:paraId="74C85CB7" w14:textId="615D8E7A"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.32.</w:t>
      </w:r>
      <w:r w:rsidRPr="00FB307C">
        <w:rPr>
          <w:rFonts w:ascii="Arial" w:eastAsia="Times New Roman" w:hAnsi="Arial" w:cs="Arial"/>
          <w:color w:val="000000" w:themeColor="text1"/>
          <w:sz w:val="24"/>
          <w:szCs w:val="24"/>
          <w:lang w:eastAsia="zh-CN"/>
        </w:rPr>
        <w:tab/>
        <w:t xml:space="preserve">Observar os preceitos da legislação sobre a jornada de trabalho, conforme a categoria profissional; </w:t>
      </w:r>
    </w:p>
    <w:p w14:paraId="4599D6BC" w14:textId="780F78CE"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.33.</w:t>
      </w:r>
      <w:r w:rsidRPr="00FB307C">
        <w:rPr>
          <w:rFonts w:ascii="Arial" w:eastAsia="Times New Roman" w:hAnsi="Arial" w:cs="Arial"/>
          <w:color w:val="000000" w:themeColor="text1"/>
          <w:sz w:val="24"/>
          <w:szCs w:val="24"/>
          <w:lang w:eastAsia="zh-CN"/>
        </w:rPr>
        <w:tab/>
        <w:t>Atender às solicitações da Contratante quanto à substituição dos empregados alocados, no prazo fixado pela Fiscalização do Contrato, nos casos em que ficar constatado descumprimento das obrigações relativas à execução do serviço, conforme descrito no Termo de Referência;</w:t>
      </w:r>
    </w:p>
    <w:p w14:paraId="39CFC6AF" w14:textId="3220CBA0"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.34.</w:t>
      </w:r>
      <w:r w:rsidRPr="00FB307C">
        <w:rPr>
          <w:rFonts w:ascii="Arial" w:eastAsia="Times New Roman" w:hAnsi="Arial" w:cs="Arial"/>
          <w:color w:val="000000" w:themeColor="text1"/>
          <w:sz w:val="24"/>
          <w:szCs w:val="24"/>
          <w:lang w:eastAsia="zh-CN"/>
        </w:rPr>
        <w:tab/>
        <w:t xml:space="preserve">Instruir seus empregados quanto à necessidade de acatar as Normas Internas da Contratante; </w:t>
      </w:r>
    </w:p>
    <w:p w14:paraId="7305FFFD" w14:textId="7124B1B5"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.35.</w:t>
      </w:r>
      <w:r w:rsidRPr="00FB307C">
        <w:rPr>
          <w:rFonts w:ascii="Arial" w:eastAsia="Times New Roman" w:hAnsi="Arial" w:cs="Arial"/>
          <w:color w:val="000000" w:themeColor="text1"/>
          <w:sz w:val="24"/>
          <w:szCs w:val="24"/>
          <w:lang w:eastAsia="zh-CN"/>
        </w:rPr>
        <w:tab/>
        <w:t xml:space="preserve">Instruir seus empregados a respeito das atividades a serem desempenhadas, alertando-os a não executarem atividades não abrangidas pelo contrato, devendo a Contratada relatar à Contratante toda e qualquer ocorrência neste sentido, a fim de evitar desvio de função; </w:t>
      </w:r>
    </w:p>
    <w:p w14:paraId="2FA46D21" w14:textId="77777777" w:rsidR="00841B16"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.36.</w:t>
      </w:r>
      <w:r w:rsidRPr="00FB307C">
        <w:rPr>
          <w:rFonts w:ascii="Arial" w:eastAsia="Times New Roman" w:hAnsi="Arial" w:cs="Arial"/>
          <w:color w:val="000000" w:themeColor="text1"/>
          <w:sz w:val="24"/>
          <w:szCs w:val="24"/>
          <w:lang w:eastAsia="zh-CN"/>
        </w:rPr>
        <w:tab/>
        <w:t xml:space="preserve">Manter preposto aceito pela Contratante nos horários e locais de prestação de serviço para representá-la na execução do contrato com capacidade para tomar decisões compatíveis com os compromissos assumidos; </w:t>
      </w:r>
    </w:p>
    <w:p w14:paraId="483A73A3" w14:textId="2D737564" w:rsidR="00FB307C" w:rsidRPr="00FB307C" w:rsidRDefault="00841B16" w:rsidP="00FB307C">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11.37. </w:t>
      </w:r>
      <w:r w:rsidR="00FB307C" w:rsidRPr="00FB307C">
        <w:rPr>
          <w:rFonts w:ascii="Arial" w:eastAsia="Times New Roman" w:hAnsi="Arial" w:cs="Arial"/>
          <w:color w:val="000000" w:themeColor="text1"/>
          <w:sz w:val="24"/>
          <w:szCs w:val="24"/>
          <w:lang w:eastAsia="zh-CN"/>
        </w:rPr>
        <w:t xml:space="preserve">Instruir os seus empregados, quanto à prevenção de incêndios nas áreas da Contratante; </w:t>
      </w:r>
    </w:p>
    <w:p w14:paraId="05730F42" w14:textId="3273995D" w:rsidR="00FB307C" w:rsidRPr="00FB307C"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w:t>
      </w:r>
      <w:r w:rsidR="00841B16">
        <w:rPr>
          <w:rFonts w:ascii="Arial" w:eastAsia="Times New Roman" w:hAnsi="Arial" w:cs="Arial"/>
          <w:color w:val="000000" w:themeColor="text1"/>
          <w:sz w:val="24"/>
          <w:szCs w:val="24"/>
          <w:lang w:eastAsia="zh-CN"/>
        </w:rPr>
        <w:t>8</w:t>
      </w:r>
      <w:r w:rsidRPr="00FB307C">
        <w:rPr>
          <w:rFonts w:ascii="Arial" w:eastAsia="Times New Roman" w:hAnsi="Arial" w:cs="Arial"/>
          <w:color w:val="000000" w:themeColor="text1"/>
          <w:sz w:val="24"/>
          <w:szCs w:val="24"/>
          <w:lang w:eastAsia="zh-CN"/>
        </w:rPr>
        <w:t>.</w:t>
      </w:r>
      <w:r w:rsidRPr="00FB307C">
        <w:rPr>
          <w:rFonts w:ascii="Arial" w:eastAsia="Times New Roman" w:hAnsi="Arial" w:cs="Arial"/>
          <w:color w:val="000000" w:themeColor="text1"/>
          <w:sz w:val="24"/>
          <w:szCs w:val="24"/>
          <w:lang w:eastAsia="zh-CN"/>
        </w:rPr>
        <w:tab/>
        <w:t>Adotar as providências e precauções necessárias, inclusive consulta nos respectivos órgãos, se necessário for, a fim de que não venham a ser danificadas as redes pluviais, elétricas, água/esgoto e de comunicação</w:t>
      </w:r>
      <w:r w:rsidR="00841B16">
        <w:rPr>
          <w:rFonts w:ascii="Arial" w:eastAsia="Times New Roman" w:hAnsi="Arial" w:cs="Arial"/>
          <w:color w:val="000000" w:themeColor="text1"/>
          <w:sz w:val="24"/>
          <w:szCs w:val="24"/>
          <w:lang w:eastAsia="zh-CN"/>
        </w:rPr>
        <w:t>;</w:t>
      </w:r>
      <w:r w:rsidRPr="00FB307C">
        <w:rPr>
          <w:rFonts w:ascii="Arial" w:eastAsia="Times New Roman" w:hAnsi="Arial" w:cs="Arial"/>
          <w:color w:val="000000" w:themeColor="text1"/>
          <w:sz w:val="24"/>
          <w:szCs w:val="24"/>
          <w:lang w:eastAsia="zh-CN"/>
        </w:rPr>
        <w:t xml:space="preserve"> </w:t>
      </w:r>
    </w:p>
    <w:p w14:paraId="17E25979" w14:textId="7AE36A3D" w:rsidR="00986236" w:rsidRDefault="00FB307C" w:rsidP="00FB307C">
      <w:pPr>
        <w:spacing w:after="0" w:line="240" w:lineRule="auto"/>
        <w:jc w:val="both"/>
        <w:rPr>
          <w:rFonts w:ascii="Arial" w:eastAsia="Times New Roman" w:hAnsi="Arial" w:cs="Arial"/>
          <w:color w:val="000000" w:themeColor="text1"/>
          <w:sz w:val="24"/>
          <w:szCs w:val="24"/>
          <w:lang w:eastAsia="zh-CN"/>
        </w:rPr>
      </w:pPr>
      <w:r w:rsidRPr="00FB30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FB307C">
        <w:rPr>
          <w:rFonts w:ascii="Arial" w:eastAsia="Times New Roman" w:hAnsi="Arial" w:cs="Arial"/>
          <w:color w:val="000000" w:themeColor="text1"/>
          <w:sz w:val="24"/>
          <w:szCs w:val="24"/>
          <w:lang w:eastAsia="zh-CN"/>
        </w:rPr>
        <w:t>.3</w:t>
      </w:r>
      <w:r w:rsidR="00841B16">
        <w:rPr>
          <w:rFonts w:ascii="Arial" w:eastAsia="Times New Roman" w:hAnsi="Arial" w:cs="Arial"/>
          <w:color w:val="000000" w:themeColor="text1"/>
          <w:sz w:val="24"/>
          <w:szCs w:val="24"/>
          <w:lang w:eastAsia="zh-CN"/>
        </w:rPr>
        <w:t>9</w:t>
      </w:r>
      <w:r w:rsidRPr="00FB307C">
        <w:rPr>
          <w:rFonts w:ascii="Arial" w:eastAsia="Times New Roman" w:hAnsi="Arial" w:cs="Arial"/>
          <w:color w:val="000000" w:themeColor="text1"/>
          <w:sz w:val="24"/>
          <w:szCs w:val="24"/>
          <w:lang w:eastAsia="zh-CN"/>
        </w:rPr>
        <w:t>.</w:t>
      </w:r>
      <w:r w:rsidRPr="00FB307C">
        <w:rPr>
          <w:rFonts w:ascii="Arial" w:eastAsia="Times New Roman" w:hAnsi="Arial" w:cs="Arial"/>
          <w:color w:val="000000" w:themeColor="text1"/>
          <w:sz w:val="24"/>
          <w:szCs w:val="24"/>
          <w:lang w:eastAsia="zh-CN"/>
        </w:rPr>
        <w:tab/>
        <w:t>A Contratada deverá elaborar e entregar ao final da obra o Manual de Uso, Operação e Manutenção da edificação.</w:t>
      </w:r>
    </w:p>
    <w:p w14:paraId="0D2E523F" w14:textId="77777777" w:rsidR="00FB307C" w:rsidRDefault="00FB307C" w:rsidP="00FB307C">
      <w:pPr>
        <w:spacing w:after="0" w:line="240" w:lineRule="auto"/>
        <w:jc w:val="both"/>
        <w:rPr>
          <w:rFonts w:ascii="Arial" w:eastAsia="Times New Roman" w:hAnsi="Arial" w:cs="Arial"/>
          <w:color w:val="000000" w:themeColor="text1"/>
          <w:sz w:val="24"/>
          <w:szCs w:val="24"/>
          <w:lang w:eastAsia="zh-CN"/>
        </w:rPr>
      </w:pPr>
    </w:p>
    <w:p w14:paraId="618F2CE7" w14:textId="17CF4514" w:rsidR="00986236" w:rsidRPr="00B73ED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 xml:space="preserve">CLÁUSULA DÉCIMA </w:t>
      </w:r>
      <w:r w:rsidR="00FB307C">
        <w:rPr>
          <w:rFonts w:ascii="Arial" w:eastAsia="Times New Roman" w:hAnsi="Arial" w:cs="Arial"/>
          <w:b/>
          <w:bCs/>
          <w:color w:val="000000" w:themeColor="text1"/>
          <w:sz w:val="24"/>
          <w:szCs w:val="24"/>
          <w:u w:val="single"/>
          <w:lang w:eastAsia="zh-CN"/>
        </w:rPr>
        <w:t>SEGUNDA</w:t>
      </w:r>
      <w:r w:rsidRPr="00B73ED4">
        <w:rPr>
          <w:rFonts w:ascii="Arial" w:eastAsia="Times New Roman" w:hAnsi="Arial" w:cs="Arial"/>
          <w:b/>
          <w:bCs/>
          <w:color w:val="000000" w:themeColor="text1"/>
          <w:sz w:val="24"/>
          <w:szCs w:val="24"/>
          <w:u w:val="single"/>
          <w:lang w:eastAsia="zh-CN"/>
        </w:rPr>
        <w:t>:</w:t>
      </w:r>
      <w:r w:rsidR="00841B16">
        <w:rPr>
          <w:rFonts w:ascii="Arial" w:eastAsia="Times New Roman" w:hAnsi="Arial" w:cs="Arial"/>
          <w:b/>
          <w:bCs/>
          <w:color w:val="000000" w:themeColor="text1"/>
          <w:sz w:val="24"/>
          <w:szCs w:val="24"/>
          <w:u w:val="single"/>
          <w:lang w:eastAsia="zh-CN"/>
        </w:rPr>
        <w:t xml:space="preserve"> </w:t>
      </w:r>
      <w:r w:rsidRPr="00B73ED4">
        <w:rPr>
          <w:rFonts w:ascii="Arial" w:eastAsia="Times New Roman" w:hAnsi="Arial" w:cs="Arial"/>
          <w:b/>
          <w:bCs/>
          <w:color w:val="000000" w:themeColor="text1"/>
          <w:sz w:val="24"/>
          <w:szCs w:val="24"/>
          <w:u w:val="single"/>
          <w:lang w:eastAsia="zh-CN"/>
        </w:rPr>
        <w:t>DAS OBRIGAÇÕES PERTINENTES À LGPD</w:t>
      </w:r>
    </w:p>
    <w:p w14:paraId="4CBA91BA" w14:textId="73D0ED23"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2C75776B" w14:textId="25D6F1D4"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dados obtidos somente poderão ser utilizados para as finalidades que justificaram seu acesso e de acordo com a boa-fé e com os princípios do art. 6º da LGPD.</w:t>
      </w:r>
    </w:p>
    <w:p w14:paraId="31731E76" w14:textId="4BFABF96"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vedado o compartilhamento com terceiros dos dados obtidos fora das hipóteses permitidas em Lei.</w:t>
      </w:r>
    </w:p>
    <w:p w14:paraId="28645F7F" w14:textId="7F6F10D9"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.4.</w:t>
      </w:r>
      <w:r w:rsidRPr="00B73ED4">
        <w:rPr>
          <w:rFonts w:ascii="Arial" w:eastAsia="Times New Roman" w:hAnsi="Arial" w:cs="Arial"/>
          <w:color w:val="000000" w:themeColor="text1"/>
          <w:sz w:val="24"/>
          <w:szCs w:val="24"/>
          <w:lang w:eastAsia="zh-CN"/>
        </w:rPr>
        <w:tab/>
        <w:t xml:space="preserve">A Administração deverá ser informada no prazo de 5 (cinco) dias úteis sobre todos os contratos de </w:t>
      </w:r>
      <w:proofErr w:type="spellStart"/>
      <w:r w:rsidRPr="00B73ED4">
        <w:rPr>
          <w:rFonts w:ascii="Arial" w:eastAsia="Times New Roman" w:hAnsi="Arial" w:cs="Arial"/>
          <w:color w:val="000000" w:themeColor="text1"/>
          <w:sz w:val="24"/>
          <w:szCs w:val="24"/>
          <w:lang w:eastAsia="zh-CN"/>
        </w:rPr>
        <w:t>suboperação</w:t>
      </w:r>
      <w:proofErr w:type="spellEnd"/>
      <w:r w:rsidRPr="00B73ED4">
        <w:rPr>
          <w:rFonts w:ascii="Arial" w:eastAsia="Times New Roman" w:hAnsi="Arial" w:cs="Arial"/>
          <w:color w:val="000000" w:themeColor="text1"/>
          <w:sz w:val="24"/>
          <w:szCs w:val="24"/>
          <w:lang w:eastAsia="zh-CN"/>
        </w:rPr>
        <w:t xml:space="preserve"> firmados ou que venham a ser celebrados pelo Contratado.</w:t>
      </w:r>
    </w:p>
    <w:p w14:paraId="2DB061AE" w14:textId="3650EEEF"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.5.</w:t>
      </w:r>
      <w:r w:rsidRPr="00B73ED4">
        <w:rPr>
          <w:rFonts w:ascii="Arial" w:eastAsia="Times New Roman" w:hAnsi="Arial" w:cs="Arial"/>
          <w:color w:val="000000" w:themeColor="text1"/>
          <w:sz w:val="24"/>
          <w:szCs w:val="24"/>
          <w:lang w:eastAsia="zh-CN"/>
        </w:rPr>
        <w:tab/>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62A0222E" w14:textId="2D50BFEC"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FB307C">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dever do contratado orientar e treinar seus empregados sobre os deveres, requisitos e responsabilidades decorrentes da LGPD.</w:t>
      </w:r>
    </w:p>
    <w:p w14:paraId="344C33FA" w14:textId="7B140F28"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 xml:space="preserve">O Contratado deverá exigir de </w:t>
      </w:r>
      <w:proofErr w:type="spellStart"/>
      <w:r w:rsidRPr="00B73ED4">
        <w:rPr>
          <w:rFonts w:ascii="Arial" w:eastAsia="Times New Roman" w:hAnsi="Arial" w:cs="Arial"/>
          <w:color w:val="000000" w:themeColor="text1"/>
          <w:sz w:val="24"/>
          <w:szCs w:val="24"/>
          <w:lang w:eastAsia="zh-CN"/>
        </w:rPr>
        <w:t>suboperadores</w:t>
      </w:r>
      <w:proofErr w:type="spellEnd"/>
      <w:r w:rsidRPr="00B73ED4">
        <w:rPr>
          <w:rFonts w:ascii="Arial" w:eastAsia="Times New Roman" w:hAnsi="Arial" w:cs="Arial"/>
          <w:color w:val="000000" w:themeColor="text1"/>
          <w:sz w:val="24"/>
          <w:szCs w:val="24"/>
          <w:lang w:eastAsia="zh-CN"/>
        </w:rPr>
        <w:t xml:space="preserve"> o cumprimento dos deveres da presente cláusula, permanecendo integralmente responsável por garantir sua observância.</w:t>
      </w:r>
    </w:p>
    <w:p w14:paraId="6A72BB8F" w14:textId="623D7195"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Contratante poderá realizar diligência para aferir o cumprimento dessa cláusula, devendo o Contratado atender prontamente eventuais pedidos de comprovação formulados.</w:t>
      </w:r>
    </w:p>
    <w:p w14:paraId="4E925090" w14:textId="7E5D61BC"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lastRenderedPageBreak/>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prestar, no prazo fixado pelo Contratante, prorrogável justificadamente, quaisquer informações acerca dos dados pessoais para cumprimento da LGPD, inclusive quanto a eventual descarte realizado.</w:t>
      </w:r>
    </w:p>
    <w:p w14:paraId="5E298891" w14:textId="1C884574"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7A68FDDC" w14:textId="6BC2CEAD"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referidos bancos de dados devem ser desenvolvidos em formato interoperável, a fim de garantir a reutilização desses dados pela Administração nas hipóteses previstas na LGPD.</w:t>
      </w:r>
    </w:p>
    <w:p w14:paraId="28DFE34D" w14:textId="5DF20C56" w:rsidR="00986236" w:rsidRPr="00B73ED4"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está sujeito a ser alterado nos procedimentos pertinentes ao tratamento de dados pessoais, quando indicado pela autoridade competente, em especial a ANPD por meio de opiniões técnicas ou recomendações, editadas na forma da LGPD.</w:t>
      </w:r>
    </w:p>
    <w:p w14:paraId="301FB68C" w14:textId="4962D74C" w:rsidR="00986236" w:rsidRDefault="00986236" w:rsidP="00986236">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contratos e convênios de que trata o art. 26, §1º da LGPD deverão ser comunicados à autoridade nacional.</w:t>
      </w:r>
    </w:p>
    <w:p w14:paraId="4BAAEDD4" w14:textId="77777777" w:rsidR="00986236" w:rsidRDefault="00986236" w:rsidP="00986236">
      <w:pPr>
        <w:spacing w:after="0" w:line="240" w:lineRule="auto"/>
        <w:jc w:val="both"/>
        <w:rPr>
          <w:rFonts w:ascii="Arial" w:eastAsia="Times New Roman" w:hAnsi="Arial" w:cs="Arial"/>
          <w:color w:val="000000" w:themeColor="text1"/>
          <w:sz w:val="24"/>
          <w:szCs w:val="24"/>
          <w:lang w:eastAsia="zh-CN"/>
        </w:rPr>
      </w:pPr>
    </w:p>
    <w:p w14:paraId="7772B71A" w14:textId="0F59C82E" w:rsidR="00986236" w:rsidRPr="00B73ED4" w:rsidRDefault="00986236" w:rsidP="00986236">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 xml:space="preserve">CLÁUSULA DÉCIMA </w:t>
      </w:r>
      <w:r w:rsidR="00DF6989">
        <w:rPr>
          <w:rFonts w:ascii="Arial" w:eastAsia="Times New Roman" w:hAnsi="Arial" w:cs="Arial"/>
          <w:b/>
          <w:bCs/>
          <w:color w:val="000000" w:themeColor="text1"/>
          <w:sz w:val="24"/>
          <w:szCs w:val="24"/>
          <w:u w:val="single"/>
          <w:lang w:eastAsia="zh-CN"/>
        </w:rPr>
        <w:t>TERCEIRA</w:t>
      </w:r>
      <w:r w:rsidRPr="00B73ED4">
        <w:rPr>
          <w:rFonts w:ascii="Arial" w:eastAsia="Times New Roman" w:hAnsi="Arial" w:cs="Arial"/>
          <w:b/>
          <w:bCs/>
          <w:color w:val="000000" w:themeColor="text1"/>
          <w:sz w:val="24"/>
          <w:szCs w:val="24"/>
          <w:u w:val="single"/>
          <w:lang w:eastAsia="zh-CN"/>
        </w:rPr>
        <w:t>: DAS INFRAÇÕES E SANÇÕES ADMINISTRATIVAS</w:t>
      </w:r>
    </w:p>
    <w:p w14:paraId="434F3F74" w14:textId="7056EC94"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Comete infração administrativa, nos termos da Lei nº 14.133 de 2021, o contratado que:</w:t>
      </w:r>
    </w:p>
    <w:p w14:paraId="52421B62" w14:textId="509057AC"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Der causa à inexecução parcial do contrato;</w:t>
      </w:r>
    </w:p>
    <w:p w14:paraId="4D215B10" w14:textId="6F73652F"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Der causa à inexecução parcial do contrato que cause grave dano à Administração ou ao funcionamento dos serviços públicos ou ao interesse coletivo;</w:t>
      </w:r>
    </w:p>
    <w:p w14:paraId="13AF5433" w14:textId="75446E8B"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Der causa à inexecução total do contrato;</w:t>
      </w:r>
    </w:p>
    <w:p w14:paraId="483DE4C5" w14:textId="2347C4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Ensejar o retardamento da execução ou da entrega do objeto da contratação sem motivo justificado;</w:t>
      </w:r>
    </w:p>
    <w:p w14:paraId="097E34E8" w14:textId="6DF41E71"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e)</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Apresentar documentação falsa ou prestar declaração falsa durante a execução do contrato;</w:t>
      </w:r>
    </w:p>
    <w:p w14:paraId="49C06BDE" w14:textId="5561E5E2"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f)</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Praticar ato fraudulento na execução do contrato;</w:t>
      </w:r>
    </w:p>
    <w:p w14:paraId="75F6F757" w14:textId="14D6DC03"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g)</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Comportar-se de modo inidôneo ou cometer fraude de qualquer natureza.</w:t>
      </w:r>
    </w:p>
    <w:p w14:paraId="1E7BC0B0" w14:textId="037578CF"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h)</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Praticar ato lesivo previsto no art. 5º da Lei nº 12.846, de 1º de agosto de 2013.</w:t>
      </w:r>
    </w:p>
    <w:p w14:paraId="0C9BF1FD"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13.2.</w:t>
      </w:r>
      <w:r w:rsidRPr="00DF6989">
        <w:rPr>
          <w:rFonts w:ascii="Arial" w:eastAsia="Times New Roman" w:hAnsi="Arial" w:cs="Arial"/>
          <w:color w:val="000000" w:themeColor="text1"/>
          <w:sz w:val="24"/>
          <w:szCs w:val="24"/>
          <w:lang w:eastAsia="zh-CN"/>
        </w:rPr>
        <w:tab/>
        <w:t>Serão aplicadas ao contratado que incorrer nas infrações acima descritas as seguintes sanções:</w:t>
      </w:r>
    </w:p>
    <w:p w14:paraId="559F266A" w14:textId="208DAA06"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Advertência, quando o contratado der causa à inexecução parcial do contrato, sempre que não se justificar a imposição de penalidade mais grave (art. 156, §2º da Lei nº 14.133, de 2021);</w:t>
      </w:r>
    </w:p>
    <w:p w14:paraId="5591907D" w14:textId="71019CC2"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Impedimento de licitar e contratar, quando praticadas as condutas descritas nas alíneas “b”, “c” e “d” do subitem acima deste Contrato, sempre que não se justificar a imposição de penalidade mais grave (art. 156, § 4º da Lei nº 14.133, de 2021);</w:t>
      </w:r>
    </w:p>
    <w:p w14:paraId="4C60FF66" w14:textId="06123065"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Declaração de inidoneidade para licitar e contratar, quando praticadas as condutas descritas nas alíneas “e”, “f”, “g” e “h” do subitem acima deste Contrato, bem como nas alíneas “b”, “c” e “d”, que justifiquem a imposição de penalidade mais grave (art. 156, §5º da Lei nº 14.133, de 2021).</w:t>
      </w:r>
    </w:p>
    <w:p w14:paraId="4032CCCA" w14:textId="15D72660"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Multa:</w:t>
      </w:r>
    </w:p>
    <w:p w14:paraId="77E727F6" w14:textId="70A485C8"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Moratória de 0,5% (meio por cento) por dia de atraso injustificado sobre o valor da parcela inadimplida, até o limite de 20 (vinte) dias;</w:t>
      </w:r>
    </w:p>
    <w:p w14:paraId="79F50C9D" w14:textId="57BDE17F"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lastRenderedPageBreak/>
        <w:t>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Compensatória de 10% (dez por cento) sobre o valor total do contrato, no caso de inexecução total do objeto;</w:t>
      </w:r>
    </w:p>
    <w:p w14:paraId="0057478D" w14:textId="5EED5D99"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Compensatória, para as infrações descritas nas alíneas “e” a “h” do</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subitem 13.1, de 0,5 % a 30% do valor do Contrato;</w:t>
      </w:r>
    </w:p>
    <w:p w14:paraId="2F60AB2A" w14:textId="7B875F38"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Compensatória, para a inexecução total do contrato prevista na alínea “c” do subitem Erro! Fonte de referência não encontrada., de 1% a 20% do valor do Contrato;</w:t>
      </w:r>
    </w:p>
    <w:p w14:paraId="2A9333EA" w14:textId="6DB8BCC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Para infração descrita na alínea “b” do subitem 13.1, a multa será de 10 % a 30% do valor do Contrato;</w:t>
      </w:r>
    </w:p>
    <w:p w14:paraId="6C3B6F12" w14:textId="1EA10344"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Para infrações descritas na alínea “d” do subitem 13.1, a multa será de 0,5% a 10% do valor do Contrato;</w:t>
      </w:r>
    </w:p>
    <w:p w14:paraId="3F21084A" w14:textId="04C45883"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Para a infração descrita na alínea “a” do subitem 13.1, a multa será de 0,5% a 10% do valor do Contrato, ressalvadas as seguintes infrações:</w:t>
      </w:r>
    </w:p>
    <w:p w14:paraId="7147D75F"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13.3.</w:t>
      </w:r>
      <w:r w:rsidRPr="00DF6989">
        <w:rPr>
          <w:rFonts w:ascii="Arial" w:eastAsia="Times New Roman" w:hAnsi="Arial" w:cs="Arial"/>
          <w:color w:val="000000" w:themeColor="text1"/>
          <w:sz w:val="24"/>
          <w:szCs w:val="24"/>
          <w:lang w:eastAsia="zh-CN"/>
        </w:rPr>
        <w:tab/>
        <w:t>A aplicação das sanções previstas neste Contrato não exclui, em hipótese alguma, a obrigação de reparação integral do dano causado ao Contratante (art. 156, §9º da Lei nº 14.133, de 2021).</w:t>
      </w:r>
    </w:p>
    <w:p w14:paraId="6C1E4534"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13.4.</w:t>
      </w:r>
      <w:r w:rsidRPr="00DF6989">
        <w:rPr>
          <w:rFonts w:ascii="Arial" w:eastAsia="Times New Roman" w:hAnsi="Arial" w:cs="Arial"/>
          <w:color w:val="000000" w:themeColor="text1"/>
          <w:sz w:val="24"/>
          <w:szCs w:val="24"/>
          <w:lang w:eastAsia="zh-CN"/>
        </w:rPr>
        <w:tab/>
        <w:t>Todas as sanções previstas neste Contrato poderão ser aplicadas cumulativamente com a multa (art. 156, §7º da Lei nº 14.133, de 2021).</w:t>
      </w:r>
    </w:p>
    <w:p w14:paraId="6051D918" w14:textId="1BE6C9DC"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13.4.1.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Antes da aplicação da multa será facultada a defesa do interessado no prazo de 15 (quinze) dias úteis, contado da data de sua intimação (art. 157 da Lei nº 14.133, de 2021).</w:t>
      </w:r>
    </w:p>
    <w:p w14:paraId="3F025BA4" w14:textId="0674B35B"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13.4.2.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Se a multa aplicada e as indenizações cabíveis forem superiores ao valor do pagamento eventualmente devido pelo Contratante ao Contratado, além da perda desse valor, a diferença será descontada da garantia prestada ou será cobrada judicialmente (art. 156, §8º da Lei nº 14.133, de 2021).</w:t>
      </w:r>
    </w:p>
    <w:p w14:paraId="588267F6" w14:textId="3EAAD463"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13.4.3.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Previamente ao encaminhamento à cobrança judicial, a multa poderá ser recolhida administrativamente no prazo máximo de 15 (quinze)</w:t>
      </w:r>
      <w:r w:rsidR="00AB75F8">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 xml:space="preserve">dias, </w:t>
      </w:r>
      <w:r w:rsidR="00AB75F8" w:rsidRPr="00DF6989">
        <w:rPr>
          <w:rFonts w:ascii="Arial" w:eastAsia="Times New Roman" w:hAnsi="Arial" w:cs="Arial"/>
          <w:color w:val="000000" w:themeColor="text1"/>
          <w:sz w:val="24"/>
          <w:szCs w:val="24"/>
          <w:lang w:eastAsia="zh-CN"/>
        </w:rPr>
        <w:t>a contar</w:t>
      </w:r>
      <w:r w:rsidRPr="00DF6989">
        <w:rPr>
          <w:rFonts w:ascii="Arial" w:eastAsia="Times New Roman" w:hAnsi="Arial" w:cs="Arial"/>
          <w:color w:val="000000" w:themeColor="text1"/>
          <w:sz w:val="24"/>
          <w:szCs w:val="24"/>
          <w:lang w:eastAsia="zh-CN"/>
        </w:rPr>
        <w:t xml:space="preserve"> da data do recebimento da comunicação enviada pela autoridade   competente.</w:t>
      </w:r>
    </w:p>
    <w:p w14:paraId="1DDB29DA" w14:textId="1B1CE203"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13.4.4.</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aplicação das sanções realizar-se-á em processo administrativo que assegure o contraditório e a ampla defesa ao Contratado, observando-se o procedimento previsto no caput parágrafos do art. 158 da Lei nº 14.133, de 2021, para as penalidades de impedimento de licitar e contratar e de declaração de inidoneidade para licitar ou contratar.</w:t>
      </w:r>
    </w:p>
    <w:p w14:paraId="7BE14FBB" w14:textId="1F427343"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13.4.5.</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Na aplicação das sanções serão considerados (art. 156, §1º da Lei nº 14.133, de 2021):</w:t>
      </w:r>
    </w:p>
    <w:p w14:paraId="0DBCBA57" w14:textId="3A6A8DC5"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natureza e a gravidade da infração cometida;</w:t>
      </w:r>
    </w:p>
    <w:p w14:paraId="1C454365" w14:textId="7D59EB1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As peculiaridades do caso concreto;</w:t>
      </w:r>
    </w:p>
    <w:p w14:paraId="28373E7A" w14:textId="02264376"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As circunstâncias agravantes ou atenuantes;</w:t>
      </w:r>
    </w:p>
    <w:p w14:paraId="6A649E6B" w14:textId="64A43178"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Os danos que dela provierem para o Contratante;</w:t>
      </w:r>
    </w:p>
    <w:p w14:paraId="311E4F61" w14:textId="56B29ABA"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e)</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implantação ou o aperfeiçoamento de programa de integridade, conforme normas e orientações dos órgãos de controle.</w:t>
      </w:r>
    </w:p>
    <w:p w14:paraId="72D81447"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13.5.</w:t>
      </w:r>
      <w:r w:rsidRPr="00DF6989">
        <w:rPr>
          <w:rFonts w:ascii="Arial" w:eastAsia="Times New Roman" w:hAnsi="Arial" w:cs="Arial"/>
          <w:color w:val="000000" w:themeColor="text1"/>
          <w:sz w:val="24"/>
          <w:szCs w:val="24"/>
          <w:lang w:eastAsia="zh-CN"/>
        </w:rPr>
        <w:tab/>
        <w:t xml:space="preserve">Os atos previstos como infrações administrativas na Lei nº 14.133, de 2021, ou em outras leis de licitações e contratos da Administração Pública que também sejam tipificados </w:t>
      </w:r>
    </w:p>
    <w:p w14:paraId="668ED20A"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como atos lesivos na Lei nº 12.846, de 2013, serão apurados e julgados conjuntamente, nos mesmos autos, observados o rito procedimental e autoridade competente definidos na referida Lei (art. 159 da Lei nº 14.133, de 2021).</w:t>
      </w:r>
    </w:p>
    <w:p w14:paraId="101CB95B"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13.6.</w:t>
      </w:r>
      <w:r w:rsidRPr="00DF6989">
        <w:rPr>
          <w:rFonts w:ascii="Arial" w:eastAsia="Times New Roman" w:hAnsi="Arial" w:cs="Arial"/>
          <w:color w:val="000000" w:themeColor="text1"/>
          <w:sz w:val="24"/>
          <w:szCs w:val="24"/>
          <w:lang w:eastAsia="zh-CN"/>
        </w:rPr>
        <w:tab/>
        <w:t xml:space="preserve">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w:t>
      </w:r>
      <w:r w:rsidRPr="00DF6989">
        <w:rPr>
          <w:rFonts w:ascii="Arial" w:eastAsia="Times New Roman" w:hAnsi="Arial" w:cs="Arial"/>
          <w:color w:val="000000" w:themeColor="text1"/>
          <w:sz w:val="24"/>
          <w:szCs w:val="24"/>
          <w:lang w:eastAsia="zh-CN"/>
        </w:rPr>
        <w:lastRenderedPageBreak/>
        <w:t>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38FF84DE"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13.7.</w:t>
      </w:r>
      <w:r w:rsidRPr="00DF6989">
        <w:rPr>
          <w:rFonts w:ascii="Arial" w:eastAsia="Times New Roman" w:hAnsi="Arial" w:cs="Arial"/>
          <w:color w:val="000000" w:themeColor="text1"/>
          <w:sz w:val="24"/>
          <w:szCs w:val="24"/>
          <w:lang w:eastAsia="zh-CN"/>
        </w:rPr>
        <w:tab/>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3D9903F4"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13.8.</w:t>
      </w:r>
      <w:r w:rsidRPr="00DF6989">
        <w:rPr>
          <w:rFonts w:ascii="Arial" w:eastAsia="Times New Roman" w:hAnsi="Arial" w:cs="Arial"/>
          <w:color w:val="000000" w:themeColor="text1"/>
          <w:sz w:val="24"/>
          <w:szCs w:val="24"/>
          <w:lang w:eastAsia="zh-CN"/>
        </w:rPr>
        <w:tab/>
        <w:t>As sanções de impedimento de licitar e contratar e declaração de inidoneidade para licitar ou contratar são passíveis de reabilitação na forma do art. 163 da Lei nº 14.133/21.</w:t>
      </w:r>
    </w:p>
    <w:p w14:paraId="53E8008A" w14:textId="3239702C" w:rsidR="00986236"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13.9.</w:t>
      </w:r>
      <w:r w:rsidRPr="00DF6989">
        <w:rPr>
          <w:rFonts w:ascii="Arial" w:eastAsia="Times New Roman" w:hAnsi="Arial" w:cs="Arial"/>
          <w:color w:val="000000" w:themeColor="text1"/>
          <w:sz w:val="24"/>
          <w:szCs w:val="24"/>
          <w:lang w:eastAsia="zh-CN"/>
        </w:rPr>
        <w:tab/>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5830CDFB" w14:textId="77777777" w:rsidR="00DF6989" w:rsidRDefault="00DF6989" w:rsidP="00DF6989">
      <w:pPr>
        <w:spacing w:after="0" w:line="240" w:lineRule="auto"/>
        <w:jc w:val="both"/>
        <w:rPr>
          <w:rFonts w:ascii="Arial" w:eastAsia="Times New Roman" w:hAnsi="Arial" w:cs="Arial"/>
          <w:color w:val="000000" w:themeColor="text1"/>
          <w:sz w:val="24"/>
          <w:szCs w:val="24"/>
          <w:lang w:eastAsia="zh-CN"/>
        </w:rPr>
      </w:pPr>
    </w:p>
    <w:p w14:paraId="6B4EFE17" w14:textId="5D966B96" w:rsidR="00DF6989" w:rsidRPr="00DF6989" w:rsidRDefault="00DF6989" w:rsidP="00DF6989">
      <w:pPr>
        <w:spacing w:after="0" w:line="240" w:lineRule="auto"/>
        <w:jc w:val="both"/>
        <w:rPr>
          <w:rFonts w:ascii="Arial" w:eastAsia="Times New Roman" w:hAnsi="Arial" w:cs="Arial"/>
          <w:b/>
          <w:bCs/>
          <w:color w:val="000000" w:themeColor="text1"/>
          <w:sz w:val="24"/>
          <w:szCs w:val="24"/>
          <w:u w:val="single"/>
          <w:lang w:eastAsia="zh-CN"/>
        </w:rPr>
      </w:pPr>
      <w:r w:rsidRPr="00DF6989">
        <w:rPr>
          <w:rFonts w:ascii="Arial" w:eastAsia="Times New Roman" w:hAnsi="Arial" w:cs="Arial"/>
          <w:b/>
          <w:bCs/>
          <w:color w:val="000000" w:themeColor="text1"/>
          <w:sz w:val="24"/>
          <w:szCs w:val="24"/>
          <w:u w:val="single"/>
          <w:lang w:eastAsia="zh-CN"/>
        </w:rPr>
        <w:t>CLÁUSULA DÉCIMA QUARTA</w:t>
      </w:r>
      <w:r>
        <w:rPr>
          <w:rFonts w:ascii="Arial" w:eastAsia="Times New Roman" w:hAnsi="Arial" w:cs="Arial"/>
          <w:b/>
          <w:bCs/>
          <w:color w:val="000000" w:themeColor="text1"/>
          <w:sz w:val="24"/>
          <w:szCs w:val="24"/>
          <w:u w:val="single"/>
          <w:lang w:eastAsia="zh-CN"/>
        </w:rPr>
        <w:t xml:space="preserve">: </w:t>
      </w:r>
      <w:r w:rsidRPr="00DF6989">
        <w:rPr>
          <w:rFonts w:ascii="Arial" w:eastAsia="Times New Roman" w:hAnsi="Arial" w:cs="Arial"/>
          <w:b/>
          <w:bCs/>
          <w:color w:val="000000" w:themeColor="text1"/>
          <w:sz w:val="24"/>
          <w:szCs w:val="24"/>
          <w:u w:val="single"/>
          <w:lang w:eastAsia="zh-CN"/>
        </w:rPr>
        <w:t>DA EXTINÇÃO CONTRATUAL</w:t>
      </w:r>
    </w:p>
    <w:p w14:paraId="5076A321" w14:textId="3091EEBC"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O contrato se extingue quando cumpridas as obrigações de ambas as partes, ainda que isso ocorra antes do prazo estipulado para tanto.</w:t>
      </w:r>
    </w:p>
    <w:p w14:paraId="725CFCAE" w14:textId="008623A2"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Se as obrigações não forem cumpridas no prazo estipulado, a vigência ficará prorrogada até a conclusão do objeto, caso em que deverá a Administração providenciar a readequação do cronograma fixado para o contrato.</w:t>
      </w:r>
    </w:p>
    <w:p w14:paraId="74569B4A" w14:textId="02D274EF"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Quando a não conclusão do contrato referida no item anterior decorrer de culpa do contratado:</w:t>
      </w:r>
    </w:p>
    <w:p w14:paraId="39905E4B" w14:textId="529D2ECC"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Ficará ele constituído em mora, sendo-lhe aplicáveis as respectivas sanções administrativas; e</w:t>
      </w:r>
    </w:p>
    <w:p w14:paraId="727E3930" w14:textId="268E7512"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Poderá a Administração optar pela extinção do contrato e, nesse caso, adotará as medidas admitidas em lei para a continuidade da execução contratual.</w:t>
      </w:r>
    </w:p>
    <w:p w14:paraId="6F64CD63" w14:textId="7A6B236D"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14.4.</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O contrato pode ser extinto antes de cumpridas as obrigações nele estipuladas, ou antes do prazo nele fixado, por algum dos motivos previstos no art. 137 da Lei nº 14.133, de 2021, bem como amigavelmente, assegurados o contraditório e a ampla defesa.</w:t>
      </w:r>
    </w:p>
    <w:p w14:paraId="09283EFC" w14:textId="22B4AE3D"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14.4.1.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 xml:space="preserve">Nesta hipótese, aplicam-se também os </w:t>
      </w:r>
      <w:proofErr w:type="spellStart"/>
      <w:r w:rsidRPr="00DF6989">
        <w:rPr>
          <w:rFonts w:ascii="Arial" w:eastAsia="Times New Roman" w:hAnsi="Arial" w:cs="Arial"/>
          <w:color w:val="000000" w:themeColor="text1"/>
          <w:sz w:val="24"/>
          <w:szCs w:val="24"/>
          <w:lang w:eastAsia="zh-CN"/>
        </w:rPr>
        <w:t>arts</w:t>
      </w:r>
      <w:proofErr w:type="spellEnd"/>
      <w:r w:rsidRPr="00DF6989">
        <w:rPr>
          <w:rFonts w:ascii="Arial" w:eastAsia="Times New Roman" w:hAnsi="Arial" w:cs="Arial"/>
          <w:color w:val="000000" w:themeColor="text1"/>
          <w:sz w:val="24"/>
          <w:szCs w:val="24"/>
          <w:lang w:eastAsia="zh-CN"/>
        </w:rPr>
        <w:t>. 138 e 139 da mesma Lei.</w:t>
      </w:r>
    </w:p>
    <w:p w14:paraId="6805124D" w14:textId="2B1980CC"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14.4.2.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A alteração social ou a modificação da finalidade ou da estrutura da empresa não ensejará a rescisão se não restringir sua capacidade de concluir o contrato.</w:t>
      </w:r>
    </w:p>
    <w:p w14:paraId="259BFC20" w14:textId="11EC4E2A"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14.4.3.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Se a operação implicar mudança da pessoa jurídica contratada, deverá ser formalizado termo aditivo para alteração subjetiva.</w:t>
      </w:r>
    </w:p>
    <w:p w14:paraId="6C241D88"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14.5.</w:t>
      </w:r>
      <w:r w:rsidRPr="00DF6989">
        <w:rPr>
          <w:rFonts w:ascii="Arial" w:eastAsia="Times New Roman" w:hAnsi="Arial" w:cs="Arial"/>
          <w:color w:val="000000" w:themeColor="text1"/>
          <w:sz w:val="24"/>
          <w:szCs w:val="24"/>
          <w:lang w:eastAsia="zh-CN"/>
        </w:rPr>
        <w:tab/>
        <w:t>O termo de rescisão, sempre que possível, será precedido:</w:t>
      </w:r>
    </w:p>
    <w:p w14:paraId="408DD64E" w14:textId="7FEA9F0C"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14.5.1.</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Balanço dos eventos contratuais já cumpridos ou parcialmente cumpridos;</w:t>
      </w:r>
    </w:p>
    <w:p w14:paraId="1C633765" w14:textId="694D5A1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14.5.2.</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Relação dos pagamentos já efetuados e ainda devidos;</w:t>
      </w:r>
    </w:p>
    <w:p w14:paraId="2550D4FE" w14:textId="506071AE"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14.5.3.</w:t>
      </w:r>
      <w:r>
        <w:rPr>
          <w:rFonts w:ascii="Arial" w:eastAsia="Times New Roman" w:hAnsi="Arial" w:cs="Arial"/>
          <w:color w:val="000000" w:themeColor="text1"/>
          <w:sz w:val="24"/>
          <w:szCs w:val="24"/>
          <w:lang w:eastAsia="zh-CN"/>
        </w:rPr>
        <w:t xml:space="preserve"> </w:t>
      </w:r>
      <w:r w:rsidRPr="00DF6989">
        <w:rPr>
          <w:rFonts w:ascii="Arial" w:eastAsia="Times New Roman" w:hAnsi="Arial" w:cs="Arial"/>
          <w:color w:val="000000" w:themeColor="text1"/>
          <w:sz w:val="24"/>
          <w:szCs w:val="24"/>
          <w:lang w:eastAsia="zh-CN"/>
        </w:rPr>
        <w:t>Indenizações e multas.</w:t>
      </w:r>
    </w:p>
    <w:p w14:paraId="2907C9B3" w14:textId="77777777" w:rsidR="00DF6989" w:rsidRP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14.6.</w:t>
      </w:r>
      <w:r w:rsidRPr="00DF6989">
        <w:rPr>
          <w:rFonts w:ascii="Arial" w:eastAsia="Times New Roman" w:hAnsi="Arial" w:cs="Arial"/>
          <w:color w:val="000000" w:themeColor="text1"/>
          <w:sz w:val="24"/>
          <w:szCs w:val="24"/>
          <w:lang w:eastAsia="zh-CN"/>
        </w:rPr>
        <w:tab/>
        <w:t>A extinção do contrato não configura óbice para o reconhecimento do desequilíbrio econômico-financeiro, hipótese em que será concedida indenização por meio de termo indenizatório (art. 131da Lei nº 14.133, de 2021).</w:t>
      </w:r>
    </w:p>
    <w:p w14:paraId="465358CD" w14:textId="2AD19F10" w:rsidR="00DF6989" w:rsidRDefault="00DF6989" w:rsidP="00DF6989">
      <w:pPr>
        <w:spacing w:after="0" w:line="240" w:lineRule="auto"/>
        <w:jc w:val="both"/>
        <w:rPr>
          <w:rFonts w:ascii="Arial" w:eastAsia="Times New Roman" w:hAnsi="Arial" w:cs="Arial"/>
          <w:color w:val="000000" w:themeColor="text1"/>
          <w:sz w:val="24"/>
          <w:szCs w:val="24"/>
          <w:lang w:eastAsia="zh-CN"/>
        </w:rPr>
      </w:pPr>
      <w:r w:rsidRPr="00DF6989">
        <w:rPr>
          <w:rFonts w:ascii="Arial" w:eastAsia="Times New Roman" w:hAnsi="Arial" w:cs="Arial"/>
          <w:color w:val="000000" w:themeColor="text1"/>
          <w:sz w:val="24"/>
          <w:szCs w:val="24"/>
          <w:lang w:eastAsia="zh-CN"/>
        </w:rPr>
        <w:t>14.7.</w:t>
      </w:r>
      <w:r w:rsidRPr="00DF6989">
        <w:rPr>
          <w:rFonts w:ascii="Arial" w:eastAsia="Times New Roman" w:hAnsi="Arial" w:cs="Arial"/>
          <w:color w:val="000000" w:themeColor="text1"/>
          <w:sz w:val="24"/>
          <w:szCs w:val="24"/>
          <w:lang w:eastAsia="zh-CN"/>
        </w:rPr>
        <w:tab/>
        <w:t xml:space="preserve">O contrato poderá ser extinto caso se constate que o contratado mantém vínculo de natureza técnica, comercial, econômica, financeira, trabalhista ou civil com dirigente do órgão </w:t>
      </w:r>
      <w:r w:rsidRPr="00DF6989">
        <w:rPr>
          <w:rFonts w:ascii="Arial" w:eastAsia="Times New Roman" w:hAnsi="Arial" w:cs="Arial"/>
          <w:color w:val="000000" w:themeColor="text1"/>
          <w:sz w:val="24"/>
          <w:szCs w:val="24"/>
          <w:lang w:eastAsia="zh-CN"/>
        </w:rPr>
        <w:lastRenderedPageBreak/>
        <w:t>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p>
    <w:p w14:paraId="5643904A" w14:textId="77777777" w:rsidR="00DF6989" w:rsidRPr="00AE5D84" w:rsidRDefault="00DF6989" w:rsidP="00DF6989">
      <w:pPr>
        <w:spacing w:after="0" w:line="240" w:lineRule="auto"/>
        <w:jc w:val="both"/>
        <w:rPr>
          <w:rFonts w:ascii="Arial" w:eastAsia="Times New Roman" w:hAnsi="Arial" w:cs="Arial"/>
          <w:color w:val="000000" w:themeColor="text1"/>
          <w:sz w:val="24"/>
          <w:szCs w:val="24"/>
          <w:lang w:eastAsia="zh-CN"/>
        </w:rPr>
      </w:pPr>
    </w:p>
    <w:p w14:paraId="0669929E" w14:textId="7E9911A1" w:rsidR="00986236" w:rsidRPr="00AE5D84"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QU</w:t>
      </w:r>
      <w:r w:rsidR="00DF6989">
        <w:rPr>
          <w:rFonts w:ascii="Arial" w:eastAsia="Times New Roman" w:hAnsi="Arial" w:cs="Arial"/>
          <w:b/>
          <w:bCs/>
          <w:color w:val="000000" w:themeColor="text1"/>
          <w:sz w:val="24"/>
          <w:szCs w:val="24"/>
          <w:u w:val="single"/>
          <w:lang w:eastAsia="zh-CN"/>
        </w:rPr>
        <w:t>INTA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DOTAÇÃO ORÇAMENTÁRIA</w:t>
      </w:r>
    </w:p>
    <w:p w14:paraId="1B2A5AC4" w14:textId="106E88F8" w:rsidR="00986236" w:rsidRPr="002E31CA" w:rsidRDefault="00986236" w:rsidP="00986236">
      <w:pPr>
        <w:spacing w:after="0" w:line="240" w:lineRule="auto"/>
        <w:jc w:val="both"/>
        <w:rPr>
          <w:rFonts w:ascii="Arial" w:eastAsia="Times New Roman" w:hAnsi="Arial" w:cs="Arial"/>
          <w:color w:val="000000" w:themeColor="text1"/>
          <w:sz w:val="24"/>
          <w:szCs w:val="24"/>
          <w:lang w:eastAsia="zh-CN"/>
        </w:rPr>
      </w:pPr>
      <w:bookmarkStart w:id="1" w:name="_Hlk138946673"/>
      <w:r>
        <w:rPr>
          <w:rFonts w:ascii="Arial" w:eastAsia="Times New Roman" w:hAnsi="Arial" w:cs="Arial"/>
          <w:color w:val="000000" w:themeColor="text1"/>
          <w:sz w:val="24"/>
          <w:szCs w:val="24"/>
          <w:lang w:eastAsia="zh-CN"/>
        </w:rPr>
        <w:t>1</w:t>
      </w:r>
      <w:r w:rsidR="00DF6989">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.1. </w:t>
      </w:r>
      <w:r w:rsidRPr="002E31CA">
        <w:rPr>
          <w:rFonts w:ascii="Arial" w:eastAsia="Times New Roman" w:hAnsi="Arial" w:cs="Arial"/>
          <w:color w:val="000000" w:themeColor="text1"/>
          <w:sz w:val="24"/>
          <w:szCs w:val="24"/>
          <w:lang w:eastAsia="zh-CN"/>
        </w:rPr>
        <w:t>As despesas decorrentes da presente contratação correrão à conta de recursos específicos consignados no Orçamento do Município de São Domingos do Norte/ES deste exercício, na dotação abaixo discriminada:</w:t>
      </w:r>
    </w:p>
    <w:p w14:paraId="42E8E0DA" w14:textId="77777777" w:rsidR="00986236" w:rsidRDefault="00986236" w:rsidP="00986236">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 xml:space="preserve">Fundo Municipal de Saúde          </w:t>
      </w:r>
    </w:p>
    <w:p w14:paraId="7B06E841" w14:textId="5A6FF888" w:rsidR="00986236" w:rsidRPr="00AE5D84" w:rsidRDefault="00986236" w:rsidP="00986236">
      <w:pPr>
        <w:spacing w:after="0" w:line="240" w:lineRule="auto"/>
        <w:jc w:val="both"/>
        <w:rPr>
          <w:rFonts w:ascii="Arial" w:eastAsia="Times New Roman" w:hAnsi="Arial" w:cs="Arial"/>
          <w:b/>
          <w:bCs/>
          <w:color w:val="000000" w:themeColor="text1"/>
          <w:sz w:val="24"/>
          <w:szCs w:val="24"/>
          <w:lang w:eastAsia="zh-CN"/>
        </w:rPr>
      </w:pPr>
      <w:r>
        <w:rPr>
          <w:rFonts w:ascii="Arial" w:eastAsia="Times New Roman" w:hAnsi="Arial" w:cs="Arial"/>
          <w:color w:val="000000" w:themeColor="text1"/>
          <w:sz w:val="24"/>
          <w:szCs w:val="24"/>
          <w:lang w:eastAsia="zh-CN"/>
        </w:rPr>
        <w:t>F</w:t>
      </w:r>
      <w:r w:rsidRPr="002E31CA">
        <w:rPr>
          <w:rFonts w:ascii="Arial" w:eastAsia="Times New Roman" w:hAnsi="Arial" w:cs="Arial"/>
          <w:color w:val="000000" w:themeColor="text1"/>
          <w:sz w:val="24"/>
          <w:szCs w:val="24"/>
          <w:lang w:eastAsia="zh-CN"/>
        </w:rPr>
        <w:t xml:space="preserve">icha: </w:t>
      </w:r>
      <w:r>
        <w:rPr>
          <w:rFonts w:ascii="Arial" w:eastAsia="Times New Roman" w:hAnsi="Arial" w:cs="Arial"/>
          <w:color w:val="000000" w:themeColor="text1"/>
          <w:sz w:val="24"/>
          <w:szCs w:val="24"/>
          <w:lang w:eastAsia="zh-CN"/>
        </w:rPr>
        <w:t>0</w:t>
      </w:r>
      <w:r w:rsidRPr="002E31CA">
        <w:rPr>
          <w:rFonts w:ascii="Arial" w:eastAsia="Times New Roman" w:hAnsi="Arial" w:cs="Arial"/>
          <w:color w:val="000000" w:themeColor="text1"/>
          <w:sz w:val="24"/>
          <w:szCs w:val="24"/>
          <w:lang w:eastAsia="zh-CN"/>
        </w:rPr>
        <w:t>5</w:t>
      </w:r>
      <w:r w:rsidR="00DF6989">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 F</w:t>
      </w:r>
      <w:r w:rsidRPr="002E31CA">
        <w:rPr>
          <w:rFonts w:ascii="Arial" w:eastAsia="Times New Roman" w:hAnsi="Arial" w:cs="Arial"/>
          <w:color w:val="000000" w:themeColor="text1"/>
          <w:sz w:val="24"/>
          <w:szCs w:val="24"/>
          <w:lang w:eastAsia="zh-CN"/>
        </w:rPr>
        <w:t>onte: 150000150000</w:t>
      </w:r>
      <w:r>
        <w:rPr>
          <w:rFonts w:ascii="Arial" w:eastAsia="Times New Roman" w:hAnsi="Arial" w:cs="Arial"/>
          <w:color w:val="000000" w:themeColor="text1"/>
          <w:sz w:val="24"/>
          <w:szCs w:val="24"/>
          <w:lang w:eastAsia="zh-CN"/>
        </w:rPr>
        <w:t xml:space="preserve">; </w:t>
      </w:r>
    </w:p>
    <w:bookmarkEnd w:id="1"/>
    <w:p w14:paraId="600680CD" w14:textId="77777777"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Ficha: 058 - Fonte: 160100000001.</w:t>
      </w:r>
    </w:p>
    <w:p w14:paraId="74882783" w14:textId="77777777" w:rsidR="00986236" w:rsidRPr="00AE5D84"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660D423" w14:textId="750D094F" w:rsidR="00986236" w:rsidRPr="00AE5D84"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DÉCIMA </w:t>
      </w:r>
      <w:r w:rsidR="0063080E">
        <w:rPr>
          <w:rFonts w:ascii="Arial" w:eastAsia="Times New Roman" w:hAnsi="Arial" w:cs="Arial"/>
          <w:b/>
          <w:bCs/>
          <w:color w:val="000000" w:themeColor="text1"/>
          <w:sz w:val="24"/>
          <w:szCs w:val="24"/>
          <w:u w:val="single"/>
          <w:lang w:eastAsia="zh-CN"/>
        </w:rPr>
        <w:t>SEXTA</w:t>
      </w:r>
      <w:r w:rsidRPr="00AE5D84">
        <w:rPr>
          <w:rFonts w:ascii="Arial" w:eastAsia="Times New Roman" w:hAnsi="Arial" w:cs="Arial"/>
          <w:b/>
          <w:bCs/>
          <w:color w:val="000000" w:themeColor="text1"/>
          <w:sz w:val="24"/>
          <w:szCs w:val="24"/>
          <w:u w:val="single"/>
          <w:lang w:eastAsia="zh-CN"/>
        </w:rPr>
        <w:t>: DA FISCALIZAÇÃO</w:t>
      </w:r>
    </w:p>
    <w:p w14:paraId="6BB70CD1" w14:textId="60AC40BB"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1</w:t>
      </w:r>
      <w:r w:rsidR="0063080E">
        <w:rPr>
          <w:rFonts w:ascii="Arial" w:eastAsia="Times New Roman" w:hAnsi="Arial" w:cs="Arial"/>
          <w:color w:val="000000" w:themeColor="text1"/>
          <w:sz w:val="24"/>
          <w:szCs w:val="24"/>
          <w:lang w:eastAsia="zh-CN"/>
        </w:rPr>
        <w:t>6</w:t>
      </w:r>
      <w:r w:rsidRPr="00AE5D84">
        <w:rPr>
          <w:rFonts w:ascii="Arial" w:eastAsia="Times New Roman" w:hAnsi="Arial" w:cs="Arial"/>
          <w:color w:val="000000" w:themeColor="text1"/>
          <w:sz w:val="24"/>
          <w:szCs w:val="24"/>
          <w:lang w:eastAsia="zh-CN"/>
        </w:rPr>
        <w:t>.1. A Fiscalização da execução deste Contrato será realizada pel</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servidor</w:t>
      </w:r>
      <w:r>
        <w:rPr>
          <w:rFonts w:ascii="Arial" w:eastAsia="Times New Roman" w:hAnsi="Arial" w:cs="Arial"/>
          <w:color w:val="000000" w:themeColor="text1"/>
          <w:sz w:val="24"/>
          <w:szCs w:val="24"/>
          <w:lang w:eastAsia="zh-CN"/>
        </w:rPr>
        <w:t>a</w:t>
      </w:r>
      <w:r w:rsidRPr="00AE5D84">
        <w:rPr>
          <w:rFonts w:ascii="Arial" w:eastAsia="Times New Roman" w:hAnsi="Arial" w:cs="Arial"/>
          <w:color w:val="000000" w:themeColor="text1"/>
          <w:sz w:val="24"/>
          <w:szCs w:val="24"/>
          <w:lang w:eastAsia="zh-CN"/>
        </w:rPr>
        <w:t xml:space="preserve"> </w:t>
      </w:r>
      <w:r w:rsidRPr="002E31CA">
        <w:rPr>
          <w:rFonts w:ascii="Arial" w:eastAsia="Times New Roman" w:hAnsi="Arial" w:cs="Arial"/>
          <w:b/>
          <w:bCs/>
          <w:color w:val="000000" w:themeColor="text1"/>
          <w:sz w:val="24"/>
          <w:szCs w:val="24"/>
          <w:lang w:eastAsia="zh-CN"/>
        </w:rPr>
        <w:t xml:space="preserve">Bruna </w:t>
      </w:r>
      <w:r>
        <w:rPr>
          <w:rFonts w:ascii="Arial" w:eastAsia="Times New Roman" w:hAnsi="Arial" w:cs="Arial"/>
          <w:b/>
          <w:bCs/>
          <w:color w:val="000000" w:themeColor="text1"/>
          <w:sz w:val="24"/>
          <w:szCs w:val="24"/>
          <w:lang w:eastAsia="zh-CN"/>
        </w:rPr>
        <w:t>d</w:t>
      </w:r>
      <w:r w:rsidRPr="002E31CA">
        <w:rPr>
          <w:rFonts w:ascii="Arial" w:eastAsia="Times New Roman" w:hAnsi="Arial" w:cs="Arial"/>
          <w:b/>
          <w:bCs/>
          <w:color w:val="000000" w:themeColor="text1"/>
          <w:sz w:val="24"/>
          <w:szCs w:val="24"/>
          <w:lang w:eastAsia="zh-CN"/>
        </w:rPr>
        <w:t>e Almeida Cond</w:t>
      </w:r>
      <w:r>
        <w:rPr>
          <w:rFonts w:ascii="Arial" w:eastAsia="Times New Roman" w:hAnsi="Arial" w:cs="Arial"/>
          <w:b/>
          <w:bCs/>
          <w:color w:val="000000" w:themeColor="text1"/>
          <w:sz w:val="24"/>
          <w:szCs w:val="24"/>
          <w:lang w:eastAsia="zh-CN"/>
        </w:rPr>
        <w:t>é</w:t>
      </w:r>
      <w:r w:rsidRPr="002E31C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d</w:t>
      </w:r>
      <w:r w:rsidRPr="002E31CA">
        <w:rPr>
          <w:rFonts w:ascii="Arial" w:eastAsia="Times New Roman" w:hAnsi="Arial" w:cs="Arial"/>
          <w:b/>
          <w:bCs/>
          <w:color w:val="000000" w:themeColor="text1"/>
          <w:sz w:val="24"/>
          <w:szCs w:val="24"/>
          <w:lang w:eastAsia="zh-CN"/>
        </w:rPr>
        <w:t>os Reis</w:t>
      </w:r>
      <w:r w:rsidRPr="00AE5D84">
        <w:rPr>
          <w:rFonts w:ascii="Arial" w:eastAsia="Times New Roman" w:hAnsi="Arial" w:cs="Arial"/>
          <w:color w:val="000000" w:themeColor="text1"/>
          <w:sz w:val="24"/>
          <w:szCs w:val="24"/>
          <w:lang w:eastAsia="zh-CN"/>
        </w:rPr>
        <w:t>.</w:t>
      </w:r>
    </w:p>
    <w:p w14:paraId="6873A06A" w14:textId="61B7A5C2"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sidR="0063080E">
        <w:rPr>
          <w:rFonts w:ascii="Arial" w:eastAsia="Times New Roman" w:hAnsi="Arial" w:cs="Arial"/>
          <w:color w:val="000000" w:themeColor="text1"/>
          <w:sz w:val="24"/>
          <w:szCs w:val="24"/>
          <w:lang w:eastAsia="zh-CN"/>
        </w:rPr>
        <w:t>6</w:t>
      </w:r>
      <w:r w:rsidRPr="002E31C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A fiscalização anotará em registro próprio, todas as ocorrências relacionadas com a execução do contrato, determinando o que for necessário à regularização dos descumprimentos observados</w:t>
      </w:r>
      <w:r w:rsidRPr="00AE5D84">
        <w:rPr>
          <w:rFonts w:ascii="Arial" w:eastAsia="Times New Roman" w:hAnsi="Arial" w:cs="Arial"/>
          <w:color w:val="000000" w:themeColor="text1"/>
          <w:sz w:val="24"/>
          <w:szCs w:val="24"/>
          <w:lang w:eastAsia="zh-CN"/>
        </w:rPr>
        <w:t>.</w:t>
      </w:r>
    </w:p>
    <w:p w14:paraId="36DDF154" w14:textId="77777777"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B7FEFCA" w14:textId="64E94E36" w:rsidR="00986236" w:rsidRPr="00CA424A"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A424A">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w:t>
      </w:r>
      <w:r w:rsidR="0063080E">
        <w:rPr>
          <w:rFonts w:ascii="Arial" w:eastAsia="Times New Roman" w:hAnsi="Arial" w:cs="Arial"/>
          <w:b/>
          <w:bCs/>
          <w:color w:val="000000" w:themeColor="text1"/>
          <w:sz w:val="24"/>
          <w:szCs w:val="24"/>
          <w:u w:val="single"/>
          <w:lang w:eastAsia="zh-CN"/>
        </w:rPr>
        <w:t>ÉTIMA</w:t>
      </w:r>
      <w:r>
        <w:rPr>
          <w:rFonts w:ascii="Arial" w:eastAsia="Times New Roman" w:hAnsi="Arial" w:cs="Arial"/>
          <w:b/>
          <w:bCs/>
          <w:color w:val="000000" w:themeColor="text1"/>
          <w:sz w:val="24"/>
          <w:szCs w:val="24"/>
          <w:u w:val="single"/>
          <w:lang w:eastAsia="zh-CN"/>
        </w:rPr>
        <w:t>: DA G</w:t>
      </w:r>
      <w:r w:rsidRPr="00CA424A">
        <w:rPr>
          <w:rFonts w:ascii="Arial" w:eastAsia="Times New Roman" w:hAnsi="Arial" w:cs="Arial"/>
          <w:b/>
          <w:bCs/>
          <w:color w:val="000000" w:themeColor="text1"/>
          <w:sz w:val="24"/>
          <w:szCs w:val="24"/>
          <w:u w:val="single"/>
          <w:lang w:eastAsia="zh-CN"/>
        </w:rPr>
        <w:t>ARANTIA DE EXECUÇÃO</w:t>
      </w:r>
    </w:p>
    <w:p w14:paraId="31AE37D0" w14:textId="393B8591"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 O contratado apresentará no ato da assinatura do contrato, comprovante de prestação de garantia, podendo optar por caução em dinheiro ou títulos da dívida pública, seguro-garantia, fiança bancária ou ainda, por título de capitalização, em valor correspondente a 5% (cinco por cento) do valor total do contrato.</w:t>
      </w:r>
    </w:p>
    <w:p w14:paraId="039FEB20" w14:textId="309E1847"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.2. 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290BE5D2" w14:textId="3A8D3F9A"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.3. A apólice do seguro garantia deverá acompanhar as modificações referentes à vigência do contrato principal mediante a emissão do respectivo endosso pela seguradora.</w:t>
      </w:r>
    </w:p>
    <w:p w14:paraId="487C6FCC" w14:textId="0E061E3D"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.4. Será permitida a substituição da apólice de seguro-garantia na data de renovação ou de aniversário, desde que mantidas as condições e coberturas da apólice vigente e nenhum período fique descoberto, ressalvado o disposto no item 5 deste contrato.</w:t>
      </w:r>
    </w:p>
    <w:p w14:paraId="68D9BC06" w14:textId="18A44B62"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.5. Na hipótese de suspensão do contrato por ordem ou inadimplemento da Administração, o contratado ficará desobrigado de renovar a garantia ou de endossar a apólice de seguro até a ordem de reinício da execução ou o adimplemento pela Administração.</w:t>
      </w:r>
    </w:p>
    <w:p w14:paraId="040F26FF" w14:textId="1D6ED250"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.6. A garantia assegurará, qualquer que seja a modalidade escolhida, o pagamento de: </w:t>
      </w:r>
    </w:p>
    <w:p w14:paraId="5457BEEE" w14:textId="38ED0A4E"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.6.1. prejuízos advindos do não cumprimento do objeto do contrato e do não adimplemento das demais obrigações nele previstas; </w:t>
      </w:r>
    </w:p>
    <w:p w14:paraId="45449670" w14:textId="3E941C0E"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.6.2. multas moratórias e punitivas aplicadas pela Administração à contratada; e  </w:t>
      </w:r>
    </w:p>
    <w:p w14:paraId="734C28B1" w14:textId="084C2715"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.6.3. obrigações trabalhistas e previdenciárias de qualquer natureza e para com o FGTS, não adimplidas pelo contratado, quando couber.</w:t>
      </w:r>
    </w:p>
    <w:p w14:paraId="4BC1FE9E" w14:textId="1E791EAD"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.7. A modalidade seguro-garantia somente será aceita se contemplar todos os eventos indicados no item 12.6, observada a legislação que rege a matéria. </w:t>
      </w:r>
    </w:p>
    <w:p w14:paraId="6C51D806" w14:textId="6DCF7371"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.8. A garantia em dinheiro deverá ser efetuada em favor do contratante, em conta específica a ser informada pelo Contratante, com correção monetária.</w:t>
      </w:r>
    </w:p>
    <w:p w14:paraId="1AD95C36" w14:textId="1332ED9F"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.9. 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1FB34B2D" w14:textId="64905C5A"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.10. No caso de garantia na modalidade de fiança bancária, deverá ser emitida por banco ou instituição financeira devidamente autorizada a operar no País pelo Banco Central do Brasil, e deverá constar expressa renúncia do fiador aos benefícios do artigo 827 do Código Civil.</w:t>
      </w:r>
    </w:p>
    <w:p w14:paraId="3C57C2BB" w14:textId="0E7ABCBD"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.11. No caso de alteração do valor do contrato, ou prorrogação de sua vigência, a garantia deverá ser ajustada ou renovada, seguindo os mesmos parâmetros utilizados quando da contratação. </w:t>
      </w:r>
    </w:p>
    <w:p w14:paraId="0DD6616B" w14:textId="522E960C"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.12. Se o valor da garantia for utilizado total ou parcialmente em pagamento de qualquer obrigação, o Contratado obriga-se a fazer a respectiva reposição no prazo máximo de 10 (dez) dias úteis, contados da data em que for notificada.</w:t>
      </w:r>
    </w:p>
    <w:p w14:paraId="74640568" w14:textId="703A3742"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.13. O Contratante executará a garantia na forma prevista na legislação que rege a matéria.</w:t>
      </w:r>
    </w:p>
    <w:p w14:paraId="3C30682F" w14:textId="789E241D"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.13.1. O emitente da garantia ofertada pelo contratado deverá ser notificado pelo contratante quanto ao início de processo administrativo para apuração de descumprimento de cláusulas contratuais (art. 137, § 4º, da Lei n.º 14.133, de 2021).</w:t>
      </w:r>
    </w:p>
    <w:p w14:paraId="2819A13A" w14:textId="53B786D1"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.13.2. 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 662, de 11 de abril de 2022.</w:t>
      </w:r>
    </w:p>
    <w:p w14:paraId="7A4AF2DA" w14:textId="3F277D23"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.14. 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28538BA9" w14:textId="216C4C4D"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.15. A garantia somente será liberada ou restituída após a fiel execução do contrato ou após a sua extinção por culpa exclusiva da Administração e, quando em dinheiro, será atualizada monetariamente.</w:t>
      </w:r>
    </w:p>
    <w:p w14:paraId="28218C9E" w14:textId="763CD2FC"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 xml:space="preserve">.16. O garantidor não é parte para figurar em processo administrativo instaurado pelo contratante com o objetivo de apurar prejuízos e/ou aplicar sanções à contratada. </w:t>
      </w:r>
    </w:p>
    <w:p w14:paraId="2A1C420C" w14:textId="6DD64D42" w:rsidR="0063080E" w:rsidRP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.17. O contratado autoriza o contratante a reter, a qualquer tempo, a garantia, na forma prevista neste Contrato.</w:t>
      </w:r>
    </w:p>
    <w:p w14:paraId="7EAB719E" w14:textId="3F04A349" w:rsidR="00986236"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3080E">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63080E">
        <w:rPr>
          <w:rFonts w:ascii="Arial" w:eastAsia="Times New Roman" w:hAnsi="Arial" w:cs="Arial"/>
          <w:color w:val="000000" w:themeColor="text1"/>
          <w:sz w:val="24"/>
          <w:szCs w:val="24"/>
          <w:lang w:eastAsia="zh-CN"/>
        </w:rPr>
        <w:t>.18. A garantia de execução é independente de eventual garantia do produto ou serviço prevista especificamente no Termo de Referência.</w:t>
      </w:r>
    </w:p>
    <w:p w14:paraId="7BA53B65" w14:textId="77777777" w:rsidR="0063080E" w:rsidRDefault="0063080E" w:rsidP="0063080E">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232C6F8" w14:textId="05DE4454" w:rsidR="00986236" w:rsidRPr="002E31CA"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2E31CA">
        <w:rPr>
          <w:rFonts w:ascii="Arial" w:eastAsia="Times New Roman" w:hAnsi="Arial" w:cs="Arial"/>
          <w:b/>
          <w:bCs/>
          <w:color w:val="000000" w:themeColor="text1"/>
          <w:sz w:val="24"/>
          <w:szCs w:val="24"/>
          <w:u w:val="single"/>
          <w:lang w:eastAsia="zh-CN"/>
        </w:rPr>
        <w:t xml:space="preserve">CLÁUSULA DÉCIMA </w:t>
      </w:r>
      <w:r w:rsidR="0035635C">
        <w:rPr>
          <w:rFonts w:ascii="Arial" w:eastAsia="Times New Roman" w:hAnsi="Arial" w:cs="Arial"/>
          <w:b/>
          <w:bCs/>
          <w:color w:val="000000" w:themeColor="text1"/>
          <w:sz w:val="24"/>
          <w:szCs w:val="24"/>
          <w:u w:val="single"/>
          <w:lang w:eastAsia="zh-CN"/>
        </w:rPr>
        <w:t>OITAVA</w:t>
      </w:r>
      <w:r w:rsidRPr="002E31CA">
        <w:rPr>
          <w:rFonts w:ascii="Arial" w:eastAsia="Times New Roman" w:hAnsi="Arial" w:cs="Arial"/>
          <w:b/>
          <w:bCs/>
          <w:color w:val="000000" w:themeColor="text1"/>
          <w:sz w:val="24"/>
          <w:szCs w:val="24"/>
          <w:u w:val="single"/>
          <w:lang w:eastAsia="zh-CN"/>
        </w:rPr>
        <w:t>: DOS CASOS OMISSOS</w:t>
      </w:r>
    </w:p>
    <w:p w14:paraId="4107C247" w14:textId="263FF04E"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sidR="0035635C">
        <w:rPr>
          <w:rFonts w:ascii="Arial" w:eastAsia="Times New Roman" w:hAnsi="Arial" w:cs="Arial"/>
          <w:color w:val="000000" w:themeColor="text1"/>
          <w:sz w:val="24"/>
          <w:szCs w:val="24"/>
          <w:lang w:eastAsia="zh-CN"/>
        </w:rPr>
        <w:t>8</w:t>
      </w: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61B501BF" w14:textId="77777777"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810E210" w14:textId="2FD6A9A7" w:rsidR="00986236" w:rsidRPr="00FD200C"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DÉCIMA </w:t>
      </w:r>
      <w:r w:rsidR="0035635C">
        <w:rPr>
          <w:rFonts w:ascii="Arial" w:eastAsia="Times New Roman" w:hAnsi="Arial" w:cs="Arial"/>
          <w:b/>
          <w:bCs/>
          <w:color w:val="000000" w:themeColor="text1"/>
          <w:sz w:val="24"/>
          <w:szCs w:val="24"/>
          <w:u w:val="single"/>
          <w:lang w:eastAsia="zh-CN"/>
        </w:rPr>
        <w:t>NONA</w:t>
      </w:r>
      <w:r w:rsidRPr="00FD200C">
        <w:rPr>
          <w:rFonts w:ascii="Arial" w:eastAsia="Times New Roman" w:hAnsi="Arial" w:cs="Arial"/>
          <w:b/>
          <w:bCs/>
          <w:color w:val="000000" w:themeColor="text1"/>
          <w:sz w:val="24"/>
          <w:szCs w:val="24"/>
          <w:u w:val="single"/>
          <w:lang w:eastAsia="zh-CN"/>
        </w:rPr>
        <w:t>: DAS ALTERAÇÕES</w:t>
      </w:r>
    </w:p>
    <w:p w14:paraId="3ABD6C4F" w14:textId="34986A42" w:rsidR="00986236" w:rsidRPr="00FD200C"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lastRenderedPageBreak/>
        <w:t>1</w:t>
      </w:r>
      <w:r w:rsidR="0035635C">
        <w:rPr>
          <w:rFonts w:ascii="Arial" w:eastAsia="Times New Roman" w:hAnsi="Arial" w:cs="Arial"/>
          <w:color w:val="000000" w:themeColor="text1"/>
          <w:sz w:val="24"/>
          <w:szCs w:val="24"/>
          <w:lang w:eastAsia="zh-CN"/>
        </w:rPr>
        <w:t>9</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 xml:space="preserve">Eventuais alterações contratuais reger-se-ão pela disciplina dos </w:t>
      </w:r>
      <w:proofErr w:type="spellStart"/>
      <w:r w:rsidRPr="00FD200C">
        <w:rPr>
          <w:rFonts w:ascii="Arial" w:eastAsia="Times New Roman" w:hAnsi="Arial" w:cs="Arial"/>
          <w:color w:val="000000" w:themeColor="text1"/>
          <w:sz w:val="24"/>
          <w:szCs w:val="24"/>
          <w:lang w:eastAsia="zh-CN"/>
        </w:rPr>
        <w:t>arts</w:t>
      </w:r>
      <w:proofErr w:type="spellEnd"/>
      <w:r w:rsidRPr="00FD200C">
        <w:rPr>
          <w:rFonts w:ascii="Arial" w:eastAsia="Times New Roman" w:hAnsi="Arial" w:cs="Arial"/>
          <w:color w:val="000000" w:themeColor="text1"/>
          <w:sz w:val="24"/>
          <w:szCs w:val="24"/>
          <w:lang w:eastAsia="zh-CN"/>
        </w:rPr>
        <w:t>. 124 e seguintes da Lei nº 14.133, de 2021.</w:t>
      </w:r>
    </w:p>
    <w:p w14:paraId="0FF0ED24" w14:textId="3975B197" w:rsidR="00986236" w:rsidRPr="00FD200C"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35635C">
        <w:rPr>
          <w:rFonts w:ascii="Arial" w:eastAsia="Times New Roman" w:hAnsi="Arial" w:cs="Arial"/>
          <w:color w:val="000000" w:themeColor="text1"/>
          <w:sz w:val="24"/>
          <w:szCs w:val="24"/>
          <w:lang w:eastAsia="zh-CN"/>
        </w:rPr>
        <w:t>9</w:t>
      </w:r>
      <w:r w:rsidRPr="00FD200C">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O contratado é obrigado a aceitar, nas mesmas condições contratuais, os acréscimos ou supressões que se fizerem necessários, até o limite de 25% (vinte e cinco por cento) do valor inicial atualizado do contrato.</w:t>
      </w:r>
    </w:p>
    <w:p w14:paraId="28C63AC6" w14:textId="4BEB2172" w:rsidR="00986236" w:rsidRPr="00FD200C"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35635C">
        <w:rPr>
          <w:rFonts w:ascii="Arial" w:eastAsia="Times New Roman" w:hAnsi="Arial" w:cs="Arial"/>
          <w:color w:val="000000" w:themeColor="text1"/>
          <w:sz w:val="24"/>
          <w:szCs w:val="24"/>
          <w:lang w:eastAsia="zh-CN"/>
        </w:rPr>
        <w:t>9</w:t>
      </w:r>
      <w:r w:rsidRPr="00FD200C">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57C97659" w14:textId="1743CE4B"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sidR="0035635C">
        <w:rPr>
          <w:rFonts w:ascii="Arial" w:eastAsia="Times New Roman" w:hAnsi="Arial" w:cs="Arial"/>
          <w:color w:val="000000" w:themeColor="text1"/>
          <w:sz w:val="24"/>
          <w:szCs w:val="24"/>
          <w:lang w:eastAsia="zh-CN"/>
        </w:rPr>
        <w:t>9</w:t>
      </w:r>
      <w:r w:rsidRPr="00FD200C">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Registros que não caracterizam alteração do contrato podem ser realizados por simples apostilamento, dispensada a celebração de termo aditivo, na forma do art. 136 da Lei nº 1</w:t>
      </w:r>
      <w:r w:rsidR="0035635C">
        <w:rPr>
          <w:rFonts w:ascii="Arial" w:eastAsia="Times New Roman" w:hAnsi="Arial" w:cs="Arial"/>
          <w:color w:val="000000" w:themeColor="text1"/>
          <w:sz w:val="24"/>
          <w:szCs w:val="24"/>
          <w:lang w:eastAsia="zh-CN"/>
        </w:rPr>
        <w:t>4</w:t>
      </w:r>
      <w:r w:rsidRPr="00FD200C">
        <w:rPr>
          <w:rFonts w:ascii="Arial" w:eastAsia="Times New Roman" w:hAnsi="Arial" w:cs="Arial"/>
          <w:color w:val="000000" w:themeColor="text1"/>
          <w:sz w:val="24"/>
          <w:szCs w:val="24"/>
          <w:lang w:eastAsia="zh-CN"/>
        </w:rPr>
        <w:t>.133, de 2021.</w:t>
      </w:r>
    </w:p>
    <w:p w14:paraId="66CE2BEA" w14:textId="77777777"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E77AC51" w14:textId="048EFB47" w:rsidR="00986236" w:rsidRPr="00FD200C"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w:t>
      </w:r>
      <w:r w:rsidR="0035635C">
        <w:rPr>
          <w:rFonts w:ascii="Arial" w:eastAsia="Times New Roman" w:hAnsi="Arial" w:cs="Arial"/>
          <w:b/>
          <w:bCs/>
          <w:color w:val="000000" w:themeColor="text1"/>
          <w:sz w:val="24"/>
          <w:szCs w:val="24"/>
          <w:u w:val="single"/>
          <w:lang w:eastAsia="zh-CN"/>
        </w:rPr>
        <w:t>VIGÉSIMA</w:t>
      </w:r>
      <w:r w:rsidRPr="00FD200C">
        <w:rPr>
          <w:rFonts w:ascii="Arial" w:eastAsia="Times New Roman" w:hAnsi="Arial" w:cs="Arial"/>
          <w:b/>
          <w:bCs/>
          <w:color w:val="000000" w:themeColor="text1"/>
          <w:sz w:val="24"/>
          <w:szCs w:val="24"/>
          <w:u w:val="single"/>
          <w:lang w:eastAsia="zh-CN"/>
        </w:rPr>
        <w:t>: DA PUBLICAÇÃO</w:t>
      </w:r>
    </w:p>
    <w:p w14:paraId="201A6004" w14:textId="5FEA1636" w:rsidR="00986236" w:rsidRPr="00AE5D84" w:rsidRDefault="0035635C"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20</w:t>
      </w:r>
      <w:r w:rsidR="00986236" w:rsidRPr="00FD200C">
        <w:rPr>
          <w:rFonts w:ascii="Arial" w:eastAsia="Times New Roman" w:hAnsi="Arial" w:cs="Arial"/>
          <w:color w:val="000000" w:themeColor="text1"/>
          <w:sz w:val="24"/>
          <w:szCs w:val="24"/>
          <w:lang w:eastAsia="zh-CN"/>
        </w:rPr>
        <w:t>.1.</w:t>
      </w:r>
      <w:r w:rsidR="00986236">
        <w:rPr>
          <w:rFonts w:ascii="Arial" w:eastAsia="Times New Roman" w:hAnsi="Arial" w:cs="Arial"/>
          <w:color w:val="000000" w:themeColor="text1"/>
          <w:sz w:val="24"/>
          <w:szCs w:val="24"/>
          <w:lang w:eastAsia="zh-CN"/>
        </w:rPr>
        <w:t xml:space="preserve"> </w:t>
      </w:r>
      <w:r w:rsidR="00986236" w:rsidRPr="00FD200C">
        <w:rPr>
          <w:rFonts w:ascii="Arial" w:eastAsia="Times New Roman" w:hAnsi="Arial" w:cs="Arial"/>
          <w:color w:val="000000" w:themeColor="text1"/>
          <w:sz w:val="24"/>
          <w:szCs w:val="24"/>
          <w:lang w:eastAsia="zh-CN"/>
        </w:rPr>
        <w:t>Incumbirá a Contratante providenciar a publicação deste instrumento nos termos e condições previstas na Lei nº 14.133, de 2021.</w:t>
      </w:r>
    </w:p>
    <w:p w14:paraId="2EE242F6" w14:textId="77777777" w:rsidR="00986236" w:rsidRPr="00AE5D84"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92F921D" w14:textId="447AC990" w:rsidR="00986236" w:rsidRPr="00AE5D84" w:rsidRDefault="00986236" w:rsidP="0098623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VIGÉSIMA</w:t>
      </w:r>
      <w:r w:rsidR="0035635C">
        <w:rPr>
          <w:rFonts w:ascii="Arial" w:eastAsia="Times New Roman" w:hAnsi="Arial" w:cs="Arial"/>
          <w:b/>
          <w:bCs/>
          <w:color w:val="000000" w:themeColor="text1"/>
          <w:sz w:val="24"/>
          <w:szCs w:val="24"/>
          <w:u w:val="single"/>
          <w:lang w:eastAsia="zh-CN"/>
        </w:rPr>
        <w:t xml:space="preserve"> PRIMEIRA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FORO</w:t>
      </w:r>
    </w:p>
    <w:p w14:paraId="71052598" w14:textId="751A2350"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2</w:t>
      </w:r>
      <w:r w:rsidR="0035635C">
        <w:rPr>
          <w:rFonts w:ascii="Arial" w:eastAsia="Times New Roman" w:hAnsi="Arial" w:cs="Arial"/>
          <w:color w:val="000000" w:themeColor="text1"/>
          <w:sz w:val="24"/>
          <w:szCs w:val="24"/>
          <w:lang w:eastAsia="zh-CN"/>
        </w:rPr>
        <w:t>1</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Fica eleito o Foro da Justiça Estadual de São Domingos do Norte/ES para dirimir os litígios que decorrerem da execução deste Termo de Contrato que não puderem ser compostos pela conciliação, conforme art. 92, §1º da Lei nº 14.133/21.</w:t>
      </w:r>
    </w:p>
    <w:p w14:paraId="6D8027DC" w14:textId="77777777" w:rsidR="00986236"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88615A3" w14:textId="77777777" w:rsidR="00986236" w:rsidRPr="00AE5D84" w:rsidRDefault="00986236" w:rsidP="0098623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AF8EBA6" w14:textId="77777777" w:rsidR="00986236" w:rsidRPr="00AE5D84" w:rsidRDefault="00986236" w:rsidP="00986236">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3A752C8D" w14:textId="692668D2" w:rsidR="00986236" w:rsidRPr="00AE5D84" w:rsidRDefault="00986236" w:rsidP="00986236">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São Domingos do Norte/ES, 2</w:t>
      </w:r>
      <w:r w:rsidR="0063080E">
        <w:rPr>
          <w:rFonts w:ascii="Arial" w:eastAsia="Times New Roman" w:hAnsi="Arial" w:cs="Arial"/>
          <w:color w:val="000000" w:themeColor="text1"/>
          <w:sz w:val="24"/>
          <w:szCs w:val="24"/>
          <w:lang w:eastAsia="zh-CN"/>
        </w:rPr>
        <w:t>8</w:t>
      </w:r>
      <w:r w:rsidRPr="00AE5D84">
        <w:rPr>
          <w:rFonts w:ascii="Arial" w:eastAsia="Times New Roman" w:hAnsi="Arial" w:cs="Arial"/>
          <w:color w:val="000000" w:themeColor="text1"/>
          <w:sz w:val="24"/>
          <w:szCs w:val="24"/>
          <w:lang w:eastAsia="zh-CN"/>
        </w:rPr>
        <w:t xml:space="preserve"> de </w:t>
      </w:r>
      <w:r w:rsidR="0063080E">
        <w:rPr>
          <w:rFonts w:ascii="Arial" w:eastAsia="Times New Roman" w:hAnsi="Arial" w:cs="Arial"/>
          <w:color w:val="000000" w:themeColor="text1"/>
          <w:sz w:val="24"/>
          <w:szCs w:val="24"/>
          <w:lang w:eastAsia="zh-CN"/>
        </w:rPr>
        <w:t>agosto</w:t>
      </w:r>
      <w:r>
        <w:rPr>
          <w:rFonts w:ascii="Arial" w:eastAsia="Times New Roman" w:hAnsi="Arial" w:cs="Arial"/>
          <w:color w:val="000000" w:themeColor="text1"/>
          <w:sz w:val="24"/>
          <w:szCs w:val="24"/>
          <w:lang w:eastAsia="zh-CN"/>
        </w:rPr>
        <w:t xml:space="preserve"> </w:t>
      </w:r>
      <w:r w:rsidRPr="00AE5D84">
        <w:rPr>
          <w:rFonts w:ascii="Arial" w:eastAsia="Times New Roman" w:hAnsi="Arial" w:cs="Arial"/>
          <w:color w:val="000000" w:themeColor="text1"/>
          <w:sz w:val="24"/>
          <w:szCs w:val="24"/>
          <w:lang w:eastAsia="zh-CN"/>
        </w:rPr>
        <w:t>de 202</w:t>
      </w:r>
      <w:r>
        <w:rPr>
          <w:rFonts w:ascii="Arial" w:eastAsia="Times New Roman" w:hAnsi="Arial" w:cs="Arial"/>
          <w:color w:val="000000" w:themeColor="text1"/>
          <w:sz w:val="24"/>
          <w:szCs w:val="24"/>
          <w:lang w:eastAsia="zh-CN"/>
        </w:rPr>
        <w:t>4</w:t>
      </w:r>
      <w:r w:rsidRPr="00AE5D84">
        <w:rPr>
          <w:rFonts w:ascii="Arial" w:eastAsia="Times New Roman" w:hAnsi="Arial" w:cs="Arial"/>
          <w:color w:val="000000" w:themeColor="text1"/>
          <w:sz w:val="24"/>
          <w:szCs w:val="24"/>
          <w:lang w:eastAsia="zh-CN"/>
        </w:rPr>
        <w:t>.</w:t>
      </w:r>
    </w:p>
    <w:p w14:paraId="3C3AF0C5"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3C337D59"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1E5C999F"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617E3DE1"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4318C7C4" w14:textId="77777777" w:rsidR="00986236" w:rsidRPr="00AE5D84" w:rsidRDefault="00986236" w:rsidP="00986236">
      <w:pPr>
        <w:tabs>
          <w:tab w:val="left" w:pos="6005"/>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w:t>
      </w:r>
      <w:r w:rsidRPr="00AE5D84">
        <w:rPr>
          <w:rFonts w:ascii="Arial" w:eastAsia="Times New Roman" w:hAnsi="Arial" w:cs="Arial"/>
          <w:b/>
          <w:bCs/>
          <w:color w:val="000000" w:themeColor="text1"/>
          <w:sz w:val="24"/>
          <w:szCs w:val="24"/>
          <w:lang w:eastAsia="zh-CN"/>
        </w:rPr>
        <w:t>Ana Izabel Malacarne de Oliveira</w:t>
      </w:r>
      <w:r w:rsidRPr="00AE5D84">
        <w:rPr>
          <w:rFonts w:ascii="Arial" w:eastAsia="Times New Roman" w:hAnsi="Arial" w:cs="Arial"/>
          <w:color w:val="000000" w:themeColor="text1"/>
          <w:sz w:val="24"/>
          <w:szCs w:val="24"/>
          <w:lang w:eastAsia="zh-CN"/>
        </w:rPr>
        <w:tab/>
        <w:t xml:space="preserve">        </w:t>
      </w:r>
      <w:r>
        <w:rPr>
          <w:rFonts w:ascii="Arial" w:eastAsia="Times New Roman" w:hAnsi="Arial" w:cs="Arial"/>
          <w:color w:val="000000" w:themeColor="text1"/>
          <w:sz w:val="24"/>
          <w:szCs w:val="24"/>
          <w:lang w:eastAsia="zh-CN"/>
        </w:rPr>
        <w:t xml:space="preserve">  </w:t>
      </w:r>
      <w:r w:rsidRPr="00AE5D84">
        <w:rPr>
          <w:rFonts w:ascii="Arial" w:hAnsi="Arial" w:cs="Arial"/>
          <w:b/>
          <w:sz w:val="24"/>
          <w:szCs w:val="24"/>
        </w:rPr>
        <w:t>Alessandro Nicchio</w:t>
      </w:r>
    </w:p>
    <w:p w14:paraId="28B47AAE" w14:textId="77777777" w:rsidR="00986236" w:rsidRPr="00AE5D84" w:rsidRDefault="00986236" w:rsidP="00986236">
      <w:pPr>
        <w:tabs>
          <w:tab w:val="left" w:pos="6616"/>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Secretário Municipal de Saúde</w:t>
      </w:r>
    </w:p>
    <w:p w14:paraId="2ED31BD6"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AE5D84">
        <w:rPr>
          <w:rFonts w:ascii="Arial" w:eastAsia="Times New Roman" w:hAnsi="Arial" w:cs="Arial"/>
          <w:color w:val="000000" w:themeColor="text1"/>
          <w:sz w:val="24"/>
          <w:szCs w:val="24"/>
          <w:lang w:eastAsia="zh-CN"/>
        </w:rPr>
        <w:t>CONTRATA</w:t>
      </w:r>
      <w:r>
        <w:rPr>
          <w:rFonts w:ascii="Arial" w:eastAsia="Times New Roman" w:hAnsi="Arial" w:cs="Arial"/>
          <w:color w:val="000000" w:themeColor="text1"/>
          <w:sz w:val="24"/>
          <w:szCs w:val="24"/>
          <w:lang w:eastAsia="zh-CN"/>
        </w:rPr>
        <w:t>NTE</w:t>
      </w:r>
    </w:p>
    <w:p w14:paraId="73DFA42D"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CONTRATANTE</w:t>
      </w:r>
    </w:p>
    <w:p w14:paraId="65AA3E78"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4F2B5FA1"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4E007BC1"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039873E8" w14:textId="77777777" w:rsidR="00986236" w:rsidRPr="00AE5D84" w:rsidRDefault="00986236" w:rsidP="00986236">
      <w:pPr>
        <w:pStyle w:val="SemEspaamento"/>
        <w:tabs>
          <w:tab w:val="left" w:pos="-567"/>
        </w:tabs>
        <w:spacing w:before="0" w:line="276" w:lineRule="auto"/>
        <w:ind w:right="-852"/>
        <w:rPr>
          <w:rFonts w:ascii="Arial" w:hAnsi="Arial" w:cs="Arial"/>
          <w:b/>
          <w:sz w:val="24"/>
          <w:szCs w:val="24"/>
        </w:rPr>
      </w:pPr>
      <w:r w:rsidRPr="00E85574">
        <w:rPr>
          <w:rFonts w:ascii="Arial" w:eastAsia="Times New Roman" w:hAnsi="Arial" w:cs="Arial"/>
          <w:b/>
          <w:bCs/>
          <w:color w:val="000000" w:themeColor="text1"/>
          <w:sz w:val="24"/>
          <w:szCs w:val="24"/>
          <w:lang w:eastAsia="zh-CN"/>
        </w:rPr>
        <w:t>Cláudia Aires de Alencar</w:t>
      </w:r>
    </w:p>
    <w:p w14:paraId="0AA34820" w14:textId="77777777" w:rsidR="00986236" w:rsidRPr="00FD200C" w:rsidRDefault="00986236" w:rsidP="00986236">
      <w:pPr>
        <w:pStyle w:val="SemEspaamento"/>
        <w:tabs>
          <w:tab w:val="left" w:pos="-567"/>
        </w:tabs>
        <w:spacing w:before="0" w:line="276" w:lineRule="auto"/>
        <w:ind w:right="-852"/>
        <w:rPr>
          <w:rFonts w:ascii="Arial" w:hAnsi="Arial" w:cs="Arial"/>
          <w:sz w:val="24"/>
          <w:szCs w:val="24"/>
        </w:rPr>
      </w:pPr>
      <w:r w:rsidRPr="00FD200C">
        <w:rPr>
          <w:rFonts w:ascii="Arial" w:eastAsia="Times New Roman" w:hAnsi="Arial" w:cs="Arial"/>
          <w:color w:val="000000" w:themeColor="text1"/>
          <w:sz w:val="24"/>
          <w:szCs w:val="24"/>
          <w:lang w:eastAsia="zh-CN"/>
        </w:rPr>
        <w:t>Unique Serviços Ambientais LTDA</w:t>
      </w:r>
    </w:p>
    <w:p w14:paraId="3512B9FC" w14:textId="77777777" w:rsidR="00986236" w:rsidRPr="007B5A25" w:rsidRDefault="00986236" w:rsidP="00986236">
      <w:pPr>
        <w:pStyle w:val="SemEspaamento"/>
        <w:tabs>
          <w:tab w:val="left" w:pos="-567"/>
        </w:tabs>
        <w:spacing w:before="0" w:line="276" w:lineRule="auto"/>
        <w:ind w:right="-852"/>
        <w:jc w:val="left"/>
        <w:rPr>
          <w:rFonts w:ascii="Arial" w:hAnsi="Arial" w:cs="Arial"/>
          <w:color w:val="000000" w:themeColor="text1"/>
          <w:sz w:val="24"/>
          <w:szCs w:val="24"/>
        </w:rPr>
      </w:pPr>
      <w:r>
        <w:rPr>
          <w:rFonts w:ascii="Arial" w:hAnsi="Arial" w:cs="Arial"/>
          <w:color w:val="000000" w:themeColor="text1"/>
          <w:sz w:val="24"/>
          <w:szCs w:val="24"/>
        </w:rPr>
        <w:t xml:space="preserve">                                                                   </w:t>
      </w:r>
      <w:r w:rsidRPr="00AE5D84">
        <w:rPr>
          <w:rFonts w:ascii="Arial" w:hAnsi="Arial" w:cs="Arial"/>
          <w:color w:val="000000" w:themeColor="text1"/>
          <w:sz w:val="24"/>
          <w:szCs w:val="24"/>
        </w:rPr>
        <w:t>CONTRATA</w:t>
      </w:r>
      <w:r>
        <w:rPr>
          <w:rFonts w:ascii="Arial" w:hAnsi="Arial" w:cs="Arial"/>
          <w:color w:val="000000" w:themeColor="text1"/>
          <w:sz w:val="24"/>
          <w:szCs w:val="24"/>
        </w:rPr>
        <w:t>DA</w:t>
      </w:r>
    </w:p>
    <w:p w14:paraId="2A75C187" w14:textId="77777777" w:rsidR="00986236" w:rsidRPr="00AE5D84" w:rsidRDefault="00986236" w:rsidP="00986236">
      <w:pPr>
        <w:spacing w:after="0" w:line="240" w:lineRule="auto"/>
        <w:jc w:val="both"/>
        <w:rPr>
          <w:rFonts w:ascii="Arial" w:eastAsia="Times New Roman" w:hAnsi="Arial" w:cs="Arial"/>
          <w:color w:val="000000" w:themeColor="text1"/>
          <w:sz w:val="24"/>
          <w:szCs w:val="24"/>
          <w:lang w:eastAsia="zh-CN"/>
        </w:rPr>
      </w:pPr>
    </w:p>
    <w:p w14:paraId="028E2EBD" w14:textId="77777777" w:rsidR="00986236" w:rsidRPr="00AE5D84" w:rsidRDefault="00986236" w:rsidP="00986236">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Testemunhas:</w:t>
      </w:r>
    </w:p>
    <w:p w14:paraId="23A3C235" w14:textId="77777777" w:rsidR="00986236" w:rsidRPr="00AE5D84" w:rsidRDefault="00986236" w:rsidP="00986236">
      <w:pPr>
        <w:spacing w:after="0" w:line="240" w:lineRule="auto"/>
        <w:rPr>
          <w:rFonts w:ascii="Arial" w:eastAsia="Times New Roman" w:hAnsi="Arial" w:cs="Arial"/>
          <w:sz w:val="24"/>
          <w:szCs w:val="24"/>
          <w:lang w:eastAsia="zh-CN"/>
        </w:rPr>
      </w:pPr>
    </w:p>
    <w:p w14:paraId="5C5E31EA" w14:textId="77777777" w:rsidR="00986236" w:rsidRPr="00AE5D84" w:rsidRDefault="00986236" w:rsidP="00986236">
      <w:pPr>
        <w:spacing w:after="0" w:line="240" w:lineRule="auto"/>
        <w:rPr>
          <w:rFonts w:ascii="Arial" w:eastAsia="Times New Roman" w:hAnsi="Arial" w:cs="Arial"/>
          <w:sz w:val="24"/>
          <w:szCs w:val="24"/>
          <w:lang w:eastAsia="zh-CN"/>
        </w:rPr>
      </w:pPr>
    </w:p>
    <w:p w14:paraId="2D47CE28" w14:textId="7A9D5C8F" w:rsidR="00E32E81" w:rsidRPr="00867266" w:rsidRDefault="00986236" w:rsidP="00867266">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1)___________________________________ 2) ___________________________________</w:t>
      </w:r>
    </w:p>
    <w:sectPr w:rsidR="00E32E81" w:rsidRPr="00867266" w:rsidSect="00986236">
      <w:headerReference w:type="default" r:id="rId8"/>
      <w:footerReference w:type="default" r:id="rId9"/>
      <w:pgSz w:w="11906" w:h="16838"/>
      <w:pgMar w:top="567" w:right="851"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55CDFC" w14:textId="77777777" w:rsidR="00BF7043" w:rsidRDefault="00BF7043">
      <w:pPr>
        <w:spacing w:after="0" w:line="240" w:lineRule="auto"/>
      </w:pPr>
      <w:r>
        <w:separator/>
      </w:r>
    </w:p>
  </w:endnote>
  <w:endnote w:type="continuationSeparator" w:id="0">
    <w:p w14:paraId="4E4EE2E7" w14:textId="77777777" w:rsidR="00BF7043" w:rsidRDefault="00BF7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1711353"/>
      <w:docPartObj>
        <w:docPartGallery w:val="Page Numbers (Bottom of Page)"/>
        <w:docPartUnique/>
      </w:docPartObj>
    </w:sdtPr>
    <w:sdtContent>
      <w:p w14:paraId="36665DCD" w14:textId="77777777" w:rsidR="00921E7E" w:rsidRDefault="00000000">
        <w:pPr>
          <w:pStyle w:val="Rodap"/>
          <w:jc w:val="right"/>
        </w:pPr>
        <w:r>
          <w:fldChar w:fldCharType="begin"/>
        </w:r>
        <w:r>
          <w:instrText>PAGE   \* MERGEFORMAT</w:instrText>
        </w:r>
        <w:r>
          <w:fldChar w:fldCharType="separate"/>
        </w:r>
        <w:r>
          <w:t>2</w:t>
        </w:r>
        <w:r>
          <w:fldChar w:fldCharType="end"/>
        </w:r>
      </w:p>
    </w:sdtContent>
  </w:sdt>
  <w:p w14:paraId="10295745" w14:textId="77777777" w:rsidR="00921E7E" w:rsidRDefault="00921E7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4D80A3" w14:textId="77777777" w:rsidR="00BF7043" w:rsidRDefault="00BF7043">
      <w:pPr>
        <w:spacing w:after="0" w:line="240" w:lineRule="auto"/>
      </w:pPr>
      <w:r>
        <w:separator/>
      </w:r>
    </w:p>
  </w:footnote>
  <w:footnote w:type="continuationSeparator" w:id="0">
    <w:p w14:paraId="26E55F25" w14:textId="77777777" w:rsidR="00BF7043" w:rsidRDefault="00BF70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E81D98" w14:textId="77777777" w:rsidR="00921E7E" w:rsidRPr="009A0174" w:rsidRDefault="00000000" w:rsidP="009A0174">
    <w:pPr>
      <w:ind w:right="360"/>
      <w:jc w:val="center"/>
      <w:rPr>
        <w:rFonts w:ascii="Calibri" w:eastAsia="Calibri" w:hAnsi="Calibri" w:cs="Times New Roman"/>
        <w:b/>
        <w:sz w:val="28"/>
      </w:rPr>
    </w:pPr>
    <w:r w:rsidRPr="009A0174">
      <w:rPr>
        <w:rFonts w:ascii="Calibri" w:eastAsia="Calibri" w:hAnsi="Calibri" w:cs="Times New Roman"/>
        <w:b/>
        <w:noProof/>
        <w:sz w:val="28"/>
      </w:rPr>
      <w:drawing>
        <wp:anchor distT="0" distB="0" distL="114300" distR="114300" simplePos="0" relativeHeight="251659264" behindDoc="0" locked="0" layoutInCell="1" allowOverlap="1" wp14:anchorId="7C8CF896" wp14:editId="47299937">
          <wp:simplePos x="0" y="0"/>
          <wp:positionH relativeFrom="margin">
            <wp:posOffset>2854325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9C42F14" w14:textId="77777777" w:rsidR="00921E7E"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PREFEITURA MUNICIPAL DE SÃO DOMINGOS DO NORTE/ES</w:t>
    </w:r>
  </w:p>
  <w:p w14:paraId="364EEA75" w14:textId="77777777" w:rsidR="00921E7E" w:rsidRPr="009A0174" w:rsidRDefault="00000000" w:rsidP="009A01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 xml:space="preserve">Rod. </w:t>
    </w:r>
    <w:proofErr w:type="spellStart"/>
    <w:r w:rsidRPr="009A0174">
      <w:rPr>
        <w:rFonts w:ascii="Arial" w:eastAsia="Times New Roman" w:hAnsi="Arial" w:cs="Arial"/>
        <w:bCs/>
        <w:color w:val="000000"/>
        <w:lang w:eastAsia="pt-BR"/>
      </w:rPr>
      <w:t>Gether</w:t>
    </w:r>
    <w:proofErr w:type="spellEnd"/>
    <w:r w:rsidRPr="009A0174">
      <w:rPr>
        <w:rFonts w:ascii="Arial" w:eastAsia="Times New Roman" w:hAnsi="Arial" w:cs="Arial"/>
        <w:bCs/>
        <w:color w:val="000000"/>
        <w:lang w:eastAsia="pt-BR"/>
      </w:rPr>
      <w:t xml:space="preserve"> Lopes de Farias, Bairro Emílio Calegari, São Domingos do Norte/ES, CEP 29745-000</w:t>
    </w:r>
  </w:p>
  <w:p w14:paraId="0C855C54" w14:textId="77777777" w:rsidR="00921E7E" w:rsidRPr="009A0174" w:rsidRDefault="00000000" w:rsidP="009A01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7333C37A" w14:textId="77777777" w:rsidR="00921E7E"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FUNDO MUNICIPAL DE SAÚDE</w:t>
    </w:r>
  </w:p>
  <w:p w14:paraId="23DF0BAB" w14:textId="77777777" w:rsidR="00921E7E" w:rsidRPr="009A0174" w:rsidRDefault="00000000" w:rsidP="009A01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236"/>
    <w:rsid w:val="0020091F"/>
    <w:rsid w:val="0035635C"/>
    <w:rsid w:val="00620A39"/>
    <w:rsid w:val="0063080E"/>
    <w:rsid w:val="00841B16"/>
    <w:rsid w:val="00867266"/>
    <w:rsid w:val="00921E7E"/>
    <w:rsid w:val="00986236"/>
    <w:rsid w:val="00AB0299"/>
    <w:rsid w:val="00AB75F8"/>
    <w:rsid w:val="00BF7043"/>
    <w:rsid w:val="00C21B14"/>
    <w:rsid w:val="00DF6989"/>
    <w:rsid w:val="00E32E81"/>
    <w:rsid w:val="00F05567"/>
    <w:rsid w:val="00FB307C"/>
    <w:rsid w:val="00FF42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94A83"/>
  <w15:chartTrackingRefBased/>
  <w15:docId w15:val="{CE09CCFF-C443-46F3-B5D4-D497FD641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23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986236"/>
    <w:pPr>
      <w:spacing w:before="120" w:after="0" w:line="240" w:lineRule="auto"/>
      <w:jc w:val="center"/>
    </w:pPr>
    <w:rPr>
      <w:rFonts w:ascii="Calibri" w:eastAsia="Calibri" w:hAnsi="Calibri" w:cs="Times New Roman"/>
    </w:rPr>
  </w:style>
  <w:style w:type="character" w:customStyle="1" w:styleId="SemEspaamentoChar">
    <w:name w:val="Sem Espaçamento Char"/>
    <w:link w:val="SemEspaamento"/>
    <w:uiPriority w:val="1"/>
    <w:rsid w:val="00986236"/>
    <w:rPr>
      <w:rFonts w:ascii="Calibri" w:eastAsia="Calibri" w:hAnsi="Calibri" w:cs="Times New Roman"/>
    </w:rPr>
  </w:style>
  <w:style w:type="paragraph" w:styleId="Rodap">
    <w:name w:val="footer"/>
    <w:basedOn w:val="Normal"/>
    <w:link w:val="RodapChar"/>
    <w:uiPriority w:val="99"/>
    <w:unhideWhenUsed/>
    <w:rsid w:val="00986236"/>
    <w:pPr>
      <w:tabs>
        <w:tab w:val="center" w:pos="4252"/>
        <w:tab w:val="right" w:pos="8504"/>
      </w:tabs>
      <w:spacing w:after="0" w:line="240" w:lineRule="auto"/>
    </w:pPr>
  </w:style>
  <w:style w:type="character" w:customStyle="1" w:styleId="RodapChar">
    <w:name w:val="Rodapé Char"/>
    <w:basedOn w:val="Fontepargpadro"/>
    <w:link w:val="Rodap"/>
    <w:uiPriority w:val="99"/>
    <w:rsid w:val="00986236"/>
  </w:style>
  <w:style w:type="character" w:styleId="Hyperlink">
    <w:name w:val="Hyperlink"/>
    <w:basedOn w:val="Fontepargpadro"/>
    <w:uiPriority w:val="99"/>
    <w:unhideWhenUsed/>
    <w:rsid w:val="00986236"/>
    <w:rPr>
      <w:color w:val="0563C1" w:themeColor="hyperlink"/>
      <w:u w:val="single"/>
    </w:rPr>
  </w:style>
  <w:style w:type="character" w:styleId="MenoPendente">
    <w:name w:val="Unresolved Mention"/>
    <w:basedOn w:val="Fontepargpadro"/>
    <w:uiPriority w:val="99"/>
    <w:semiHidden/>
    <w:unhideWhenUsed/>
    <w:rsid w:val="00C21B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ontato@uniqueambienta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ntato.uniqueambiental@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14</Pages>
  <Words>6647</Words>
  <Characters>35899</Characters>
  <Application>Microsoft Office Word</Application>
  <DocSecurity>0</DocSecurity>
  <Lines>299</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2024-08-28T17:54:00Z</dcterms:created>
  <dcterms:modified xsi:type="dcterms:W3CDTF">2024-08-28T19:15:00Z</dcterms:modified>
</cp:coreProperties>
</file>