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8404EE" w14:textId="55531E75" w:rsidR="0075682C" w:rsidRPr="00B621D0" w:rsidRDefault="0075682C" w:rsidP="0075682C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  <w:u w:val="single"/>
        </w:rPr>
      </w:pPr>
      <w:r w:rsidRPr="00B621D0">
        <w:rPr>
          <w:rFonts w:ascii="Arial" w:eastAsia="Calibri" w:hAnsi="Arial" w:cs="Arial"/>
          <w:b/>
          <w:bCs/>
          <w:sz w:val="24"/>
          <w:szCs w:val="24"/>
          <w:u w:val="single"/>
        </w:rPr>
        <w:t xml:space="preserve">PRIMEIRO TERMO DE APOSTILAMENTO AO CONTRATO Nº 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1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66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/2022</w:t>
      </w:r>
    </w:p>
    <w:p w14:paraId="31BDE75E" w14:textId="77777777" w:rsidR="0075682C" w:rsidRPr="00B621D0" w:rsidRDefault="0075682C" w:rsidP="0075682C">
      <w:pPr>
        <w:tabs>
          <w:tab w:val="left" w:pos="8499"/>
        </w:tabs>
        <w:spacing w:before="120" w:after="120" w:line="240" w:lineRule="auto"/>
        <w:ind w:right="99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D61D0DF" w14:textId="77777777" w:rsidR="0075682C" w:rsidRPr="00B621D0" w:rsidRDefault="0075682C" w:rsidP="0075682C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B621D0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 – DO OBJETO</w:t>
      </w:r>
    </w:p>
    <w:p w14:paraId="0C96DF0B" w14:textId="21DAB99B" w:rsidR="0075682C" w:rsidRPr="00B621D0" w:rsidRDefault="0075682C" w:rsidP="0075682C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621D0">
        <w:rPr>
          <w:rFonts w:ascii="Arial" w:hAnsi="Arial" w:cs="Arial"/>
          <w:sz w:val="24"/>
          <w:szCs w:val="24"/>
        </w:rPr>
        <w:t xml:space="preserve">1.1. O presente instrumento tem como objetivo a </w:t>
      </w:r>
      <w:r>
        <w:rPr>
          <w:rFonts w:ascii="Arial" w:hAnsi="Arial" w:cs="Arial"/>
          <w:sz w:val="24"/>
          <w:szCs w:val="24"/>
        </w:rPr>
        <w:t xml:space="preserve">substituição do fiscal do contrato supracitado. Fica </w:t>
      </w:r>
      <w:r w:rsidRPr="00B621D0">
        <w:rPr>
          <w:rFonts w:ascii="Arial" w:hAnsi="Arial" w:cs="Arial"/>
          <w:sz w:val="24"/>
          <w:szCs w:val="24"/>
        </w:rPr>
        <w:t>nomea</w:t>
      </w:r>
      <w:r>
        <w:rPr>
          <w:rFonts w:ascii="Arial" w:hAnsi="Arial" w:cs="Arial"/>
          <w:sz w:val="24"/>
          <w:szCs w:val="24"/>
        </w:rPr>
        <w:t xml:space="preserve">do </w:t>
      </w:r>
      <w:proofErr w:type="spellStart"/>
      <w:r w:rsidRPr="00B621D0">
        <w:rPr>
          <w:rFonts w:ascii="Arial" w:hAnsi="Arial" w:cs="Arial"/>
          <w:sz w:val="24"/>
          <w:szCs w:val="24"/>
        </w:rPr>
        <w:t>o</w:t>
      </w:r>
      <w:proofErr w:type="spellEnd"/>
      <w:r w:rsidRPr="00B621D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servidor Rafael Igor </w:t>
      </w:r>
      <w:proofErr w:type="spellStart"/>
      <w:r>
        <w:rPr>
          <w:rFonts w:ascii="Arial" w:hAnsi="Arial" w:cs="Arial"/>
          <w:sz w:val="24"/>
          <w:szCs w:val="24"/>
        </w:rPr>
        <w:t>Morello</w:t>
      </w:r>
      <w:proofErr w:type="spellEnd"/>
      <w:r w:rsidRPr="00B621D0">
        <w:rPr>
          <w:rFonts w:ascii="Arial" w:hAnsi="Arial" w:cs="Arial"/>
          <w:sz w:val="24"/>
          <w:szCs w:val="24"/>
        </w:rPr>
        <w:t xml:space="preserve"> como Fiscal do Contrato nº </w:t>
      </w:r>
      <w:r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66</w:t>
      </w:r>
      <w:r w:rsidRPr="00B621D0">
        <w:rPr>
          <w:rFonts w:ascii="Arial" w:hAnsi="Arial" w:cs="Arial"/>
          <w:sz w:val="24"/>
          <w:szCs w:val="24"/>
        </w:rPr>
        <w:t>/202</w:t>
      </w:r>
      <w:r>
        <w:rPr>
          <w:rFonts w:ascii="Arial" w:hAnsi="Arial" w:cs="Arial"/>
          <w:sz w:val="24"/>
          <w:szCs w:val="24"/>
        </w:rPr>
        <w:t>2</w:t>
      </w:r>
      <w:r w:rsidRPr="00B621D0">
        <w:rPr>
          <w:rFonts w:ascii="Arial" w:hAnsi="Arial" w:cs="Arial"/>
          <w:sz w:val="24"/>
          <w:szCs w:val="24"/>
        </w:rPr>
        <w:t>,</w:t>
      </w:r>
      <w:r w:rsidRPr="00B621D0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Pr="00B621D0">
        <w:rPr>
          <w:rFonts w:ascii="Arial" w:eastAsia="Calibri" w:hAnsi="Arial" w:cs="Arial"/>
          <w:sz w:val="24"/>
          <w:szCs w:val="24"/>
        </w:rPr>
        <w:t xml:space="preserve">que tem por objeto a </w:t>
      </w:r>
      <w:r w:rsidRPr="0075682C">
        <w:rPr>
          <w:rFonts w:ascii="Arial" w:hAnsi="Arial" w:cs="Arial"/>
          <w:bCs/>
          <w:color w:val="000000"/>
          <w:sz w:val="24"/>
          <w:szCs w:val="24"/>
        </w:rPr>
        <w:t>Contratação de empresa especializada para a construção do Centro de Referência Especializado de Assistência Social (CREAS) no Município de São Domingos do Norte/ES</w:t>
      </w:r>
      <w:r w:rsidRPr="00B621D0">
        <w:rPr>
          <w:rFonts w:ascii="Arial" w:hAnsi="Arial" w:cs="Arial"/>
          <w:color w:val="000000"/>
          <w:sz w:val="24"/>
          <w:szCs w:val="24"/>
        </w:rPr>
        <w:t>.</w:t>
      </w:r>
    </w:p>
    <w:p w14:paraId="12F76F48" w14:textId="77777777" w:rsidR="0075682C" w:rsidRPr="00B621D0" w:rsidRDefault="0075682C" w:rsidP="0075682C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14:paraId="3974DF2B" w14:textId="77777777" w:rsidR="0075682C" w:rsidRPr="00B621D0" w:rsidRDefault="0075682C" w:rsidP="0075682C">
      <w:pPr>
        <w:spacing w:after="0" w:line="240" w:lineRule="auto"/>
        <w:ind w:right="99"/>
        <w:jc w:val="both"/>
        <w:rPr>
          <w:rFonts w:ascii="Arial" w:eastAsia="Calibri" w:hAnsi="Arial" w:cs="Arial"/>
          <w:b/>
          <w:snapToGrid w:val="0"/>
          <w:sz w:val="24"/>
          <w:szCs w:val="24"/>
          <w:u w:val="single"/>
        </w:rPr>
      </w:pPr>
      <w:r w:rsidRPr="00B621D0">
        <w:rPr>
          <w:rFonts w:ascii="Arial" w:eastAsia="Calibri" w:hAnsi="Arial" w:cs="Arial"/>
          <w:b/>
          <w:snapToGrid w:val="0"/>
          <w:sz w:val="24"/>
          <w:szCs w:val="24"/>
          <w:u w:val="single"/>
        </w:rPr>
        <w:t>CLAÚSULA SEGUNDA - DA RATIFICAÇÃO</w:t>
      </w:r>
    </w:p>
    <w:p w14:paraId="53A24F6F" w14:textId="77777777" w:rsidR="0075682C" w:rsidRPr="00B621D0" w:rsidRDefault="0075682C" w:rsidP="0075682C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B621D0">
        <w:rPr>
          <w:rFonts w:ascii="Arial" w:eastAsia="Times New Roman" w:hAnsi="Arial" w:cs="Arial"/>
          <w:sz w:val="24"/>
          <w:szCs w:val="24"/>
          <w:lang w:eastAsia="x-none"/>
        </w:rPr>
        <w:t xml:space="preserve">2.2. </w:t>
      </w:r>
      <w:r w:rsidRPr="00B621D0">
        <w:rPr>
          <w:rFonts w:ascii="Arial" w:eastAsia="Times New Roman" w:hAnsi="Arial" w:cs="Arial"/>
          <w:sz w:val="24"/>
          <w:szCs w:val="24"/>
          <w:lang w:val="x-none" w:eastAsia="x-none"/>
        </w:rPr>
        <w:t>Permanecem inalteradas as demais cláusulas e condições do Contrato.</w:t>
      </w:r>
    </w:p>
    <w:p w14:paraId="14CE34DC" w14:textId="77777777" w:rsidR="0075682C" w:rsidRPr="00B621D0" w:rsidRDefault="0075682C" w:rsidP="0075682C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45CEA61A" w14:textId="77777777" w:rsidR="0075682C" w:rsidRPr="00B621D0" w:rsidRDefault="0075682C" w:rsidP="0075682C">
      <w:pPr>
        <w:tabs>
          <w:tab w:val="left" w:pos="5954"/>
        </w:tabs>
        <w:spacing w:after="0" w:line="240" w:lineRule="auto"/>
        <w:ind w:right="99"/>
        <w:jc w:val="both"/>
        <w:rPr>
          <w:rFonts w:ascii="Arial" w:eastAsia="Calibri" w:hAnsi="Arial" w:cs="Arial"/>
          <w:b/>
          <w:sz w:val="24"/>
          <w:szCs w:val="24"/>
          <w:u w:val="single"/>
        </w:rPr>
      </w:pPr>
      <w:r w:rsidRPr="00B621D0">
        <w:rPr>
          <w:rFonts w:ascii="Arial" w:eastAsia="Calibri" w:hAnsi="Arial" w:cs="Arial"/>
          <w:b/>
          <w:sz w:val="24"/>
          <w:szCs w:val="24"/>
          <w:u w:val="single"/>
        </w:rPr>
        <w:t>CLÁUSULA TERCEIRA – DA ASSINATURA</w:t>
      </w:r>
    </w:p>
    <w:p w14:paraId="23C7068B" w14:textId="77777777" w:rsidR="0075682C" w:rsidRPr="00B621D0" w:rsidRDefault="0075682C" w:rsidP="0075682C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B621D0">
        <w:rPr>
          <w:rFonts w:ascii="Arial" w:eastAsia="Times New Roman" w:hAnsi="Arial" w:cs="Arial"/>
          <w:sz w:val="24"/>
          <w:szCs w:val="24"/>
          <w:lang w:eastAsia="x-none"/>
        </w:rPr>
        <w:t xml:space="preserve">3.1. </w:t>
      </w:r>
      <w:r w:rsidRPr="00B621D0">
        <w:rPr>
          <w:rFonts w:ascii="Arial" w:eastAsia="Times New Roman" w:hAnsi="Arial" w:cs="Arial"/>
          <w:sz w:val="24"/>
          <w:szCs w:val="24"/>
          <w:lang w:val="x-none" w:eastAsia="x-none"/>
        </w:rPr>
        <w:t>Assina o presente instrumento</w:t>
      </w:r>
      <w:r w:rsidRPr="00B621D0">
        <w:rPr>
          <w:rFonts w:ascii="Arial" w:eastAsia="Times New Roman" w:hAnsi="Arial" w:cs="Arial"/>
          <w:sz w:val="24"/>
          <w:szCs w:val="24"/>
          <w:lang w:eastAsia="x-none"/>
        </w:rPr>
        <w:t xml:space="preserve">, a Contratante, </w:t>
      </w:r>
      <w:r w:rsidRPr="00B621D0">
        <w:rPr>
          <w:rFonts w:ascii="Arial" w:eastAsia="Times New Roman" w:hAnsi="Arial" w:cs="Arial"/>
          <w:sz w:val="24"/>
          <w:szCs w:val="24"/>
          <w:lang w:val="x-none" w:eastAsia="x-none"/>
        </w:rPr>
        <w:t>em 0</w:t>
      </w:r>
      <w:r w:rsidRPr="00B621D0">
        <w:rPr>
          <w:rFonts w:ascii="Arial" w:eastAsia="Times New Roman" w:hAnsi="Arial" w:cs="Arial"/>
          <w:sz w:val="24"/>
          <w:szCs w:val="24"/>
          <w:lang w:eastAsia="x-none"/>
        </w:rPr>
        <w:t>2</w:t>
      </w:r>
      <w:r w:rsidRPr="00B621D0">
        <w:rPr>
          <w:rFonts w:ascii="Arial" w:eastAsia="Times New Roman" w:hAnsi="Arial" w:cs="Arial"/>
          <w:sz w:val="24"/>
          <w:szCs w:val="24"/>
          <w:lang w:val="x-none" w:eastAsia="x-none"/>
        </w:rPr>
        <w:t xml:space="preserve"> (</w:t>
      </w:r>
      <w:r w:rsidRPr="00B621D0">
        <w:rPr>
          <w:rFonts w:ascii="Arial" w:eastAsia="Times New Roman" w:hAnsi="Arial" w:cs="Arial"/>
          <w:sz w:val="24"/>
          <w:szCs w:val="24"/>
          <w:lang w:eastAsia="x-none"/>
        </w:rPr>
        <w:t>duas</w:t>
      </w:r>
      <w:r w:rsidRPr="00B621D0">
        <w:rPr>
          <w:rFonts w:ascii="Arial" w:eastAsia="Times New Roman" w:hAnsi="Arial" w:cs="Arial"/>
          <w:sz w:val="24"/>
          <w:szCs w:val="24"/>
          <w:lang w:val="x-none" w:eastAsia="x-none"/>
        </w:rPr>
        <w:t>) vias de igual teor.</w:t>
      </w:r>
    </w:p>
    <w:p w14:paraId="2552C6D5" w14:textId="77777777" w:rsidR="0075682C" w:rsidRPr="00B621D0" w:rsidRDefault="0075682C" w:rsidP="0075682C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73A2A607" w14:textId="77777777" w:rsidR="0075682C" w:rsidRPr="00B621D0" w:rsidRDefault="0075682C" w:rsidP="0075682C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</w:pPr>
      <w:r w:rsidRPr="00B621D0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>CLÁUSULA QUARTA – DISPOSIÇÕES GERAIS</w:t>
      </w:r>
    </w:p>
    <w:p w14:paraId="41C853C7" w14:textId="77777777" w:rsidR="0075682C" w:rsidRPr="00B621D0" w:rsidRDefault="0075682C" w:rsidP="0075682C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B621D0">
        <w:rPr>
          <w:rFonts w:ascii="Arial" w:eastAsia="Times New Roman" w:hAnsi="Arial" w:cs="Arial"/>
          <w:sz w:val="24"/>
          <w:szCs w:val="24"/>
          <w:lang w:eastAsia="x-none"/>
        </w:rPr>
        <w:t xml:space="preserve">4.1. Apostilamento autorizado através do Processo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1206</w:t>
      </w:r>
      <w:r w:rsidRPr="00B621D0">
        <w:rPr>
          <w:rFonts w:ascii="Arial" w:eastAsia="Times New Roman" w:hAnsi="Arial" w:cs="Arial"/>
          <w:sz w:val="24"/>
          <w:szCs w:val="24"/>
          <w:lang w:eastAsia="x-none"/>
        </w:rPr>
        <w:t>/2023 de 1</w:t>
      </w:r>
      <w:r>
        <w:rPr>
          <w:rFonts w:ascii="Arial" w:eastAsia="Times New Roman" w:hAnsi="Arial" w:cs="Arial"/>
          <w:sz w:val="24"/>
          <w:szCs w:val="24"/>
          <w:lang w:eastAsia="x-none"/>
        </w:rPr>
        <w:t>7</w:t>
      </w:r>
      <w:r w:rsidRPr="00B621D0">
        <w:rPr>
          <w:rFonts w:ascii="Arial" w:eastAsia="Times New Roman" w:hAnsi="Arial" w:cs="Arial"/>
          <w:sz w:val="24"/>
          <w:szCs w:val="24"/>
          <w:lang w:eastAsia="x-none"/>
        </w:rPr>
        <w:t xml:space="preserve">/02/2023, Memorando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61</w:t>
      </w:r>
      <w:r w:rsidRPr="00B621D0">
        <w:rPr>
          <w:rFonts w:ascii="Arial" w:eastAsia="Times New Roman" w:hAnsi="Arial" w:cs="Arial"/>
          <w:sz w:val="24"/>
          <w:szCs w:val="24"/>
          <w:lang w:eastAsia="x-none"/>
        </w:rPr>
        <w:t>/2023/SEMUR de 1</w:t>
      </w:r>
      <w:r>
        <w:rPr>
          <w:rFonts w:ascii="Arial" w:eastAsia="Times New Roman" w:hAnsi="Arial" w:cs="Arial"/>
          <w:sz w:val="24"/>
          <w:szCs w:val="24"/>
          <w:lang w:eastAsia="x-none"/>
        </w:rPr>
        <w:t>7</w:t>
      </w:r>
      <w:r w:rsidRPr="00B621D0">
        <w:rPr>
          <w:rFonts w:ascii="Arial" w:eastAsia="Times New Roman" w:hAnsi="Arial" w:cs="Arial"/>
          <w:sz w:val="24"/>
          <w:szCs w:val="24"/>
          <w:lang w:eastAsia="x-none"/>
        </w:rPr>
        <w:t>/02/2023.</w:t>
      </w:r>
      <w:r w:rsidRPr="00B621D0">
        <w:rPr>
          <w:rFonts w:ascii="Arial" w:eastAsia="Times New Roman" w:hAnsi="Arial" w:cs="Arial"/>
          <w:sz w:val="24"/>
          <w:szCs w:val="24"/>
          <w:lang w:eastAsia="x-none"/>
        </w:rPr>
        <w:tab/>
      </w:r>
    </w:p>
    <w:p w14:paraId="3D42CF3C" w14:textId="77777777" w:rsidR="0075682C" w:rsidRPr="00B621D0" w:rsidRDefault="0075682C" w:rsidP="0075682C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471517C0" w14:textId="77777777" w:rsidR="0075682C" w:rsidRPr="00B621D0" w:rsidRDefault="0075682C" w:rsidP="0075682C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0F3CEA42" w14:textId="77777777" w:rsidR="0075682C" w:rsidRPr="00B621D0" w:rsidRDefault="0075682C" w:rsidP="0075682C">
      <w:pPr>
        <w:spacing w:after="0" w:line="276" w:lineRule="auto"/>
        <w:jc w:val="right"/>
        <w:rPr>
          <w:rFonts w:ascii="Arial" w:eastAsia="Calibri" w:hAnsi="Arial" w:cs="Arial"/>
          <w:sz w:val="24"/>
          <w:szCs w:val="24"/>
        </w:rPr>
      </w:pPr>
      <w:r w:rsidRPr="00B621D0">
        <w:rPr>
          <w:rFonts w:ascii="Arial" w:eastAsia="Calibri" w:hAnsi="Arial" w:cs="Arial"/>
          <w:sz w:val="24"/>
          <w:szCs w:val="24"/>
        </w:rPr>
        <w:t xml:space="preserve">São Domingos do Norte/ES, </w:t>
      </w:r>
      <w:r>
        <w:rPr>
          <w:rFonts w:ascii="Arial" w:eastAsia="Calibri" w:hAnsi="Arial" w:cs="Arial"/>
          <w:sz w:val="24"/>
          <w:szCs w:val="24"/>
        </w:rPr>
        <w:t>28</w:t>
      </w:r>
      <w:r w:rsidRPr="00B621D0">
        <w:rPr>
          <w:rFonts w:ascii="Arial" w:eastAsia="Calibri" w:hAnsi="Arial" w:cs="Arial"/>
          <w:sz w:val="24"/>
          <w:szCs w:val="24"/>
        </w:rPr>
        <w:t xml:space="preserve"> de fevereiro de 2023.</w:t>
      </w:r>
    </w:p>
    <w:p w14:paraId="2EF3A0B9" w14:textId="77777777" w:rsidR="0075682C" w:rsidRPr="00B621D0" w:rsidRDefault="0075682C" w:rsidP="0075682C">
      <w:pPr>
        <w:spacing w:after="200" w:line="276" w:lineRule="auto"/>
        <w:rPr>
          <w:rFonts w:ascii="Arial" w:eastAsia="Calibri" w:hAnsi="Arial" w:cs="Arial"/>
          <w:sz w:val="24"/>
          <w:szCs w:val="24"/>
        </w:rPr>
      </w:pPr>
    </w:p>
    <w:p w14:paraId="53699C44" w14:textId="77777777" w:rsidR="0075682C" w:rsidRPr="00B621D0" w:rsidRDefault="0075682C" w:rsidP="0075682C">
      <w:pPr>
        <w:spacing w:after="200" w:line="276" w:lineRule="auto"/>
        <w:jc w:val="center"/>
        <w:rPr>
          <w:rFonts w:ascii="Arial" w:eastAsia="Calibri" w:hAnsi="Arial" w:cs="Arial"/>
          <w:sz w:val="24"/>
          <w:szCs w:val="24"/>
        </w:rPr>
      </w:pPr>
    </w:p>
    <w:p w14:paraId="159CCC59" w14:textId="77777777" w:rsidR="0075682C" w:rsidRPr="00B621D0" w:rsidRDefault="0075682C" w:rsidP="0075682C">
      <w:pPr>
        <w:spacing w:after="0" w:line="240" w:lineRule="auto"/>
        <w:jc w:val="center"/>
        <w:rPr>
          <w:rFonts w:ascii="Arial" w:eastAsia="Calibri" w:hAnsi="Arial" w:cs="Arial"/>
          <w:b/>
          <w:color w:val="000000"/>
          <w:sz w:val="24"/>
          <w:szCs w:val="24"/>
        </w:rPr>
      </w:pPr>
      <w:r w:rsidRPr="00B621D0">
        <w:rPr>
          <w:rFonts w:ascii="Arial" w:eastAsia="Calibri" w:hAnsi="Arial" w:cs="Arial"/>
          <w:b/>
          <w:color w:val="000000"/>
          <w:sz w:val="24"/>
          <w:szCs w:val="24"/>
        </w:rPr>
        <w:t>Ana Izabel Malacarne de Oliveira</w:t>
      </w:r>
    </w:p>
    <w:p w14:paraId="3B583E89" w14:textId="77777777" w:rsidR="0075682C" w:rsidRPr="00B621D0" w:rsidRDefault="0075682C" w:rsidP="0075682C">
      <w:pPr>
        <w:spacing w:after="0" w:line="240" w:lineRule="auto"/>
        <w:jc w:val="center"/>
        <w:rPr>
          <w:rFonts w:ascii="Arial" w:eastAsia="Calibri" w:hAnsi="Arial" w:cs="Arial"/>
          <w:color w:val="000000"/>
          <w:sz w:val="24"/>
          <w:szCs w:val="24"/>
        </w:rPr>
      </w:pPr>
      <w:r w:rsidRPr="00B621D0">
        <w:rPr>
          <w:rFonts w:ascii="Arial" w:eastAsia="Calibri" w:hAnsi="Arial" w:cs="Arial"/>
          <w:color w:val="000000"/>
          <w:sz w:val="24"/>
          <w:szCs w:val="24"/>
        </w:rPr>
        <w:t>Prefeita Municipal</w:t>
      </w:r>
    </w:p>
    <w:p w14:paraId="4363DD32" w14:textId="77777777" w:rsidR="0075682C" w:rsidRPr="00B621D0" w:rsidRDefault="0075682C" w:rsidP="0075682C">
      <w:pPr>
        <w:tabs>
          <w:tab w:val="left" w:pos="1680"/>
        </w:tabs>
        <w:spacing w:after="12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B621D0">
        <w:rPr>
          <w:rFonts w:ascii="Arial" w:eastAsia="Times New Roman" w:hAnsi="Arial" w:cs="Arial"/>
          <w:color w:val="000000"/>
          <w:sz w:val="24"/>
          <w:szCs w:val="24"/>
          <w:lang w:val="x-none" w:eastAsia="x-none"/>
        </w:rPr>
        <w:t>Contratante</w:t>
      </w:r>
    </w:p>
    <w:p w14:paraId="69298F51" w14:textId="77777777" w:rsidR="0075682C" w:rsidRPr="00B621D0" w:rsidRDefault="0075682C" w:rsidP="0075682C">
      <w:pPr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  <w:lang w:val="x-none"/>
        </w:rPr>
      </w:pPr>
    </w:p>
    <w:p w14:paraId="7A6C138E" w14:textId="77777777" w:rsidR="0075682C" w:rsidRPr="00B621D0" w:rsidRDefault="0075682C" w:rsidP="0075682C"/>
    <w:p w14:paraId="1F371577" w14:textId="77777777" w:rsidR="0075682C" w:rsidRDefault="0075682C" w:rsidP="0075682C"/>
    <w:p w14:paraId="1F3F38D8" w14:textId="77777777" w:rsidR="0075682C" w:rsidRDefault="0075682C" w:rsidP="0075682C"/>
    <w:p w14:paraId="57353ECC" w14:textId="77777777" w:rsidR="000D585C" w:rsidRDefault="000D585C"/>
    <w:sectPr w:rsidR="000D585C" w:rsidSect="006A78A9">
      <w:headerReference w:type="default" r:id="rId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747C4D" w14:textId="77777777" w:rsidR="00A441FB" w:rsidRDefault="00000000" w:rsidP="00A441FB">
    <w:pPr>
      <w:pStyle w:val="Ttulo3"/>
      <w:tabs>
        <w:tab w:val="left" w:pos="1245"/>
        <w:tab w:val="center" w:pos="4712"/>
      </w:tabs>
      <w:rPr>
        <w:sz w:val="20"/>
      </w:rPr>
    </w:pPr>
    <w:r w:rsidRPr="0057127C">
      <w:rPr>
        <w:noProof/>
        <w:sz w:val="20"/>
      </w:rPr>
      <w:drawing>
        <wp:anchor distT="0" distB="0" distL="114300" distR="114300" simplePos="0" relativeHeight="251659264" behindDoc="0" locked="0" layoutInCell="1" allowOverlap="1" wp14:anchorId="37215030" wp14:editId="140E0D7E">
          <wp:simplePos x="0" y="0"/>
          <wp:positionH relativeFrom="margin">
            <wp:align>center</wp:align>
          </wp:positionH>
          <wp:positionV relativeFrom="paragraph">
            <wp:posOffset>-266700</wp:posOffset>
          </wp:positionV>
          <wp:extent cx="914400" cy="735965"/>
          <wp:effectExtent l="0" t="0" r="0" b="698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73596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AD17AE7" w14:textId="77777777" w:rsidR="00A441FB" w:rsidRDefault="00000000" w:rsidP="00A441FB">
    <w:pPr>
      <w:keepNext/>
      <w:spacing w:after="0" w:line="240" w:lineRule="auto"/>
      <w:jc w:val="center"/>
      <w:outlineLvl w:val="2"/>
      <w:rPr>
        <w:lang w:eastAsia="x-none"/>
      </w:rPr>
    </w:pPr>
  </w:p>
  <w:p w14:paraId="4164BD18" w14:textId="77777777" w:rsidR="00B145D1" w:rsidRDefault="00000000" w:rsidP="006A78A9">
    <w:pPr>
      <w:keepNext/>
      <w:spacing w:after="0" w:line="240" w:lineRule="auto"/>
      <w:outlineLvl w:val="2"/>
      <w:rPr>
        <w:lang w:eastAsia="x-none"/>
      </w:rPr>
    </w:pPr>
  </w:p>
  <w:p w14:paraId="50B71F01" w14:textId="77777777" w:rsidR="00B145D1" w:rsidRPr="00FA2085" w:rsidRDefault="00000000" w:rsidP="00B145D1">
    <w:pPr>
      <w:keepNext/>
      <w:tabs>
        <w:tab w:val="left" w:pos="1245"/>
        <w:tab w:val="center" w:pos="4712"/>
      </w:tabs>
      <w:spacing w:before="120" w:after="0" w:line="240" w:lineRule="auto"/>
      <w:contextualSpacing/>
      <w:jc w:val="center"/>
      <w:outlineLvl w:val="2"/>
      <w:rPr>
        <w:rFonts w:ascii="Arial" w:eastAsia="Times New Roman" w:hAnsi="Arial" w:cs="Arial"/>
        <w:b/>
        <w:sz w:val="20"/>
        <w:szCs w:val="20"/>
        <w:lang w:eastAsia="pt-BR"/>
      </w:rPr>
    </w:pPr>
    <w:r w:rsidRPr="00FA2085">
      <w:rPr>
        <w:rFonts w:ascii="Arial" w:eastAsia="Times New Roman" w:hAnsi="Arial" w:cs="Arial"/>
        <w:b/>
        <w:sz w:val="20"/>
        <w:szCs w:val="20"/>
        <w:lang w:eastAsia="pt-BR"/>
      </w:rPr>
      <w:t>PREFEITURA MUNICIPAL DE SÃO DOMINGOS DO NORTE</w:t>
    </w:r>
    <w:r>
      <w:rPr>
        <w:rFonts w:ascii="Arial" w:eastAsia="Times New Roman" w:hAnsi="Arial" w:cs="Arial"/>
        <w:b/>
        <w:sz w:val="20"/>
        <w:szCs w:val="20"/>
        <w:lang w:eastAsia="pt-BR"/>
      </w:rPr>
      <w:t>/ES</w:t>
    </w:r>
  </w:p>
  <w:p w14:paraId="1C2D48AD" w14:textId="77777777" w:rsidR="00B145D1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Rod. </w:t>
    </w:r>
    <w:proofErr w:type="spellStart"/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Gether</w:t>
    </w:r>
    <w:proofErr w:type="spellEnd"/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 Lopes de Farias, s/nº - Bairro Emílio </w:t>
    </w:r>
    <w:proofErr w:type="spellStart"/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Calegari</w:t>
    </w:r>
    <w:proofErr w:type="spellEnd"/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 - São Domingos do Norte/ES -CEP 29745-000</w:t>
    </w:r>
  </w:p>
  <w:p w14:paraId="1049CA20" w14:textId="77777777" w:rsidR="00B145D1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Telefone/Telefax: (027) 3742 0200  </w:t>
    </w:r>
  </w:p>
  <w:p w14:paraId="79DBE6B8" w14:textId="77777777" w:rsidR="00E82F7D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CNPJ 36.350.312/0001-72</w:t>
    </w:r>
  </w:p>
  <w:p w14:paraId="042F0A6C" w14:textId="77777777" w:rsidR="006A78A9" w:rsidRPr="006A78A9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82C"/>
    <w:rsid w:val="000D585C"/>
    <w:rsid w:val="00756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86D34B"/>
  <w15:chartTrackingRefBased/>
  <w15:docId w15:val="{8DA3DB34-D01C-4F30-94E7-57FAD5720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682C"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5682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75682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150</Words>
  <Characters>810</Characters>
  <Application>Microsoft Office Word</Application>
  <DocSecurity>0</DocSecurity>
  <Lines>6</Lines>
  <Paragraphs>1</Paragraphs>
  <ScaleCrop>false</ScaleCrop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2023-02-28T16:17:00Z</dcterms:created>
  <dcterms:modified xsi:type="dcterms:W3CDTF">2023-02-28T16:23:00Z</dcterms:modified>
</cp:coreProperties>
</file>