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C445B" w14:textId="44868A01" w:rsidR="00F06853" w:rsidRPr="00F06853" w:rsidRDefault="00F06853" w:rsidP="00F0685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PRIMEIRO</w:t>
      </w:r>
      <w:r w:rsidRPr="00F06853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18</w:t>
      </w:r>
      <w:r w:rsidRPr="00F06853">
        <w:rPr>
          <w:rFonts w:ascii="Arial" w:eastAsia="Calibri" w:hAnsi="Arial" w:cs="Arial"/>
          <w:b/>
          <w:bCs/>
          <w:sz w:val="24"/>
          <w:szCs w:val="24"/>
          <w:u w:val="single"/>
        </w:rPr>
        <w:t>/202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1</w:t>
      </w:r>
    </w:p>
    <w:p w14:paraId="4C971CD1" w14:textId="77777777" w:rsidR="00F06853" w:rsidRPr="00F06853" w:rsidRDefault="00F06853" w:rsidP="00F06853">
      <w:pPr>
        <w:tabs>
          <w:tab w:val="left" w:pos="8499"/>
        </w:tabs>
        <w:spacing w:before="120" w:after="12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C395BE2" w14:textId="77777777" w:rsidR="00F06853" w:rsidRPr="00F06853" w:rsidRDefault="00F06853" w:rsidP="00F06853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F06853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1F86E4C4" w14:textId="1DE38163" w:rsidR="00F06853" w:rsidRPr="00F06853" w:rsidRDefault="00F06853" w:rsidP="00F06853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6853">
        <w:rPr>
          <w:rFonts w:ascii="Arial" w:hAnsi="Arial" w:cs="Arial"/>
          <w:sz w:val="24"/>
          <w:szCs w:val="24"/>
        </w:rPr>
        <w:t>1.1. O presente instrumento tem como objetivo a substituição do fiscal do contrato supracitado. Fica nomead</w:t>
      </w:r>
      <w:r>
        <w:rPr>
          <w:rFonts w:ascii="Arial" w:hAnsi="Arial" w:cs="Arial"/>
          <w:sz w:val="24"/>
          <w:szCs w:val="24"/>
        </w:rPr>
        <w:t>a</w:t>
      </w:r>
      <w:r w:rsidRPr="00F068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F06853">
        <w:rPr>
          <w:rFonts w:ascii="Arial" w:hAnsi="Arial" w:cs="Arial"/>
          <w:sz w:val="24"/>
          <w:szCs w:val="24"/>
        </w:rPr>
        <w:t xml:space="preserve"> servidor</w:t>
      </w:r>
      <w:r>
        <w:rPr>
          <w:rFonts w:ascii="Arial" w:hAnsi="Arial" w:cs="Arial"/>
          <w:sz w:val="24"/>
          <w:szCs w:val="24"/>
        </w:rPr>
        <w:t>a</w:t>
      </w:r>
      <w:r w:rsidRPr="00F068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Leonara </w:t>
      </w:r>
      <w:proofErr w:type="spellStart"/>
      <w:r>
        <w:rPr>
          <w:rFonts w:ascii="Arial" w:hAnsi="Arial" w:cs="Arial"/>
          <w:sz w:val="24"/>
          <w:szCs w:val="24"/>
        </w:rPr>
        <w:t>Kíssela</w:t>
      </w:r>
      <w:proofErr w:type="spellEnd"/>
      <w:r>
        <w:rPr>
          <w:rFonts w:ascii="Arial" w:hAnsi="Arial" w:cs="Arial"/>
          <w:sz w:val="24"/>
          <w:szCs w:val="24"/>
        </w:rPr>
        <w:t xml:space="preserve"> Adão de Oliveira</w:t>
      </w:r>
      <w:r w:rsidRPr="00F06853">
        <w:rPr>
          <w:rFonts w:ascii="Arial" w:hAnsi="Arial" w:cs="Arial"/>
          <w:sz w:val="24"/>
          <w:szCs w:val="24"/>
        </w:rPr>
        <w:t>, como Fisca</w:t>
      </w:r>
      <w:r>
        <w:rPr>
          <w:rFonts w:ascii="Arial" w:hAnsi="Arial" w:cs="Arial"/>
          <w:sz w:val="24"/>
          <w:szCs w:val="24"/>
        </w:rPr>
        <w:t>l</w:t>
      </w:r>
      <w:r w:rsidRPr="00F06853">
        <w:rPr>
          <w:rFonts w:ascii="Arial" w:hAnsi="Arial" w:cs="Arial"/>
          <w:sz w:val="24"/>
          <w:szCs w:val="24"/>
        </w:rPr>
        <w:t xml:space="preserve"> do Contrato nº 18/202</w:t>
      </w:r>
      <w:r>
        <w:rPr>
          <w:rFonts w:ascii="Arial" w:hAnsi="Arial" w:cs="Arial"/>
          <w:sz w:val="24"/>
          <w:szCs w:val="24"/>
        </w:rPr>
        <w:t>1</w:t>
      </w:r>
      <w:r w:rsidRPr="00F06853">
        <w:rPr>
          <w:rFonts w:ascii="Arial" w:hAnsi="Arial" w:cs="Arial"/>
          <w:sz w:val="24"/>
          <w:szCs w:val="24"/>
        </w:rPr>
        <w:t>,</w:t>
      </w:r>
      <w:r w:rsidRPr="00F06853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F06853">
        <w:rPr>
          <w:rFonts w:ascii="Arial" w:eastAsia="Calibri" w:hAnsi="Arial" w:cs="Arial"/>
          <w:sz w:val="24"/>
          <w:szCs w:val="24"/>
        </w:rPr>
        <w:t>que tem por objeto a Contratação de empresa especializada para Prestação de Serviços de Modernização e Gerenciamento Eletrônico de Informações Administrativas produzidas no âmbito do município, visando atender as demandas da Administração, dos órgãos de controle e dos Cidadãos</w:t>
      </w:r>
      <w:r w:rsidRPr="00F06853">
        <w:rPr>
          <w:rFonts w:ascii="Arial" w:hAnsi="Arial" w:cs="Arial"/>
          <w:color w:val="000000"/>
          <w:sz w:val="24"/>
          <w:szCs w:val="24"/>
        </w:rPr>
        <w:t>.</w:t>
      </w:r>
    </w:p>
    <w:p w14:paraId="1502E9C1" w14:textId="77777777" w:rsidR="00F06853" w:rsidRPr="00F06853" w:rsidRDefault="00F06853" w:rsidP="00F0685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BCE4D95" w14:textId="77777777" w:rsidR="00F06853" w:rsidRPr="00F06853" w:rsidRDefault="00F06853" w:rsidP="00F06853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  <w:r w:rsidRPr="00F06853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14:paraId="24831703" w14:textId="77777777" w:rsidR="00F06853" w:rsidRPr="00F06853" w:rsidRDefault="00F06853" w:rsidP="00F068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2.2. </w:t>
      </w:r>
      <w:r w:rsidRPr="00F06853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Contrato.</w:t>
      </w:r>
    </w:p>
    <w:p w14:paraId="54168550" w14:textId="77777777" w:rsidR="00F06853" w:rsidRPr="00F06853" w:rsidRDefault="00F06853" w:rsidP="00F068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7F0522E1" w14:textId="77777777" w:rsidR="00F06853" w:rsidRPr="00F06853" w:rsidRDefault="00F06853" w:rsidP="00F06853">
      <w:pPr>
        <w:tabs>
          <w:tab w:val="left" w:pos="5954"/>
        </w:tabs>
        <w:spacing w:after="0" w:line="240" w:lineRule="auto"/>
        <w:ind w:right="99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F06853">
        <w:rPr>
          <w:rFonts w:ascii="Arial" w:eastAsia="Calibri" w:hAnsi="Arial" w:cs="Arial"/>
          <w:b/>
          <w:sz w:val="24"/>
          <w:szCs w:val="24"/>
          <w:u w:val="single"/>
        </w:rPr>
        <w:t>CLÁUSULA TERCEIRA – DA ASSINATURA</w:t>
      </w:r>
    </w:p>
    <w:p w14:paraId="03180342" w14:textId="77777777" w:rsidR="00F06853" w:rsidRPr="00F06853" w:rsidRDefault="00F06853" w:rsidP="00F068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3.1. </w:t>
      </w:r>
      <w:r w:rsidRPr="00F06853">
        <w:rPr>
          <w:rFonts w:ascii="Arial" w:eastAsia="Times New Roman" w:hAnsi="Arial" w:cs="Arial"/>
          <w:sz w:val="24"/>
          <w:szCs w:val="24"/>
          <w:lang w:val="x-none" w:eastAsia="x-none"/>
        </w:rPr>
        <w:t>Assina o presente instrumento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, a Contratante, </w:t>
      </w:r>
      <w:r w:rsidRPr="00F06853">
        <w:rPr>
          <w:rFonts w:ascii="Arial" w:eastAsia="Times New Roman" w:hAnsi="Arial" w:cs="Arial"/>
          <w:sz w:val="24"/>
          <w:szCs w:val="24"/>
          <w:lang w:val="x-none" w:eastAsia="x-none"/>
        </w:rPr>
        <w:t>em 0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>2</w:t>
      </w:r>
      <w:r w:rsidRPr="00F06853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(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>duas</w:t>
      </w:r>
      <w:r w:rsidRPr="00F06853">
        <w:rPr>
          <w:rFonts w:ascii="Arial" w:eastAsia="Times New Roman" w:hAnsi="Arial" w:cs="Arial"/>
          <w:sz w:val="24"/>
          <w:szCs w:val="24"/>
          <w:lang w:val="x-none" w:eastAsia="x-none"/>
        </w:rPr>
        <w:t>) vias de igual teor.</w:t>
      </w:r>
    </w:p>
    <w:p w14:paraId="4B41B5A5" w14:textId="77777777" w:rsidR="00F06853" w:rsidRPr="00F06853" w:rsidRDefault="00F06853" w:rsidP="00F068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32E25D67" w14:textId="77777777" w:rsidR="00F06853" w:rsidRPr="00F06853" w:rsidRDefault="00F06853" w:rsidP="00F06853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F06853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CLÁUSULA QUARTA – DISPOSIÇÕES GERAIS</w:t>
      </w:r>
    </w:p>
    <w:p w14:paraId="3125F676" w14:textId="1D102D54" w:rsidR="00F06853" w:rsidRPr="00F06853" w:rsidRDefault="00F06853" w:rsidP="00F06853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4.1. Apostilamento autorizado através do Processo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1371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/2023 de </w:t>
      </w:r>
      <w:r>
        <w:rPr>
          <w:rFonts w:ascii="Arial" w:eastAsia="Times New Roman" w:hAnsi="Arial" w:cs="Arial"/>
          <w:sz w:val="24"/>
          <w:szCs w:val="24"/>
          <w:lang w:eastAsia="x-none"/>
        </w:rPr>
        <w:t>02/03/2023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29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>/2023/SEM</w:t>
      </w:r>
      <w:r>
        <w:rPr>
          <w:rFonts w:ascii="Arial" w:eastAsia="Times New Roman" w:hAnsi="Arial" w:cs="Arial"/>
          <w:sz w:val="24"/>
          <w:szCs w:val="24"/>
          <w:lang w:eastAsia="x-none"/>
        </w:rPr>
        <w:t>ARH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02/03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>/2023.</w:t>
      </w:r>
      <w:r w:rsidRPr="00F06853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14:paraId="186CCFA2" w14:textId="77777777" w:rsidR="00F06853" w:rsidRPr="00F06853" w:rsidRDefault="00F06853" w:rsidP="00F06853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1662743" w14:textId="77777777" w:rsidR="00F06853" w:rsidRPr="00F06853" w:rsidRDefault="00F06853" w:rsidP="00F06853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6FCEBA9" w14:textId="7127C62A" w:rsidR="00F06853" w:rsidRPr="00F06853" w:rsidRDefault="00F06853" w:rsidP="00F06853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F06853">
        <w:rPr>
          <w:rFonts w:ascii="Arial" w:eastAsia="Calibri" w:hAnsi="Arial" w:cs="Arial"/>
          <w:sz w:val="24"/>
          <w:szCs w:val="24"/>
        </w:rPr>
        <w:t xml:space="preserve">São Domingos do Norte/ES, </w:t>
      </w:r>
      <w:r>
        <w:rPr>
          <w:rFonts w:ascii="Arial" w:eastAsia="Calibri" w:hAnsi="Arial" w:cs="Arial"/>
          <w:sz w:val="24"/>
          <w:szCs w:val="24"/>
        </w:rPr>
        <w:t>06</w:t>
      </w:r>
      <w:r w:rsidRPr="00F06853">
        <w:rPr>
          <w:rFonts w:ascii="Arial" w:eastAsia="Calibri" w:hAnsi="Arial" w:cs="Arial"/>
          <w:sz w:val="24"/>
          <w:szCs w:val="24"/>
        </w:rPr>
        <w:t xml:space="preserve"> de </w:t>
      </w:r>
      <w:r>
        <w:rPr>
          <w:rFonts w:ascii="Arial" w:eastAsia="Calibri" w:hAnsi="Arial" w:cs="Arial"/>
          <w:sz w:val="24"/>
          <w:szCs w:val="24"/>
        </w:rPr>
        <w:t>março</w:t>
      </w:r>
      <w:r w:rsidRPr="00F06853">
        <w:rPr>
          <w:rFonts w:ascii="Arial" w:eastAsia="Calibri" w:hAnsi="Arial" w:cs="Arial"/>
          <w:sz w:val="24"/>
          <w:szCs w:val="24"/>
        </w:rPr>
        <w:t xml:space="preserve"> de 2023.</w:t>
      </w:r>
    </w:p>
    <w:p w14:paraId="0FE9A6B0" w14:textId="77777777" w:rsidR="00F06853" w:rsidRPr="00F06853" w:rsidRDefault="00F06853" w:rsidP="00F06853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11AC5DD2" w14:textId="77777777" w:rsidR="00F06853" w:rsidRPr="00F06853" w:rsidRDefault="00F06853" w:rsidP="00F06853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1C97F764" w14:textId="77777777" w:rsidR="00F06853" w:rsidRPr="00F06853" w:rsidRDefault="00F06853" w:rsidP="00F0685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F06853">
        <w:rPr>
          <w:rFonts w:ascii="Arial" w:eastAsia="Calibri" w:hAnsi="Arial" w:cs="Arial"/>
          <w:b/>
          <w:color w:val="000000"/>
          <w:sz w:val="24"/>
          <w:szCs w:val="24"/>
        </w:rPr>
        <w:t>Ana Izabel Malacarne de Oliveira</w:t>
      </w:r>
    </w:p>
    <w:p w14:paraId="0CFA705A" w14:textId="77777777" w:rsidR="00F06853" w:rsidRPr="00F06853" w:rsidRDefault="00F06853" w:rsidP="00F06853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F06853">
        <w:rPr>
          <w:rFonts w:ascii="Arial" w:eastAsia="Calibri" w:hAnsi="Arial" w:cs="Arial"/>
          <w:color w:val="000000"/>
          <w:sz w:val="24"/>
          <w:szCs w:val="24"/>
        </w:rPr>
        <w:t>Prefeita Municipal</w:t>
      </w:r>
    </w:p>
    <w:p w14:paraId="7EB4E8EF" w14:textId="77777777" w:rsidR="00F06853" w:rsidRPr="00F06853" w:rsidRDefault="00F06853" w:rsidP="00F06853">
      <w:pPr>
        <w:tabs>
          <w:tab w:val="left" w:pos="168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06853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Contratante</w:t>
      </w:r>
    </w:p>
    <w:p w14:paraId="7D591A86" w14:textId="77777777" w:rsidR="00F06853" w:rsidRPr="00F06853" w:rsidRDefault="00F06853" w:rsidP="00F06853">
      <w:pPr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  <w:lang w:val="x-none"/>
        </w:rPr>
      </w:pPr>
    </w:p>
    <w:p w14:paraId="5E5B70B4" w14:textId="77777777" w:rsidR="00F06853" w:rsidRPr="00F06853" w:rsidRDefault="00F06853" w:rsidP="00F06853"/>
    <w:p w14:paraId="74FF8420" w14:textId="77777777" w:rsidR="00F06853" w:rsidRPr="00F06853" w:rsidRDefault="00F06853" w:rsidP="00F06853"/>
    <w:p w14:paraId="097CBE8F" w14:textId="77777777" w:rsidR="00F06853" w:rsidRPr="00F06853" w:rsidRDefault="00F06853" w:rsidP="00F06853"/>
    <w:p w14:paraId="11A71C0A" w14:textId="77777777" w:rsidR="00F06853" w:rsidRPr="00F06853" w:rsidRDefault="00F06853" w:rsidP="00F06853"/>
    <w:p w14:paraId="52EB65ED" w14:textId="77777777" w:rsidR="00F06853" w:rsidRPr="00F06853" w:rsidRDefault="00F06853" w:rsidP="00F06853"/>
    <w:p w14:paraId="0E5DCC9B" w14:textId="77777777" w:rsidR="00DB7F6F" w:rsidRDefault="00DB7F6F"/>
    <w:sectPr w:rsidR="00DB7F6F" w:rsidSect="006A78A9">
      <w:headerReference w:type="default" r:id="rId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21B14" w14:textId="77777777" w:rsidR="00A441FB" w:rsidRDefault="00000000" w:rsidP="00A441FB">
    <w:pPr>
      <w:pStyle w:val="Ttulo3"/>
      <w:tabs>
        <w:tab w:val="left" w:pos="1245"/>
        <w:tab w:val="center" w:pos="4712"/>
      </w:tabs>
      <w:rPr>
        <w:sz w:val="20"/>
      </w:rPr>
    </w:pPr>
    <w:r w:rsidRPr="0057127C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41F843FA" wp14:editId="6C54985F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914400" cy="73596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59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C589E8" w14:textId="77777777" w:rsidR="00A441FB" w:rsidRDefault="00000000" w:rsidP="00A441FB">
    <w:pPr>
      <w:keepNext/>
      <w:spacing w:after="0" w:line="240" w:lineRule="auto"/>
      <w:jc w:val="center"/>
      <w:outlineLvl w:val="2"/>
      <w:rPr>
        <w:lang w:eastAsia="x-none"/>
      </w:rPr>
    </w:pPr>
  </w:p>
  <w:p w14:paraId="3748799A" w14:textId="77777777" w:rsidR="00B145D1" w:rsidRDefault="00000000" w:rsidP="006A78A9">
    <w:pPr>
      <w:keepNext/>
      <w:spacing w:after="0" w:line="240" w:lineRule="auto"/>
      <w:outlineLvl w:val="2"/>
      <w:rPr>
        <w:lang w:eastAsia="x-none"/>
      </w:rPr>
    </w:pPr>
  </w:p>
  <w:p w14:paraId="726DC735" w14:textId="77777777" w:rsidR="00B145D1" w:rsidRPr="00FA2085" w:rsidRDefault="00000000" w:rsidP="00B145D1">
    <w:pPr>
      <w:keepNext/>
      <w:tabs>
        <w:tab w:val="left" w:pos="1245"/>
        <w:tab w:val="center" w:pos="4712"/>
      </w:tabs>
      <w:spacing w:before="120" w:after="0" w:line="240" w:lineRule="auto"/>
      <w:contextualSpacing/>
      <w:jc w:val="center"/>
      <w:outlineLvl w:val="2"/>
      <w:rPr>
        <w:rFonts w:ascii="Arial" w:eastAsia="Times New Roman" w:hAnsi="Arial" w:cs="Arial"/>
        <w:b/>
        <w:sz w:val="20"/>
        <w:szCs w:val="20"/>
        <w:lang w:eastAsia="pt-BR"/>
      </w:rPr>
    </w:pPr>
    <w:r w:rsidRPr="00FA2085">
      <w:rPr>
        <w:rFonts w:ascii="Arial" w:eastAsia="Times New Roman" w:hAnsi="Arial" w:cs="Arial"/>
        <w:b/>
        <w:sz w:val="20"/>
        <w:szCs w:val="20"/>
        <w:lang w:eastAsia="pt-BR"/>
      </w:rPr>
      <w:t>PREFEITURA MUNICIPAL DE SÃO DOMINGOS DO NORTE</w:t>
    </w:r>
    <w:r>
      <w:rPr>
        <w:rFonts w:ascii="Arial" w:eastAsia="Times New Roman" w:hAnsi="Arial" w:cs="Arial"/>
        <w:b/>
        <w:sz w:val="20"/>
        <w:szCs w:val="20"/>
        <w:lang w:eastAsia="pt-BR"/>
      </w:rPr>
      <w:t>/ES</w:t>
    </w:r>
  </w:p>
  <w:p w14:paraId="78803A48" w14:textId="77777777" w:rsidR="00B145D1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Rod. </w:t>
    </w:r>
    <w:proofErr w:type="spellStart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Gether</w:t>
    </w:r>
    <w:proofErr w:type="spellEnd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Lopes de Farias, s/nº - Bairro Emílio </w:t>
    </w:r>
    <w:proofErr w:type="spellStart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Calegari</w:t>
    </w:r>
    <w:proofErr w:type="spellEnd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- São Domingos do Norte/ES -CEP 29745-000</w:t>
    </w:r>
  </w:p>
  <w:p w14:paraId="6A48CA13" w14:textId="77777777" w:rsidR="00B145D1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Telefone/Telefax: (027) 3742 0200  </w:t>
    </w:r>
  </w:p>
  <w:p w14:paraId="057D26BA" w14:textId="77777777" w:rsidR="00E82F7D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CNPJ 36.350.312/0001-72</w:t>
    </w:r>
  </w:p>
  <w:p w14:paraId="2D436FA9" w14:textId="77777777" w:rsidR="006A78A9" w:rsidRPr="006A78A9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53"/>
    <w:rsid w:val="00DB7F6F"/>
    <w:rsid w:val="00F0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5C08F"/>
  <w15:chartTrackingRefBased/>
  <w15:docId w15:val="{6B01FE02-169E-4BF5-9EFB-A46131BE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8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F068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2023-03-06T16:49:00Z</dcterms:created>
  <dcterms:modified xsi:type="dcterms:W3CDTF">2023-03-06T16:57:00Z</dcterms:modified>
</cp:coreProperties>
</file>