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3A611AA" w14:textId="690D1699" w:rsidR="00095C23" w:rsidRPr="008E76CC" w:rsidRDefault="00095C23" w:rsidP="00095C23">
      <w:pPr>
        <w:spacing w:after="0" w:line="240" w:lineRule="auto"/>
        <w:jc w:val="both"/>
        <w:rPr>
          <w:rFonts w:ascii="Arial" w:eastAsia="Times New Roman" w:hAnsi="Arial" w:cs="Arial"/>
          <w:b/>
          <w:bCs/>
          <w:color w:val="000000" w:themeColor="text1"/>
          <w:sz w:val="24"/>
          <w:szCs w:val="24"/>
          <w:lang w:eastAsia="zh-CN"/>
        </w:rPr>
      </w:pPr>
      <w:r w:rsidRPr="008E76CC">
        <w:rPr>
          <w:rFonts w:ascii="Arial" w:eastAsia="Times New Roman" w:hAnsi="Arial" w:cs="Arial"/>
          <w:b/>
          <w:bCs/>
          <w:color w:val="000000" w:themeColor="text1"/>
          <w:sz w:val="24"/>
          <w:szCs w:val="24"/>
          <w:lang w:eastAsia="zh-CN"/>
        </w:rPr>
        <w:t xml:space="preserve">PROCESSO ADMINISTRATIVO Nº </w:t>
      </w:r>
      <w:r>
        <w:rPr>
          <w:rFonts w:ascii="Arial" w:eastAsia="Times New Roman" w:hAnsi="Arial" w:cs="Arial"/>
          <w:b/>
          <w:bCs/>
          <w:color w:val="000000" w:themeColor="text1"/>
          <w:sz w:val="24"/>
          <w:szCs w:val="24"/>
          <w:lang w:eastAsia="zh-CN"/>
        </w:rPr>
        <w:t>0324/2025</w:t>
      </w:r>
    </w:p>
    <w:p w14:paraId="55006E63" w14:textId="3EE906F1" w:rsidR="00095C23" w:rsidRPr="008E76CC" w:rsidRDefault="00095C23" w:rsidP="00095C23">
      <w:pPr>
        <w:spacing w:after="0" w:line="240" w:lineRule="auto"/>
        <w:jc w:val="both"/>
        <w:rPr>
          <w:rFonts w:ascii="Arial" w:eastAsia="Times New Roman" w:hAnsi="Arial" w:cs="Arial"/>
          <w:b/>
          <w:bCs/>
          <w:color w:val="000000" w:themeColor="text1"/>
          <w:sz w:val="24"/>
          <w:szCs w:val="24"/>
          <w:lang w:eastAsia="zh-CN"/>
        </w:rPr>
      </w:pPr>
      <w:r>
        <w:rPr>
          <w:rFonts w:ascii="Arial" w:eastAsia="Times New Roman" w:hAnsi="Arial" w:cs="Arial"/>
          <w:b/>
          <w:bCs/>
          <w:color w:val="000000" w:themeColor="text1"/>
          <w:sz w:val="24"/>
          <w:szCs w:val="24"/>
          <w:lang w:eastAsia="zh-CN"/>
        </w:rPr>
        <w:t>DISPENSA DE LICITAÇÃO</w:t>
      </w:r>
      <w:r w:rsidRPr="008E76CC">
        <w:rPr>
          <w:rFonts w:ascii="Arial" w:eastAsia="Times New Roman" w:hAnsi="Arial" w:cs="Arial"/>
          <w:b/>
          <w:bCs/>
          <w:color w:val="000000" w:themeColor="text1"/>
          <w:sz w:val="24"/>
          <w:szCs w:val="24"/>
          <w:lang w:eastAsia="zh-CN"/>
        </w:rPr>
        <w:t xml:space="preserve"> Nº 0</w:t>
      </w:r>
      <w:r>
        <w:rPr>
          <w:rFonts w:ascii="Arial" w:eastAsia="Times New Roman" w:hAnsi="Arial" w:cs="Arial"/>
          <w:b/>
          <w:bCs/>
          <w:color w:val="000000" w:themeColor="text1"/>
          <w:sz w:val="24"/>
          <w:szCs w:val="24"/>
          <w:lang w:eastAsia="zh-CN"/>
        </w:rPr>
        <w:t>7</w:t>
      </w:r>
      <w:r w:rsidRPr="008E76CC">
        <w:rPr>
          <w:rFonts w:ascii="Arial" w:eastAsia="Times New Roman" w:hAnsi="Arial" w:cs="Arial"/>
          <w:b/>
          <w:bCs/>
          <w:color w:val="000000" w:themeColor="text1"/>
          <w:sz w:val="24"/>
          <w:szCs w:val="24"/>
          <w:lang w:eastAsia="zh-CN"/>
        </w:rPr>
        <w:t>/202</w:t>
      </w:r>
      <w:r>
        <w:rPr>
          <w:rFonts w:ascii="Arial" w:eastAsia="Times New Roman" w:hAnsi="Arial" w:cs="Arial"/>
          <w:b/>
          <w:bCs/>
          <w:color w:val="000000" w:themeColor="text1"/>
          <w:sz w:val="24"/>
          <w:szCs w:val="24"/>
          <w:lang w:eastAsia="zh-CN"/>
        </w:rPr>
        <w:t>5</w:t>
      </w:r>
      <w:r w:rsidRPr="008E76CC">
        <w:rPr>
          <w:rFonts w:ascii="Arial" w:eastAsia="Times New Roman" w:hAnsi="Arial" w:cs="Arial"/>
          <w:b/>
          <w:bCs/>
          <w:color w:val="000000" w:themeColor="text1"/>
          <w:sz w:val="24"/>
          <w:szCs w:val="24"/>
          <w:lang w:eastAsia="zh-CN"/>
        </w:rPr>
        <w:t xml:space="preserve"> PMSDN</w:t>
      </w:r>
    </w:p>
    <w:p w14:paraId="0C97BEAF" w14:textId="0CE362DA" w:rsidR="00095C23" w:rsidRPr="008E76CC" w:rsidRDefault="00095C23" w:rsidP="00095C23">
      <w:pPr>
        <w:spacing w:after="0" w:line="240" w:lineRule="auto"/>
        <w:jc w:val="both"/>
        <w:rPr>
          <w:rFonts w:ascii="Arial" w:eastAsia="Times New Roman" w:hAnsi="Arial" w:cs="Arial"/>
          <w:b/>
          <w:bCs/>
          <w:color w:val="000000" w:themeColor="text1"/>
          <w:sz w:val="24"/>
          <w:szCs w:val="24"/>
          <w:lang w:eastAsia="zh-CN"/>
        </w:rPr>
      </w:pPr>
      <w:r w:rsidRPr="008E76CC">
        <w:rPr>
          <w:rFonts w:ascii="Arial" w:eastAsia="Times New Roman" w:hAnsi="Arial" w:cs="Arial"/>
          <w:b/>
          <w:bCs/>
          <w:color w:val="000000" w:themeColor="text1"/>
          <w:sz w:val="24"/>
          <w:szCs w:val="24"/>
          <w:lang w:eastAsia="zh-CN"/>
        </w:rPr>
        <w:t xml:space="preserve">CONTRATO ADMINISTRATIVO Nº </w:t>
      </w:r>
      <w:r>
        <w:rPr>
          <w:rFonts w:ascii="Arial" w:eastAsia="Times New Roman" w:hAnsi="Arial" w:cs="Arial"/>
          <w:b/>
          <w:bCs/>
          <w:color w:val="000000" w:themeColor="text1"/>
          <w:sz w:val="24"/>
          <w:szCs w:val="24"/>
          <w:lang w:eastAsia="zh-CN"/>
        </w:rPr>
        <w:t>018/2025</w:t>
      </w:r>
    </w:p>
    <w:p w14:paraId="347AF693" w14:textId="77777777" w:rsidR="00095C23" w:rsidRPr="008E76CC" w:rsidRDefault="00095C23" w:rsidP="00095C23">
      <w:pPr>
        <w:tabs>
          <w:tab w:val="left" w:pos="0"/>
          <w:tab w:val="left" w:pos="1134"/>
        </w:tabs>
        <w:spacing w:after="0" w:line="240" w:lineRule="auto"/>
        <w:jc w:val="both"/>
        <w:rPr>
          <w:rFonts w:ascii="Arial" w:eastAsia="Times New Roman" w:hAnsi="Arial" w:cs="Arial"/>
          <w:b/>
          <w:bCs/>
          <w:color w:val="000000" w:themeColor="text1"/>
          <w:sz w:val="24"/>
          <w:szCs w:val="24"/>
          <w:u w:val="single"/>
          <w:lang w:eastAsia="zh-CN"/>
        </w:rPr>
      </w:pPr>
    </w:p>
    <w:p w14:paraId="6C522550" w14:textId="5EAC4589" w:rsidR="00095C23" w:rsidRPr="008E76CC" w:rsidRDefault="00095C23" w:rsidP="00095C23">
      <w:pPr>
        <w:tabs>
          <w:tab w:val="left" w:pos="0"/>
        </w:tabs>
        <w:spacing w:after="0" w:line="240" w:lineRule="auto"/>
        <w:ind w:left="3960"/>
        <w:jc w:val="both"/>
        <w:rPr>
          <w:rFonts w:ascii="Arial" w:eastAsia="Times New Roman" w:hAnsi="Arial" w:cs="Arial"/>
          <w:b/>
          <w:bCs/>
          <w:color w:val="000000" w:themeColor="text1"/>
          <w:sz w:val="24"/>
          <w:szCs w:val="24"/>
          <w:lang w:eastAsia="zh-CN"/>
        </w:rPr>
      </w:pPr>
      <w:r w:rsidRPr="008E76CC">
        <w:rPr>
          <w:rFonts w:ascii="Arial" w:eastAsia="Times New Roman" w:hAnsi="Arial" w:cs="Arial"/>
          <w:b/>
          <w:bCs/>
          <w:color w:val="000000" w:themeColor="text1"/>
          <w:sz w:val="24"/>
          <w:szCs w:val="24"/>
          <w:lang w:eastAsia="zh-CN"/>
        </w:rPr>
        <w:t xml:space="preserve">CONTRATO ADMINISTRATIVO QUE ENTRE SI FAZEM O MUNICÍPIO DE SÃO DOMINGOS DO NORTE/ES E A EMPRESA </w:t>
      </w:r>
      <w:r w:rsidRPr="00095C23">
        <w:rPr>
          <w:rFonts w:ascii="Arial" w:eastAsia="Times New Roman" w:hAnsi="Arial" w:cs="Arial"/>
          <w:b/>
          <w:bCs/>
          <w:color w:val="000000" w:themeColor="text1"/>
          <w:sz w:val="24"/>
          <w:szCs w:val="24"/>
          <w:lang w:eastAsia="zh-CN"/>
        </w:rPr>
        <w:t>UNIQUE SERVIÇOS AMBIENTAIS LTDA</w:t>
      </w:r>
      <w:r w:rsidRPr="008E76CC">
        <w:rPr>
          <w:rFonts w:ascii="Arial" w:eastAsia="Times New Roman" w:hAnsi="Arial" w:cs="Arial"/>
          <w:b/>
          <w:bCs/>
          <w:color w:val="000000" w:themeColor="text1"/>
          <w:sz w:val="24"/>
          <w:szCs w:val="24"/>
          <w:lang w:eastAsia="zh-CN"/>
        </w:rPr>
        <w:t>, QUE ABAIXO MELHOR SE DECLARAM:</w:t>
      </w:r>
    </w:p>
    <w:p w14:paraId="266E6BF2" w14:textId="77777777" w:rsidR="00095C23" w:rsidRPr="008E76CC" w:rsidRDefault="00095C23" w:rsidP="00095C23">
      <w:pPr>
        <w:tabs>
          <w:tab w:val="left" w:pos="0"/>
          <w:tab w:val="left" w:pos="1134"/>
        </w:tabs>
        <w:spacing w:after="0" w:line="240" w:lineRule="auto"/>
        <w:jc w:val="both"/>
        <w:rPr>
          <w:rFonts w:ascii="Arial" w:eastAsia="Times New Roman" w:hAnsi="Arial" w:cs="Arial"/>
          <w:color w:val="000000" w:themeColor="text1"/>
          <w:sz w:val="24"/>
          <w:szCs w:val="24"/>
          <w:lang w:eastAsia="zh-CN"/>
        </w:rPr>
      </w:pPr>
    </w:p>
    <w:p w14:paraId="752FDC62" w14:textId="4793C353" w:rsidR="00095C23" w:rsidRPr="008E76CC" w:rsidRDefault="00095C23" w:rsidP="00095C23">
      <w:pPr>
        <w:spacing w:after="0" w:line="240" w:lineRule="auto"/>
        <w:jc w:val="both"/>
        <w:rPr>
          <w:rFonts w:ascii="Arial" w:eastAsia="Times New Roman" w:hAnsi="Arial" w:cs="Arial"/>
          <w:color w:val="000000" w:themeColor="text1"/>
          <w:sz w:val="24"/>
          <w:szCs w:val="24"/>
          <w:lang w:eastAsia="zh-CN"/>
        </w:rPr>
      </w:pPr>
      <w:r w:rsidRPr="00095C23">
        <w:rPr>
          <w:rFonts w:ascii="Arial" w:eastAsia="Times New Roman" w:hAnsi="Arial" w:cs="Arial"/>
          <w:color w:val="000000" w:themeColor="text1"/>
          <w:sz w:val="24"/>
          <w:szCs w:val="24"/>
          <w:lang w:eastAsia="zh-CN"/>
        </w:rPr>
        <w:t xml:space="preserve">O </w:t>
      </w:r>
      <w:r w:rsidRPr="00095C23">
        <w:rPr>
          <w:rFonts w:ascii="Arial" w:eastAsia="Times New Roman" w:hAnsi="Arial" w:cs="Arial"/>
          <w:b/>
          <w:bCs/>
          <w:color w:val="000000" w:themeColor="text1"/>
          <w:sz w:val="24"/>
          <w:szCs w:val="24"/>
          <w:lang w:eastAsia="zh-CN"/>
        </w:rPr>
        <w:t>MUNICÍPIO DE SÃO DOMINGOS DO NORTE</w:t>
      </w:r>
      <w:r w:rsidRPr="00095C23">
        <w:rPr>
          <w:rFonts w:ascii="Arial" w:eastAsia="Times New Roman" w:hAnsi="Arial" w:cs="Arial"/>
          <w:color w:val="000000" w:themeColor="text1"/>
          <w:sz w:val="24"/>
          <w:szCs w:val="24"/>
          <w:lang w:eastAsia="zh-CN"/>
        </w:rPr>
        <w:t xml:space="preserve">, Estado do Espírito Santo, Pessoa Jurídica de Direito Público Interno, inscrito no CNPJ sob o nº 36.350.312/0001-72, sediado na Rodovia Gether Lopes de Farias, Bairro Emilio Callegari, São Domingos do Norte/ES, CEP 29745-000, neste ato representado pela Excelentíssima Senhora Prefeita </w:t>
      </w:r>
      <w:r w:rsidRPr="00095C23">
        <w:rPr>
          <w:rFonts w:ascii="Arial" w:eastAsia="Times New Roman" w:hAnsi="Arial" w:cs="Arial"/>
          <w:b/>
          <w:bCs/>
          <w:color w:val="000000" w:themeColor="text1"/>
          <w:sz w:val="24"/>
          <w:szCs w:val="24"/>
          <w:lang w:eastAsia="zh-CN"/>
        </w:rPr>
        <w:t>Ana Izabel Malacarne de Oliveira</w:t>
      </w:r>
      <w:r w:rsidRPr="00095C23">
        <w:rPr>
          <w:rFonts w:ascii="Arial" w:eastAsia="Times New Roman" w:hAnsi="Arial" w:cs="Arial"/>
          <w:color w:val="000000" w:themeColor="text1"/>
          <w:sz w:val="24"/>
          <w:szCs w:val="24"/>
          <w:lang w:eastAsia="zh-CN"/>
        </w:rPr>
        <w:t xml:space="preserve">, portadora do CPF nº </w:t>
      </w:r>
      <w:r w:rsidRPr="00095C23">
        <w:rPr>
          <w:rFonts w:ascii="Arial" w:eastAsia="Times New Roman" w:hAnsi="Arial" w:cs="Arial"/>
          <w:bCs/>
          <w:color w:val="000000"/>
          <w:sz w:val="24"/>
          <w:szCs w:val="24"/>
          <w:lang w:eastAsia="pt-BR"/>
        </w:rPr>
        <w:t>775.711.857-34</w:t>
      </w:r>
      <w:r w:rsidRPr="00095C23">
        <w:rPr>
          <w:rFonts w:ascii="Arial" w:eastAsia="Times New Roman" w:hAnsi="Arial" w:cs="Arial"/>
          <w:color w:val="000000" w:themeColor="text1"/>
          <w:sz w:val="24"/>
          <w:szCs w:val="24"/>
          <w:lang w:eastAsia="zh-CN"/>
        </w:rPr>
        <w:t xml:space="preserve">, residente e domiciliada na Rua Goiânia, s/n, Centro, São Domingos do Norte/ES, CEP 29745-000, doravante denominado </w:t>
      </w:r>
      <w:r w:rsidRPr="00095C23">
        <w:rPr>
          <w:rFonts w:ascii="Arial" w:eastAsia="Times New Roman" w:hAnsi="Arial" w:cs="Arial"/>
          <w:b/>
          <w:bCs/>
          <w:color w:val="000000" w:themeColor="text1"/>
          <w:sz w:val="24"/>
          <w:szCs w:val="24"/>
          <w:lang w:eastAsia="zh-CN"/>
        </w:rPr>
        <w:t>CONTRATANTE</w:t>
      </w:r>
      <w:r w:rsidRPr="00095C23">
        <w:rPr>
          <w:rFonts w:ascii="Arial" w:eastAsia="Times New Roman" w:hAnsi="Arial" w:cs="Arial"/>
          <w:color w:val="000000" w:themeColor="text1"/>
          <w:sz w:val="24"/>
          <w:szCs w:val="24"/>
          <w:lang w:eastAsia="zh-CN"/>
        </w:rPr>
        <w:t xml:space="preserve"> por intermédio do Secretaria Municipal de </w:t>
      </w:r>
      <w:r>
        <w:rPr>
          <w:rFonts w:ascii="Arial" w:eastAsia="Times New Roman" w:hAnsi="Arial" w:cs="Arial"/>
          <w:color w:val="000000" w:themeColor="text1"/>
          <w:sz w:val="24"/>
          <w:szCs w:val="24"/>
          <w:lang w:eastAsia="zh-CN"/>
        </w:rPr>
        <w:t>Obras e Serviços Urbanos</w:t>
      </w:r>
      <w:r w:rsidRPr="00095C23">
        <w:rPr>
          <w:rFonts w:ascii="Arial" w:eastAsia="Times New Roman" w:hAnsi="Arial" w:cs="Arial"/>
          <w:color w:val="000000" w:themeColor="text1"/>
          <w:sz w:val="24"/>
          <w:szCs w:val="24"/>
          <w:lang w:eastAsia="zh-CN"/>
        </w:rPr>
        <w:t xml:space="preserve">, doravante denominada simplesmente </w:t>
      </w:r>
      <w:r w:rsidRPr="00095C23">
        <w:rPr>
          <w:rFonts w:ascii="Arial" w:eastAsia="Times New Roman" w:hAnsi="Arial" w:cs="Arial"/>
          <w:b/>
          <w:bCs/>
          <w:color w:val="000000" w:themeColor="text1"/>
          <w:sz w:val="24"/>
          <w:szCs w:val="24"/>
          <w:lang w:eastAsia="zh-CN"/>
        </w:rPr>
        <w:t>INTERVENIENTE</w:t>
      </w:r>
      <w:r w:rsidRPr="00095C23">
        <w:rPr>
          <w:rFonts w:ascii="Arial" w:eastAsia="Times New Roman" w:hAnsi="Arial" w:cs="Arial"/>
          <w:color w:val="000000" w:themeColor="text1"/>
          <w:sz w:val="24"/>
          <w:szCs w:val="24"/>
          <w:lang w:eastAsia="zh-CN"/>
        </w:rPr>
        <w:t xml:space="preserve"> e do outro lado a empresa </w:t>
      </w:r>
      <w:r w:rsidRPr="00095C23">
        <w:rPr>
          <w:rFonts w:ascii="Arial" w:eastAsia="Times New Roman" w:hAnsi="Arial" w:cs="Arial"/>
          <w:b/>
          <w:bCs/>
          <w:color w:val="000000" w:themeColor="text1"/>
          <w:sz w:val="24"/>
          <w:szCs w:val="24"/>
          <w:lang w:eastAsia="zh-CN"/>
        </w:rPr>
        <w:t>UNIQUE SERVIÇOS AMBIENTAIS LTDA</w:t>
      </w:r>
      <w:r w:rsidRPr="00095C23">
        <w:rPr>
          <w:rFonts w:ascii="Arial" w:eastAsia="Times New Roman" w:hAnsi="Arial" w:cs="Arial"/>
          <w:color w:val="000000" w:themeColor="text1"/>
          <w:sz w:val="24"/>
          <w:szCs w:val="24"/>
          <w:lang w:eastAsia="zh-CN"/>
        </w:rPr>
        <w:t xml:space="preserve">, pessoa jurídica de direito privado, inscrita no CNPJ nº 37.842.079/0001-08, estabelecida na Avenida Governador Jones dos Santos Neves, nº 1310, Centro, Linhares/ES, CEP 29.900-033, e-mail: </w:t>
      </w:r>
      <w:hyperlink r:id="rId4" w:history="1">
        <w:r w:rsidRPr="00095C23">
          <w:rPr>
            <w:rStyle w:val="Hyperlink"/>
            <w:rFonts w:ascii="Arial" w:eastAsia="Times New Roman" w:hAnsi="Arial" w:cs="Arial"/>
            <w:sz w:val="24"/>
            <w:szCs w:val="24"/>
            <w:lang w:eastAsia="zh-CN"/>
          </w:rPr>
          <w:t>contato.uniqueambiental@gmail.com</w:t>
        </w:r>
      </w:hyperlink>
      <w:r w:rsidRPr="00095C23">
        <w:rPr>
          <w:rFonts w:ascii="Arial" w:eastAsia="Times New Roman" w:hAnsi="Arial" w:cs="Arial"/>
          <w:color w:val="000000" w:themeColor="text1"/>
          <w:sz w:val="24"/>
          <w:szCs w:val="24"/>
          <w:lang w:eastAsia="zh-CN"/>
        </w:rPr>
        <w:t xml:space="preserve">, </w:t>
      </w:r>
      <w:hyperlink r:id="rId5" w:history="1">
        <w:r w:rsidRPr="00095C23">
          <w:rPr>
            <w:rStyle w:val="Hyperlink"/>
            <w:rFonts w:ascii="Arial" w:eastAsia="Times New Roman" w:hAnsi="Arial" w:cs="Arial"/>
            <w:sz w:val="24"/>
            <w:szCs w:val="24"/>
            <w:lang w:eastAsia="zh-CN"/>
          </w:rPr>
          <w:t>contato@uniqueambiental.com</w:t>
        </w:r>
      </w:hyperlink>
      <w:r w:rsidRPr="00095C23">
        <w:rPr>
          <w:rFonts w:ascii="Arial" w:eastAsia="Times New Roman" w:hAnsi="Arial" w:cs="Arial"/>
          <w:color w:val="000000" w:themeColor="text1"/>
          <w:sz w:val="24"/>
          <w:szCs w:val="24"/>
          <w:lang w:eastAsia="zh-CN"/>
        </w:rPr>
        <w:t xml:space="preserve">, tel.: (027) 99979-2124, representada neste ato pela Sra. </w:t>
      </w:r>
      <w:bookmarkStart w:id="0" w:name="_Hlk189824217"/>
      <w:r w:rsidRPr="00095C23">
        <w:rPr>
          <w:rFonts w:ascii="Arial" w:eastAsia="Times New Roman" w:hAnsi="Arial" w:cs="Arial"/>
          <w:b/>
          <w:bCs/>
          <w:color w:val="000000" w:themeColor="text1"/>
          <w:sz w:val="24"/>
          <w:szCs w:val="24"/>
          <w:lang w:eastAsia="zh-CN"/>
        </w:rPr>
        <w:t>Cláudia Aires de Alencar</w:t>
      </w:r>
      <w:bookmarkEnd w:id="0"/>
      <w:r w:rsidRPr="00095C23">
        <w:rPr>
          <w:rFonts w:ascii="Arial" w:eastAsia="Times New Roman" w:hAnsi="Arial" w:cs="Arial"/>
          <w:color w:val="000000" w:themeColor="text1"/>
          <w:sz w:val="24"/>
          <w:szCs w:val="24"/>
          <w:lang w:eastAsia="zh-CN"/>
        </w:rPr>
        <w:t xml:space="preserve">, portadora do  CPF  n° 000.254.257-90 e RG nº 706.090 SSP/ES, designada abreviadamente de </w:t>
      </w:r>
      <w:r w:rsidRPr="00095C23">
        <w:rPr>
          <w:rFonts w:ascii="Arial" w:eastAsia="Times New Roman" w:hAnsi="Arial" w:cs="Arial"/>
          <w:b/>
          <w:bCs/>
          <w:color w:val="000000" w:themeColor="text1"/>
          <w:sz w:val="24"/>
          <w:szCs w:val="24"/>
          <w:lang w:eastAsia="zh-CN"/>
        </w:rPr>
        <w:t>CONTRATADA</w:t>
      </w:r>
      <w:r w:rsidRPr="008E76CC">
        <w:rPr>
          <w:rFonts w:ascii="Arial" w:eastAsia="Times New Roman" w:hAnsi="Arial" w:cs="Arial"/>
          <w:color w:val="000000" w:themeColor="text1"/>
          <w:sz w:val="24"/>
          <w:szCs w:val="24"/>
          <w:lang w:eastAsia="zh-CN"/>
        </w:rPr>
        <w:t xml:space="preserve">, conforme atos constitutivos da empresas, tendo em vista o que consta no Processo Administrativo nº </w:t>
      </w:r>
      <w:r>
        <w:rPr>
          <w:rFonts w:ascii="Arial" w:eastAsia="Times New Roman" w:hAnsi="Arial" w:cs="Arial"/>
          <w:color w:val="000000" w:themeColor="text1"/>
          <w:sz w:val="24"/>
          <w:szCs w:val="24"/>
          <w:lang w:eastAsia="zh-CN"/>
        </w:rPr>
        <w:t>0324/2025</w:t>
      </w:r>
      <w:r w:rsidRPr="008E76CC">
        <w:rPr>
          <w:rFonts w:ascii="Arial" w:eastAsia="Times New Roman" w:hAnsi="Arial" w:cs="Arial"/>
          <w:color w:val="000000" w:themeColor="text1"/>
          <w:sz w:val="24"/>
          <w:szCs w:val="24"/>
          <w:lang w:eastAsia="zh-CN"/>
        </w:rPr>
        <w:t xml:space="preserve"> e em observância às disposições da Lei nº 14.133, de 1º de abril de 2021, e demais legislação aplicável, resolvem celebrar o presente Termo de Contrato, decorrente da </w:t>
      </w:r>
      <w:r>
        <w:rPr>
          <w:rFonts w:ascii="Arial" w:eastAsia="Times New Roman" w:hAnsi="Arial" w:cs="Arial"/>
          <w:color w:val="000000" w:themeColor="text1"/>
          <w:sz w:val="24"/>
          <w:szCs w:val="24"/>
          <w:lang w:eastAsia="zh-CN"/>
        </w:rPr>
        <w:t>Dispensa de Licitação nº 07/2025 PMSDN</w:t>
      </w:r>
      <w:r w:rsidRPr="008E76CC">
        <w:rPr>
          <w:rFonts w:ascii="Arial" w:eastAsia="Times New Roman" w:hAnsi="Arial" w:cs="Arial"/>
          <w:color w:val="000000" w:themeColor="text1"/>
          <w:sz w:val="24"/>
          <w:szCs w:val="24"/>
          <w:lang w:eastAsia="zh-CN"/>
        </w:rPr>
        <w:t>, mediante as cláusulas e condições a seguir enunciadas:</w:t>
      </w:r>
    </w:p>
    <w:p w14:paraId="482681A7" w14:textId="77777777" w:rsidR="00095C23" w:rsidRPr="008E76CC" w:rsidRDefault="00095C23" w:rsidP="00095C23">
      <w:pPr>
        <w:spacing w:after="0" w:line="240" w:lineRule="auto"/>
        <w:jc w:val="both"/>
        <w:rPr>
          <w:rFonts w:ascii="Arial" w:eastAsia="Times New Roman" w:hAnsi="Arial" w:cs="Arial"/>
          <w:color w:val="000000" w:themeColor="text1"/>
          <w:sz w:val="24"/>
          <w:szCs w:val="24"/>
          <w:lang w:eastAsia="zh-CN"/>
        </w:rPr>
      </w:pPr>
    </w:p>
    <w:p w14:paraId="0848CCCC" w14:textId="77777777" w:rsidR="00095C23" w:rsidRPr="008E76CC" w:rsidRDefault="00095C23" w:rsidP="00095C23">
      <w:pPr>
        <w:tabs>
          <w:tab w:val="left" w:pos="0"/>
          <w:tab w:val="left" w:pos="1134"/>
        </w:tabs>
        <w:spacing w:after="0" w:line="240" w:lineRule="auto"/>
        <w:jc w:val="both"/>
        <w:rPr>
          <w:rFonts w:ascii="Arial" w:eastAsia="Times New Roman" w:hAnsi="Arial" w:cs="Arial"/>
          <w:b/>
          <w:bCs/>
          <w:color w:val="000000" w:themeColor="text1"/>
          <w:sz w:val="24"/>
          <w:szCs w:val="24"/>
          <w:u w:val="single"/>
          <w:lang w:eastAsia="zh-CN"/>
        </w:rPr>
      </w:pPr>
      <w:r w:rsidRPr="008E76CC">
        <w:rPr>
          <w:rFonts w:ascii="Arial" w:eastAsia="Times New Roman" w:hAnsi="Arial" w:cs="Arial"/>
          <w:b/>
          <w:bCs/>
          <w:color w:val="000000" w:themeColor="text1"/>
          <w:sz w:val="24"/>
          <w:szCs w:val="24"/>
          <w:u w:val="single"/>
          <w:lang w:eastAsia="zh-CN"/>
        </w:rPr>
        <w:t>CLÁUSULA PRIMEIRA: DO OBJETO</w:t>
      </w:r>
    </w:p>
    <w:p w14:paraId="6BE55B83" w14:textId="0B52E500" w:rsidR="00095C23" w:rsidRPr="008E76CC" w:rsidRDefault="00095C23" w:rsidP="00095C23">
      <w:pPr>
        <w:spacing w:after="0" w:line="240" w:lineRule="auto"/>
        <w:jc w:val="both"/>
        <w:rPr>
          <w:rFonts w:ascii="Arial" w:eastAsia="Times New Roman" w:hAnsi="Arial" w:cs="Arial"/>
          <w:color w:val="000000" w:themeColor="text1"/>
          <w:sz w:val="24"/>
          <w:szCs w:val="24"/>
          <w:lang w:eastAsia="zh-CN"/>
        </w:rPr>
      </w:pPr>
      <w:r w:rsidRPr="008E76CC">
        <w:rPr>
          <w:rFonts w:ascii="Arial" w:eastAsia="Verdana" w:hAnsi="Arial" w:cs="Arial"/>
          <w:color w:val="000000" w:themeColor="text1"/>
          <w:sz w:val="24"/>
          <w:szCs w:val="24"/>
          <w:lang w:eastAsia="zh-CN"/>
        </w:rPr>
        <w:t>1.1.</w:t>
      </w:r>
      <w:r>
        <w:rPr>
          <w:rFonts w:ascii="Arial" w:eastAsia="Verdana" w:hAnsi="Arial" w:cs="Arial"/>
          <w:color w:val="000000" w:themeColor="text1"/>
          <w:sz w:val="24"/>
          <w:szCs w:val="24"/>
          <w:lang w:eastAsia="zh-CN"/>
        </w:rPr>
        <w:t xml:space="preserve"> </w:t>
      </w:r>
      <w:r w:rsidR="00453AD7" w:rsidRPr="00453AD7">
        <w:rPr>
          <w:rFonts w:ascii="Arial" w:eastAsia="Times New Roman" w:hAnsi="Arial" w:cs="Arial"/>
          <w:color w:val="000000" w:themeColor="text1"/>
          <w:sz w:val="24"/>
          <w:szCs w:val="24"/>
          <w:lang w:eastAsia="zh-CN"/>
        </w:rPr>
        <w:t xml:space="preserve">A presente contratação tem como objeto a </w:t>
      </w:r>
      <w:r w:rsidR="00453AD7">
        <w:rPr>
          <w:rFonts w:ascii="Arial" w:eastAsia="Times New Roman" w:hAnsi="Arial" w:cs="Arial"/>
          <w:color w:val="000000" w:themeColor="text1"/>
          <w:sz w:val="24"/>
          <w:szCs w:val="24"/>
          <w:lang w:eastAsia="zh-CN"/>
        </w:rPr>
        <w:t>c</w:t>
      </w:r>
      <w:r w:rsidR="00453AD7" w:rsidRPr="00453AD7">
        <w:rPr>
          <w:rFonts w:ascii="Arial" w:eastAsia="Times New Roman" w:hAnsi="Arial" w:cs="Arial"/>
          <w:color w:val="000000" w:themeColor="text1"/>
          <w:sz w:val="24"/>
          <w:szCs w:val="24"/>
          <w:lang w:eastAsia="zh-CN"/>
        </w:rPr>
        <w:t xml:space="preserve">ontratação de </w:t>
      </w:r>
      <w:r w:rsidR="00453AD7">
        <w:rPr>
          <w:rFonts w:ascii="Arial" w:eastAsia="Times New Roman" w:hAnsi="Arial" w:cs="Arial"/>
          <w:color w:val="000000" w:themeColor="text1"/>
          <w:sz w:val="24"/>
          <w:szCs w:val="24"/>
          <w:lang w:eastAsia="zh-CN"/>
        </w:rPr>
        <w:t>e</w:t>
      </w:r>
      <w:r w:rsidR="00453AD7" w:rsidRPr="00453AD7">
        <w:rPr>
          <w:rFonts w:ascii="Arial" w:eastAsia="Times New Roman" w:hAnsi="Arial" w:cs="Arial"/>
          <w:color w:val="000000" w:themeColor="text1"/>
          <w:sz w:val="24"/>
          <w:szCs w:val="24"/>
          <w:lang w:eastAsia="zh-CN"/>
        </w:rPr>
        <w:t xml:space="preserve">mpresa para </w:t>
      </w:r>
      <w:r w:rsidR="00453AD7">
        <w:rPr>
          <w:rFonts w:ascii="Arial" w:eastAsia="Times New Roman" w:hAnsi="Arial" w:cs="Arial"/>
          <w:color w:val="000000" w:themeColor="text1"/>
          <w:sz w:val="24"/>
          <w:szCs w:val="24"/>
          <w:lang w:eastAsia="zh-CN"/>
        </w:rPr>
        <w:t>c</w:t>
      </w:r>
      <w:r w:rsidR="00453AD7" w:rsidRPr="00453AD7">
        <w:rPr>
          <w:rFonts w:ascii="Arial" w:eastAsia="Times New Roman" w:hAnsi="Arial" w:cs="Arial"/>
          <w:color w:val="000000" w:themeColor="text1"/>
          <w:sz w:val="24"/>
          <w:szCs w:val="24"/>
          <w:lang w:eastAsia="zh-CN"/>
        </w:rPr>
        <w:t>onfecção</w:t>
      </w:r>
      <w:r w:rsidR="00453AD7">
        <w:rPr>
          <w:rFonts w:ascii="Arial" w:eastAsia="Times New Roman" w:hAnsi="Arial" w:cs="Arial"/>
          <w:color w:val="000000" w:themeColor="text1"/>
          <w:sz w:val="24"/>
          <w:szCs w:val="24"/>
          <w:lang w:eastAsia="zh-CN"/>
        </w:rPr>
        <w:t xml:space="preserve"> e</w:t>
      </w:r>
      <w:r w:rsidR="00453AD7" w:rsidRPr="00453AD7">
        <w:rPr>
          <w:rFonts w:ascii="Arial" w:eastAsia="Times New Roman" w:hAnsi="Arial" w:cs="Arial"/>
          <w:color w:val="000000" w:themeColor="text1"/>
          <w:sz w:val="24"/>
          <w:szCs w:val="24"/>
          <w:lang w:eastAsia="zh-CN"/>
        </w:rPr>
        <w:t xml:space="preserve"> </w:t>
      </w:r>
      <w:r w:rsidR="00453AD7">
        <w:rPr>
          <w:rFonts w:ascii="Arial" w:eastAsia="Times New Roman" w:hAnsi="Arial" w:cs="Arial"/>
          <w:color w:val="000000" w:themeColor="text1"/>
          <w:sz w:val="24"/>
          <w:szCs w:val="24"/>
          <w:lang w:eastAsia="zh-CN"/>
        </w:rPr>
        <w:t>i</w:t>
      </w:r>
      <w:r w:rsidR="00453AD7" w:rsidRPr="00453AD7">
        <w:rPr>
          <w:rFonts w:ascii="Arial" w:eastAsia="Times New Roman" w:hAnsi="Arial" w:cs="Arial"/>
          <w:color w:val="000000" w:themeColor="text1"/>
          <w:sz w:val="24"/>
          <w:szCs w:val="24"/>
          <w:lang w:eastAsia="zh-CN"/>
        </w:rPr>
        <w:t xml:space="preserve">nstalação de </w:t>
      </w:r>
      <w:r w:rsidR="00453AD7">
        <w:rPr>
          <w:rFonts w:ascii="Arial" w:eastAsia="Times New Roman" w:hAnsi="Arial" w:cs="Arial"/>
          <w:color w:val="000000" w:themeColor="text1"/>
          <w:sz w:val="24"/>
          <w:szCs w:val="24"/>
          <w:lang w:eastAsia="zh-CN"/>
        </w:rPr>
        <w:t>c</w:t>
      </w:r>
      <w:r w:rsidR="00453AD7" w:rsidRPr="00453AD7">
        <w:rPr>
          <w:rFonts w:ascii="Arial" w:eastAsia="Times New Roman" w:hAnsi="Arial" w:cs="Arial"/>
          <w:color w:val="000000" w:themeColor="text1"/>
          <w:sz w:val="24"/>
          <w:szCs w:val="24"/>
          <w:lang w:eastAsia="zh-CN"/>
        </w:rPr>
        <w:t xml:space="preserve">orrimãos, </w:t>
      </w:r>
      <w:r w:rsidR="00453AD7">
        <w:rPr>
          <w:rFonts w:ascii="Arial" w:eastAsia="Times New Roman" w:hAnsi="Arial" w:cs="Arial"/>
          <w:color w:val="000000" w:themeColor="text1"/>
          <w:sz w:val="24"/>
          <w:szCs w:val="24"/>
          <w:lang w:eastAsia="zh-CN"/>
        </w:rPr>
        <w:t>p</w:t>
      </w:r>
      <w:r w:rsidR="00453AD7" w:rsidRPr="00453AD7">
        <w:rPr>
          <w:rFonts w:ascii="Arial" w:eastAsia="Times New Roman" w:hAnsi="Arial" w:cs="Arial"/>
          <w:color w:val="000000" w:themeColor="text1"/>
          <w:sz w:val="24"/>
          <w:szCs w:val="24"/>
          <w:lang w:eastAsia="zh-CN"/>
        </w:rPr>
        <w:t xml:space="preserve">intura e </w:t>
      </w:r>
      <w:r w:rsidR="00453AD7">
        <w:rPr>
          <w:rFonts w:ascii="Arial" w:eastAsia="Times New Roman" w:hAnsi="Arial" w:cs="Arial"/>
          <w:color w:val="000000" w:themeColor="text1"/>
          <w:sz w:val="24"/>
          <w:szCs w:val="24"/>
          <w:lang w:eastAsia="zh-CN"/>
        </w:rPr>
        <w:t>m</w:t>
      </w:r>
      <w:r w:rsidR="00453AD7" w:rsidRPr="00453AD7">
        <w:rPr>
          <w:rFonts w:ascii="Arial" w:eastAsia="Times New Roman" w:hAnsi="Arial" w:cs="Arial"/>
          <w:color w:val="000000" w:themeColor="text1"/>
          <w:sz w:val="24"/>
          <w:szCs w:val="24"/>
          <w:lang w:eastAsia="zh-CN"/>
        </w:rPr>
        <w:t xml:space="preserve">anutenção de </w:t>
      </w:r>
      <w:r w:rsidR="00453AD7">
        <w:rPr>
          <w:rFonts w:ascii="Arial" w:eastAsia="Times New Roman" w:hAnsi="Arial" w:cs="Arial"/>
          <w:color w:val="000000" w:themeColor="text1"/>
          <w:sz w:val="24"/>
          <w:szCs w:val="24"/>
          <w:lang w:eastAsia="zh-CN"/>
        </w:rPr>
        <w:t>e</w:t>
      </w:r>
      <w:r w:rsidR="00453AD7" w:rsidRPr="00453AD7">
        <w:rPr>
          <w:rFonts w:ascii="Arial" w:eastAsia="Times New Roman" w:hAnsi="Arial" w:cs="Arial"/>
          <w:color w:val="000000" w:themeColor="text1"/>
          <w:sz w:val="24"/>
          <w:szCs w:val="24"/>
          <w:lang w:eastAsia="zh-CN"/>
        </w:rPr>
        <w:t>scadas em conformidade com as normas técnicas de acessibilidade e segurança, atendendo às necessidades da Secretaria Municipal de Obras e Serviços Urbanos</w:t>
      </w:r>
      <w:r w:rsidR="00453AD7">
        <w:rPr>
          <w:rFonts w:ascii="Arial" w:eastAsia="Times New Roman" w:hAnsi="Arial" w:cs="Arial"/>
          <w:color w:val="000000" w:themeColor="text1"/>
          <w:sz w:val="24"/>
          <w:szCs w:val="24"/>
          <w:lang w:eastAsia="zh-CN"/>
        </w:rPr>
        <w:t xml:space="preserve"> d</w:t>
      </w:r>
      <w:r w:rsidRPr="009700CC">
        <w:rPr>
          <w:rFonts w:ascii="Arial" w:eastAsia="Times New Roman" w:hAnsi="Arial" w:cs="Arial"/>
          <w:color w:val="000000" w:themeColor="text1"/>
          <w:sz w:val="24"/>
          <w:szCs w:val="24"/>
          <w:lang w:eastAsia="zh-CN"/>
        </w:rPr>
        <w:t xml:space="preserve">o município de </w:t>
      </w:r>
      <w:r>
        <w:rPr>
          <w:rFonts w:ascii="Arial" w:eastAsia="Times New Roman" w:hAnsi="Arial" w:cs="Arial"/>
          <w:color w:val="000000" w:themeColor="text1"/>
          <w:sz w:val="24"/>
          <w:szCs w:val="24"/>
          <w:lang w:eastAsia="zh-CN"/>
        </w:rPr>
        <w:t>S</w:t>
      </w:r>
      <w:r w:rsidRPr="009700CC">
        <w:rPr>
          <w:rFonts w:ascii="Arial" w:eastAsia="Times New Roman" w:hAnsi="Arial" w:cs="Arial"/>
          <w:color w:val="000000" w:themeColor="text1"/>
          <w:sz w:val="24"/>
          <w:szCs w:val="24"/>
          <w:lang w:eastAsia="zh-CN"/>
        </w:rPr>
        <w:t xml:space="preserve">ão </w:t>
      </w:r>
      <w:r>
        <w:rPr>
          <w:rFonts w:ascii="Arial" w:eastAsia="Times New Roman" w:hAnsi="Arial" w:cs="Arial"/>
          <w:color w:val="000000" w:themeColor="text1"/>
          <w:sz w:val="24"/>
          <w:szCs w:val="24"/>
          <w:lang w:eastAsia="zh-CN"/>
        </w:rPr>
        <w:t>D</w:t>
      </w:r>
      <w:r w:rsidRPr="009700CC">
        <w:rPr>
          <w:rFonts w:ascii="Arial" w:eastAsia="Times New Roman" w:hAnsi="Arial" w:cs="Arial"/>
          <w:color w:val="000000" w:themeColor="text1"/>
          <w:sz w:val="24"/>
          <w:szCs w:val="24"/>
          <w:lang w:eastAsia="zh-CN"/>
        </w:rPr>
        <w:t xml:space="preserve">omingos do </w:t>
      </w:r>
      <w:r>
        <w:rPr>
          <w:rFonts w:ascii="Arial" w:eastAsia="Times New Roman" w:hAnsi="Arial" w:cs="Arial"/>
          <w:color w:val="000000" w:themeColor="text1"/>
          <w:sz w:val="24"/>
          <w:szCs w:val="24"/>
          <w:lang w:eastAsia="zh-CN"/>
        </w:rPr>
        <w:t>N</w:t>
      </w:r>
      <w:r w:rsidRPr="009700CC">
        <w:rPr>
          <w:rFonts w:ascii="Arial" w:eastAsia="Times New Roman" w:hAnsi="Arial" w:cs="Arial"/>
          <w:color w:val="000000" w:themeColor="text1"/>
          <w:sz w:val="24"/>
          <w:szCs w:val="24"/>
          <w:lang w:eastAsia="zh-CN"/>
        </w:rPr>
        <w:t>orte</w:t>
      </w:r>
      <w:r>
        <w:rPr>
          <w:rFonts w:ascii="Arial" w:eastAsia="Times New Roman" w:hAnsi="Arial" w:cs="Arial"/>
          <w:color w:val="000000" w:themeColor="text1"/>
          <w:sz w:val="24"/>
          <w:szCs w:val="24"/>
          <w:lang w:eastAsia="zh-CN"/>
        </w:rPr>
        <w:t>/ES</w:t>
      </w:r>
      <w:r w:rsidRPr="009700CC">
        <w:rPr>
          <w:rFonts w:ascii="Arial" w:eastAsia="Times New Roman" w:hAnsi="Arial" w:cs="Arial"/>
          <w:color w:val="000000" w:themeColor="text1"/>
          <w:sz w:val="24"/>
          <w:szCs w:val="24"/>
          <w:lang w:eastAsia="zh-CN"/>
        </w:rPr>
        <w:t xml:space="preserve">. Tudo conforme </w:t>
      </w:r>
      <w:r w:rsidR="00453AD7">
        <w:rPr>
          <w:rFonts w:ascii="Arial" w:eastAsia="Times New Roman" w:hAnsi="Arial" w:cs="Arial"/>
          <w:color w:val="000000" w:themeColor="text1"/>
          <w:sz w:val="24"/>
          <w:szCs w:val="24"/>
          <w:lang w:eastAsia="zh-CN"/>
        </w:rPr>
        <w:t>o que consta no processo administrativo supracitado</w:t>
      </w:r>
      <w:r w:rsidRPr="009700CC">
        <w:rPr>
          <w:rFonts w:ascii="Arial" w:eastAsia="Times New Roman" w:hAnsi="Arial" w:cs="Arial"/>
          <w:color w:val="000000" w:themeColor="text1"/>
          <w:sz w:val="24"/>
          <w:szCs w:val="24"/>
          <w:lang w:eastAsia="zh-CN"/>
        </w:rPr>
        <w:t>.</w:t>
      </w:r>
    </w:p>
    <w:p w14:paraId="58F4B3A3" w14:textId="77777777" w:rsidR="00095C23" w:rsidRPr="008E76CC" w:rsidRDefault="00095C23" w:rsidP="00095C23">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1.2. Vinculam esta contratação, independentemente de transcrição:</w:t>
      </w:r>
    </w:p>
    <w:p w14:paraId="1164D2FB" w14:textId="65245FAE" w:rsidR="00095C23" w:rsidRPr="008E76CC" w:rsidRDefault="00095C23" w:rsidP="00095C23">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1.2.1. O Termo de Referência;</w:t>
      </w:r>
    </w:p>
    <w:p w14:paraId="394699A7" w14:textId="525F82E0" w:rsidR="00095C23" w:rsidRPr="008E76CC" w:rsidRDefault="00095C23" w:rsidP="00095C23">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1.2.</w:t>
      </w:r>
      <w:r w:rsidR="00453AD7">
        <w:rPr>
          <w:rFonts w:ascii="Arial" w:eastAsia="Times New Roman" w:hAnsi="Arial" w:cs="Arial"/>
          <w:color w:val="000000" w:themeColor="text1"/>
          <w:sz w:val="24"/>
          <w:szCs w:val="24"/>
          <w:lang w:eastAsia="zh-CN"/>
        </w:rPr>
        <w:t>2</w:t>
      </w:r>
      <w:r w:rsidRPr="008E76CC">
        <w:rPr>
          <w:rFonts w:ascii="Arial" w:eastAsia="Times New Roman" w:hAnsi="Arial" w:cs="Arial"/>
          <w:color w:val="000000" w:themeColor="text1"/>
          <w:sz w:val="24"/>
          <w:szCs w:val="24"/>
          <w:lang w:eastAsia="zh-CN"/>
        </w:rPr>
        <w:t>. Eventuais anexos dos documentos supracitados.</w:t>
      </w:r>
    </w:p>
    <w:p w14:paraId="564F04D8" w14:textId="77777777" w:rsidR="00095C23" w:rsidRPr="008E76CC" w:rsidRDefault="00095C23" w:rsidP="00095C23">
      <w:pPr>
        <w:spacing w:after="0" w:line="240" w:lineRule="auto"/>
        <w:jc w:val="both"/>
        <w:rPr>
          <w:rFonts w:ascii="Arial" w:eastAsia="Times New Roman" w:hAnsi="Arial" w:cs="Arial"/>
          <w:color w:val="000000" w:themeColor="text1"/>
          <w:sz w:val="24"/>
          <w:szCs w:val="24"/>
          <w:lang w:eastAsia="zh-CN"/>
        </w:rPr>
      </w:pPr>
    </w:p>
    <w:p w14:paraId="3079BE4B" w14:textId="77777777" w:rsidR="00095C23" w:rsidRPr="008E76CC" w:rsidRDefault="00095C23" w:rsidP="00095C23">
      <w:pPr>
        <w:spacing w:after="0" w:line="240" w:lineRule="auto"/>
        <w:jc w:val="both"/>
        <w:rPr>
          <w:rFonts w:ascii="Arial" w:eastAsia="Times New Roman" w:hAnsi="Arial" w:cs="Arial"/>
          <w:b/>
          <w:bCs/>
          <w:color w:val="000000" w:themeColor="text1"/>
          <w:sz w:val="24"/>
          <w:szCs w:val="24"/>
          <w:u w:val="single"/>
          <w:lang w:eastAsia="zh-CN"/>
        </w:rPr>
      </w:pPr>
      <w:r w:rsidRPr="008E76CC">
        <w:rPr>
          <w:rFonts w:ascii="Arial" w:eastAsia="Times New Roman" w:hAnsi="Arial" w:cs="Arial"/>
          <w:b/>
          <w:bCs/>
          <w:color w:val="000000" w:themeColor="text1"/>
          <w:sz w:val="24"/>
          <w:szCs w:val="24"/>
          <w:u w:val="single"/>
          <w:lang w:eastAsia="zh-CN"/>
        </w:rPr>
        <w:t>CLÁUSULA SEGUNDA: DO PRAZO E PRORROGAÇÃO</w:t>
      </w:r>
    </w:p>
    <w:p w14:paraId="49860555" w14:textId="3F0F69A6" w:rsidR="00095C23" w:rsidRPr="008E76CC" w:rsidRDefault="00095C23" w:rsidP="00095C23">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 xml:space="preserve">2.1. PRAZO DE VIGÊNCIA DO CONTRATO: A vigência do contrato será de </w:t>
      </w:r>
      <w:r w:rsidR="00453AD7">
        <w:rPr>
          <w:rFonts w:ascii="Arial" w:eastAsia="Times New Roman" w:hAnsi="Arial" w:cs="Arial"/>
          <w:b/>
          <w:bCs/>
          <w:color w:val="000000" w:themeColor="text1"/>
          <w:sz w:val="24"/>
          <w:szCs w:val="24"/>
          <w:lang w:eastAsia="zh-CN"/>
        </w:rPr>
        <w:t>150</w:t>
      </w:r>
      <w:r w:rsidRPr="008E76CC">
        <w:rPr>
          <w:rFonts w:ascii="Arial" w:eastAsia="Times New Roman" w:hAnsi="Arial" w:cs="Arial"/>
          <w:b/>
          <w:bCs/>
          <w:color w:val="000000" w:themeColor="text1"/>
          <w:sz w:val="24"/>
          <w:szCs w:val="24"/>
          <w:lang w:eastAsia="zh-CN"/>
        </w:rPr>
        <w:t xml:space="preserve"> (</w:t>
      </w:r>
      <w:r w:rsidR="00453AD7">
        <w:rPr>
          <w:rFonts w:ascii="Arial" w:eastAsia="Times New Roman" w:hAnsi="Arial" w:cs="Arial"/>
          <w:b/>
          <w:bCs/>
          <w:color w:val="000000" w:themeColor="text1"/>
          <w:sz w:val="24"/>
          <w:szCs w:val="24"/>
          <w:lang w:eastAsia="zh-CN"/>
        </w:rPr>
        <w:t>cento e cinquenta</w:t>
      </w:r>
      <w:r w:rsidRPr="008E76CC">
        <w:rPr>
          <w:rFonts w:ascii="Arial" w:eastAsia="Times New Roman" w:hAnsi="Arial" w:cs="Arial"/>
          <w:b/>
          <w:bCs/>
          <w:color w:val="000000" w:themeColor="text1"/>
          <w:sz w:val="24"/>
          <w:szCs w:val="24"/>
          <w:lang w:eastAsia="zh-CN"/>
        </w:rPr>
        <w:t>) dias</w:t>
      </w:r>
      <w:r w:rsidRPr="008E76CC">
        <w:rPr>
          <w:rFonts w:ascii="Arial" w:eastAsia="Times New Roman" w:hAnsi="Arial" w:cs="Arial"/>
          <w:color w:val="000000" w:themeColor="text1"/>
          <w:sz w:val="24"/>
          <w:szCs w:val="24"/>
          <w:lang w:eastAsia="zh-CN"/>
        </w:rPr>
        <w:t xml:space="preserve"> contados a partir da assinatura do contrato junto a sua publicação.</w:t>
      </w:r>
    </w:p>
    <w:p w14:paraId="35876FA9" w14:textId="77777777" w:rsidR="00095C23" w:rsidRPr="008E76CC" w:rsidRDefault="00095C23" w:rsidP="00095C23">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2.2. Prorrogações serão permitidas desde que devidamente justificado e aceito pela fiscalização, na forma da Lei nº 14.133 de 2021.</w:t>
      </w:r>
    </w:p>
    <w:p w14:paraId="27D381CF" w14:textId="30B6BA04" w:rsidR="00095C23" w:rsidRPr="008E76CC" w:rsidRDefault="00095C23" w:rsidP="00095C23">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 xml:space="preserve">2.3. PRAZO DE EXECUÇÃO DA OBRA: O prazo para execução do objeto será de </w:t>
      </w:r>
      <w:r w:rsidR="00453AD7">
        <w:rPr>
          <w:rFonts w:ascii="Arial" w:eastAsia="Times New Roman" w:hAnsi="Arial" w:cs="Arial"/>
          <w:b/>
          <w:bCs/>
          <w:color w:val="000000" w:themeColor="text1"/>
          <w:sz w:val="24"/>
          <w:szCs w:val="24"/>
          <w:lang w:eastAsia="zh-CN"/>
        </w:rPr>
        <w:t>60</w:t>
      </w:r>
      <w:r w:rsidRPr="008E76CC">
        <w:rPr>
          <w:rFonts w:ascii="Arial" w:eastAsia="Times New Roman" w:hAnsi="Arial" w:cs="Arial"/>
          <w:b/>
          <w:bCs/>
          <w:color w:val="000000" w:themeColor="text1"/>
          <w:sz w:val="24"/>
          <w:szCs w:val="24"/>
          <w:lang w:eastAsia="zh-CN"/>
        </w:rPr>
        <w:t xml:space="preserve"> (</w:t>
      </w:r>
      <w:r w:rsidR="0088757A">
        <w:rPr>
          <w:rFonts w:ascii="Arial" w:eastAsia="Times New Roman" w:hAnsi="Arial" w:cs="Arial"/>
          <w:b/>
          <w:bCs/>
          <w:color w:val="000000" w:themeColor="text1"/>
          <w:sz w:val="24"/>
          <w:szCs w:val="24"/>
          <w:lang w:eastAsia="zh-CN"/>
        </w:rPr>
        <w:t>sessenta)</w:t>
      </w:r>
      <w:r w:rsidRPr="008E76CC">
        <w:rPr>
          <w:rFonts w:ascii="Arial" w:eastAsia="Times New Roman" w:hAnsi="Arial" w:cs="Arial"/>
          <w:b/>
          <w:bCs/>
          <w:color w:val="000000" w:themeColor="text1"/>
          <w:sz w:val="24"/>
          <w:szCs w:val="24"/>
          <w:lang w:eastAsia="zh-CN"/>
        </w:rPr>
        <w:t xml:space="preserve"> dias</w:t>
      </w:r>
      <w:r w:rsidRPr="008E76CC">
        <w:rPr>
          <w:rFonts w:ascii="Arial" w:eastAsia="Times New Roman" w:hAnsi="Arial" w:cs="Arial"/>
          <w:color w:val="000000" w:themeColor="text1"/>
          <w:sz w:val="24"/>
          <w:szCs w:val="24"/>
          <w:lang w:eastAsia="zh-CN"/>
        </w:rPr>
        <w:t>, a contar da Ordem de Serviço, de acordo com o cronograma físico-financeiro estabelecido.</w:t>
      </w:r>
    </w:p>
    <w:p w14:paraId="7827ACC0" w14:textId="77777777" w:rsidR="00095C23" w:rsidRPr="008E76CC" w:rsidRDefault="00095C23" w:rsidP="00095C23">
      <w:pPr>
        <w:spacing w:after="0" w:line="240" w:lineRule="auto"/>
        <w:jc w:val="both"/>
        <w:rPr>
          <w:rFonts w:ascii="Arial" w:eastAsia="Times New Roman" w:hAnsi="Arial" w:cs="Arial"/>
          <w:color w:val="000000" w:themeColor="text1"/>
          <w:sz w:val="24"/>
          <w:szCs w:val="24"/>
          <w:lang w:eastAsia="zh-CN"/>
        </w:rPr>
      </w:pPr>
    </w:p>
    <w:p w14:paraId="251B37B0" w14:textId="77777777" w:rsidR="00095C23" w:rsidRPr="008E76CC" w:rsidRDefault="00095C23" w:rsidP="00095C23">
      <w:pPr>
        <w:spacing w:after="0" w:line="240" w:lineRule="auto"/>
        <w:jc w:val="both"/>
        <w:rPr>
          <w:rFonts w:ascii="Arial" w:eastAsia="Times New Roman" w:hAnsi="Arial" w:cs="Arial"/>
          <w:b/>
          <w:bCs/>
          <w:color w:val="000000" w:themeColor="text1"/>
          <w:sz w:val="24"/>
          <w:szCs w:val="24"/>
          <w:u w:val="single"/>
          <w:lang w:eastAsia="zh-CN"/>
        </w:rPr>
      </w:pPr>
      <w:bookmarkStart w:id="1" w:name="_Hlk166748286"/>
      <w:r w:rsidRPr="008E76CC">
        <w:rPr>
          <w:rFonts w:ascii="Arial" w:eastAsia="Times New Roman" w:hAnsi="Arial" w:cs="Arial"/>
          <w:b/>
          <w:bCs/>
          <w:color w:val="000000" w:themeColor="text1"/>
          <w:sz w:val="24"/>
          <w:szCs w:val="24"/>
          <w:u w:val="single"/>
          <w:lang w:eastAsia="zh-CN"/>
        </w:rPr>
        <w:t>CLÁUSULA TERCEIRA: DOS MODELOS DE EXECUÇÃO E GESTÃO CONTRATUAIS</w:t>
      </w:r>
    </w:p>
    <w:bookmarkEnd w:id="1"/>
    <w:p w14:paraId="0D4F8E2D" w14:textId="6A412F03" w:rsidR="00095C23" w:rsidRPr="008E76CC" w:rsidRDefault="00095C23" w:rsidP="00095C23">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3.</w:t>
      </w:r>
      <w:r w:rsidR="0088757A">
        <w:rPr>
          <w:rFonts w:ascii="Arial" w:eastAsia="Times New Roman" w:hAnsi="Arial" w:cs="Arial"/>
          <w:color w:val="000000" w:themeColor="text1"/>
          <w:sz w:val="24"/>
          <w:szCs w:val="24"/>
          <w:lang w:eastAsia="zh-CN"/>
        </w:rPr>
        <w:t>1</w:t>
      </w:r>
      <w:r w:rsidRPr="008E76CC">
        <w:rPr>
          <w:rFonts w:ascii="Arial" w:eastAsia="Times New Roman" w:hAnsi="Arial" w:cs="Arial"/>
          <w:color w:val="000000" w:themeColor="text1"/>
          <w:sz w:val="24"/>
          <w:szCs w:val="24"/>
          <w:lang w:eastAsia="zh-CN"/>
        </w:rPr>
        <w:t xml:space="preserve">. A execução do objeto será iniciada em </w:t>
      </w:r>
      <w:r w:rsidR="0088757A">
        <w:rPr>
          <w:rFonts w:ascii="Arial" w:eastAsia="Times New Roman" w:hAnsi="Arial" w:cs="Arial"/>
          <w:color w:val="000000" w:themeColor="text1"/>
          <w:sz w:val="24"/>
          <w:szCs w:val="24"/>
          <w:lang w:eastAsia="zh-CN"/>
        </w:rPr>
        <w:t xml:space="preserve">24 (vinte e quatro) horas </w:t>
      </w:r>
      <w:r w:rsidRPr="008E76CC">
        <w:rPr>
          <w:rFonts w:ascii="Arial" w:eastAsia="Times New Roman" w:hAnsi="Arial" w:cs="Arial"/>
          <w:color w:val="000000" w:themeColor="text1"/>
          <w:sz w:val="24"/>
          <w:szCs w:val="24"/>
          <w:lang w:eastAsia="zh-CN"/>
        </w:rPr>
        <w:t>da ordem de serviço</w:t>
      </w:r>
      <w:r w:rsidR="0088757A">
        <w:rPr>
          <w:rFonts w:ascii="Arial" w:eastAsia="Times New Roman" w:hAnsi="Arial" w:cs="Arial"/>
          <w:color w:val="000000" w:themeColor="text1"/>
          <w:sz w:val="24"/>
          <w:szCs w:val="24"/>
          <w:lang w:eastAsia="zh-CN"/>
        </w:rPr>
        <w:t>, podendo esse prazo ser prorrogado desde que devidamente justificado e aceito pela fiscalização</w:t>
      </w:r>
      <w:r w:rsidRPr="008E76CC">
        <w:rPr>
          <w:rFonts w:ascii="Arial" w:eastAsia="Times New Roman" w:hAnsi="Arial" w:cs="Arial"/>
          <w:color w:val="000000" w:themeColor="text1"/>
          <w:sz w:val="24"/>
          <w:szCs w:val="24"/>
          <w:lang w:eastAsia="zh-CN"/>
        </w:rPr>
        <w:t xml:space="preserve">. </w:t>
      </w:r>
    </w:p>
    <w:p w14:paraId="400E0D5E" w14:textId="0A8F0CB3" w:rsidR="00095C23" w:rsidRPr="008E76CC" w:rsidRDefault="00095C23" w:rsidP="00095C23">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3.</w:t>
      </w:r>
      <w:r w:rsidR="0088757A">
        <w:rPr>
          <w:rFonts w:ascii="Arial" w:eastAsia="Times New Roman" w:hAnsi="Arial" w:cs="Arial"/>
          <w:color w:val="000000" w:themeColor="text1"/>
          <w:sz w:val="24"/>
          <w:szCs w:val="24"/>
          <w:lang w:eastAsia="zh-CN"/>
        </w:rPr>
        <w:t>2</w:t>
      </w:r>
      <w:r w:rsidRPr="008E76CC">
        <w:rPr>
          <w:rFonts w:ascii="Arial" w:eastAsia="Times New Roman" w:hAnsi="Arial" w:cs="Arial"/>
          <w:color w:val="000000" w:themeColor="text1"/>
          <w:sz w:val="24"/>
          <w:szCs w:val="24"/>
          <w:lang w:eastAsia="zh-CN"/>
        </w:rPr>
        <w:t>. Para a perfeita execução dos serviços, a Contratada deverá disponibilizar os materiais, equipamentos, ferramentas e utensílios necessários, nas quantidades estimadas e qualidades a seguir estabelecidas, promovendo sua substituição quando necessário.</w:t>
      </w:r>
    </w:p>
    <w:p w14:paraId="7623B1C0" w14:textId="31163A54" w:rsidR="00095C23" w:rsidRPr="008E76CC" w:rsidRDefault="00095C23" w:rsidP="00095C23">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3.</w:t>
      </w:r>
      <w:r w:rsidR="0088757A">
        <w:rPr>
          <w:rFonts w:ascii="Arial" w:eastAsia="Times New Roman" w:hAnsi="Arial" w:cs="Arial"/>
          <w:color w:val="000000" w:themeColor="text1"/>
          <w:sz w:val="24"/>
          <w:szCs w:val="24"/>
          <w:lang w:eastAsia="zh-CN"/>
        </w:rPr>
        <w:t>3</w:t>
      </w:r>
      <w:r w:rsidRPr="008E76CC">
        <w:rPr>
          <w:rFonts w:ascii="Arial" w:eastAsia="Times New Roman" w:hAnsi="Arial" w:cs="Arial"/>
          <w:color w:val="000000" w:themeColor="text1"/>
          <w:sz w:val="24"/>
          <w:szCs w:val="24"/>
          <w:lang w:eastAsia="zh-CN"/>
        </w:rPr>
        <w:t xml:space="preserve">. O contrato deverá ser executado fielmente pelas partes, de acordo com as cláusulas avençadas e as normas da Lei nº 14.133, de 2021, e cada parte responderá pelas consequências de sua inexecução total ou parcial. </w:t>
      </w:r>
    </w:p>
    <w:p w14:paraId="52671473" w14:textId="724679DA" w:rsidR="00095C23" w:rsidRPr="008E76CC" w:rsidRDefault="00095C23" w:rsidP="00095C23">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3.</w:t>
      </w:r>
      <w:r w:rsidR="0088757A">
        <w:rPr>
          <w:rFonts w:ascii="Arial" w:eastAsia="Times New Roman" w:hAnsi="Arial" w:cs="Arial"/>
          <w:color w:val="000000" w:themeColor="text1"/>
          <w:sz w:val="24"/>
          <w:szCs w:val="24"/>
          <w:lang w:eastAsia="zh-CN"/>
        </w:rPr>
        <w:t>4</w:t>
      </w:r>
      <w:r w:rsidRPr="008E76CC">
        <w:rPr>
          <w:rFonts w:ascii="Arial" w:eastAsia="Times New Roman" w:hAnsi="Arial" w:cs="Arial"/>
          <w:color w:val="000000" w:themeColor="text1"/>
          <w:sz w:val="24"/>
          <w:szCs w:val="24"/>
          <w:lang w:eastAsia="zh-CN"/>
        </w:rPr>
        <w:t xml:space="preserve">. Em caso de impedimento, ordem de paralisação ou suspensão do contrato, o cronograma de execução será prorrogado automaticamente pelo tempo correspondente, anotadas tais circunstâncias mediante simples apostila. </w:t>
      </w:r>
    </w:p>
    <w:p w14:paraId="578869CD" w14:textId="79D5F23F" w:rsidR="00095C23" w:rsidRPr="008E76CC" w:rsidRDefault="00095C23" w:rsidP="00095C23">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3.</w:t>
      </w:r>
      <w:r w:rsidR="0088757A">
        <w:rPr>
          <w:rFonts w:ascii="Arial" w:eastAsia="Times New Roman" w:hAnsi="Arial" w:cs="Arial"/>
          <w:color w:val="000000" w:themeColor="text1"/>
          <w:sz w:val="24"/>
          <w:szCs w:val="24"/>
          <w:lang w:eastAsia="zh-CN"/>
        </w:rPr>
        <w:t>5</w:t>
      </w:r>
      <w:r w:rsidRPr="008E76CC">
        <w:rPr>
          <w:rFonts w:ascii="Arial" w:eastAsia="Times New Roman" w:hAnsi="Arial" w:cs="Arial"/>
          <w:color w:val="000000" w:themeColor="text1"/>
          <w:sz w:val="24"/>
          <w:szCs w:val="24"/>
          <w:lang w:eastAsia="zh-CN"/>
        </w:rPr>
        <w:t xml:space="preserve">. As comunicações entre o órgão ou entidade e a contratada devem ser realizadas por escrito sempre que o ato exigir tal formalidade, admitindo-se o uso de mensagem eletrônica para esse fim. </w:t>
      </w:r>
    </w:p>
    <w:p w14:paraId="274FB823" w14:textId="707D204A" w:rsidR="00095C23" w:rsidRPr="008E76CC" w:rsidRDefault="00095C23" w:rsidP="00095C23">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3.</w:t>
      </w:r>
      <w:r w:rsidR="0088757A">
        <w:rPr>
          <w:rFonts w:ascii="Arial" w:eastAsia="Times New Roman" w:hAnsi="Arial" w:cs="Arial"/>
          <w:color w:val="000000" w:themeColor="text1"/>
          <w:sz w:val="24"/>
          <w:szCs w:val="24"/>
          <w:lang w:eastAsia="zh-CN"/>
        </w:rPr>
        <w:t>6</w:t>
      </w:r>
      <w:r w:rsidRPr="008E76CC">
        <w:rPr>
          <w:rFonts w:ascii="Arial" w:eastAsia="Times New Roman" w:hAnsi="Arial" w:cs="Arial"/>
          <w:color w:val="000000" w:themeColor="text1"/>
          <w:sz w:val="24"/>
          <w:szCs w:val="24"/>
          <w:lang w:eastAsia="zh-CN"/>
        </w:rPr>
        <w:t xml:space="preserve">. O órgão ou entidade poderá convocar representante da empresa para adoção de providências que devam ser cumpridas de imediato. </w:t>
      </w:r>
    </w:p>
    <w:p w14:paraId="3857E850" w14:textId="19D37043" w:rsidR="00095C23" w:rsidRPr="008E76CC" w:rsidRDefault="00095C23" w:rsidP="00095C23">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3.</w:t>
      </w:r>
      <w:r w:rsidR="0088757A">
        <w:rPr>
          <w:rFonts w:ascii="Arial" w:eastAsia="Times New Roman" w:hAnsi="Arial" w:cs="Arial"/>
          <w:color w:val="000000" w:themeColor="text1"/>
          <w:sz w:val="24"/>
          <w:szCs w:val="24"/>
          <w:lang w:eastAsia="zh-CN"/>
        </w:rPr>
        <w:t>7</w:t>
      </w:r>
      <w:r w:rsidRPr="008E76CC">
        <w:rPr>
          <w:rFonts w:ascii="Arial" w:eastAsia="Times New Roman" w:hAnsi="Arial" w:cs="Arial"/>
          <w:color w:val="000000" w:themeColor="text1"/>
          <w:sz w:val="24"/>
          <w:szCs w:val="24"/>
          <w:lang w:eastAsia="zh-CN"/>
        </w:rPr>
        <w:t xml:space="preserve">. Após a assinatura do contrato ou instrumento equivalente, o órgão ou entidade poderá convocar o representante da empresa contratada para reunião inicial para apresentação do plano de fiscalização, que conterá informações acerca das obrigações contratuais, dos mecanismos de fiscalização, das estratégias para execução do objeto, do plano complementar de execução da contratada, quando houver, do método de aferição dos resultados e das sanções aplicáveis, dentre outros. </w:t>
      </w:r>
    </w:p>
    <w:p w14:paraId="1F78177C" w14:textId="43385C36" w:rsidR="00095C23" w:rsidRPr="008E76CC" w:rsidRDefault="00095C23" w:rsidP="00095C23">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3.</w:t>
      </w:r>
      <w:r w:rsidR="0088757A">
        <w:rPr>
          <w:rFonts w:ascii="Arial" w:eastAsia="Times New Roman" w:hAnsi="Arial" w:cs="Arial"/>
          <w:color w:val="000000" w:themeColor="text1"/>
          <w:sz w:val="24"/>
          <w:szCs w:val="24"/>
          <w:lang w:eastAsia="zh-CN"/>
        </w:rPr>
        <w:t>8</w:t>
      </w:r>
      <w:r w:rsidRPr="008E76CC">
        <w:rPr>
          <w:rFonts w:ascii="Arial" w:eastAsia="Times New Roman" w:hAnsi="Arial" w:cs="Arial"/>
          <w:color w:val="000000" w:themeColor="text1"/>
          <w:sz w:val="24"/>
          <w:szCs w:val="24"/>
          <w:lang w:eastAsia="zh-CN"/>
        </w:rPr>
        <w:t xml:space="preserve">. A Contratada designará formalmente o preposto da empresa, antes do início da prestação dos serviços, indicando no instrumento os poderes e deveres em relação à execução do objeto contratado. </w:t>
      </w:r>
    </w:p>
    <w:p w14:paraId="5D29C264" w14:textId="01C59370" w:rsidR="00095C23" w:rsidRPr="008E76CC" w:rsidRDefault="00095C23" w:rsidP="00095C23">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3.</w:t>
      </w:r>
      <w:r w:rsidR="0088757A">
        <w:rPr>
          <w:rFonts w:ascii="Arial" w:eastAsia="Times New Roman" w:hAnsi="Arial" w:cs="Arial"/>
          <w:color w:val="000000" w:themeColor="text1"/>
          <w:sz w:val="24"/>
          <w:szCs w:val="24"/>
          <w:lang w:eastAsia="zh-CN"/>
        </w:rPr>
        <w:t>9</w:t>
      </w:r>
      <w:r w:rsidRPr="008E76CC">
        <w:rPr>
          <w:rFonts w:ascii="Arial" w:eastAsia="Times New Roman" w:hAnsi="Arial" w:cs="Arial"/>
          <w:color w:val="000000" w:themeColor="text1"/>
          <w:sz w:val="24"/>
          <w:szCs w:val="24"/>
          <w:lang w:eastAsia="zh-CN"/>
        </w:rPr>
        <w:t xml:space="preserve">. A Contratada deverá manter preposto da empresa no local da execução do objeto durante o período de execução do contrato. </w:t>
      </w:r>
    </w:p>
    <w:p w14:paraId="26136812" w14:textId="4400D21F" w:rsidR="00095C23" w:rsidRPr="008E76CC" w:rsidRDefault="00095C23" w:rsidP="00095C23">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3.1</w:t>
      </w:r>
      <w:r w:rsidR="0088757A">
        <w:rPr>
          <w:rFonts w:ascii="Arial" w:eastAsia="Times New Roman" w:hAnsi="Arial" w:cs="Arial"/>
          <w:color w:val="000000" w:themeColor="text1"/>
          <w:sz w:val="24"/>
          <w:szCs w:val="24"/>
          <w:lang w:eastAsia="zh-CN"/>
        </w:rPr>
        <w:t>0</w:t>
      </w:r>
      <w:r w:rsidRPr="008E76CC">
        <w:rPr>
          <w:rFonts w:ascii="Arial" w:eastAsia="Times New Roman" w:hAnsi="Arial" w:cs="Arial"/>
          <w:color w:val="000000" w:themeColor="text1"/>
          <w:sz w:val="24"/>
          <w:szCs w:val="24"/>
          <w:lang w:eastAsia="zh-CN"/>
        </w:rPr>
        <w:t>. A Contratante poderá recusar, desde que justificadamente, a indicação ou a manutenção do preposto da empresa, hipótese em que a Contratada designará outro para o exercício da atividade.</w:t>
      </w:r>
    </w:p>
    <w:p w14:paraId="518C4A0A" w14:textId="52F060DF" w:rsidR="00095C23" w:rsidRPr="008E76CC" w:rsidRDefault="00095C23" w:rsidP="00095C23">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3.1</w:t>
      </w:r>
      <w:r w:rsidR="0088757A">
        <w:rPr>
          <w:rFonts w:ascii="Arial" w:eastAsia="Times New Roman" w:hAnsi="Arial" w:cs="Arial"/>
          <w:color w:val="000000" w:themeColor="text1"/>
          <w:sz w:val="24"/>
          <w:szCs w:val="24"/>
          <w:lang w:eastAsia="zh-CN"/>
        </w:rPr>
        <w:t>1</w:t>
      </w:r>
      <w:r w:rsidRPr="008E76CC">
        <w:rPr>
          <w:rFonts w:ascii="Arial" w:eastAsia="Times New Roman" w:hAnsi="Arial" w:cs="Arial"/>
          <w:color w:val="000000" w:themeColor="text1"/>
          <w:sz w:val="24"/>
          <w:szCs w:val="24"/>
          <w:lang w:eastAsia="zh-CN"/>
        </w:rPr>
        <w:t>.</w:t>
      </w:r>
      <w:r w:rsidRPr="008E76CC">
        <w:rPr>
          <w:rFonts w:ascii="Arial" w:eastAsia="Times New Roman" w:hAnsi="Arial" w:cs="Arial"/>
          <w:color w:val="000000" w:themeColor="text1"/>
          <w:sz w:val="24"/>
          <w:szCs w:val="24"/>
          <w:lang w:eastAsia="zh-CN"/>
        </w:rPr>
        <w:tab/>
        <w:t xml:space="preserve">A execução do contrato deverá ser acompanhada e fiscalizada por fiscal do contrato designado pela SEMUR (Secretaria Municipal de Obras e Serviços Urbanos), sendo este </w:t>
      </w:r>
      <w:r>
        <w:rPr>
          <w:rFonts w:ascii="Arial" w:eastAsia="Times New Roman" w:hAnsi="Arial" w:cs="Arial"/>
          <w:color w:val="000000" w:themeColor="text1"/>
          <w:sz w:val="24"/>
          <w:szCs w:val="24"/>
          <w:lang w:eastAsia="zh-CN"/>
        </w:rPr>
        <w:t>a</w:t>
      </w:r>
      <w:r w:rsidRPr="008E76CC">
        <w:rPr>
          <w:rFonts w:ascii="Arial" w:eastAsia="Times New Roman" w:hAnsi="Arial" w:cs="Arial"/>
          <w:color w:val="000000" w:themeColor="text1"/>
          <w:sz w:val="24"/>
          <w:szCs w:val="24"/>
          <w:lang w:eastAsia="zh-CN"/>
        </w:rPr>
        <w:t xml:space="preserve"> servidor</w:t>
      </w:r>
      <w:r>
        <w:rPr>
          <w:rFonts w:ascii="Arial" w:eastAsia="Times New Roman" w:hAnsi="Arial" w:cs="Arial"/>
          <w:color w:val="000000" w:themeColor="text1"/>
          <w:sz w:val="24"/>
          <w:szCs w:val="24"/>
          <w:lang w:eastAsia="zh-CN"/>
        </w:rPr>
        <w:t>a</w:t>
      </w:r>
      <w:r w:rsidRPr="008E76CC">
        <w:rPr>
          <w:rFonts w:ascii="Arial" w:eastAsia="Times New Roman" w:hAnsi="Arial" w:cs="Arial"/>
          <w:color w:val="000000" w:themeColor="text1"/>
          <w:sz w:val="24"/>
          <w:szCs w:val="24"/>
          <w:lang w:eastAsia="zh-CN"/>
        </w:rPr>
        <w:t xml:space="preserve"> </w:t>
      </w:r>
      <w:r w:rsidR="0088757A">
        <w:rPr>
          <w:rFonts w:ascii="Arial" w:eastAsia="Times New Roman" w:hAnsi="Arial" w:cs="Arial"/>
          <w:b/>
          <w:bCs/>
          <w:color w:val="000000" w:themeColor="text1"/>
          <w:sz w:val="24"/>
          <w:szCs w:val="24"/>
          <w:lang w:eastAsia="zh-CN"/>
        </w:rPr>
        <w:t>Marciane Muniz Santiago</w:t>
      </w:r>
      <w:r w:rsidRPr="008E76CC">
        <w:rPr>
          <w:rFonts w:ascii="Arial" w:eastAsia="Times New Roman" w:hAnsi="Arial" w:cs="Arial"/>
          <w:color w:val="000000" w:themeColor="text1"/>
          <w:sz w:val="24"/>
          <w:szCs w:val="24"/>
          <w:lang w:eastAsia="zh-CN"/>
        </w:rPr>
        <w:t>, ou pelos respectivos substitutos (Lei nº 14.133, de 2021, art. 117, caput).</w:t>
      </w:r>
    </w:p>
    <w:p w14:paraId="0E0130C3" w14:textId="0F61C8DA" w:rsidR="00095C23" w:rsidRPr="008E76CC" w:rsidRDefault="00095C23" w:rsidP="00095C23">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3.1</w:t>
      </w:r>
      <w:r w:rsidR="0088757A">
        <w:rPr>
          <w:rFonts w:ascii="Arial" w:eastAsia="Times New Roman" w:hAnsi="Arial" w:cs="Arial"/>
          <w:color w:val="000000" w:themeColor="text1"/>
          <w:sz w:val="24"/>
          <w:szCs w:val="24"/>
          <w:lang w:eastAsia="zh-CN"/>
        </w:rPr>
        <w:t>2</w:t>
      </w:r>
      <w:r w:rsidRPr="008E76CC">
        <w:rPr>
          <w:rFonts w:ascii="Arial" w:eastAsia="Times New Roman" w:hAnsi="Arial" w:cs="Arial"/>
          <w:color w:val="000000" w:themeColor="text1"/>
          <w:sz w:val="24"/>
          <w:szCs w:val="24"/>
          <w:lang w:eastAsia="zh-CN"/>
        </w:rPr>
        <w:t xml:space="preserve">. O fiscal técnico do contrato acompanhará a execução do contrato, para que sejam cumpridas todas as condições estabelecidas no contrato, de modo a assegurar os melhores resultados para a Administração. </w:t>
      </w:r>
    </w:p>
    <w:p w14:paraId="5EB8551F" w14:textId="34E6B06E" w:rsidR="00095C23" w:rsidRPr="008E76CC" w:rsidRDefault="00095C23" w:rsidP="00095C23">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3.1</w:t>
      </w:r>
      <w:r w:rsidR="0088757A">
        <w:rPr>
          <w:rFonts w:ascii="Arial" w:eastAsia="Times New Roman" w:hAnsi="Arial" w:cs="Arial"/>
          <w:color w:val="000000" w:themeColor="text1"/>
          <w:sz w:val="24"/>
          <w:szCs w:val="24"/>
          <w:lang w:eastAsia="zh-CN"/>
        </w:rPr>
        <w:t>3</w:t>
      </w:r>
      <w:r w:rsidRPr="008E76CC">
        <w:rPr>
          <w:rFonts w:ascii="Arial" w:eastAsia="Times New Roman" w:hAnsi="Arial" w:cs="Arial"/>
          <w:color w:val="000000" w:themeColor="text1"/>
          <w:sz w:val="24"/>
          <w:szCs w:val="24"/>
          <w:lang w:eastAsia="zh-CN"/>
        </w:rPr>
        <w:t xml:space="preserve">. O fiscal técnico do contrato anotará no histórico de gerenciamento do contrato todas as ocorrências relacionadas à execução do contrato, com a descrição do que for necessário para a regularização das faltas ou dos defeitos observados. (Lei nº 14.133, de 2021, art. 117, §1º); </w:t>
      </w:r>
    </w:p>
    <w:p w14:paraId="60A66D83" w14:textId="3AF35A99" w:rsidR="00095C23" w:rsidRPr="008E76CC" w:rsidRDefault="00095C23" w:rsidP="00095C23">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3.1</w:t>
      </w:r>
      <w:r w:rsidR="0088757A">
        <w:rPr>
          <w:rFonts w:ascii="Arial" w:eastAsia="Times New Roman" w:hAnsi="Arial" w:cs="Arial"/>
          <w:color w:val="000000" w:themeColor="text1"/>
          <w:sz w:val="24"/>
          <w:szCs w:val="24"/>
          <w:lang w:eastAsia="zh-CN"/>
        </w:rPr>
        <w:t>4</w:t>
      </w:r>
      <w:r w:rsidRPr="008E76CC">
        <w:rPr>
          <w:rFonts w:ascii="Arial" w:eastAsia="Times New Roman" w:hAnsi="Arial" w:cs="Arial"/>
          <w:color w:val="000000" w:themeColor="text1"/>
          <w:sz w:val="24"/>
          <w:szCs w:val="24"/>
          <w:lang w:eastAsia="zh-CN"/>
        </w:rPr>
        <w:t xml:space="preserve">. Identificada qualquer inexatidão ou irregularidade, o fiscal técnico do contrato emitirá notificações para a correção da execução do contrato, determinando prazo para a correção. </w:t>
      </w:r>
    </w:p>
    <w:p w14:paraId="6BC41FF7" w14:textId="5CAEB27C" w:rsidR="00095C23" w:rsidRPr="008E76CC" w:rsidRDefault="00095C23" w:rsidP="00095C23">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lastRenderedPageBreak/>
        <w:t>3.1</w:t>
      </w:r>
      <w:r w:rsidR="0088757A">
        <w:rPr>
          <w:rFonts w:ascii="Arial" w:eastAsia="Times New Roman" w:hAnsi="Arial" w:cs="Arial"/>
          <w:color w:val="000000" w:themeColor="text1"/>
          <w:sz w:val="24"/>
          <w:szCs w:val="24"/>
          <w:lang w:eastAsia="zh-CN"/>
        </w:rPr>
        <w:t>5</w:t>
      </w:r>
      <w:r w:rsidRPr="008E76CC">
        <w:rPr>
          <w:rFonts w:ascii="Arial" w:eastAsia="Times New Roman" w:hAnsi="Arial" w:cs="Arial"/>
          <w:color w:val="000000" w:themeColor="text1"/>
          <w:sz w:val="24"/>
          <w:szCs w:val="24"/>
          <w:lang w:eastAsia="zh-CN"/>
        </w:rPr>
        <w:t xml:space="preserve">. O fiscal técnico do contrato informará ao gestor do contato, em tempo hábil, a situação que demandar decisão ou adoção de medidas que ultrapassem sua competência, para que adote as medidas necessárias e saneadoras, se for o caso; </w:t>
      </w:r>
    </w:p>
    <w:p w14:paraId="5E0B3DB7" w14:textId="30B1BDE6" w:rsidR="00095C23" w:rsidRPr="008E76CC" w:rsidRDefault="00095C23" w:rsidP="00095C23">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3.1</w:t>
      </w:r>
      <w:r w:rsidR="0088757A">
        <w:rPr>
          <w:rFonts w:ascii="Arial" w:eastAsia="Times New Roman" w:hAnsi="Arial" w:cs="Arial"/>
          <w:color w:val="000000" w:themeColor="text1"/>
          <w:sz w:val="24"/>
          <w:szCs w:val="24"/>
          <w:lang w:eastAsia="zh-CN"/>
        </w:rPr>
        <w:t>6</w:t>
      </w:r>
      <w:r w:rsidRPr="008E76CC">
        <w:rPr>
          <w:rFonts w:ascii="Arial" w:eastAsia="Times New Roman" w:hAnsi="Arial" w:cs="Arial"/>
          <w:color w:val="000000" w:themeColor="text1"/>
          <w:sz w:val="24"/>
          <w:szCs w:val="24"/>
          <w:lang w:eastAsia="zh-CN"/>
        </w:rPr>
        <w:t xml:space="preserve">. No caso de ocorrências que possam inviabilizar a execução do contrato nas datas aprazadas, o fiscal técnico do contrato comunicará o fato imediatamente ao gestor do contrato; </w:t>
      </w:r>
    </w:p>
    <w:p w14:paraId="704B8067" w14:textId="77F2EBAA" w:rsidR="00095C23" w:rsidRPr="008E76CC" w:rsidRDefault="00095C23" w:rsidP="00095C23">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3.1</w:t>
      </w:r>
      <w:r w:rsidR="0088757A">
        <w:rPr>
          <w:rFonts w:ascii="Arial" w:eastAsia="Times New Roman" w:hAnsi="Arial" w:cs="Arial"/>
          <w:color w:val="000000" w:themeColor="text1"/>
          <w:sz w:val="24"/>
          <w:szCs w:val="24"/>
          <w:lang w:eastAsia="zh-CN"/>
        </w:rPr>
        <w:t>7</w:t>
      </w:r>
      <w:r w:rsidRPr="008E76CC">
        <w:rPr>
          <w:rFonts w:ascii="Arial" w:eastAsia="Times New Roman" w:hAnsi="Arial" w:cs="Arial"/>
          <w:color w:val="000000" w:themeColor="text1"/>
          <w:sz w:val="24"/>
          <w:szCs w:val="24"/>
          <w:lang w:eastAsia="zh-CN"/>
        </w:rPr>
        <w:t xml:space="preserve">. O fiscal técnico do contrato comunicará ao gestor do contrato, em tempo hábil, o término do contrato sob sua responsabilidade, com vistas à tempestiva renovação ou à prorrogação contratual. </w:t>
      </w:r>
    </w:p>
    <w:p w14:paraId="1B89D0FA" w14:textId="04DD2F43" w:rsidR="00095C23" w:rsidRPr="008E76CC" w:rsidRDefault="00095C23" w:rsidP="00095C23">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3.1</w:t>
      </w:r>
      <w:r w:rsidR="0088757A">
        <w:rPr>
          <w:rFonts w:ascii="Arial" w:eastAsia="Times New Roman" w:hAnsi="Arial" w:cs="Arial"/>
          <w:color w:val="000000" w:themeColor="text1"/>
          <w:sz w:val="24"/>
          <w:szCs w:val="24"/>
          <w:lang w:eastAsia="zh-CN"/>
        </w:rPr>
        <w:t>8</w:t>
      </w:r>
      <w:r w:rsidRPr="008E76CC">
        <w:rPr>
          <w:rFonts w:ascii="Arial" w:eastAsia="Times New Roman" w:hAnsi="Arial" w:cs="Arial"/>
          <w:color w:val="000000" w:themeColor="text1"/>
          <w:sz w:val="24"/>
          <w:szCs w:val="24"/>
          <w:lang w:eastAsia="zh-CN"/>
        </w:rPr>
        <w:t xml:space="preserve">. O fiscal administrativo do contrato verificará a manutenção das condições de habilitação da contratada, acompanhará o empenho, o pagamento, as garantias, as glosas e a formalização de apostilamento e termos aditivos, solicitando quaisquer documentos comprobatórios pertinentes, caso necessário (Art. 23, I e II, do Decreto nº 11.246, de 2022). </w:t>
      </w:r>
    </w:p>
    <w:p w14:paraId="1122CD7B" w14:textId="552D30D8" w:rsidR="00095C23" w:rsidRPr="008E76CC" w:rsidRDefault="00095C23" w:rsidP="00095C23">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3.</w:t>
      </w:r>
      <w:r w:rsidR="0088757A">
        <w:rPr>
          <w:rFonts w:ascii="Arial" w:eastAsia="Times New Roman" w:hAnsi="Arial" w:cs="Arial"/>
          <w:color w:val="000000" w:themeColor="text1"/>
          <w:sz w:val="24"/>
          <w:szCs w:val="24"/>
          <w:lang w:eastAsia="zh-CN"/>
        </w:rPr>
        <w:t>19</w:t>
      </w:r>
      <w:r w:rsidRPr="008E76CC">
        <w:rPr>
          <w:rFonts w:ascii="Arial" w:eastAsia="Times New Roman" w:hAnsi="Arial" w:cs="Arial"/>
          <w:color w:val="000000" w:themeColor="text1"/>
          <w:sz w:val="24"/>
          <w:szCs w:val="24"/>
          <w:lang w:eastAsia="zh-CN"/>
        </w:rPr>
        <w:t>. Caso ocorra descumprimento das obrigações contratuais, o fiscal administrativo do contrato atuará tempestivamente na solução do problema, reportando ao gestor do contrato para que tome as providências cabíveis, quando ultrapassar a sua competência;</w:t>
      </w:r>
    </w:p>
    <w:p w14:paraId="7F31A62C" w14:textId="413048CC" w:rsidR="00095C23" w:rsidRPr="008E76CC" w:rsidRDefault="00095C23" w:rsidP="00095C23">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3.2</w:t>
      </w:r>
      <w:r w:rsidR="0088757A">
        <w:rPr>
          <w:rFonts w:ascii="Arial" w:eastAsia="Times New Roman" w:hAnsi="Arial" w:cs="Arial"/>
          <w:color w:val="000000" w:themeColor="text1"/>
          <w:sz w:val="24"/>
          <w:szCs w:val="24"/>
          <w:lang w:eastAsia="zh-CN"/>
        </w:rPr>
        <w:t>0</w:t>
      </w:r>
      <w:r w:rsidRPr="008E76CC">
        <w:rPr>
          <w:rFonts w:ascii="Arial" w:eastAsia="Times New Roman" w:hAnsi="Arial" w:cs="Arial"/>
          <w:color w:val="000000" w:themeColor="text1"/>
          <w:sz w:val="24"/>
          <w:szCs w:val="24"/>
          <w:lang w:eastAsia="zh-CN"/>
        </w:rPr>
        <w:t xml:space="preserve">. O gestor do contrato coordenará a atualização do processo de acompanhamento e fiscalização do contrato contendo todos os registros formais da execução no histórico de gerenciamento do contrato, a exemplo da ordem de serviço, do registro de ocorrências, das alterações e das prorrogações contratuais, elaborando relatório com vistas à verificação da necessidade de adequações do contrato para fins de atendimento da finalidade da administração. </w:t>
      </w:r>
    </w:p>
    <w:p w14:paraId="2EC0D28F" w14:textId="78961B30" w:rsidR="00095C23" w:rsidRPr="008E76CC" w:rsidRDefault="00095C23" w:rsidP="00095C23">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3.2</w:t>
      </w:r>
      <w:r w:rsidR="0088757A">
        <w:rPr>
          <w:rFonts w:ascii="Arial" w:eastAsia="Times New Roman" w:hAnsi="Arial" w:cs="Arial"/>
          <w:color w:val="000000" w:themeColor="text1"/>
          <w:sz w:val="24"/>
          <w:szCs w:val="24"/>
          <w:lang w:eastAsia="zh-CN"/>
        </w:rPr>
        <w:t>1</w:t>
      </w:r>
      <w:r w:rsidRPr="008E76CC">
        <w:rPr>
          <w:rFonts w:ascii="Arial" w:eastAsia="Times New Roman" w:hAnsi="Arial" w:cs="Arial"/>
          <w:color w:val="000000" w:themeColor="text1"/>
          <w:sz w:val="24"/>
          <w:szCs w:val="24"/>
          <w:lang w:eastAsia="zh-CN"/>
        </w:rPr>
        <w:t>. O gestor do contrato acompanhará os registros realizados pelos fiscais do contrato, de todas as ocorrências relacionadas à execução do contrato e as medidas adotadas, informando, se for o caso, à autoridade superior àquelas que ultrapassarem a sua competência.</w:t>
      </w:r>
    </w:p>
    <w:p w14:paraId="365A7312" w14:textId="12F08355" w:rsidR="00095C23" w:rsidRPr="008E76CC" w:rsidRDefault="00095C23" w:rsidP="00095C23">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3.2</w:t>
      </w:r>
      <w:r w:rsidR="0088757A">
        <w:rPr>
          <w:rFonts w:ascii="Arial" w:eastAsia="Times New Roman" w:hAnsi="Arial" w:cs="Arial"/>
          <w:color w:val="000000" w:themeColor="text1"/>
          <w:sz w:val="24"/>
          <w:szCs w:val="24"/>
          <w:lang w:eastAsia="zh-CN"/>
        </w:rPr>
        <w:t>2</w:t>
      </w:r>
      <w:r w:rsidRPr="008E76CC">
        <w:rPr>
          <w:rFonts w:ascii="Arial" w:eastAsia="Times New Roman" w:hAnsi="Arial" w:cs="Arial"/>
          <w:color w:val="000000" w:themeColor="text1"/>
          <w:sz w:val="24"/>
          <w:szCs w:val="24"/>
          <w:lang w:eastAsia="zh-CN"/>
        </w:rPr>
        <w:t xml:space="preserve">. O gestor do contrato acompanhará a manutenção das condições de habilitação da contratada, para fins de empenho de despesa e pagamento, e anotará os problemas que obstem o fluxo normal da liquidação e do pagamento da despesa no relatório de riscos eventuais. </w:t>
      </w:r>
    </w:p>
    <w:p w14:paraId="46FD3914" w14:textId="670D19A6" w:rsidR="00095C23" w:rsidRPr="008E76CC" w:rsidRDefault="00095C23" w:rsidP="00095C23">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3.2</w:t>
      </w:r>
      <w:r w:rsidR="0088757A">
        <w:rPr>
          <w:rFonts w:ascii="Arial" w:eastAsia="Times New Roman" w:hAnsi="Arial" w:cs="Arial"/>
          <w:color w:val="000000" w:themeColor="text1"/>
          <w:sz w:val="24"/>
          <w:szCs w:val="24"/>
          <w:lang w:eastAsia="zh-CN"/>
        </w:rPr>
        <w:t>3</w:t>
      </w:r>
      <w:r w:rsidRPr="008E76CC">
        <w:rPr>
          <w:rFonts w:ascii="Arial" w:eastAsia="Times New Roman" w:hAnsi="Arial" w:cs="Arial"/>
          <w:color w:val="000000" w:themeColor="text1"/>
          <w:sz w:val="24"/>
          <w:szCs w:val="24"/>
          <w:lang w:eastAsia="zh-CN"/>
        </w:rPr>
        <w:t>. O gestor do contrato emitirá documento comprobatório da avaliação realizada pelos fiscais técnico, administrativo e setorial quanto ao cumprimento de obrigações assumidas pelo contratado, com menção ao seu desempenho na execução contratual, baseado nos indicadores objetivamente definidos e aferidos, e a eventuais penalidades aplicadas, devendo constar do cadastro de atesto de cumprimento de obrigações.</w:t>
      </w:r>
    </w:p>
    <w:p w14:paraId="7B838F4D" w14:textId="528731E8" w:rsidR="00095C23" w:rsidRPr="008E76CC" w:rsidRDefault="00095C23" w:rsidP="00095C23">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3.2</w:t>
      </w:r>
      <w:r w:rsidR="0088757A">
        <w:rPr>
          <w:rFonts w:ascii="Arial" w:eastAsia="Times New Roman" w:hAnsi="Arial" w:cs="Arial"/>
          <w:color w:val="000000" w:themeColor="text1"/>
          <w:sz w:val="24"/>
          <w:szCs w:val="24"/>
          <w:lang w:eastAsia="zh-CN"/>
        </w:rPr>
        <w:t>4</w:t>
      </w:r>
      <w:r w:rsidRPr="008E76CC">
        <w:rPr>
          <w:rFonts w:ascii="Arial" w:eastAsia="Times New Roman" w:hAnsi="Arial" w:cs="Arial"/>
          <w:color w:val="000000" w:themeColor="text1"/>
          <w:sz w:val="24"/>
          <w:szCs w:val="24"/>
          <w:lang w:eastAsia="zh-CN"/>
        </w:rPr>
        <w:t>. O gestor do contrato tomará providências para a formalização de processo administrativo de responsabilização para fins de aplicação de sanções, a ser conduzido pela comissão de que trata o art. 158 da Lei nº 14.133, de 2021, ou pelo agente ou pelo setor com competência para tal, conforme o caso.</w:t>
      </w:r>
    </w:p>
    <w:p w14:paraId="011D716A" w14:textId="38FBC0BA" w:rsidR="00095C23" w:rsidRPr="008E76CC" w:rsidRDefault="00095C23" w:rsidP="00095C23">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3.2</w:t>
      </w:r>
      <w:r w:rsidR="0088757A">
        <w:rPr>
          <w:rFonts w:ascii="Arial" w:eastAsia="Times New Roman" w:hAnsi="Arial" w:cs="Arial"/>
          <w:color w:val="000000" w:themeColor="text1"/>
          <w:sz w:val="24"/>
          <w:szCs w:val="24"/>
          <w:lang w:eastAsia="zh-CN"/>
        </w:rPr>
        <w:t>5</w:t>
      </w:r>
      <w:r w:rsidRPr="008E76CC">
        <w:rPr>
          <w:rFonts w:ascii="Arial" w:eastAsia="Times New Roman" w:hAnsi="Arial" w:cs="Arial"/>
          <w:color w:val="000000" w:themeColor="text1"/>
          <w:sz w:val="24"/>
          <w:szCs w:val="24"/>
          <w:lang w:eastAsia="zh-CN"/>
        </w:rPr>
        <w:t xml:space="preserve">. O gestor do contrato deverá elaborar relatório final com informações sobre a consecução dos objetivos que tenham justificado a contratação e eventuais condutas a serem adotadas para o aprimoramento das atividades da Administração. </w:t>
      </w:r>
    </w:p>
    <w:p w14:paraId="6194AD79" w14:textId="5B29EC75" w:rsidR="00095C23" w:rsidRPr="008E76CC" w:rsidRDefault="00095C23" w:rsidP="00095C23">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3.2</w:t>
      </w:r>
      <w:r w:rsidR="0088757A">
        <w:rPr>
          <w:rFonts w:ascii="Arial" w:eastAsia="Times New Roman" w:hAnsi="Arial" w:cs="Arial"/>
          <w:color w:val="000000" w:themeColor="text1"/>
          <w:sz w:val="24"/>
          <w:szCs w:val="24"/>
          <w:lang w:eastAsia="zh-CN"/>
        </w:rPr>
        <w:t>6</w:t>
      </w:r>
      <w:r w:rsidRPr="008E76CC">
        <w:rPr>
          <w:rFonts w:ascii="Arial" w:eastAsia="Times New Roman" w:hAnsi="Arial" w:cs="Arial"/>
          <w:color w:val="000000" w:themeColor="text1"/>
          <w:sz w:val="24"/>
          <w:szCs w:val="24"/>
          <w:lang w:eastAsia="zh-CN"/>
        </w:rPr>
        <w:t>. O gestor do contrato deverá enviar a documentação pertinente ao setor de contratos para a formalização dos procedimentos de liquidação e pagamento, no valor dimensionado pela fiscalização e gestão nos termos do contrato.</w:t>
      </w:r>
    </w:p>
    <w:p w14:paraId="1FCFDD1E" w14:textId="77777777" w:rsidR="00095C23" w:rsidRPr="008E76CC" w:rsidRDefault="00095C23" w:rsidP="00095C23">
      <w:pPr>
        <w:spacing w:after="0" w:line="240" w:lineRule="auto"/>
        <w:jc w:val="both"/>
        <w:rPr>
          <w:rFonts w:ascii="Arial" w:eastAsia="Times New Roman" w:hAnsi="Arial" w:cs="Arial"/>
          <w:color w:val="000000" w:themeColor="text1"/>
          <w:sz w:val="24"/>
          <w:szCs w:val="24"/>
          <w:lang w:eastAsia="zh-CN"/>
        </w:rPr>
      </w:pPr>
    </w:p>
    <w:p w14:paraId="046284E5" w14:textId="77777777" w:rsidR="00095C23" w:rsidRPr="008E76CC" w:rsidRDefault="00095C23" w:rsidP="00095C23">
      <w:pPr>
        <w:spacing w:after="0" w:line="240" w:lineRule="auto"/>
        <w:jc w:val="both"/>
        <w:rPr>
          <w:rFonts w:ascii="Arial" w:eastAsia="Times New Roman" w:hAnsi="Arial" w:cs="Arial"/>
          <w:b/>
          <w:bCs/>
          <w:color w:val="000000" w:themeColor="text1"/>
          <w:sz w:val="24"/>
          <w:szCs w:val="24"/>
          <w:u w:val="single"/>
          <w:lang w:eastAsia="zh-CN"/>
        </w:rPr>
      </w:pPr>
      <w:r w:rsidRPr="008E76CC">
        <w:rPr>
          <w:rFonts w:ascii="Arial" w:eastAsia="Times New Roman" w:hAnsi="Arial" w:cs="Arial"/>
          <w:b/>
          <w:bCs/>
          <w:color w:val="000000" w:themeColor="text1"/>
          <w:sz w:val="24"/>
          <w:szCs w:val="24"/>
          <w:u w:val="single"/>
          <w:lang w:eastAsia="zh-CN"/>
        </w:rPr>
        <w:t>CLÁUSULA QUARTA: DA SUBCONTRATAÇÃO</w:t>
      </w:r>
    </w:p>
    <w:p w14:paraId="45DA683D" w14:textId="49EFDD28" w:rsidR="00095C23" w:rsidRPr="008E76CC" w:rsidRDefault="00095C23" w:rsidP="00584833">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lastRenderedPageBreak/>
        <w:t xml:space="preserve">4.1. </w:t>
      </w:r>
      <w:r w:rsidR="00584833" w:rsidRPr="00584833">
        <w:rPr>
          <w:rFonts w:ascii="Arial" w:eastAsia="Times New Roman" w:hAnsi="Arial" w:cs="Arial"/>
          <w:color w:val="000000" w:themeColor="text1"/>
          <w:sz w:val="24"/>
          <w:szCs w:val="24"/>
          <w:lang w:eastAsia="zh-CN"/>
        </w:rPr>
        <w:t xml:space="preserve">Os serviços apresentados neste termo não deverão ser transferidos a terceiro por qualquer forma (subcontratar ou </w:t>
      </w:r>
      <w:r w:rsidR="00584833" w:rsidRPr="00584833">
        <w:rPr>
          <w:rFonts w:ascii="Arial" w:eastAsia="Times New Roman" w:hAnsi="Arial" w:cs="Arial"/>
          <w:color w:val="000000" w:themeColor="text1"/>
          <w:sz w:val="24"/>
          <w:szCs w:val="24"/>
          <w:lang w:eastAsia="zh-CN"/>
        </w:rPr>
        <w:t>subempreitar</w:t>
      </w:r>
      <w:r w:rsidR="00584833" w:rsidRPr="00584833">
        <w:rPr>
          <w:rFonts w:ascii="Arial" w:eastAsia="Times New Roman" w:hAnsi="Arial" w:cs="Arial"/>
          <w:color w:val="000000" w:themeColor="text1"/>
          <w:sz w:val="24"/>
          <w:szCs w:val="24"/>
          <w:lang w:eastAsia="zh-CN"/>
        </w:rPr>
        <w:t>), nem mesmo parcialmente;</w:t>
      </w:r>
    </w:p>
    <w:p w14:paraId="66DDB583" w14:textId="77777777" w:rsidR="00095C23" w:rsidRPr="008E76CC" w:rsidRDefault="00095C23" w:rsidP="00095C23">
      <w:pPr>
        <w:spacing w:after="0" w:line="240" w:lineRule="auto"/>
        <w:jc w:val="both"/>
        <w:rPr>
          <w:rFonts w:ascii="Arial" w:eastAsia="Times New Roman" w:hAnsi="Arial" w:cs="Arial"/>
          <w:color w:val="000000" w:themeColor="text1"/>
          <w:sz w:val="24"/>
          <w:szCs w:val="24"/>
          <w:lang w:eastAsia="zh-CN"/>
        </w:rPr>
      </w:pPr>
    </w:p>
    <w:p w14:paraId="62895C1F" w14:textId="77777777" w:rsidR="00095C23" w:rsidRPr="008E76CC" w:rsidRDefault="00095C23" w:rsidP="00095C23">
      <w:pPr>
        <w:spacing w:after="0" w:line="240" w:lineRule="auto"/>
        <w:jc w:val="both"/>
        <w:rPr>
          <w:rFonts w:ascii="Arial" w:eastAsia="Times New Roman" w:hAnsi="Arial" w:cs="Arial"/>
          <w:b/>
          <w:bCs/>
          <w:color w:val="000000" w:themeColor="text1"/>
          <w:sz w:val="24"/>
          <w:szCs w:val="24"/>
          <w:u w:val="single"/>
          <w:lang w:eastAsia="zh-CN"/>
        </w:rPr>
      </w:pPr>
      <w:r w:rsidRPr="008E76CC">
        <w:rPr>
          <w:rFonts w:ascii="Arial" w:eastAsia="Times New Roman" w:hAnsi="Arial" w:cs="Arial"/>
          <w:b/>
          <w:bCs/>
          <w:color w:val="000000" w:themeColor="text1"/>
          <w:sz w:val="24"/>
          <w:szCs w:val="24"/>
          <w:u w:val="single"/>
          <w:lang w:eastAsia="zh-CN"/>
        </w:rPr>
        <w:t>CLÁUSULA QUINTA: DO PREÇO</w:t>
      </w:r>
    </w:p>
    <w:p w14:paraId="4AA002ED" w14:textId="41E0EEDC" w:rsidR="00095C23" w:rsidRPr="008E76CC" w:rsidRDefault="00095C23" w:rsidP="00095C23">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 xml:space="preserve">5.1. Conforme apresentado pela </w:t>
      </w:r>
      <w:r w:rsidRPr="008E76CC">
        <w:rPr>
          <w:rFonts w:ascii="Arial" w:eastAsia="Times New Roman" w:hAnsi="Arial" w:cs="Arial"/>
          <w:b/>
          <w:bCs/>
          <w:color w:val="000000" w:themeColor="text1"/>
          <w:sz w:val="24"/>
          <w:szCs w:val="24"/>
          <w:lang w:eastAsia="zh-CN"/>
        </w:rPr>
        <w:t>CONTRATADA</w:t>
      </w:r>
      <w:r w:rsidRPr="008E76CC">
        <w:rPr>
          <w:rFonts w:ascii="Arial" w:eastAsia="Times New Roman" w:hAnsi="Arial" w:cs="Arial"/>
          <w:color w:val="000000" w:themeColor="text1"/>
          <w:sz w:val="24"/>
          <w:szCs w:val="24"/>
          <w:lang w:eastAsia="zh-CN"/>
        </w:rPr>
        <w:t xml:space="preserve"> e aceito pela </w:t>
      </w:r>
      <w:r w:rsidRPr="008E76CC">
        <w:rPr>
          <w:rFonts w:ascii="Arial" w:eastAsia="Times New Roman" w:hAnsi="Arial" w:cs="Arial"/>
          <w:b/>
          <w:bCs/>
          <w:color w:val="000000" w:themeColor="text1"/>
          <w:sz w:val="24"/>
          <w:szCs w:val="24"/>
          <w:lang w:eastAsia="zh-CN"/>
        </w:rPr>
        <w:t>PMSDN</w:t>
      </w:r>
      <w:r w:rsidRPr="008E76CC">
        <w:rPr>
          <w:rFonts w:ascii="Arial" w:eastAsia="Times New Roman" w:hAnsi="Arial" w:cs="Arial"/>
          <w:color w:val="000000" w:themeColor="text1"/>
          <w:sz w:val="24"/>
          <w:szCs w:val="24"/>
          <w:lang w:eastAsia="zh-CN"/>
        </w:rPr>
        <w:t xml:space="preserve">, o preço global para realização dos serviços é de </w:t>
      </w:r>
      <w:r w:rsidRPr="008E76CC">
        <w:rPr>
          <w:rFonts w:ascii="Arial" w:eastAsia="Times New Roman" w:hAnsi="Arial" w:cs="Arial"/>
          <w:b/>
          <w:color w:val="000000" w:themeColor="text1"/>
          <w:sz w:val="24"/>
          <w:szCs w:val="24"/>
          <w:lang w:eastAsia="zh-CN"/>
        </w:rPr>
        <w:t xml:space="preserve">R$ </w:t>
      </w:r>
      <w:r w:rsidR="00584833">
        <w:rPr>
          <w:rFonts w:ascii="Arial" w:eastAsia="Times New Roman" w:hAnsi="Arial" w:cs="Arial"/>
          <w:b/>
          <w:color w:val="000000" w:themeColor="text1"/>
          <w:sz w:val="24"/>
          <w:szCs w:val="24"/>
          <w:lang w:eastAsia="zh-CN"/>
        </w:rPr>
        <w:t>89.685,97</w:t>
      </w:r>
      <w:r w:rsidRPr="008E76CC">
        <w:rPr>
          <w:rFonts w:ascii="Arial" w:eastAsia="Times New Roman" w:hAnsi="Arial" w:cs="Arial"/>
          <w:b/>
          <w:color w:val="000000" w:themeColor="text1"/>
          <w:sz w:val="24"/>
          <w:szCs w:val="24"/>
          <w:lang w:eastAsia="zh-CN"/>
        </w:rPr>
        <w:t xml:space="preserve"> (</w:t>
      </w:r>
      <w:r w:rsidR="00584833">
        <w:rPr>
          <w:rFonts w:ascii="Arial" w:eastAsia="Times New Roman" w:hAnsi="Arial" w:cs="Arial"/>
          <w:b/>
          <w:color w:val="000000" w:themeColor="text1"/>
          <w:sz w:val="24"/>
          <w:szCs w:val="24"/>
          <w:lang w:eastAsia="zh-CN"/>
        </w:rPr>
        <w:t>oitenta e nove mil, seiscentos e oitenta e cinco reais e noventa e sete centavos</w:t>
      </w:r>
      <w:r w:rsidRPr="008E76CC">
        <w:rPr>
          <w:rFonts w:ascii="Arial" w:eastAsia="Times New Roman" w:hAnsi="Arial" w:cs="Arial"/>
          <w:b/>
          <w:bCs/>
          <w:color w:val="000000" w:themeColor="text1"/>
          <w:sz w:val="24"/>
          <w:szCs w:val="24"/>
          <w:lang w:eastAsia="zh-CN"/>
        </w:rPr>
        <w:t>).</w:t>
      </w:r>
    </w:p>
    <w:p w14:paraId="779D2CFD" w14:textId="77777777" w:rsidR="00095C23" w:rsidRPr="008E76CC" w:rsidRDefault="00095C23" w:rsidP="00095C23">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5.2. É OBRIGATÓRIA a apresentação da PLANILHA ORÇAMENTÁRIA proposta por parte da licitante, contendo a indicação do BDI, cronograma físico financeiro e a composição dos itens detalhada, informando o percentual utilizado na composição do preço.</w:t>
      </w:r>
    </w:p>
    <w:p w14:paraId="63D3DF84" w14:textId="77777777" w:rsidR="00095C23" w:rsidRPr="008E76CC" w:rsidRDefault="00095C23" w:rsidP="00095C23">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5.3. A planilha orçamentária de referência foi elaborada conforme levantamento de quantitativos nos Projetos Básicos e Memoriais Descritivos, sendo que as unidades dimensionais e preços foram obtidas conforme os indicadores: Sistema Nacional de Pesquisa de Custos e Índices da Construção Civil da Caixa Econômica Federal – SINAPI, Sistema de Custo Referencial de Obras do DNIT/ES - SICRO/ES e Cotações com Fornecedores da região.</w:t>
      </w:r>
    </w:p>
    <w:p w14:paraId="5232C3A9" w14:textId="77777777" w:rsidR="00095C23" w:rsidRPr="008E76CC" w:rsidRDefault="00095C23" w:rsidP="00095C23">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5.4. No valor acima estão incluídas todas as despesas ordinárias diretas e indiretas decorrentes da execução do objeto, inclusive tributos e/ou impostos, encargos sociais, trabalhistas, previdenciários, fiscais e comerciais incidentes, taxa de administração, frete, seguro e outros necessários ao cumprimento integral do objeto da contratação.</w:t>
      </w:r>
      <w:r w:rsidRPr="008E76CC">
        <w:rPr>
          <w:rFonts w:ascii="Arial" w:eastAsia="Times New Roman" w:hAnsi="Arial" w:cs="Arial"/>
          <w:color w:val="000000" w:themeColor="text1"/>
          <w:sz w:val="24"/>
          <w:szCs w:val="24"/>
          <w:lang w:eastAsia="zh-CN"/>
        </w:rPr>
        <w:cr/>
      </w:r>
    </w:p>
    <w:p w14:paraId="00891C24" w14:textId="77777777" w:rsidR="00095C23" w:rsidRPr="008E76CC" w:rsidRDefault="00095C23" w:rsidP="00095C23">
      <w:pPr>
        <w:spacing w:after="0" w:line="240" w:lineRule="auto"/>
        <w:jc w:val="both"/>
        <w:rPr>
          <w:rFonts w:ascii="Arial" w:eastAsia="Times New Roman" w:hAnsi="Arial" w:cs="Arial"/>
          <w:b/>
          <w:bCs/>
          <w:color w:val="000000" w:themeColor="text1"/>
          <w:sz w:val="24"/>
          <w:szCs w:val="24"/>
          <w:u w:val="single"/>
          <w:lang w:eastAsia="zh-CN"/>
        </w:rPr>
      </w:pPr>
      <w:r w:rsidRPr="008E76CC">
        <w:rPr>
          <w:rFonts w:ascii="Arial" w:eastAsia="Times New Roman" w:hAnsi="Arial" w:cs="Arial"/>
          <w:b/>
          <w:bCs/>
          <w:color w:val="000000" w:themeColor="text1"/>
          <w:sz w:val="24"/>
          <w:szCs w:val="24"/>
          <w:u w:val="single"/>
          <w:lang w:eastAsia="zh-CN"/>
        </w:rPr>
        <w:t>CLÁUSULA SEXTA: DO PAGAMENTO</w:t>
      </w:r>
    </w:p>
    <w:p w14:paraId="27093A37" w14:textId="77777777" w:rsidR="00095C23" w:rsidRPr="008E76CC" w:rsidRDefault="00095C23" w:rsidP="00095C23">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6.1. A aceitabilidade da obra está condicionada à correta execução do projeto de arquitetura, ao acompanhamento e atestado dos serviços pela fiscalização, aos relatórios de controle da qualidade contendo os resultados dos ensaios e determinações devidamente interpretados caracterizando a qualidade do serviço executado e aos requisitos impostos pelas normas vigentes da ABNT e do Município.</w:t>
      </w:r>
    </w:p>
    <w:p w14:paraId="280B1F1C" w14:textId="77777777" w:rsidR="00095C23" w:rsidRPr="008E76CC" w:rsidRDefault="00095C23" w:rsidP="00095C23">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6.2. As medições serão feitas de acordo com o cronograma financeiro, sempre que as etapas forem concluídas, contendo a relação de serviços, conforme Cronograma.</w:t>
      </w:r>
    </w:p>
    <w:p w14:paraId="4DB52CF5" w14:textId="77777777" w:rsidR="00095C23" w:rsidRPr="008E76CC" w:rsidRDefault="00095C23" w:rsidP="00095C23">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6.3. O Município pagará apenas pelos serviços contratados e executados, o preço integrante da proposta aprovada, ressalvada a incidência de reajustamento e a ocorrência de imprevistos. Obedecido ao cronograma físico-financeiro apresentado, será procedida à medição dos serviços. Emitido o atestado de conformidade, a contratada deverá apresentar as notas fiscais correspondentes à medição.</w:t>
      </w:r>
    </w:p>
    <w:p w14:paraId="3A8A828A" w14:textId="77777777" w:rsidR="00095C23" w:rsidRPr="008E76CC" w:rsidRDefault="00095C23" w:rsidP="00095C23">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6.4. O pagamento referente a cada medição será liberado mediante comprovação, pela Contratada, da regularidade fiscal. Sendo constatada qualquer irregularidade em relação à situação cadastral da Contratada, esta será formalmente comunicada de sua situação irregular, para que apresente justificativa e comprovação de regularidade.</w:t>
      </w:r>
    </w:p>
    <w:p w14:paraId="6EBECDE2" w14:textId="77777777" w:rsidR="00095C23" w:rsidRPr="008E76CC" w:rsidRDefault="00095C23" w:rsidP="00095C23">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6.5. O pagamento será efetuado até 30 (trinta) dias após as medições, na melhor forma identificada pelo setor financeiro desta municipalidade, após a apresentação dos seguintes documentos:</w:t>
      </w:r>
    </w:p>
    <w:p w14:paraId="28ED4A91" w14:textId="77777777" w:rsidR="00095C23" w:rsidRPr="008E76CC" w:rsidRDefault="00095C23" w:rsidP="00095C23">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6.5.1. Nota Fiscal/Fatura de serviços discriminativo, em via única, devidamente atestado pela Secretaria requisitante, assim como pelo fiscal do contrato;</w:t>
      </w:r>
    </w:p>
    <w:p w14:paraId="32527312" w14:textId="77777777" w:rsidR="00095C23" w:rsidRPr="008E76CC" w:rsidRDefault="00095C23" w:rsidP="00095C23">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6.5.2. Certidão Negativa de Débito;</w:t>
      </w:r>
    </w:p>
    <w:p w14:paraId="20153D94" w14:textId="77777777" w:rsidR="00095C23" w:rsidRPr="008E76CC" w:rsidRDefault="00095C23" w:rsidP="00095C23">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6.5.3. Certificado de Regularidade do FGTS;</w:t>
      </w:r>
    </w:p>
    <w:p w14:paraId="69E8078B" w14:textId="77777777" w:rsidR="00095C23" w:rsidRPr="008E76CC" w:rsidRDefault="00095C23" w:rsidP="00095C23">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6.5.4. No caso de serviços, obras e/ou locações, Boletim de Medição atestado pela Secretaria requisitante juntamente com o fiscal do contrato.</w:t>
      </w:r>
    </w:p>
    <w:p w14:paraId="057642DB" w14:textId="77777777" w:rsidR="00095C23" w:rsidRPr="008E76CC" w:rsidRDefault="00095C23" w:rsidP="00095C23">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lastRenderedPageBreak/>
        <w:t>6.5.5. Relatório Fotográfico.</w:t>
      </w:r>
    </w:p>
    <w:p w14:paraId="24EF797E" w14:textId="77777777" w:rsidR="00095C23" w:rsidRPr="008E76CC" w:rsidRDefault="00095C23" w:rsidP="00095C23">
      <w:pPr>
        <w:spacing w:after="0" w:line="240" w:lineRule="auto"/>
        <w:jc w:val="both"/>
        <w:rPr>
          <w:rFonts w:ascii="Arial" w:eastAsia="Times New Roman" w:hAnsi="Arial" w:cs="Arial"/>
          <w:color w:val="000000" w:themeColor="text1"/>
          <w:sz w:val="24"/>
          <w:szCs w:val="24"/>
          <w:lang w:eastAsia="zh-CN"/>
        </w:rPr>
      </w:pPr>
    </w:p>
    <w:p w14:paraId="12149784" w14:textId="77777777" w:rsidR="00095C23" w:rsidRPr="008E76CC" w:rsidRDefault="00095C23" w:rsidP="00095C23">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b/>
          <w:bCs/>
          <w:color w:val="000000" w:themeColor="text1"/>
          <w:sz w:val="24"/>
          <w:szCs w:val="24"/>
          <w:u w:val="single"/>
          <w:lang w:eastAsia="zh-CN"/>
        </w:rPr>
        <w:t>CLÁUSULA SÉTIMA: DO REAJUSTAMENTO</w:t>
      </w:r>
    </w:p>
    <w:p w14:paraId="3B055408" w14:textId="77777777" w:rsidR="00095C23" w:rsidRPr="008E76CC" w:rsidRDefault="00095C23" w:rsidP="00095C23">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7.1. Os preços inicialmente contratados são fixos e irreajustáveis no prazo de um ano contado da data do orçamento.</w:t>
      </w:r>
    </w:p>
    <w:p w14:paraId="56758FC5" w14:textId="77777777" w:rsidR="00095C23" w:rsidRPr="008E76CC" w:rsidRDefault="00095C23" w:rsidP="00095C23">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7.2. Após o interregno de um ano, os preços iniciais serão reajustados, mediante a aplicação, pelo contratante, do índice INCC, exclusivamente para as obrigações iniciadas e concluídas após a ocorrência da anualidade.</w:t>
      </w:r>
    </w:p>
    <w:p w14:paraId="771962BD" w14:textId="77777777" w:rsidR="00095C23" w:rsidRPr="008E76CC" w:rsidRDefault="00095C23" w:rsidP="00095C23">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7.3. Nos reajustes subsequentes ao primeiro, o interregno mínimo de um ano será contado a partir dos efeitos financeiros do último reajuste.</w:t>
      </w:r>
    </w:p>
    <w:p w14:paraId="23EDD543" w14:textId="77777777" w:rsidR="00095C23" w:rsidRPr="008E76CC" w:rsidRDefault="00095C23" w:rsidP="00095C23">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7.4. No caso de atraso ou não divulgação do(s) índice (s) de reajustamento, o contratante pagará ao contratado a importância calculada pela última variação conhecida, liquidando a diferença correspondente tão logo seja(m) divulgado(s) o(s) índice(s) definitivo(s).</w:t>
      </w:r>
    </w:p>
    <w:p w14:paraId="761B34B1" w14:textId="77777777" w:rsidR="00095C23" w:rsidRPr="008E76CC" w:rsidRDefault="00095C23" w:rsidP="00095C23">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7.4.1. Fica o Contratado obrigado a apresentar memória de cálculo referente ao reajustamento de preços do valor remanescente, sempre que este ocorrer.</w:t>
      </w:r>
    </w:p>
    <w:p w14:paraId="0CC163D7" w14:textId="77777777" w:rsidR="00095C23" w:rsidRPr="008E76CC" w:rsidRDefault="00095C23" w:rsidP="00095C23">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7.5. Nas aferições finais, o(s) índice(s) utilizado(s) para reajuste será(ão), obrigatoriamente, o(s) definitivo(s).</w:t>
      </w:r>
    </w:p>
    <w:p w14:paraId="721FD431" w14:textId="77777777" w:rsidR="00095C23" w:rsidRPr="008E76CC" w:rsidRDefault="00095C23" w:rsidP="00095C23">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7.6. Caso o(s) índice(s) estabelecido(s) para reajustamento venha(m) a ser extinto(s) ou de qualquer forma não possa(m) mais ser utilizado(s), será(ão) adotado(s), em substituição, o(s) que vier(em) a ser determinado(s) pela legislação então em vigor.</w:t>
      </w:r>
    </w:p>
    <w:p w14:paraId="4A1C58A2" w14:textId="77777777" w:rsidR="00095C23" w:rsidRPr="008E76CC" w:rsidRDefault="00095C23" w:rsidP="00095C23">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7.7. Na ausência de previsão legal quanto ao índice substituto, as partes elegerão novo índice oficial, para reajustamento do preço do valor remanescente, por meio de termo aditivo.</w:t>
      </w:r>
    </w:p>
    <w:p w14:paraId="3C810A01" w14:textId="77777777" w:rsidR="00095C23" w:rsidRPr="008E76CC" w:rsidRDefault="00095C23" w:rsidP="00095C23">
      <w:pPr>
        <w:tabs>
          <w:tab w:val="left" w:pos="0"/>
          <w:tab w:val="left" w:pos="1134"/>
        </w:tabs>
        <w:spacing w:after="0" w:line="240" w:lineRule="auto"/>
        <w:jc w:val="both"/>
        <w:rPr>
          <w:rFonts w:ascii="Arial" w:eastAsia="Times New Roman" w:hAnsi="Arial" w:cs="Arial"/>
          <w:color w:val="000000" w:themeColor="text1"/>
          <w:sz w:val="24"/>
          <w:szCs w:val="24"/>
          <w:lang w:eastAsia="zh-CN"/>
        </w:rPr>
      </w:pPr>
    </w:p>
    <w:p w14:paraId="3D69A952" w14:textId="77777777" w:rsidR="00095C23" w:rsidRPr="008E76CC" w:rsidRDefault="00095C23" w:rsidP="00095C23">
      <w:pPr>
        <w:keepNext/>
        <w:tabs>
          <w:tab w:val="left" w:pos="0"/>
          <w:tab w:val="left" w:pos="1134"/>
        </w:tabs>
        <w:spacing w:after="0" w:line="240" w:lineRule="auto"/>
        <w:jc w:val="both"/>
        <w:outlineLvl w:val="4"/>
        <w:rPr>
          <w:rFonts w:ascii="Arial" w:eastAsia="Times New Roman" w:hAnsi="Arial" w:cs="Arial"/>
          <w:b/>
          <w:bCs/>
          <w:color w:val="000000" w:themeColor="text1"/>
          <w:sz w:val="24"/>
          <w:szCs w:val="24"/>
          <w:u w:val="single"/>
          <w:lang w:eastAsia="zh-CN"/>
        </w:rPr>
      </w:pPr>
      <w:r w:rsidRPr="008E76CC">
        <w:rPr>
          <w:rFonts w:ascii="Arial" w:eastAsia="Times New Roman" w:hAnsi="Arial" w:cs="Arial"/>
          <w:b/>
          <w:bCs/>
          <w:color w:val="000000" w:themeColor="text1"/>
          <w:sz w:val="24"/>
          <w:szCs w:val="24"/>
          <w:u w:val="single"/>
          <w:lang w:eastAsia="zh-CN"/>
        </w:rPr>
        <w:t>CLÁUSULA OITAVA: DO RESTABELECIMENTO DO EQUILÍBRIO ECONÔMICO-FINANCEIRO</w:t>
      </w:r>
    </w:p>
    <w:p w14:paraId="19918A47" w14:textId="77777777" w:rsidR="00095C23" w:rsidRPr="008E76CC" w:rsidRDefault="00095C23" w:rsidP="00095C23">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8.1. Observada a matriz de riscos, os preços poderão sofrer alteração para restabelecer o equilíbrio econômico-financeiro inicial do contrato em caso de força maior, caso fortuito ou fato do príncipe ou em decorrência de fatos imprevisíveis ou previsíveis de consequências incalculáveis, que inviabilizem a execução do contrato tal como pactuado, conforme disposto no art. 124, II, d da Lei nº. 14.133, de 1º de abril de 2021, mediante pedido do contratado.</w:t>
      </w:r>
    </w:p>
    <w:p w14:paraId="7F729750" w14:textId="77777777" w:rsidR="00095C23" w:rsidRPr="008E76CC" w:rsidRDefault="00095C23" w:rsidP="00095C23">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8.2. Para fins do disposto nesta cláusula, deverá o fornecedor encaminhar, juntamente com o pedido de alteração, documentação comprobatória ou planilha de custos que demonstre que o preço se tornou inviável frente às condições inicialmente pactuadas.</w:t>
      </w:r>
    </w:p>
    <w:p w14:paraId="6A23C9E0" w14:textId="77777777" w:rsidR="00095C23" w:rsidRPr="008E76CC" w:rsidRDefault="00095C23" w:rsidP="00095C23">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8.3. O pedido de restabelecimento do equilíbrio econômico-financeiro deverá ser formulado durante a vigência do contrato e antes de eventual prorrogação nos termos do art. 107 da Lei nº 14.133, de 2021.</w:t>
      </w:r>
    </w:p>
    <w:p w14:paraId="7A049347" w14:textId="77777777" w:rsidR="00095C23" w:rsidRPr="008E76CC" w:rsidRDefault="00095C23" w:rsidP="00095C23">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8.4. O valor reequilibrado será alcançado se utilizando da seguinte metodologia:</w:t>
      </w:r>
    </w:p>
    <w:p w14:paraId="1C930321" w14:textId="77777777" w:rsidR="00095C23" w:rsidRPr="008E76CC" w:rsidRDefault="00095C23" w:rsidP="00095C23">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NV = VC + V</w:t>
      </w:r>
    </w:p>
    <w:p w14:paraId="4EEBD809" w14:textId="77777777" w:rsidR="00095C23" w:rsidRPr="008E76CC" w:rsidRDefault="00095C23" w:rsidP="00095C23">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 xml:space="preserve">Onde NV = Novo Valor / VC = Valor Contratado / V = Variação </w:t>
      </w:r>
    </w:p>
    <w:p w14:paraId="48CBC34F" w14:textId="77777777" w:rsidR="00095C23" w:rsidRPr="008E76CC" w:rsidRDefault="00095C23" w:rsidP="00095C23">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A Variação é encontrada com a seguinte fórmula:</w:t>
      </w:r>
    </w:p>
    <w:p w14:paraId="4C109912" w14:textId="77777777" w:rsidR="00095C23" w:rsidRPr="008E76CC" w:rsidRDefault="00095C23" w:rsidP="00095C23">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V = VIDL – VIAL</w:t>
      </w:r>
    </w:p>
    <w:p w14:paraId="33CD2C8B" w14:textId="77777777" w:rsidR="00095C23" w:rsidRPr="008E76CC" w:rsidRDefault="00095C23" w:rsidP="00095C23">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Onde VIDL = Valor do Insumo Depois da Licitação / VIAL = Valor do Insumo Antes da Licitação.</w:t>
      </w:r>
    </w:p>
    <w:p w14:paraId="6132A4A4" w14:textId="77777777" w:rsidR="00095C23" w:rsidRPr="008E76CC" w:rsidRDefault="00095C23" w:rsidP="00095C23">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8.5. O reestabelecimento do equilibro econômico-financeiro ocorrerá somente sobre os insumos cujos preços sem tornaram inviáveis frente às condições inicialmente pactuadas.</w:t>
      </w:r>
    </w:p>
    <w:p w14:paraId="6EE300BE" w14:textId="77777777" w:rsidR="00095C23" w:rsidRPr="008E76CC" w:rsidRDefault="00095C23" w:rsidP="00095C23">
      <w:pPr>
        <w:tabs>
          <w:tab w:val="left" w:pos="0"/>
          <w:tab w:val="left" w:pos="1134"/>
        </w:tabs>
        <w:spacing w:after="0" w:line="240" w:lineRule="auto"/>
        <w:jc w:val="both"/>
        <w:rPr>
          <w:rFonts w:ascii="Arial" w:eastAsia="Times New Roman" w:hAnsi="Arial" w:cs="Arial"/>
          <w:color w:val="000000" w:themeColor="text1"/>
          <w:sz w:val="24"/>
          <w:szCs w:val="24"/>
          <w:lang w:eastAsia="zh-CN"/>
        </w:rPr>
      </w:pPr>
    </w:p>
    <w:p w14:paraId="15A058B6" w14:textId="77777777" w:rsidR="00095C23" w:rsidRPr="008E76CC" w:rsidRDefault="00095C23" w:rsidP="00095C23">
      <w:pPr>
        <w:tabs>
          <w:tab w:val="left" w:pos="0"/>
          <w:tab w:val="left" w:pos="1134"/>
        </w:tabs>
        <w:spacing w:after="0" w:line="240" w:lineRule="auto"/>
        <w:jc w:val="both"/>
        <w:rPr>
          <w:rFonts w:ascii="Arial" w:eastAsia="Times New Roman" w:hAnsi="Arial" w:cs="Arial"/>
          <w:b/>
          <w:bCs/>
          <w:color w:val="000000" w:themeColor="text1"/>
          <w:sz w:val="24"/>
          <w:szCs w:val="24"/>
          <w:u w:val="single"/>
          <w:lang w:eastAsia="zh-CN"/>
        </w:rPr>
      </w:pPr>
      <w:r w:rsidRPr="008E76CC">
        <w:rPr>
          <w:rFonts w:ascii="Arial" w:eastAsia="Times New Roman" w:hAnsi="Arial" w:cs="Arial"/>
          <w:b/>
          <w:bCs/>
          <w:color w:val="000000" w:themeColor="text1"/>
          <w:sz w:val="24"/>
          <w:szCs w:val="24"/>
          <w:u w:val="single"/>
          <w:lang w:eastAsia="zh-CN"/>
        </w:rPr>
        <w:t>CLÁUSULA NONA: DAS OBRIGAÇÕES DA CONTRATANTE</w:t>
      </w:r>
    </w:p>
    <w:p w14:paraId="4377EFF2" w14:textId="77777777" w:rsidR="00095C23" w:rsidRPr="008E76CC" w:rsidRDefault="00095C23" w:rsidP="00095C23">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lastRenderedPageBreak/>
        <w:t>9.1. Promover condições para a execução contratual objeto deste contrato;</w:t>
      </w:r>
    </w:p>
    <w:p w14:paraId="6B3CE8BC" w14:textId="77777777" w:rsidR="00095C23" w:rsidRPr="008E76CC" w:rsidRDefault="00095C23" w:rsidP="00095C23">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9.2. Assegurar livre acesso das pessoas credenciadas pela CONTRATADA para execução dos serviços;</w:t>
      </w:r>
    </w:p>
    <w:p w14:paraId="1AB95BA0" w14:textId="77777777" w:rsidR="00095C23" w:rsidRPr="008E76CC" w:rsidRDefault="00095C23" w:rsidP="00095C23">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9.3. Publicar o extrato do contrato e de seus aditivos, se ocorrerem, no Diário Oficial Eletrônico, órgão oficial de divulgação dos atos processuais e administrativos do Município de São Domingos do Norte/ES, veiculado no site oficial;</w:t>
      </w:r>
    </w:p>
    <w:p w14:paraId="53FCCF2F" w14:textId="77777777" w:rsidR="00095C23" w:rsidRPr="008E76CC" w:rsidRDefault="00095C23" w:rsidP="00095C23">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9.4. Controlar e acompanhar toda a execução deste contrato;</w:t>
      </w:r>
    </w:p>
    <w:p w14:paraId="24A5118C" w14:textId="77777777" w:rsidR="00095C23" w:rsidRPr="008E76CC" w:rsidRDefault="00095C23" w:rsidP="00095C23">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9.5. Designar gestor operacional para acompanhamento do contrato;</w:t>
      </w:r>
    </w:p>
    <w:p w14:paraId="6B9EE8AC" w14:textId="77777777" w:rsidR="00095C23" w:rsidRPr="008E76CC" w:rsidRDefault="00095C23" w:rsidP="00095C23">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9.6. Disponibilizar à CONTRATADA todos os dados, projetos, especificações técnicas, licenças e instruções complementares, indispensáveis para a execução do objeto;</w:t>
      </w:r>
    </w:p>
    <w:p w14:paraId="4A50ECE5" w14:textId="77777777" w:rsidR="00095C23" w:rsidRPr="008E76CC" w:rsidRDefault="00095C23" w:rsidP="00095C23">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9.7. Fiscalizar a execução dos serviços, por representante habilitado da CONTRATANTE, a fim de determinar a regularização de serviços previamente executados em desacordo com o Projeto e Memorial Descritivo aprovado, bem como submeter a autoridade competente, ações que ultrapassarem a sua competência;</w:t>
      </w:r>
    </w:p>
    <w:p w14:paraId="1D9CE1F0" w14:textId="77777777" w:rsidR="00095C23" w:rsidRPr="008E76CC" w:rsidRDefault="00095C23" w:rsidP="00095C23">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9.8. Emitir Ordem de Serviço com antecedência mínima de 5 (cinco) dias consecutivos a data de início;</w:t>
      </w:r>
    </w:p>
    <w:p w14:paraId="26947860" w14:textId="77777777" w:rsidR="00095C23" w:rsidRPr="008E76CC" w:rsidRDefault="00095C23" w:rsidP="00095C23">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9.9. Analisar, através da Fiscalização designada, os Boletins de Medição Mensais emitidos pela CONTRATADA, baseados nas avaliações dos serviços executados, demonstrando quantidades de serviços executados no período, para posterior desembolso por parte da CONTRATANTE, contendo assinatura do responsável técnico da CONTRATADA e fiscal da obra designado pela CONTRATANTE;</w:t>
      </w:r>
    </w:p>
    <w:p w14:paraId="28DAB997" w14:textId="77777777" w:rsidR="00095C23" w:rsidRPr="008E76CC" w:rsidRDefault="00095C23" w:rsidP="00095C23">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9.10. Fiscalizar o andamento da obra enfatizando os prazos de execução e marcos contratuais definidos no Cronograma Físico-Financeiro, podendo ser readequado, conforme a necessidade do Município, no decorrer do contrato.</w:t>
      </w:r>
    </w:p>
    <w:p w14:paraId="6A0EB0F7" w14:textId="77777777" w:rsidR="00095C23" w:rsidRPr="008E76CC" w:rsidRDefault="00095C23" w:rsidP="00095C23">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9.11.</w:t>
      </w:r>
      <w:r w:rsidRPr="008E76CC">
        <w:rPr>
          <w:rFonts w:ascii="Arial" w:hAnsi="Arial" w:cs="Arial"/>
          <w:sz w:val="24"/>
          <w:szCs w:val="24"/>
        </w:rPr>
        <w:t xml:space="preserve"> Efetuar o pagamento conforme o determinado neste instrumento. </w:t>
      </w:r>
    </w:p>
    <w:p w14:paraId="50A7EF23" w14:textId="77777777" w:rsidR="00095C23" w:rsidRPr="008E76CC" w:rsidRDefault="00095C23" w:rsidP="00095C23">
      <w:pPr>
        <w:tabs>
          <w:tab w:val="left" w:pos="0"/>
          <w:tab w:val="left" w:pos="1134"/>
        </w:tabs>
        <w:spacing w:after="0" w:line="240" w:lineRule="auto"/>
        <w:jc w:val="both"/>
        <w:rPr>
          <w:rFonts w:ascii="Arial" w:eastAsia="Times New Roman" w:hAnsi="Arial" w:cs="Arial"/>
          <w:color w:val="000000" w:themeColor="text1"/>
          <w:sz w:val="24"/>
          <w:szCs w:val="24"/>
          <w:lang w:eastAsia="zh-CN"/>
        </w:rPr>
      </w:pPr>
    </w:p>
    <w:p w14:paraId="558DF1C6" w14:textId="77777777" w:rsidR="00095C23" w:rsidRPr="008E76CC" w:rsidRDefault="00095C23" w:rsidP="00095C23">
      <w:pPr>
        <w:keepNext/>
        <w:tabs>
          <w:tab w:val="left" w:pos="0"/>
          <w:tab w:val="left" w:pos="1134"/>
        </w:tabs>
        <w:spacing w:after="0" w:line="240" w:lineRule="auto"/>
        <w:jc w:val="both"/>
        <w:outlineLvl w:val="4"/>
        <w:rPr>
          <w:rFonts w:ascii="Arial" w:eastAsia="Times New Roman" w:hAnsi="Arial" w:cs="Arial"/>
          <w:b/>
          <w:bCs/>
          <w:color w:val="000000" w:themeColor="text1"/>
          <w:sz w:val="24"/>
          <w:szCs w:val="24"/>
          <w:u w:val="single"/>
          <w:lang w:eastAsia="zh-CN"/>
        </w:rPr>
      </w:pPr>
      <w:r w:rsidRPr="008E76CC">
        <w:rPr>
          <w:rFonts w:ascii="Arial" w:eastAsia="Times New Roman" w:hAnsi="Arial" w:cs="Arial"/>
          <w:b/>
          <w:bCs/>
          <w:color w:val="000000" w:themeColor="text1"/>
          <w:sz w:val="24"/>
          <w:szCs w:val="24"/>
          <w:u w:val="single"/>
          <w:lang w:eastAsia="zh-CN"/>
        </w:rPr>
        <w:t>CLÁUSULA DÉCIMA: DAS OBRIGAÇÕES DA CONTRATADA</w:t>
      </w:r>
    </w:p>
    <w:p w14:paraId="41810D86" w14:textId="77777777" w:rsidR="00095C23" w:rsidRPr="008E76CC" w:rsidRDefault="00095C23" w:rsidP="00095C23">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 xml:space="preserve">10.1. Executar o objeto licitado conforme especificações do Termo de Referência e em consonância com a proposta de preço apresentada; </w:t>
      </w:r>
    </w:p>
    <w:p w14:paraId="0EF0AA4B" w14:textId="77777777" w:rsidR="00095C23" w:rsidRPr="008E76CC" w:rsidRDefault="00095C23" w:rsidP="00095C23">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10.2.</w:t>
      </w:r>
      <w:r w:rsidRPr="008E76CC">
        <w:rPr>
          <w:rFonts w:ascii="Arial" w:eastAsia="Times New Roman" w:hAnsi="Arial" w:cs="Arial"/>
          <w:color w:val="000000" w:themeColor="text1"/>
          <w:sz w:val="24"/>
          <w:szCs w:val="24"/>
          <w:lang w:eastAsia="zh-CN"/>
        </w:rPr>
        <w:tab/>
        <w:t xml:space="preserve">Obedecer à cronologia de execução dos serviços, atendendo as solicitações da CONTRATANTE. </w:t>
      </w:r>
    </w:p>
    <w:p w14:paraId="41C1C634" w14:textId="77777777" w:rsidR="00095C23" w:rsidRPr="008E76CC" w:rsidRDefault="00095C23" w:rsidP="00095C23">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10.3.</w:t>
      </w:r>
      <w:r w:rsidRPr="008E76CC">
        <w:rPr>
          <w:rFonts w:ascii="Arial" w:eastAsia="Times New Roman" w:hAnsi="Arial" w:cs="Arial"/>
          <w:color w:val="000000" w:themeColor="text1"/>
          <w:sz w:val="24"/>
          <w:szCs w:val="24"/>
          <w:lang w:eastAsia="zh-CN"/>
        </w:rPr>
        <w:tab/>
        <w:t xml:space="preserve">Indenizar terceiros por eventuais prejuízos decorrentes da execução ou inadimplência da presente concorrência, independentemente das sanções aplicáveis e demais responsabilidades. </w:t>
      </w:r>
    </w:p>
    <w:p w14:paraId="41DD9341" w14:textId="77777777" w:rsidR="00095C23" w:rsidRPr="008E76CC" w:rsidRDefault="00095C23" w:rsidP="00095C23">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10.4.</w:t>
      </w:r>
      <w:r w:rsidRPr="008E76CC">
        <w:rPr>
          <w:rFonts w:ascii="Arial" w:eastAsia="Times New Roman" w:hAnsi="Arial" w:cs="Arial"/>
          <w:color w:val="000000" w:themeColor="text1"/>
          <w:sz w:val="24"/>
          <w:szCs w:val="24"/>
          <w:lang w:eastAsia="zh-CN"/>
        </w:rPr>
        <w:tab/>
        <w:t xml:space="preserve">Comunicar por escrito, na forma do estabelecido neste instrumento, qualquer anormalidade que, eventualmente, apure ter ocorrido na entrega/prestação dos serviços, ou que possam comprometer a sua qualidade. </w:t>
      </w:r>
    </w:p>
    <w:p w14:paraId="6C6700B3" w14:textId="77777777" w:rsidR="00095C23" w:rsidRPr="008E76CC" w:rsidRDefault="00095C23" w:rsidP="00095C23">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10.5.</w:t>
      </w:r>
      <w:r w:rsidRPr="008E76CC">
        <w:rPr>
          <w:rFonts w:ascii="Arial" w:eastAsia="Times New Roman" w:hAnsi="Arial" w:cs="Arial"/>
          <w:color w:val="000000" w:themeColor="text1"/>
          <w:sz w:val="24"/>
          <w:szCs w:val="24"/>
          <w:lang w:eastAsia="zh-CN"/>
        </w:rPr>
        <w:tab/>
        <w:t xml:space="preserve">Não transferir ou ceder suas obrigações, no todo ou em parte, à terceiros, sem prévia e expressa autorização da CONTRATANTE. </w:t>
      </w:r>
    </w:p>
    <w:p w14:paraId="4692B5EF" w14:textId="77777777" w:rsidR="00095C23" w:rsidRPr="008E76CC" w:rsidRDefault="00095C23" w:rsidP="00095C23">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10.6.</w:t>
      </w:r>
      <w:r w:rsidRPr="008E76CC">
        <w:rPr>
          <w:rFonts w:ascii="Arial" w:eastAsia="Times New Roman" w:hAnsi="Arial" w:cs="Arial"/>
          <w:color w:val="000000" w:themeColor="text1"/>
          <w:sz w:val="24"/>
          <w:szCs w:val="24"/>
          <w:lang w:eastAsia="zh-CN"/>
        </w:rPr>
        <w:tab/>
        <w:t xml:space="preserve">Atender as determinações da fiscalização da CONTRATANTE. </w:t>
      </w:r>
    </w:p>
    <w:p w14:paraId="055A62AD" w14:textId="77777777" w:rsidR="00095C23" w:rsidRPr="008E76CC" w:rsidRDefault="00095C23" w:rsidP="00095C23">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10.7.</w:t>
      </w:r>
      <w:r w:rsidRPr="008E76CC">
        <w:rPr>
          <w:rFonts w:ascii="Arial" w:eastAsia="Times New Roman" w:hAnsi="Arial" w:cs="Arial"/>
          <w:color w:val="000000" w:themeColor="text1"/>
          <w:sz w:val="24"/>
          <w:szCs w:val="24"/>
          <w:lang w:eastAsia="zh-CN"/>
        </w:rPr>
        <w:tab/>
        <w:t xml:space="preserve">Manter, durante a vigência do contrato, as mesmas condições de habilitação. </w:t>
      </w:r>
    </w:p>
    <w:p w14:paraId="778839F2" w14:textId="77777777" w:rsidR="00095C23" w:rsidRPr="008E76CC" w:rsidRDefault="00095C23" w:rsidP="00095C23">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10.8.</w:t>
      </w:r>
      <w:r w:rsidRPr="008E76CC">
        <w:rPr>
          <w:rFonts w:ascii="Arial" w:eastAsia="Times New Roman" w:hAnsi="Arial" w:cs="Arial"/>
          <w:color w:val="000000" w:themeColor="text1"/>
          <w:sz w:val="24"/>
          <w:szCs w:val="24"/>
          <w:lang w:eastAsia="zh-CN"/>
        </w:rPr>
        <w:tab/>
        <w:t xml:space="preserve">Providenciar a imediata correção das deficiências e/ou irregularidades apontadas pelo CONTRATANTE no prazo de 03 (três) dias. </w:t>
      </w:r>
    </w:p>
    <w:p w14:paraId="4023F479" w14:textId="77777777" w:rsidR="00095C23" w:rsidRPr="008E76CC" w:rsidRDefault="00095C23" w:rsidP="00095C23">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10.9.</w:t>
      </w:r>
      <w:r w:rsidRPr="008E76CC">
        <w:rPr>
          <w:rFonts w:ascii="Arial" w:eastAsia="Times New Roman" w:hAnsi="Arial" w:cs="Arial"/>
          <w:color w:val="000000" w:themeColor="text1"/>
          <w:sz w:val="24"/>
          <w:szCs w:val="24"/>
          <w:lang w:eastAsia="zh-CN"/>
        </w:rPr>
        <w:tab/>
        <w:t xml:space="preserve">Aceitar nas mesmas condições contratuais os acréscimos e supressões até 25% do valor inicial atualizado da ata ou da nota de empenho; </w:t>
      </w:r>
    </w:p>
    <w:p w14:paraId="3E668DAA" w14:textId="77777777" w:rsidR="00095C23" w:rsidRPr="008E76CC" w:rsidRDefault="00095C23" w:rsidP="00095C23">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10.10.</w:t>
      </w:r>
      <w:r w:rsidRPr="008E76CC">
        <w:rPr>
          <w:rFonts w:ascii="Arial" w:eastAsia="Times New Roman" w:hAnsi="Arial" w:cs="Arial"/>
          <w:color w:val="000000" w:themeColor="text1"/>
          <w:sz w:val="24"/>
          <w:szCs w:val="24"/>
          <w:lang w:eastAsia="zh-CN"/>
        </w:rPr>
        <w:tab/>
        <w:t>Arcar com todas as despesas com transporte, taxas, impostos ou quaisquer outros acréscimos legais, que correrão por conta exclusiva da Contratada;</w:t>
      </w:r>
    </w:p>
    <w:p w14:paraId="7F558613" w14:textId="77777777" w:rsidR="00095C23" w:rsidRPr="008E76CC" w:rsidRDefault="00095C23" w:rsidP="00095C23">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lastRenderedPageBreak/>
        <w:t>10.11.</w:t>
      </w:r>
      <w:r w:rsidRPr="008E76CC">
        <w:rPr>
          <w:rFonts w:ascii="Arial" w:eastAsia="Times New Roman" w:hAnsi="Arial" w:cs="Arial"/>
          <w:color w:val="000000" w:themeColor="text1"/>
          <w:sz w:val="24"/>
          <w:szCs w:val="24"/>
          <w:lang w:eastAsia="zh-CN"/>
        </w:rPr>
        <w:tab/>
        <w:t>Efetuar correções na prestação do serviço, objeto deste contrato, caso não esteja de acordo com o exigido.</w:t>
      </w:r>
    </w:p>
    <w:p w14:paraId="0F058682" w14:textId="77777777" w:rsidR="00095C23" w:rsidRPr="008E76CC" w:rsidRDefault="00095C23" w:rsidP="00095C23">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10.12.</w:t>
      </w:r>
      <w:r w:rsidRPr="008E76CC">
        <w:rPr>
          <w:rFonts w:ascii="Arial" w:eastAsia="Times New Roman" w:hAnsi="Arial" w:cs="Arial"/>
          <w:color w:val="000000" w:themeColor="text1"/>
          <w:sz w:val="24"/>
          <w:szCs w:val="24"/>
          <w:lang w:eastAsia="zh-CN"/>
        </w:rPr>
        <w:tab/>
        <w:t xml:space="preserve">As despesas sociais, salários, taxas e impostos incidentes sobre a prestação dos serviços do objeto, serão exclusivamente de responsabilidade da contratada, assim como o fornecimento de EPI’s para os técnicos e funcionários da mesma; </w:t>
      </w:r>
    </w:p>
    <w:p w14:paraId="6205E997" w14:textId="77777777" w:rsidR="00095C23" w:rsidRPr="008E76CC" w:rsidRDefault="00095C23" w:rsidP="00095C23">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10.13.</w:t>
      </w:r>
      <w:r w:rsidRPr="008E76CC">
        <w:rPr>
          <w:rFonts w:ascii="Arial" w:eastAsia="Times New Roman" w:hAnsi="Arial" w:cs="Arial"/>
          <w:color w:val="000000" w:themeColor="text1"/>
          <w:sz w:val="24"/>
          <w:szCs w:val="24"/>
          <w:lang w:eastAsia="zh-CN"/>
        </w:rPr>
        <w:tab/>
        <w:t xml:space="preserve">Substituir no prazo máximo de uma semana, pessoa sob a sua responsabilidade, que esteja prejudicando o bom andamento dos trabalhos. </w:t>
      </w:r>
    </w:p>
    <w:p w14:paraId="17DF20D2" w14:textId="77777777" w:rsidR="00095C23" w:rsidRPr="008E76CC" w:rsidRDefault="00095C23" w:rsidP="00095C23">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10.14.</w:t>
      </w:r>
      <w:r w:rsidRPr="008E76CC">
        <w:rPr>
          <w:rFonts w:ascii="Arial" w:eastAsia="Times New Roman" w:hAnsi="Arial" w:cs="Arial"/>
          <w:color w:val="000000" w:themeColor="text1"/>
          <w:sz w:val="24"/>
          <w:szCs w:val="24"/>
          <w:lang w:eastAsia="zh-CN"/>
        </w:rPr>
        <w:tab/>
        <w:t xml:space="preserve">Refazer quaisquer obras e serviços, ou, substituir materiais executados ou fornecidos com defeitos, avarias ou em desobediência às Normas Técnicas Vigentes, às suas expensas, desde que, atestado pela Fiscalização do Município, que registrará o fato no Diário de Obras, e determinará as providências cabíveis no caso. </w:t>
      </w:r>
    </w:p>
    <w:p w14:paraId="65FADF65" w14:textId="77777777" w:rsidR="00095C23" w:rsidRPr="008E76CC" w:rsidRDefault="00095C23" w:rsidP="00095C23">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10.15.</w:t>
      </w:r>
      <w:r w:rsidRPr="008E76CC">
        <w:rPr>
          <w:rFonts w:ascii="Arial" w:eastAsia="Times New Roman" w:hAnsi="Arial" w:cs="Arial"/>
          <w:color w:val="000000" w:themeColor="text1"/>
          <w:sz w:val="24"/>
          <w:szCs w:val="24"/>
          <w:lang w:eastAsia="zh-CN"/>
        </w:rPr>
        <w:tab/>
        <w:t xml:space="preserve">Remover durante e após a conclusão dos trabalhos, entulhos, restos de materiais e lixos de qualquer natureza, provenientes da obra ou serviços, objeto da presente licitação. </w:t>
      </w:r>
    </w:p>
    <w:p w14:paraId="64590DFD" w14:textId="77777777" w:rsidR="00095C23" w:rsidRPr="008E76CC" w:rsidRDefault="00095C23" w:rsidP="00095C23">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10.16.</w:t>
      </w:r>
      <w:r w:rsidRPr="008E76CC">
        <w:rPr>
          <w:rFonts w:ascii="Arial" w:eastAsia="Times New Roman" w:hAnsi="Arial" w:cs="Arial"/>
          <w:color w:val="000000" w:themeColor="text1"/>
          <w:sz w:val="24"/>
          <w:szCs w:val="24"/>
          <w:lang w:eastAsia="zh-CN"/>
        </w:rPr>
        <w:tab/>
        <w:t xml:space="preserve">Cumprir e fazer cumprir, todas as normas Federais, Estaduais e Municipais regulamentadoras, sobre medicina e segurança do trabalho de seus empregados, bem como, assumir todas as responsabilidades decorrentes da relação de trabalho, tais como, os encargos previdenciários, ficais, comerciais e trabalhistas. </w:t>
      </w:r>
    </w:p>
    <w:p w14:paraId="477A9D1E" w14:textId="77777777" w:rsidR="00095C23" w:rsidRPr="008E76CC" w:rsidRDefault="00095C23" w:rsidP="00095C23">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10.17.</w:t>
      </w:r>
      <w:r w:rsidRPr="008E76CC">
        <w:rPr>
          <w:rFonts w:ascii="Arial" w:eastAsia="Times New Roman" w:hAnsi="Arial" w:cs="Arial"/>
          <w:color w:val="000000" w:themeColor="text1"/>
          <w:sz w:val="24"/>
          <w:szCs w:val="24"/>
          <w:lang w:eastAsia="zh-CN"/>
        </w:rPr>
        <w:tab/>
        <w:t xml:space="preserve">Reservar em seu canteiro de obras, instalações para uso da fiscalização da CONTRATANTE, devendo estas instalações, ser submetidas à aprovação desta, se necessário assegurando à mesma o acompanhamento do responsável pela obra e fornecimento de todas as informações requeridas, bem como, acesso seguro a todos os locais da obra. </w:t>
      </w:r>
    </w:p>
    <w:p w14:paraId="45EA6B8E" w14:textId="77777777" w:rsidR="00095C23" w:rsidRPr="008E76CC" w:rsidRDefault="00095C23" w:rsidP="00095C23">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10.18.</w:t>
      </w:r>
      <w:r w:rsidRPr="008E76CC">
        <w:rPr>
          <w:rFonts w:ascii="Arial" w:eastAsia="Times New Roman" w:hAnsi="Arial" w:cs="Arial"/>
          <w:color w:val="000000" w:themeColor="text1"/>
          <w:sz w:val="24"/>
          <w:szCs w:val="24"/>
          <w:lang w:eastAsia="zh-CN"/>
        </w:rPr>
        <w:tab/>
        <w:t>Sinalizar e iluminar convenientemente, às suas expensas, os trechos de execução da obra os serviços, objeto desta licitação, de acordo com as Especificações Técnicas e Normas Brasileiras, vigentes, bem como, as em vigor no Município.</w:t>
      </w:r>
    </w:p>
    <w:p w14:paraId="4D2CF064" w14:textId="77777777" w:rsidR="00095C23" w:rsidRPr="008E76CC" w:rsidRDefault="00095C23" w:rsidP="00095C23">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10.19.</w:t>
      </w:r>
      <w:r w:rsidRPr="008E76CC">
        <w:rPr>
          <w:rFonts w:ascii="Arial" w:eastAsia="Times New Roman" w:hAnsi="Arial" w:cs="Arial"/>
          <w:color w:val="000000" w:themeColor="text1"/>
          <w:sz w:val="24"/>
          <w:szCs w:val="24"/>
          <w:lang w:eastAsia="zh-CN"/>
        </w:rPr>
        <w:tab/>
        <w:t>Colocar, às suas expensas, nos lugares de execução das obras ou serviços, em locais visíveis, desde a instalação do canteiro placa com dizeres e dimensões, de acordo com o modelo fornecido pelo Município, as quais, no término das obras passarão à propriedade deste Município e deverão ser recolhidas ao depósito da Secretaria Municipal de Obras e Serviços Urbanos.</w:t>
      </w:r>
    </w:p>
    <w:p w14:paraId="500F02F2" w14:textId="77777777" w:rsidR="00095C23" w:rsidRPr="008E76CC" w:rsidRDefault="00095C23" w:rsidP="00095C23">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10.20.</w:t>
      </w:r>
      <w:r w:rsidRPr="008E76CC">
        <w:rPr>
          <w:rFonts w:ascii="Arial" w:eastAsia="Times New Roman" w:hAnsi="Arial" w:cs="Arial"/>
          <w:color w:val="000000" w:themeColor="text1"/>
          <w:sz w:val="24"/>
          <w:szCs w:val="24"/>
          <w:lang w:eastAsia="zh-CN"/>
        </w:rPr>
        <w:tab/>
        <w:t xml:space="preserve">Reservar em sua sede, local para o acompanhamento e fiscalização dos serviços pelos Engenheiros/Arquitetos indicados pela CONTRATANTE. </w:t>
      </w:r>
    </w:p>
    <w:p w14:paraId="6AF0D6DA" w14:textId="77777777" w:rsidR="00095C23" w:rsidRPr="008E76CC" w:rsidRDefault="00095C23" w:rsidP="00095C23">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10.21.</w:t>
      </w:r>
      <w:r w:rsidRPr="008E76CC">
        <w:rPr>
          <w:rFonts w:ascii="Arial" w:eastAsia="Times New Roman" w:hAnsi="Arial" w:cs="Arial"/>
          <w:color w:val="000000" w:themeColor="text1"/>
          <w:sz w:val="24"/>
          <w:szCs w:val="24"/>
          <w:lang w:eastAsia="zh-CN"/>
        </w:rPr>
        <w:tab/>
        <w:t xml:space="preserve">Tomar todas as providências relativas às máquinas, equipamentos e transportes necessários à execução da obra. </w:t>
      </w:r>
    </w:p>
    <w:p w14:paraId="346F5A57" w14:textId="77777777" w:rsidR="00095C23" w:rsidRPr="008E76CC" w:rsidRDefault="00095C23" w:rsidP="00095C23">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10.22.</w:t>
      </w:r>
      <w:r w:rsidRPr="008E76CC">
        <w:rPr>
          <w:rFonts w:ascii="Arial" w:eastAsia="Times New Roman" w:hAnsi="Arial" w:cs="Arial"/>
          <w:color w:val="000000" w:themeColor="text1"/>
          <w:sz w:val="24"/>
          <w:szCs w:val="24"/>
          <w:lang w:eastAsia="zh-CN"/>
        </w:rPr>
        <w:tab/>
        <w:t xml:space="preserve">Efetuar o pagamento de todo o imposto, diretos e indiretos referentes à execução da obra. </w:t>
      </w:r>
    </w:p>
    <w:p w14:paraId="2EE979DF" w14:textId="77777777" w:rsidR="00095C23" w:rsidRPr="008E76CC" w:rsidRDefault="00095C23" w:rsidP="00095C23">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10.23.</w:t>
      </w:r>
      <w:r w:rsidRPr="008E76CC">
        <w:rPr>
          <w:rFonts w:ascii="Arial" w:eastAsia="Times New Roman" w:hAnsi="Arial" w:cs="Arial"/>
          <w:color w:val="000000" w:themeColor="text1"/>
          <w:sz w:val="24"/>
          <w:szCs w:val="24"/>
          <w:lang w:eastAsia="zh-CN"/>
        </w:rPr>
        <w:tab/>
        <w:t xml:space="preserve">Manter no Diário de Obras, registros de todas as ocorrências da obra, relativa a serviços, prazos, pessoal, maquinários, comunicações entre as partes e demais fatos que se fizeram necessários, atualizados dia a dia. </w:t>
      </w:r>
    </w:p>
    <w:p w14:paraId="4DF537AD" w14:textId="77777777" w:rsidR="00095C23" w:rsidRPr="008E76CC" w:rsidRDefault="00095C23" w:rsidP="00095C23">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10.24.</w:t>
      </w:r>
      <w:r w:rsidRPr="008E76CC">
        <w:rPr>
          <w:rFonts w:ascii="Arial" w:eastAsia="Times New Roman" w:hAnsi="Arial" w:cs="Arial"/>
          <w:color w:val="000000" w:themeColor="text1"/>
          <w:sz w:val="24"/>
          <w:szCs w:val="24"/>
          <w:lang w:eastAsia="zh-CN"/>
        </w:rPr>
        <w:tab/>
        <w:t xml:space="preserve">Durante toda a vigência do contrato, toda correspondência enviada pela CONTRATADA à CONTRATANTE, referente ao objeto do contrato, deverá ser encaminhada, exclusivamente por meio dos Engenheiros ou Arquitetos, fiscais indicados pelo Município. </w:t>
      </w:r>
    </w:p>
    <w:p w14:paraId="5365D59E" w14:textId="77777777" w:rsidR="00095C23" w:rsidRPr="008E76CC" w:rsidRDefault="00095C23" w:rsidP="00095C23">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10.25.</w:t>
      </w:r>
      <w:r w:rsidRPr="008E76CC">
        <w:rPr>
          <w:rFonts w:ascii="Arial" w:eastAsia="Times New Roman" w:hAnsi="Arial" w:cs="Arial"/>
          <w:color w:val="000000" w:themeColor="text1"/>
          <w:sz w:val="24"/>
          <w:szCs w:val="24"/>
          <w:lang w:eastAsia="zh-CN"/>
        </w:rPr>
        <w:tab/>
        <w:t xml:space="preserve">Comunicar por escrito, qualquer anormalidade que, eventualmente, apure ter ocorrido na execução dos serviços, ou que possam comprometer a sua qualidade, especialmente, aos referentes aos bens objetos desta licitação. </w:t>
      </w:r>
    </w:p>
    <w:p w14:paraId="04C0EC36" w14:textId="77777777" w:rsidR="00095C23" w:rsidRPr="008E76CC" w:rsidRDefault="00095C23" w:rsidP="00095C23">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10.26.</w:t>
      </w:r>
      <w:r w:rsidRPr="008E76CC">
        <w:rPr>
          <w:rFonts w:ascii="Arial" w:eastAsia="Times New Roman" w:hAnsi="Arial" w:cs="Arial"/>
          <w:color w:val="000000" w:themeColor="text1"/>
          <w:sz w:val="24"/>
          <w:szCs w:val="24"/>
          <w:lang w:eastAsia="zh-CN"/>
        </w:rPr>
        <w:tab/>
        <w:t xml:space="preserve">Prestar informações exatas, e não criar embaraços à fiscalização da CONTRATANTE. </w:t>
      </w:r>
    </w:p>
    <w:p w14:paraId="783296FA" w14:textId="77777777" w:rsidR="00095C23" w:rsidRPr="008E76CC" w:rsidRDefault="00095C23" w:rsidP="00095C23">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lastRenderedPageBreak/>
        <w:t>10.27.</w:t>
      </w:r>
      <w:r w:rsidRPr="008E76CC">
        <w:rPr>
          <w:rFonts w:ascii="Arial" w:eastAsia="Times New Roman" w:hAnsi="Arial" w:cs="Arial"/>
          <w:color w:val="000000" w:themeColor="text1"/>
          <w:sz w:val="24"/>
          <w:szCs w:val="24"/>
          <w:lang w:eastAsia="zh-CN"/>
        </w:rPr>
        <w:tab/>
        <w:t xml:space="preserve">Não transferir a terceiros no todo ou em parte, as obrigações decorrentes desta licitação, bem como, do contrato a ser firmado entre as partes. </w:t>
      </w:r>
    </w:p>
    <w:p w14:paraId="47D6D9F9" w14:textId="77777777" w:rsidR="00095C23" w:rsidRPr="008E76CC" w:rsidRDefault="00095C23" w:rsidP="00095C23">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10.28.</w:t>
      </w:r>
      <w:r w:rsidRPr="008E76CC">
        <w:rPr>
          <w:rFonts w:ascii="Arial" w:eastAsia="Times New Roman" w:hAnsi="Arial" w:cs="Arial"/>
          <w:color w:val="000000" w:themeColor="text1"/>
          <w:sz w:val="24"/>
          <w:szCs w:val="24"/>
          <w:lang w:eastAsia="zh-CN"/>
        </w:rPr>
        <w:tab/>
        <w:t>Indenizar terceiros por prejuízos que vier causar-lhes, em decorrência da execução do objeto contratual.</w:t>
      </w:r>
    </w:p>
    <w:p w14:paraId="187507B1" w14:textId="77777777" w:rsidR="00095C23" w:rsidRPr="008E76CC" w:rsidRDefault="00095C23" w:rsidP="00095C23">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10.29.</w:t>
      </w:r>
      <w:r w:rsidRPr="008E76CC">
        <w:rPr>
          <w:rFonts w:ascii="Arial" w:eastAsia="Times New Roman" w:hAnsi="Arial" w:cs="Arial"/>
          <w:color w:val="000000" w:themeColor="text1"/>
          <w:sz w:val="24"/>
          <w:szCs w:val="24"/>
          <w:lang w:eastAsia="zh-CN"/>
        </w:rPr>
        <w:tab/>
        <w:t xml:space="preserve">Manter no local da obra ou serviço, o responsável técnico, legalmente habilitado e de comprovada experiência na execução de obras ou serviços, similar ao do objeto da presente licitação. </w:t>
      </w:r>
    </w:p>
    <w:p w14:paraId="5CB4C9CC" w14:textId="77777777" w:rsidR="00095C23" w:rsidRPr="008E76CC" w:rsidRDefault="00095C23" w:rsidP="00095C23">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10.30.</w:t>
      </w:r>
      <w:r w:rsidRPr="008E76CC">
        <w:rPr>
          <w:rFonts w:ascii="Arial" w:eastAsia="Times New Roman" w:hAnsi="Arial" w:cs="Arial"/>
          <w:color w:val="000000" w:themeColor="text1"/>
          <w:sz w:val="24"/>
          <w:szCs w:val="24"/>
          <w:lang w:eastAsia="zh-CN"/>
        </w:rPr>
        <w:tab/>
        <w:t xml:space="preserve">Reparar, corrigir, remover, reconstruir ou substituir as suas expensas, no total ou em parte, os objetos do contrato em que se verificarem vícios, defeitos ou incorreções, resultantes da execução ou de materiais empregados, sem ônus a CONTRATANTE. </w:t>
      </w:r>
    </w:p>
    <w:p w14:paraId="1EAE6F4D" w14:textId="77777777" w:rsidR="00095C23" w:rsidRPr="008E76CC" w:rsidRDefault="00095C23" w:rsidP="00095C23">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10.31.</w:t>
      </w:r>
      <w:r w:rsidRPr="008E76CC">
        <w:rPr>
          <w:rFonts w:ascii="Arial" w:eastAsia="Times New Roman" w:hAnsi="Arial" w:cs="Arial"/>
          <w:color w:val="000000" w:themeColor="text1"/>
          <w:sz w:val="24"/>
          <w:szCs w:val="24"/>
          <w:lang w:eastAsia="zh-CN"/>
        </w:rPr>
        <w:tab/>
        <w:t xml:space="preserve">O representante da CONTRATANTE anotará em livro próprio, todas as ocorrências relacionadas com a execução do contrato, determinando o que for necessário à regularização das falhas ou defeitos observados. As decisões ou providências que ultrapassem a sua competência serão solicitadas a seus superiores, em tempo hábil para a doação das medidas convenientes. </w:t>
      </w:r>
    </w:p>
    <w:p w14:paraId="24F0AECC" w14:textId="77777777" w:rsidR="00095C23" w:rsidRPr="008E76CC" w:rsidRDefault="00095C23" w:rsidP="00095C23">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10.32.</w:t>
      </w:r>
      <w:r w:rsidRPr="008E76CC">
        <w:rPr>
          <w:rFonts w:ascii="Arial" w:eastAsia="Times New Roman" w:hAnsi="Arial" w:cs="Arial"/>
          <w:color w:val="000000" w:themeColor="text1"/>
          <w:sz w:val="24"/>
          <w:szCs w:val="24"/>
          <w:lang w:eastAsia="zh-CN"/>
        </w:rPr>
        <w:tab/>
        <w:t xml:space="preserve">Registrar o serviço da empreitada no CREA, em observância ao disposto na Lei N° 6.496, de 07 de dezembro de 1977, da área a ser ampliada. </w:t>
      </w:r>
    </w:p>
    <w:p w14:paraId="406E8913" w14:textId="77777777" w:rsidR="00095C23" w:rsidRPr="008E76CC" w:rsidRDefault="00095C23" w:rsidP="00095C23">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10.33.</w:t>
      </w:r>
      <w:r w:rsidRPr="008E76CC">
        <w:rPr>
          <w:rFonts w:ascii="Arial" w:eastAsia="Times New Roman" w:hAnsi="Arial" w:cs="Arial"/>
          <w:color w:val="000000" w:themeColor="text1"/>
          <w:sz w:val="24"/>
          <w:szCs w:val="24"/>
          <w:lang w:eastAsia="zh-CN"/>
        </w:rPr>
        <w:tab/>
        <w:t xml:space="preserve">A contratante deverá colocar no local da obra, placas informativas, orientando a comunidade quanto à execução da mesma. </w:t>
      </w:r>
    </w:p>
    <w:p w14:paraId="6B8D63E2" w14:textId="77777777" w:rsidR="00095C23" w:rsidRPr="008E76CC" w:rsidRDefault="00095C23" w:rsidP="00095C23">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10.34.</w:t>
      </w:r>
      <w:r w:rsidRPr="008E76CC">
        <w:rPr>
          <w:rFonts w:ascii="Arial" w:eastAsia="Times New Roman" w:hAnsi="Arial" w:cs="Arial"/>
          <w:color w:val="000000" w:themeColor="text1"/>
          <w:sz w:val="24"/>
          <w:szCs w:val="24"/>
          <w:lang w:eastAsia="zh-CN"/>
        </w:rPr>
        <w:tab/>
        <w:t xml:space="preserve">Manter, durante toda a execução do contrato, em compatibilidade com as obrigações assumidas, todas as condições de habilitação e qualificação exigidas na licitação. </w:t>
      </w:r>
    </w:p>
    <w:p w14:paraId="2A3DC7F8" w14:textId="77777777" w:rsidR="00095C23" w:rsidRPr="008E76CC" w:rsidRDefault="00095C23" w:rsidP="00095C23">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10.35.</w:t>
      </w:r>
      <w:r w:rsidRPr="008E76CC">
        <w:rPr>
          <w:rFonts w:ascii="Arial" w:eastAsia="Times New Roman" w:hAnsi="Arial" w:cs="Arial"/>
          <w:color w:val="000000" w:themeColor="text1"/>
          <w:sz w:val="24"/>
          <w:szCs w:val="24"/>
          <w:lang w:eastAsia="zh-CN"/>
        </w:rPr>
        <w:tab/>
        <w:t xml:space="preserve">Fornecer e exigir o uso de uniformes e Equipamentos de Proteção Individual (EPI’s) para todos os funcionários, conforme legislação pertinente. </w:t>
      </w:r>
    </w:p>
    <w:p w14:paraId="1F2D3A1B" w14:textId="77777777" w:rsidR="00095C23" w:rsidRPr="008E76CC" w:rsidRDefault="00095C23" w:rsidP="00095C23">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10.36.</w:t>
      </w:r>
      <w:r w:rsidRPr="008E76CC">
        <w:rPr>
          <w:rFonts w:ascii="Arial" w:eastAsia="Times New Roman" w:hAnsi="Arial" w:cs="Arial"/>
          <w:color w:val="000000" w:themeColor="text1"/>
          <w:sz w:val="24"/>
          <w:szCs w:val="24"/>
          <w:lang w:eastAsia="zh-CN"/>
        </w:rPr>
        <w:tab/>
        <w:t>Manter em estoque e em perfeitas condições de uso, os materiais necessários ao cumprimento do objeto do Contrato.</w:t>
      </w:r>
    </w:p>
    <w:p w14:paraId="251ADC73" w14:textId="77777777" w:rsidR="00095C23" w:rsidRPr="008E76CC" w:rsidRDefault="00095C23" w:rsidP="00095C23">
      <w:pPr>
        <w:spacing w:after="0" w:line="240" w:lineRule="auto"/>
        <w:jc w:val="both"/>
        <w:rPr>
          <w:rFonts w:ascii="Arial" w:eastAsia="Times New Roman" w:hAnsi="Arial" w:cs="Arial"/>
          <w:color w:val="000000" w:themeColor="text1"/>
          <w:sz w:val="24"/>
          <w:szCs w:val="24"/>
          <w:lang w:eastAsia="zh-CN"/>
        </w:rPr>
      </w:pPr>
    </w:p>
    <w:p w14:paraId="1287FBED" w14:textId="77777777" w:rsidR="00095C23" w:rsidRPr="008E76CC" w:rsidRDefault="00095C23" w:rsidP="00095C23">
      <w:pPr>
        <w:keepNext/>
        <w:tabs>
          <w:tab w:val="left" w:pos="0"/>
          <w:tab w:val="left" w:pos="1134"/>
        </w:tabs>
        <w:spacing w:after="0" w:line="240" w:lineRule="auto"/>
        <w:jc w:val="both"/>
        <w:outlineLvl w:val="4"/>
        <w:rPr>
          <w:rFonts w:ascii="Arial" w:eastAsia="Times New Roman" w:hAnsi="Arial" w:cs="Arial"/>
          <w:b/>
          <w:bCs/>
          <w:color w:val="000000" w:themeColor="text1"/>
          <w:sz w:val="24"/>
          <w:szCs w:val="24"/>
          <w:u w:val="single"/>
          <w:lang w:eastAsia="zh-CN"/>
        </w:rPr>
      </w:pPr>
      <w:r w:rsidRPr="008E76CC">
        <w:rPr>
          <w:rFonts w:ascii="Arial" w:eastAsia="Times New Roman" w:hAnsi="Arial" w:cs="Arial"/>
          <w:b/>
          <w:bCs/>
          <w:color w:val="000000" w:themeColor="text1"/>
          <w:sz w:val="24"/>
          <w:szCs w:val="24"/>
          <w:u w:val="single"/>
          <w:lang w:eastAsia="zh-CN"/>
        </w:rPr>
        <w:t>CLÁUSULA DÉCIMA PRIMEIRA: DAS OBRIGAÇÕES PERTINENTES À LGPD</w:t>
      </w:r>
    </w:p>
    <w:p w14:paraId="05D865E7" w14:textId="77777777" w:rsidR="00095C23" w:rsidRPr="008E76CC" w:rsidRDefault="00095C23" w:rsidP="00095C23">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11.1. As partes deverão cumprir a Lei nº 13.709, de 14 de agosto de 2018 (LGPD), quanto a todos os dados pessoais a que tenham acesso em razão do certame ou do contrato administrativo que eventualmente venha a ser firmado, a partir da apresentação da proposta no procedimento de contratação, independentemente de declaração ou de aceitação expressa.</w:t>
      </w:r>
    </w:p>
    <w:p w14:paraId="59CA083D" w14:textId="77777777" w:rsidR="00095C23" w:rsidRPr="008E76CC" w:rsidRDefault="00095C23" w:rsidP="00095C23">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11.2. Os dados obtidos somente poderão ser utilizados para as finalidades que justificaram seu acesso e de acordo com a boa-fé e com os princípios do art. 6º da LGPD.</w:t>
      </w:r>
    </w:p>
    <w:p w14:paraId="36AAE447" w14:textId="77777777" w:rsidR="00095C23" w:rsidRPr="008E76CC" w:rsidRDefault="00095C23" w:rsidP="00095C23">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11.3. É vedado o compartilhamento com terceiros dos dados obtidos fora das hipóteses permitidas em Lei.</w:t>
      </w:r>
    </w:p>
    <w:p w14:paraId="550442A5" w14:textId="77777777" w:rsidR="00095C23" w:rsidRPr="008E76CC" w:rsidRDefault="00095C23" w:rsidP="00095C23">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11.4. A Administração deverá ser informada no prazo de 5 (cinco) dias úteis sobre todos os contratos de suboperação firmados ou que venham a ser celebrados pelo Contratado.</w:t>
      </w:r>
    </w:p>
    <w:p w14:paraId="1F7D9F64" w14:textId="77777777" w:rsidR="00095C23" w:rsidRPr="008E76CC" w:rsidRDefault="00095C23" w:rsidP="00095C23">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11.5. Terminado o tratamento dos dados nos termos do art. 15 da LGPD, é dever do contratado eliminá-los, com exceção das hipóteses do art. 16 da LGPD, incluindo aquelas em que houver necessidade de guarda de documentação para fins de comprovação do cumprimento de obrigações legais ou contratuais e somente enquanto não prescritas essas obrigações.</w:t>
      </w:r>
    </w:p>
    <w:p w14:paraId="315884F0" w14:textId="77777777" w:rsidR="00095C23" w:rsidRPr="008E76CC" w:rsidRDefault="00095C23" w:rsidP="00095C23">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11.6. É dever do contratado orientar e treinar seus empregados sobre os deveres, requisitos e responsabilidades decorrentes da LGPD.</w:t>
      </w:r>
    </w:p>
    <w:p w14:paraId="2BF0BB36" w14:textId="77777777" w:rsidR="00095C23" w:rsidRPr="008E76CC" w:rsidRDefault="00095C23" w:rsidP="00095C23">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11.7. O Contratado deverá exigir de suboperadores o cumprimento dos deveres da presente cláusula, permanecendo integralmente responsável por garantir sua observância.</w:t>
      </w:r>
    </w:p>
    <w:p w14:paraId="4D4AE028" w14:textId="77777777" w:rsidR="00095C23" w:rsidRPr="008E76CC" w:rsidRDefault="00095C23" w:rsidP="00095C23">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lastRenderedPageBreak/>
        <w:t>11.8. O Contratante poderá realizar diligência para aferir o cumprimento dessa cláusula, devendo o Contratado atender prontamente eventuais pedidos de comprovação formulados.</w:t>
      </w:r>
    </w:p>
    <w:p w14:paraId="4C863AB1" w14:textId="77777777" w:rsidR="00095C23" w:rsidRPr="008E76CC" w:rsidRDefault="00095C23" w:rsidP="00095C23">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11.9. O Contratado deverá prestar, no prazo fixado pelo Contratante, prorrogável justificadamente, quaisquer informações acerca dos dados pessoais para cumprimento da LGPD, inclusive quanto a eventual descarte realizado.</w:t>
      </w:r>
    </w:p>
    <w:p w14:paraId="5486822C" w14:textId="77777777" w:rsidR="00095C23" w:rsidRPr="008E76CC" w:rsidRDefault="00095C23" w:rsidP="00095C23">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11.10. Bancos de dados formados a partir de contratos administrativos, notadamente aqueles que se proponham a armazenar dados pessoais, devem ser mantidos em ambiente virtual controlado, com registro individual rastreável de tratamentos realizados (LGPD, art. 37), com cada acesso, data, horário e registro da finalidade, para efeito de responsabilização, em caso de eventuais omissões, desvios ou abusos.</w:t>
      </w:r>
    </w:p>
    <w:p w14:paraId="473CC513" w14:textId="77777777" w:rsidR="00095C23" w:rsidRPr="008E76CC" w:rsidRDefault="00095C23" w:rsidP="00095C23">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11.10.1. Os referidos bancos de dados devem ser desenvolvidos em formato interoperável, a fim de garantir a reutilização desses dados pela Administração nas hipóteses previstas na LGPD.</w:t>
      </w:r>
    </w:p>
    <w:p w14:paraId="016143BF" w14:textId="77777777" w:rsidR="00095C23" w:rsidRPr="008E76CC" w:rsidRDefault="00095C23" w:rsidP="00095C23">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11.10.2. O contrato está sujeito a ser alterado nos procedimentos pertinentes ao tratamento de dados pessoais, quando indicado pela autoridade competente, em especial a ANPD por meio de opiniões técnicas ou recomendações, editadas na forma da LGPD.</w:t>
      </w:r>
    </w:p>
    <w:p w14:paraId="0B70A1B3" w14:textId="77777777" w:rsidR="00095C23" w:rsidRPr="008E76CC" w:rsidRDefault="00095C23" w:rsidP="00095C23">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11.10.3. Os contratos e convênios de que trata o art. 26, §1º da LGPD deverão ser comunicados à autoridade nacional.</w:t>
      </w:r>
    </w:p>
    <w:p w14:paraId="0420C085" w14:textId="77777777" w:rsidR="00095C23" w:rsidRPr="008E76CC" w:rsidRDefault="00095C23" w:rsidP="00095C23">
      <w:pPr>
        <w:tabs>
          <w:tab w:val="left" w:pos="0"/>
          <w:tab w:val="left" w:pos="1134"/>
        </w:tabs>
        <w:spacing w:after="0" w:line="240" w:lineRule="auto"/>
        <w:jc w:val="both"/>
        <w:rPr>
          <w:rFonts w:ascii="Arial" w:eastAsia="Times New Roman" w:hAnsi="Arial" w:cs="Arial"/>
          <w:color w:val="000000" w:themeColor="text1"/>
          <w:sz w:val="24"/>
          <w:szCs w:val="24"/>
          <w:lang w:eastAsia="zh-CN"/>
        </w:rPr>
      </w:pPr>
    </w:p>
    <w:p w14:paraId="77866EFA" w14:textId="2E454D53" w:rsidR="00095C23" w:rsidRPr="006D1C05" w:rsidRDefault="00095C23" w:rsidP="00095C23">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b/>
          <w:bCs/>
          <w:color w:val="000000" w:themeColor="text1"/>
          <w:sz w:val="24"/>
          <w:szCs w:val="24"/>
          <w:u w:val="single"/>
          <w:lang w:eastAsia="zh-CN"/>
        </w:rPr>
        <w:t xml:space="preserve">CLÁUSULA DÉCIMA </w:t>
      </w:r>
      <w:r w:rsidR="008E06CE">
        <w:rPr>
          <w:rFonts w:ascii="Arial" w:eastAsia="Times New Roman" w:hAnsi="Arial" w:cs="Arial"/>
          <w:b/>
          <w:bCs/>
          <w:color w:val="000000" w:themeColor="text1"/>
          <w:sz w:val="24"/>
          <w:szCs w:val="24"/>
          <w:u w:val="single"/>
          <w:lang w:eastAsia="zh-CN"/>
        </w:rPr>
        <w:t>SEGUNDA</w:t>
      </w:r>
      <w:r w:rsidRPr="008E76CC">
        <w:rPr>
          <w:rFonts w:ascii="Arial" w:eastAsia="Times New Roman" w:hAnsi="Arial" w:cs="Arial"/>
          <w:b/>
          <w:bCs/>
          <w:color w:val="000000" w:themeColor="text1"/>
          <w:sz w:val="24"/>
          <w:szCs w:val="24"/>
          <w:u w:val="single"/>
          <w:lang w:eastAsia="zh-CN"/>
        </w:rPr>
        <w:t>: DAS INFRAÇÕES E SANÇÕES ADMINISTRATIVAS</w:t>
      </w:r>
      <w:r w:rsidRPr="008E76CC">
        <w:rPr>
          <w:rFonts w:ascii="Arial" w:eastAsia="Times New Roman" w:hAnsi="Arial" w:cs="Arial"/>
          <w:b/>
          <w:bCs/>
          <w:color w:val="000000" w:themeColor="text1"/>
          <w:sz w:val="24"/>
          <w:szCs w:val="24"/>
          <w:u w:val="single"/>
          <w:lang w:eastAsia="zh-CN"/>
        </w:rPr>
        <w:cr/>
      </w:r>
      <w:r w:rsidRPr="006D1C05">
        <w:rPr>
          <w:rFonts w:ascii="Arial" w:eastAsia="Times New Roman" w:hAnsi="Arial" w:cs="Arial"/>
          <w:color w:val="000000" w:themeColor="text1"/>
          <w:sz w:val="24"/>
          <w:szCs w:val="24"/>
          <w:lang w:eastAsia="zh-CN"/>
        </w:rPr>
        <w:t>1</w:t>
      </w:r>
      <w:r w:rsidR="008E06CE">
        <w:rPr>
          <w:rFonts w:ascii="Arial" w:eastAsia="Times New Roman" w:hAnsi="Arial" w:cs="Arial"/>
          <w:color w:val="000000" w:themeColor="text1"/>
          <w:sz w:val="24"/>
          <w:szCs w:val="24"/>
          <w:lang w:eastAsia="zh-CN"/>
        </w:rPr>
        <w:t>2</w:t>
      </w:r>
      <w:r w:rsidRPr="006D1C05">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 xml:space="preserve"> </w:t>
      </w:r>
      <w:r w:rsidRPr="006D1C05">
        <w:rPr>
          <w:rFonts w:ascii="Arial" w:eastAsia="Times New Roman" w:hAnsi="Arial" w:cs="Arial"/>
          <w:color w:val="000000" w:themeColor="text1"/>
          <w:sz w:val="24"/>
          <w:szCs w:val="24"/>
          <w:lang w:eastAsia="zh-CN"/>
        </w:rPr>
        <w:t xml:space="preserve">Comete infração administrativa nos termos da Lei nº 14.133/2021, a Contratada que: </w:t>
      </w:r>
    </w:p>
    <w:p w14:paraId="7B5C63A7" w14:textId="22F9D8C9" w:rsidR="00095C23" w:rsidRPr="006D1C05" w:rsidRDefault="00095C23" w:rsidP="00095C23">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6D1C05">
        <w:rPr>
          <w:rFonts w:ascii="Arial" w:eastAsia="Times New Roman" w:hAnsi="Arial" w:cs="Arial"/>
          <w:color w:val="000000" w:themeColor="text1"/>
          <w:sz w:val="24"/>
          <w:szCs w:val="24"/>
          <w:lang w:eastAsia="zh-CN"/>
        </w:rPr>
        <w:t>1</w:t>
      </w:r>
      <w:r w:rsidR="008E06CE">
        <w:rPr>
          <w:rFonts w:ascii="Arial" w:eastAsia="Times New Roman" w:hAnsi="Arial" w:cs="Arial"/>
          <w:color w:val="000000" w:themeColor="text1"/>
          <w:sz w:val="24"/>
          <w:szCs w:val="24"/>
          <w:lang w:eastAsia="zh-CN"/>
        </w:rPr>
        <w:t>2</w:t>
      </w:r>
      <w:r w:rsidRPr="006D1C05">
        <w:rPr>
          <w:rFonts w:ascii="Arial" w:eastAsia="Times New Roman" w:hAnsi="Arial" w:cs="Arial"/>
          <w:color w:val="000000" w:themeColor="text1"/>
          <w:sz w:val="24"/>
          <w:szCs w:val="24"/>
          <w:lang w:eastAsia="zh-CN"/>
        </w:rPr>
        <w:t>.1.1.</w:t>
      </w:r>
      <w:r>
        <w:rPr>
          <w:rFonts w:ascii="Arial" w:eastAsia="Times New Roman" w:hAnsi="Arial" w:cs="Arial"/>
          <w:color w:val="000000" w:themeColor="text1"/>
          <w:sz w:val="24"/>
          <w:szCs w:val="24"/>
          <w:lang w:eastAsia="zh-CN"/>
        </w:rPr>
        <w:t xml:space="preserve"> </w:t>
      </w:r>
      <w:r w:rsidRPr="006D1C05">
        <w:rPr>
          <w:rFonts w:ascii="Arial" w:eastAsia="Times New Roman" w:hAnsi="Arial" w:cs="Arial"/>
          <w:color w:val="000000" w:themeColor="text1"/>
          <w:sz w:val="24"/>
          <w:szCs w:val="24"/>
          <w:lang w:eastAsia="zh-CN"/>
        </w:rPr>
        <w:t xml:space="preserve">Der causa à inexecução parcial ou total do contrato; </w:t>
      </w:r>
    </w:p>
    <w:p w14:paraId="2268012B" w14:textId="12003A05" w:rsidR="00095C23" w:rsidRPr="006D1C05" w:rsidRDefault="008E06CE" w:rsidP="00095C23">
      <w:pPr>
        <w:tabs>
          <w:tab w:val="left" w:pos="0"/>
          <w:tab w:val="left" w:pos="1134"/>
        </w:tabs>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12</w:t>
      </w:r>
      <w:r w:rsidR="00095C23" w:rsidRPr="006D1C05">
        <w:rPr>
          <w:rFonts w:ascii="Arial" w:eastAsia="Times New Roman" w:hAnsi="Arial" w:cs="Arial"/>
          <w:color w:val="000000" w:themeColor="text1"/>
          <w:sz w:val="24"/>
          <w:szCs w:val="24"/>
          <w:lang w:eastAsia="zh-CN"/>
        </w:rPr>
        <w:t>.1.2.</w:t>
      </w:r>
      <w:r w:rsidR="00095C23">
        <w:rPr>
          <w:rFonts w:ascii="Arial" w:eastAsia="Times New Roman" w:hAnsi="Arial" w:cs="Arial"/>
          <w:color w:val="000000" w:themeColor="text1"/>
          <w:sz w:val="24"/>
          <w:szCs w:val="24"/>
          <w:lang w:eastAsia="zh-CN"/>
        </w:rPr>
        <w:t xml:space="preserve"> </w:t>
      </w:r>
      <w:r w:rsidR="00095C23" w:rsidRPr="006D1C05">
        <w:rPr>
          <w:rFonts w:ascii="Arial" w:eastAsia="Times New Roman" w:hAnsi="Arial" w:cs="Arial"/>
          <w:color w:val="000000" w:themeColor="text1"/>
          <w:sz w:val="24"/>
          <w:szCs w:val="24"/>
          <w:lang w:eastAsia="zh-CN"/>
        </w:rPr>
        <w:t xml:space="preserve">Deixar de entregar os documentos exigidos no certame; </w:t>
      </w:r>
    </w:p>
    <w:p w14:paraId="0B01A012" w14:textId="02BE6C65" w:rsidR="00095C23" w:rsidRPr="006D1C05" w:rsidRDefault="00095C23" w:rsidP="00095C23">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6D1C05">
        <w:rPr>
          <w:rFonts w:ascii="Arial" w:eastAsia="Times New Roman" w:hAnsi="Arial" w:cs="Arial"/>
          <w:color w:val="000000" w:themeColor="text1"/>
          <w:sz w:val="24"/>
          <w:szCs w:val="24"/>
          <w:lang w:eastAsia="zh-CN"/>
        </w:rPr>
        <w:t>1</w:t>
      </w:r>
      <w:r w:rsidR="008E06CE">
        <w:rPr>
          <w:rFonts w:ascii="Arial" w:eastAsia="Times New Roman" w:hAnsi="Arial" w:cs="Arial"/>
          <w:color w:val="000000" w:themeColor="text1"/>
          <w:sz w:val="24"/>
          <w:szCs w:val="24"/>
          <w:lang w:eastAsia="zh-CN"/>
        </w:rPr>
        <w:t>2</w:t>
      </w:r>
      <w:r w:rsidRPr="006D1C05">
        <w:rPr>
          <w:rFonts w:ascii="Arial" w:eastAsia="Times New Roman" w:hAnsi="Arial" w:cs="Arial"/>
          <w:color w:val="000000" w:themeColor="text1"/>
          <w:sz w:val="24"/>
          <w:szCs w:val="24"/>
          <w:lang w:eastAsia="zh-CN"/>
        </w:rPr>
        <w:t>.1.3.</w:t>
      </w:r>
      <w:r>
        <w:rPr>
          <w:rFonts w:ascii="Arial" w:eastAsia="Times New Roman" w:hAnsi="Arial" w:cs="Arial"/>
          <w:color w:val="000000" w:themeColor="text1"/>
          <w:sz w:val="24"/>
          <w:szCs w:val="24"/>
          <w:lang w:eastAsia="zh-CN"/>
        </w:rPr>
        <w:t xml:space="preserve"> </w:t>
      </w:r>
      <w:r w:rsidRPr="006D1C05">
        <w:rPr>
          <w:rFonts w:ascii="Arial" w:eastAsia="Times New Roman" w:hAnsi="Arial" w:cs="Arial"/>
          <w:color w:val="000000" w:themeColor="text1"/>
          <w:sz w:val="24"/>
          <w:szCs w:val="24"/>
          <w:lang w:eastAsia="zh-CN"/>
        </w:rPr>
        <w:t xml:space="preserve">Não mantiver a proposta, salvo em decorrência de fato superveniente devidamente justificado; </w:t>
      </w:r>
    </w:p>
    <w:p w14:paraId="58669706" w14:textId="65DCBCAF" w:rsidR="00095C23" w:rsidRPr="006D1C05" w:rsidRDefault="00095C23" w:rsidP="00095C23">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6D1C05">
        <w:rPr>
          <w:rFonts w:ascii="Arial" w:eastAsia="Times New Roman" w:hAnsi="Arial" w:cs="Arial"/>
          <w:color w:val="000000" w:themeColor="text1"/>
          <w:sz w:val="24"/>
          <w:szCs w:val="24"/>
          <w:lang w:eastAsia="zh-CN"/>
        </w:rPr>
        <w:t>1</w:t>
      </w:r>
      <w:r w:rsidR="008E06CE">
        <w:rPr>
          <w:rFonts w:ascii="Arial" w:eastAsia="Times New Roman" w:hAnsi="Arial" w:cs="Arial"/>
          <w:color w:val="000000" w:themeColor="text1"/>
          <w:sz w:val="24"/>
          <w:szCs w:val="24"/>
          <w:lang w:eastAsia="zh-CN"/>
        </w:rPr>
        <w:t>2</w:t>
      </w:r>
      <w:r w:rsidRPr="006D1C05">
        <w:rPr>
          <w:rFonts w:ascii="Arial" w:eastAsia="Times New Roman" w:hAnsi="Arial" w:cs="Arial"/>
          <w:color w:val="000000" w:themeColor="text1"/>
          <w:sz w:val="24"/>
          <w:szCs w:val="24"/>
          <w:lang w:eastAsia="zh-CN"/>
        </w:rPr>
        <w:t>.1.4.</w:t>
      </w:r>
      <w:r>
        <w:rPr>
          <w:rFonts w:ascii="Arial" w:eastAsia="Times New Roman" w:hAnsi="Arial" w:cs="Arial"/>
          <w:color w:val="000000" w:themeColor="text1"/>
          <w:sz w:val="24"/>
          <w:szCs w:val="24"/>
          <w:lang w:eastAsia="zh-CN"/>
        </w:rPr>
        <w:t xml:space="preserve"> </w:t>
      </w:r>
      <w:r w:rsidRPr="006D1C05">
        <w:rPr>
          <w:rFonts w:ascii="Arial" w:eastAsia="Times New Roman" w:hAnsi="Arial" w:cs="Arial"/>
          <w:color w:val="000000" w:themeColor="text1"/>
          <w:sz w:val="24"/>
          <w:szCs w:val="24"/>
          <w:lang w:eastAsia="zh-CN"/>
        </w:rPr>
        <w:t xml:space="preserve">Não assinar o termo de contrato ou aceitar/retirar o instrumento equivalente, quando convocado dentro do prazo de validade da proposta; </w:t>
      </w:r>
    </w:p>
    <w:p w14:paraId="72BC9BC4" w14:textId="7C5E5E9B" w:rsidR="00095C23" w:rsidRPr="006D1C05" w:rsidRDefault="00095C23" w:rsidP="00095C23">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6D1C05">
        <w:rPr>
          <w:rFonts w:ascii="Arial" w:eastAsia="Times New Roman" w:hAnsi="Arial" w:cs="Arial"/>
          <w:color w:val="000000" w:themeColor="text1"/>
          <w:sz w:val="24"/>
          <w:szCs w:val="24"/>
          <w:lang w:eastAsia="zh-CN"/>
        </w:rPr>
        <w:t>1</w:t>
      </w:r>
      <w:r w:rsidR="008E06CE">
        <w:rPr>
          <w:rFonts w:ascii="Arial" w:eastAsia="Times New Roman" w:hAnsi="Arial" w:cs="Arial"/>
          <w:color w:val="000000" w:themeColor="text1"/>
          <w:sz w:val="24"/>
          <w:szCs w:val="24"/>
          <w:lang w:eastAsia="zh-CN"/>
        </w:rPr>
        <w:t>2</w:t>
      </w:r>
      <w:r w:rsidRPr="006D1C05">
        <w:rPr>
          <w:rFonts w:ascii="Arial" w:eastAsia="Times New Roman" w:hAnsi="Arial" w:cs="Arial"/>
          <w:color w:val="000000" w:themeColor="text1"/>
          <w:sz w:val="24"/>
          <w:szCs w:val="24"/>
          <w:lang w:eastAsia="zh-CN"/>
        </w:rPr>
        <w:t>.1.5.</w:t>
      </w:r>
      <w:r>
        <w:rPr>
          <w:rFonts w:ascii="Arial" w:eastAsia="Times New Roman" w:hAnsi="Arial" w:cs="Arial"/>
          <w:color w:val="000000" w:themeColor="text1"/>
          <w:sz w:val="24"/>
          <w:szCs w:val="24"/>
          <w:lang w:eastAsia="zh-CN"/>
        </w:rPr>
        <w:t xml:space="preserve"> </w:t>
      </w:r>
      <w:r w:rsidRPr="006D1C05">
        <w:rPr>
          <w:rFonts w:ascii="Arial" w:eastAsia="Times New Roman" w:hAnsi="Arial" w:cs="Arial"/>
          <w:color w:val="000000" w:themeColor="text1"/>
          <w:sz w:val="24"/>
          <w:szCs w:val="24"/>
          <w:lang w:eastAsia="zh-CN"/>
        </w:rPr>
        <w:t xml:space="preserve">Ensejar o retardamento da execução ou entrega do objeto da licitação sem motivo justificado; </w:t>
      </w:r>
    </w:p>
    <w:p w14:paraId="48B09F32" w14:textId="48F66F45" w:rsidR="00095C23" w:rsidRPr="006D1C05" w:rsidRDefault="00095C23" w:rsidP="00095C23">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6D1C05">
        <w:rPr>
          <w:rFonts w:ascii="Arial" w:eastAsia="Times New Roman" w:hAnsi="Arial" w:cs="Arial"/>
          <w:color w:val="000000" w:themeColor="text1"/>
          <w:sz w:val="24"/>
          <w:szCs w:val="24"/>
          <w:lang w:eastAsia="zh-CN"/>
        </w:rPr>
        <w:t>1</w:t>
      </w:r>
      <w:r w:rsidR="008E06CE">
        <w:rPr>
          <w:rFonts w:ascii="Arial" w:eastAsia="Times New Roman" w:hAnsi="Arial" w:cs="Arial"/>
          <w:color w:val="000000" w:themeColor="text1"/>
          <w:sz w:val="24"/>
          <w:szCs w:val="24"/>
          <w:lang w:eastAsia="zh-CN"/>
        </w:rPr>
        <w:t>2</w:t>
      </w:r>
      <w:r w:rsidRPr="006D1C05">
        <w:rPr>
          <w:rFonts w:ascii="Arial" w:eastAsia="Times New Roman" w:hAnsi="Arial" w:cs="Arial"/>
          <w:color w:val="000000" w:themeColor="text1"/>
          <w:sz w:val="24"/>
          <w:szCs w:val="24"/>
          <w:lang w:eastAsia="zh-CN"/>
        </w:rPr>
        <w:t>.1.6.</w:t>
      </w:r>
      <w:r>
        <w:rPr>
          <w:rFonts w:ascii="Arial" w:eastAsia="Times New Roman" w:hAnsi="Arial" w:cs="Arial"/>
          <w:color w:val="000000" w:themeColor="text1"/>
          <w:sz w:val="24"/>
          <w:szCs w:val="24"/>
          <w:lang w:eastAsia="zh-CN"/>
        </w:rPr>
        <w:t xml:space="preserve"> </w:t>
      </w:r>
      <w:r w:rsidRPr="006D1C05">
        <w:rPr>
          <w:rFonts w:ascii="Arial" w:eastAsia="Times New Roman" w:hAnsi="Arial" w:cs="Arial"/>
          <w:color w:val="000000" w:themeColor="text1"/>
          <w:sz w:val="24"/>
          <w:szCs w:val="24"/>
          <w:lang w:eastAsia="zh-CN"/>
        </w:rPr>
        <w:t xml:space="preserve">Apresentar declaração ou documentação falsa; </w:t>
      </w:r>
    </w:p>
    <w:p w14:paraId="3AD817B5" w14:textId="70513440" w:rsidR="00095C23" w:rsidRPr="006D1C05" w:rsidRDefault="00095C23" w:rsidP="00095C23">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6D1C05">
        <w:rPr>
          <w:rFonts w:ascii="Arial" w:eastAsia="Times New Roman" w:hAnsi="Arial" w:cs="Arial"/>
          <w:color w:val="000000" w:themeColor="text1"/>
          <w:sz w:val="24"/>
          <w:szCs w:val="24"/>
          <w:lang w:eastAsia="zh-CN"/>
        </w:rPr>
        <w:t>1</w:t>
      </w:r>
      <w:r w:rsidR="008E06CE">
        <w:rPr>
          <w:rFonts w:ascii="Arial" w:eastAsia="Times New Roman" w:hAnsi="Arial" w:cs="Arial"/>
          <w:color w:val="000000" w:themeColor="text1"/>
          <w:sz w:val="24"/>
          <w:szCs w:val="24"/>
          <w:lang w:eastAsia="zh-CN"/>
        </w:rPr>
        <w:t>2</w:t>
      </w:r>
      <w:r w:rsidRPr="006D1C05">
        <w:rPr>
          <w:rFonts w:ascii="Arial" w:eastAsia="Times New Roman" w:hAnsi="Arial" w:cs="Arial"/>
          <w:color w:val="000000" w:themeColor="text1"/>
          <w:sz w:val="24"/>
          <w:szCs w:val="24"/>
          <w:lang w:eastAsia="zh-CN"/>
        </w:rPr>
        <w:t>.1.7.</w:t>
      </w:r>
      <w:r>
        <w:rPr>
          <w:rFonts w:ascii="Arial" w:eastAsia="Times New Roman" w:hAnsi="Arial" w:cs="Arial"/>
          <w:color w:val="000000" w:themeColor="text1"/>
          <w:sz w:val="24"/>
          <w:szCs w:val="24"/>
          <w:lang w:eastAsia="zh-CN"/>
        </w:rPr>
        <w:t xml:space="preserve"> </w:t>
      </w:r>
      <w:r w:rsidRPr="006D1C05">
        <w:rPr>
          <w:rFonts w:ascii="Arial" w:eastAsia="Times New Roman" w:hAnsi="Arial" w:cs="Arial"/>
          <w:color w:val="000000" w:themeColor="text1"/>
          <w:sz w:val="24"/>
          <w:szCs w:val="24"/>
          <w:lang w:eastAsia="zh-CN"/>
        </w:rPr>
        <w:t xml:space="preserve">Fraudar a licitação ou praticar ato fraudulento na execução do contrato; </w:t>
      </w:r>
    </w:p>
    <w:p w14:paraId="0F124CBB" w14:textId="38D7E5DC" w:rsidR="00095C23" w:rsidRPr="006D1C05" w:rsidRDefault="00095C23" w:rsidP="00095C23">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6D1C05">
        <w:rPr>
          <w:rFonts w:ascii="Arial" w:eastAsia="Times New Roman" w:hAnsi="Arial" w:cs="Arial"/>
          <w:color w:val="000000" w:themeColor="text1"/>
          <w:sz w:val="24"/>
          <w:szCs w:val="24"/>
          <w:lang w:eastAsia="zh-CN"/>
        </w:rPr>
        <w:t>1</w:t>
      </w:r>
      <w:r w:rsidR="008E06CE">
        <w:rPr>
          <w:rFonts w:ascii="Arial" w:eastAsia="Times New Roman" w:hAnsi="Arial" w:cs="Arial"/>
          <w:color w:val="000000" w:themeColor="text1"/>
          <w:sz w:val="24"/>
          <w:szCs w:val="24"/>
          <w:lang w:eastAsia="zh-CN"/>
        </w:rPr>
        <w:t>2</w:t>
      </w:r>
      <w:r w:rsidRPr="006D1C05">
        <w:rPr>
          <w:rFonts w:ascii="Arial" w:eastAsia="Times New Roman" w:hAnsi="Arial" w:cs="Arial"/>
          <w:color w:val="000000" w:themeColor="text1"/>
          <w:sz w:val="24"/>
          <w:szCs w:val="24"/>
          <w:lang w:eastAsia="zh-CN"/>
        </w:rPr>
        <w:t>.1.8.</w:t>
      </w:r>
      <w:r>
        <w:rPr>
          <w:rFonts w:ascii="Arial" w:eastAsia="Times New Roman" w:hAnsi="Arial" w:cs="Arial"/>
          <w:color w:val="000000" w:themeColor="text1"/>
          <w:sz w:val="24"/>
          <w:szCs w:val="24"/>
          <w:lang w:eastAsia="zh-CN"/>
        </w:rPr>
        <w:t xml:space="preserve"> </w:t>
      </w:r>
      <w:r w:rsidRPr="006D1C05">
        <w:rPr>
          <w:rFonts w:ascii="Arial" w:eastAsia="Times New Roman" w:hAnsi="Arial" w:cs="Arial"/>
          <w:color w:val="000000" w:themeColor="text1"/>
          <w:sz w:val="24"/>
          <w:szCs w:val="24"/>
          <w:lang w:eastAsia="zh-CN"/>
        </w:rPr>
        <w:t xml:space="preserve">Comportar-se de modo inidôneo ou cometer fraude de qualquer natureza; </w:t>
      </w:r>
    </w:p>
    <w:p w14:paraId="4C164A78" w14:textId="28FE3DCA" w:rsidR="00095C23" w:rsidRPr="006D1C05" w:rsidRDefault="00095C23" w:rsidP="00095C23">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6D1C05">
        <w:rPr>
          <w:rFonts w:ascii="Arial" w:eastAsia="Times New Roman" w:hAnsi="Arial" w:cs="Arial"/>
          <w:color w:val="000000" w:themeColor="text1"/>
          <w:sz w:val="24"/>
          <w:szCs w:val="24"/>
          <w:lang w:eastAsia="zh-CN"/>
        </w:rPr>
        <w:t>1</w:t>
      </w:r>
      <w:r w:rsidR="008E06CE">
        <w:rPr>
          <w:rFonts w:ascii="Arial" w:eastAsia="Times New Roman" w:hAnsi="Arial" w:cs="Arial"/>
          <w:color w:val="000000" w:themeColor="text1"/>
          <w:sz w:val="24"/>
          <w:szCs w:val="24"/>
          <w:lang w:eastAsia="zh-CN"/>
        </w:rPr>
        <w:t>2</w:t>
      </w:r>
      <w:r w:rsidRPr="006D1C05">
        <w:rPr>
          <w:rFonts w:ascii="Arial" w:eastAsia="Times New Roman" w:hAnsi="Arial" w:cs="Arial"/>
          <w:color w:val="000000" w:themeColor="text1"/>
          <w:sz w:val="24"/>
          <w:szCs w:val="24"/>
          <w:lang w:eastAsia="zh-CN"/>
        </w:rPr>
        <w:t>.1.9.</w:t>
      </w:r>
      <w:r>
        <w:rPr>
          <w:rFonts w:ascii="Arial" w:eastAsia="Times New Roman" w:hAnsi="Arial" w:cs="Arial"/>
          <w:color w:val="000000" w:themeColor="text1"/>
          <w:sz w:val="24"/>
          <w:szCs w:val="24"/>
          <w:lang w:eastAsia="zh-CN"/>
        </w:rPr>
        <w:t xml:space="preserve"> </w:t>
      </w:r>
      <w:r w:rsidRPr="006D1C05">
        <w:rPr>
          <w:rFonts w:ascii="Arial" w:eastAsia="Times New Roman" w:hAnsi="Arial" w:cs="Arial"/>
          <w:color w:val="000000" w:themeColor="text1"/>
          <w:sz w:val="24"/>
          <w:szCs w:val="24"/>
          <w:lang w:eastAsia="zh-CN"/>
        </w:rPr>
        <w:t xml:space="preserve">Praticar atos ilícitos com vistas a frustrar os objetivos da licitação; </w:t>
      </w:r>
    </w:p>
    <w:p w14:paraId="0E33C1B4" w14:textId="4290EBF4" w:rsidR="00095C23" w:rsidRPr="006D1C05" w:rsidRDefault="00095C23" w:rsidP="00095C23">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6D1C05">
        <w:rPr>
          <w:rFonts w:ascii="Arial" w:eastAsia="Times New Roman" w:hAnsi="Arial" w:cs="Arial"/>
          <w:color w:val="000000" w:themeColor="text1"/>
          <w:sz w:val="24"/>
          <w:szCs w:val="24"/>
          <w:lang w:eastAsia="zh-CN"/>
        </w:rPr>
        <w:t>1</w:t>
      </w:r>
      <w:r w:rsidR="008E06CE">
        <w:rPr>
          <w:rFonts w:ascii="Arial" w:eastAsia="Times New Roman" w:hAnsi="Arial" w:cs="Arial"/>
          <w:color w:val="000000" w:themeColor="text1"/>
          <w:sz w:val="24"/>
          <w:szCs w:val="24"/>
          <w:lang w:eastAsia="zh-CN"/>
        </w:rPr>
        <w:t>2</w:t>
      </w:r>
      <w:r w:rsidRPr="006D1C05">
        <w:rPr>
          <w:rFonts w:ascii="Arial" w:eastAsia="Times New Roman" w:hAnsi="Arial" w:cs="Arial"/>
          <w:color w:val="000000" w:themeColor="text1"/>
          <w:sz w:val="24"/>
          <w:szCs w:val="24"/>
          <w:lang w:eastAsia="zh-CN"/>
        </w:rPr>
        <w:t>.2.</w:t>
      </w:r>
      <w:r>
        <w:rPr>
          <w:rFonts w:ascii="Arial" w:eastAsia="Times New Roman" w:hAnsi="Arial" w:cs="Arial"/>
          <w:color w:val="000000" w:themeColor="text1"/>
          <w:sz w:val="24"/>
          <w:szCs w:val="24"/>
          <w:lang w:eastAsia="zh-CN"/>
        </w:rPr>
        <w:t xml:space="preserve"> </w:t>
      </w:r>
      <w:r w:rsidRPr="006D1C05">
        <w:rPr>
          <w:rFonts w:ascii="Arial" w:eastAsia="Times New Roman" w:hAnsi="Arial" w:cs="Arial"/>
          <w:color w:val="000000" w:themeColor="text1"/>
          <w:sz w:val="24"/>
          <w:szCs w:val="24"/>
          <w:lang w:eastAsia="zh-CN"/>
        </w:rPr>
        <w:t xml:space="preserve">O licitante/adjudicatário que cometer qualquer das infrações discriminadas nos subitens anteriores ficará sujeito, sem prejuízo da responsabilidade civil e criminal, às seguintes sanções: </w:t>
      </w:r>
    </w:p>
    <w:p w14:paraId="729ABD47" w14:textId="77777777" w:rsidR="00095C23" w:rsidRPr="006D1C05" w:rsidRDefault="00095C23" w:rsidP="00095C23">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6D1C05">
        <w:rPr>
          <w:rFonts w:ascii="Arial" w:eastAsia="Times New Roman" w:hAnsi="Arial" w:cs="Arial"/>
          <w:color w:val="000000" w:themeColor="text1"/>
          <w:sz w:val="24"/>
          <w:szCs w:val="24"/>
          <w:lang w:eastAsia="zh-CN"/>
        </w:rPr>
        <w:t>a) Advertência por escrito, por faltas leves, assim entendidas aquelas que não acarretem prejuízos significativos para a Contratante;</w:t>
      </w:r>
    </w:p>
    <w:p w14:paraId="355C310C" w14:textId="77777777" w:rsidR="00095C23" w:rsidRPr="006D1C05" w:rsidRDefault="00095C23" w:rsidP="00095C23">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6D1C05">
        <w:rPr>
          <w:rFonts w:ascii="Arial" w:eastAsia="Times New Roman" w:hAnsi="Arial" w:cs="Arial"/>
          <w:color w:val="000000" w:themeColor="text1"/>
          <w:sz w:val="24"/>
          <w:szCs w:val="24"/>
          <w:lang w:eastAsia="zh-CN"/>
        </w:rPr>
        <w:t xml:space="preserve">b) Multa, </w:t>
      </w:r>
    </w:p>
    <w:p w14:paraId="2CD274B3" w14:textId="77777777" w:rsidR="00095C23" w:rsidRPr="006D1C05" w:rsidRDefault="00095C23" w:rsidP="00095C23">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6D1C05">
        <w:rPr>
          <w:rFonts w:ascii="Arial" w:eastAsia="Times New Roman" w:hAnsi="Arial" w:cs="Arial"/>
          <w:color w:val="000000" w:themeColor="text1"/>
          <w:sz w:val="24"/>
          <w:szCs w:val="24"/>
          <w:lang w:eastAsia="zh-CN"/>
        </w:rPr>
        <w:t xml:space="preserve">c) Impedimento de licitar e contratar; </w:t>
      </w:r>
    </w:p>
    <w:p w14:paraId="20D3BA9D" w14:textId="77777777" w:rsidR="00095C23" w:rsidRPr="006D1C05" w:rsidRDefault="00095C23" w:rsidP="00095C23">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6D1C05">
        <w:rPr>
          <w:rFonts w:ascii="Arial" w:eastAsia="Times New Roman" w:hAnsi="Arial" w:cs="Arial"/>
          <w:color w:val="000000" w:themeColor="text1"/>
          <w:sz w:val="24"/>
          <w:szCs w:val="24"/>
          <w:lang w:eastAsia="zh-CN"/>
        </w:rPr>
        <w:t xml:space="preserve">d) Declaração de inidoneidade para licitar ou contratar. </w:t>
      </w:r>
    </w:p>
    <w:p w14:paraId="75AAECBA" w14:textId="67474EAA" w:rsidR="00095C23" w:rsidRPr="006D1C05" w:rsidRDefault="00095C23" w:rsidP="00095C23">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6D1C05">
        <w:rPr>
          <w:rFonts w:ascii="Arial" w:eastAsia="Times New Roman" w:hAnsi="Arial" w:cs="Arial"/>
          <w:color w:val="000000" w:themeColor="text1"/>
          <w:sz w:val="24"/>
          <w:szCs w:val="24"/>
          <w:lang w:eastAsia="zh-CN"/>
        </w:rPr>
        <w:t>1</w:t>
      </w:r>
      <w:r w:rsidR="008E06CE">
        <w:rPr>
          <w:rFonts w:ascii="Arial" w:eastAsia="Times New Roman" w:hAnsi="Arial" w:cs="Arial"/>
          <w:color w:val="000000" w:themeColor="text1"/>
          <w:sz w:val="24"/>
          <w:szCs w:val="24"/>
          <w:lang w:eastAsia="zh-CN"/>
        </w:rPr>
        <w:t>2</w:t>
      </w:r>
      <w:r w:rsidRPr="006D1C05">
        <w:rPr>
          <w:rFonts w:ascii="Arial" w:eastAsia="Times New Roman" w:hAnsi="Arial" w:cs="Arial"/>
          <w:color w:val="000000" w:themeColor="text1"/>
          <w:sz w:val="24"/>
          <w:szCs w:val="24"/>
          <w:lang w:eastAsia="zh-CN"/>
        </w:rPr>
        <w:t>.3.</w:t>
      </w:r>
      <w:r>
        <w:rPr>
          <w:rFonts w:ascii="Arial" w:eastAsia="Times New Roman" w:hAnsi="Arial" w:cs="Arial"/>
          <w:color w:val="000000" w:themeColor="text1"/>
          <w:sz w:val="24"/>
          <w:szCs w:val="24"/>
          <w:lang w:eastAsia="zh-CN"/>
        </w:rPr>
        <w:t xml:space="preserve"> </w:t>
      </w:r>
      <w:r w:rsidRPr="006D1C05">
        <w:rPr>
          <w:rFonts w:ascii="Arial" w:eastAsia="Times New Roman" w:hAnsi="Arial" w:cs="Arial"/>
          <w:color w:val="000000" w:themeColor="text1"/>
          <w:sz w:val="24"/>
          <w:szCs w:val="24"/>
          <w:lang w:eastAsia="zh-CN"/>
        </w:rPr>
        <w:t xml:space="preserve">A penalidade de multa pode ser aplicada cumulativamente com as demais sanções. </w:t>
      </w:r>
    </w:p>
    <w:p w14:paraId="394897A7" w14:textId="1A1BB468" w:rsidR="00095C23" w:rsidRPr="006D1C05" w:rsidRDefault="00095C23" w:rsidP="00095C23">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6D1C05">
        <w:rPr>
          <w:rFonts w:ascii="Arial" w:eastAsia="Times New Roman" w:hAnsi="Arial" w:cs="Arial"/>
          <w:color w:val="000000" w:themeColor="text1"/>
          <w:sz w:val="24"/>
          <w:szCs w:val="24"/>
          <w:lang w:eastAsia="zh-CN"/>
        </w:rPr>
        <w:t>1</w:t>
      </w:r>
      <w:r w:rsidR="008E06CE">
        <w:rPr>
          <w:rFonts w:ascii="Arial" w:eastAsia="Times New Roman" w:hAnsi="Arial" w:cs="Arial"/>
          <w:color w:val="000000" w:themeColor="text1"/>
          <w:sz w:val="24"/>
          <w:szCs w:val="24"/>
          <w:lang w:eastAsia="zh-CN"/>
        </w:rPr>
        <w:t>2</w:t>
      </w:r>
      <w:r w:rsidRPr="006D1C05">
        <w:rPr>
          <w:rFonts w:ascii="Arial" w:eastAsia="Times New Roman" w:hAnsi="Arial" w:cs="Arial"/>
          <w:color w:val="000000" w:themeColor="text1"/>
          <w:sz w:val="24"/>
          <w:szCs w:val="24"/>
          <w:lang w:eastAsia="zh-CN"/>
        </w:rPr>
        <w:t>.4.</w:t>
      </w:r>
      <w:r>
        <w:rPr>
          <w:rFonts w:ascii="Arial" w:eastAsia="Times New Roman" w:hAnsi="Arial" w:cs="Arial"/>
          <w:color w:val="000000" w:themeColor="text1"/>
          <w:sz w:val="24"/>
          <w:szCs w:val="24"/>
          <w:lang w:eastAsia="zh-CN"/>
        </w:rPr>
        <w:t xml:space="preserve"> </w:t>
      </w:r>
      <w:r w:rsidRPr="006D1C05">
        <w:rPr>
          <w:rFonts w:ascii="Arial" w:eastAsia="Times New Roman" w:hAnsi="Arial" w:cs="Arial"/>
          <w:color w:val="000000" w:themeColor="text1"/>
          <w:sz w:val="24"/>
          <w:szCs w:val="24"/>
          <w:lang w:eastAsia="zh-CN"/>
        </w:rPr>
        <w:t xml:space="preserve">A aplicação de qualquer das penalidades previstas realizar-se-á em processo administrativo que assegurará o contraditório e a ampla defesa à Contratada, observando-se o procedimento previsto na Lei nº 14.133/2021, e subsidiariamente a Lei nº 9.784, de 1999. </w:t>
      </w:r>
    </w:p>
    <w:p w14:paraId="30EEB3B7" w14:textId="683BFE9C" w:rsidR="00095C23" w:rsidRPr="006D1C05" w:rsidRDefault="00095C23" w:rsidP="00095C23">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6D1C05">
        <w:rPr>
          <w:rFonts w:ascii="Arial" w:eastAsia="Times New Roman" w:hAnsi="Arial" w:cs="Arial"/>
          <w:color w:val="000000" w:themeColor="text1"/>
          <w:sz w:val="24"/>
          <w:szCs w:val="24"/>
          <w:lang w:eastAsia="zh-CN"/>
        </w:rPr>
        <w:t>1</w:t>
      </w:r>
      <w:r w:rsidR="008E06CE">
        <w:rPr>
          <w:rFonts w:ascii="Arial" w:eastAsia="Times New Roman" w:hAnsi="Arial" w:cs="Arial"/>
          <w:color w:val="000000" w:themeColor="text1"/>
          <w:sz w:val="24"/>
          <w:szCs w:val="24"/>
          <w:lang w:eastAsia="zh-CN"/>
        </w:rPr>
        <w:t>2</w:t>
      </w:r>
      <w:r w:rsidRPr="006D1C05">
        <w:rPr>
          <w:rFonts w:ascii="Arial" w:eastAsia="Times New Roman" w:hAnsi="Arial" w:cs="Arial"/>
          <w:color w:val="000000" w:themeColor="text1"/>
          <w:sz w:val="24"/>
          <w:szCs w:val="24"/>
          <w:lang w:eastAsia="zh-CN"/>
        </w:rPr>
        <w:t>.5.</w:t>
      </w:r>
      <w:r>
        <w:rPr>
          <w:rFonts w:ascii="Arial" w:eastAsia="Times New Roman" w:hAnsi="Arial" w:cs="Arial"/>
          <w:color w:val="000000" w:themeColor="text1"/>
          <w:sz w:val="24"/>
          <w:szCs w:val="24"/>
          <w:lang w:eastAsia="zh-CN"/>
        </w:rPr>
        <w:t xml:space="preserve"> </w:t>
      </w:r>
      <w:r w:rsidRPr="006D1C05">
        <w:rPr>
          <w:rFonts w:ascii="Arial" w:eastAsia="Times New Roman" w:hAnsi="Arial" w:cs="Arial"/>
          <w:color w:val="000000" w:themeColor="text1"/>
          <w:sz w:val="24"/>
          <w:szCs w:val="24"/>
          <w:lang w:eastAsia="zh-CN"/>
        </w:rPr>
        <w:t xml:space="preserve">As multas devidas e/ou prejuízos causados à Contratante serão deduzidos dos valores a serem pagos, ou recolhidos em favor da PREFEITURA MUNICIPAL SÃO DOMINGOS DO </w:t>
      </w:r>
      <w:r w:rsidRPr="006D1C05">
        <w:rPr>
          <w:rFonts w:ascii="Arial" w:eastAsia="Times New Roman" w:hAnsi="Arial" w:cs="Arial"/>
          <w:color w:val="000000" w:themeColor="text1"/>
          <w:sz w:val="24"/>
          <w:szCs w:val="24"/>
          <w:lang w:eastAsia="zh-CN"/>
        </w:rPr>
        <w:lastRenderedPageBreak/>
        <w:t xml:space="preserve">NORTE, ou deduzidos da garantia, ou ainda, quando for o caso, serão inscritos na Dívida Ativa e cobrados judicialmente. </w:t>
      </w:r>
    </w:p>
    <w:p w14:paraId="50714959" w14:textId="7F5D0707" w:rsidR="00095C23" w:rsidRPr="006D1C05" w:rsidRDefault="00095C23" w:rsidP="00095C23">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6D1C05">
        <w:rPr>
          <w:rFonts w:ascii="Arial" w:eastAsia="Times New Roman" w:hAnsi="Arial" w:cs="Arial"/>
          <w:color w:val="000000" w:themeColor="text1"/>
          <w:sz w:val="24"/>
          <w:szCs w:val="24"/>
          <w:lang w:eastAsia="zh-CN"/>
        </w:rPr>
        <w:t>1</w:t>
      </w:r>
      <w:r w:rsidR="008E06CE">
        <w:rPr>
          <w:rFonts w:ascii="Arial" w:eastAsia="Times New Roman" w:hAnsi="Arial" w:cs="Arial"/>
          <w:color w:val="000000" w:themeColor="text1"/>
          <w:sz w:val="24"/>
          <w:szCs w:val="24"/>
          <w:lang w:eastAsia="zh-CN"/>
        </w:rPr>
        <w:t>2</w:t>
      </w:r>
      <w:r w:rsidRPr="006D1C05">
        <w:rPr>
          <w:rFonts w:ascii="Arial" w:eastAsia="Times New Roman" w:hAnsi="Arial" w:cs="Arial"/>
          <w:color w:val="000000" w:themeColor="text1"/>
          <w:sz w:val="24"/>
          <w:szCs w:val="24"/>
          <w:lang w:eastAsia="zh-CN"/>
        </w:rPr>
        <w:t>.6.</w:t>
      </w:r>
      <w:r>
        <w:rPr>
          <w:rFonts w:ascii="Arial" w:eastAsia="Times New Roman" w:hAnsi="Arial" w:cs="Arial"/>
          <w:color w:val="000000" w:themeColor="text1"/>
          <w:sz w:val="24"/>
          <w:szCs w:val="24"/>
          <w:lang w:eastAsia="zh-CN"/>
        </w:rPr>
        <w:t xml:space="preserve"> </w:t>
      </w:r>
      <w:r w:rsidRPr="006D1C05">
        <w:rPr>
          <w:rFonts w:ascii="Arial" w:eastAsia="Times New Roman" w:hAnsi="Arial" w:cs="Arial"/>
          <w:color w:val="000000" w:themeColor="text1"/>
          <w:sz w:val="24"/>
          <w:szCs w:val="24"/>
          <w:lang w:eastAsia="zh-CN"/>
        </w:rPr>
        <w:t xml:space="preserve">Caso a Contratante determine, a multa deverá ser recolhida no prazo máximo de 10 dias, a contar da data do recebimento da comunicação enviada pela autoridade competente. </w:t>
      </w:r>
    </w:p>
    <w:p w14:paraId="2517BB51" w14:textId="6DB13B94" w:rsidR="00095C23" w:rsidRPr="006D1C05" w:rsidRDefault="00095C23" w:rsidP="00095C23">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6D1C05">
        <w:rPr>
          <w:rFonts w:ascii="Arial" w:eastAsia="Times New Roman" w:hAnsi="Arial" w:cs="Arial"/>
          <w:color w:val="000000" w:themeColor="text1"/>
          <w:sz w:val="24"/>
          <w:szCs w:val="24"/>
          <w:lang w:eastAsia="zh-CN"/>
        </w:rPr>
        <w:t>1</w:t>
      </w:r>
      <w:r w:rsidR="008E06CE">
        <w:rPr>
          <w:rFonts w:ascii="Arial" w:eastAsia="Times New Roman" w:hAnsi="Arial" w:cs="Arial"/>
          <w:color w:val="000000" w:themeColor="text1"/>
          <w:sz w:val="24"/>
          <w:szCs w:val="24"/>
          <w:lang w:eastAsia="zh-CN"/>
        </w:rPr>
        <w:t>2</w:t>
      </w:r>
      <w:r w:rsidRPr="006D1C05">
        <w:rPr>
          <w:rFonts w:ascii="Arial" w:eastAsia="Times New Roman" w:hAnsi="Arial" w:cs="Arial"/>
          <w:color w:val="000000" w:themeColor="text1"/>
          <w:sz w:val="24"/>
          <w:szCs w:val="24"/>
          <w:lang w:eastAsia="zh-CN"/>
        </w:rPr>
        <w:t>.7.</w:t>
      </w:r>
      <w:r>
        <w:rPr>
          <w:rFonts w:ascii="Arial" w:eastAsia="Times New Roman" w:hAnsi="Arial" w:cs="Arial"/>
          <w:color w:val="000000" w:themeColor="text1"/>
          <w:sz w:val="24"/>
          <w:szCs w:val="24"/>
          <w:lang w:eastAsia="zh-CN"/>
        </w:rPr>
        <w:t xml:space="preserve"> </w:t>
      </w:r>
      <w:r w:rsidRPr="006D1C05">
        <w:rPr>
          <w:rFonts w:ascii="Arial" w:eastAsia="Times New Roman" w:hAnsi="Arial" w:cs="Arial"/>
          <w:color w:val="000000" w:themeColor="text1"/>
          <w:sz w:val="24"/>
          <w:szCs w:val="24"/>
          <w:lang w:eastAsia="zh-CN"/>
        </w:rPr>
        <w:t xml:space="preserve">Caso o valor da multa não seja suficiente para cobrir os prejuízos causados pela conduta do licitante, a PREFEITURA MUNICIPAL DE SÃO DOMINGOS DO NORTE. poderá cobrar o valor remanescente judicialmente, conforme artigo 419 do Código Civil. </w:t>
      </w:r>
    </w:p>
    <w:p w14:paraId="1A79E00E" w14:textId="2A07EE54" w:rsidR="00095C23" w:rsidRPr="008E76CC" w:rsidRDefault="00095C23" w:rsidP="00095C23">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6D1C05">
        <w:rPr>
          <w:rFonts w:ascii="Arial" w:eastAsia="Times New Roman" w:hAnsi="Arial" w:cs="Arial"/>
          <w:color w:val="000000" w:themeColor="text1"/>
          <w:sz w:val="24"/>
          <w:szCs w:val="24"/>
          <w:lang w:eastAsia="zh-CN"/>
        </w:rPr>
        <w:t>1</w:t>
      </w:r>
      <w:r w:rsidR="008E06CE">
        <w:rPr>
          <w:rFonts w:ascii="Arial" w:eastAsia="Times New Roman" w:hAnsi="Arial" w:cs="Arial"/>
          <w:color w:val="000000" w:themeColor="text1"/>
          <w:sz w:val="24"/>
          <w:szCs w:val="24"/>
          <w:lang w:eastAsia="zh-CN"/>
        </w:rPr>
        <w:t>2</w:t>
      </w:r>
      <w:r w:rsidRPr="006D1C05">
        <w:rPr>
          <w:rFonts w:ascii="Arial" w:eastAsia="Times New Roman" w:hAnsi="Arial" w:cs="Arial"/>
          <w:color w:val="000000" w:themeColor="text1"/>
          <w:sz w:val="24"/>
          <w:szCs w:val="24"/>
          <w:lang w:eastAsia="zh-CN"/>
        </w:rPr>
        <w:t>.8.</w:t>
      </w:r>
      <w:r>
        <w:rPr>
          <w:rFonts w:ascii="Arial" w:eastAsia="Times New Roman" w:hAnsi="Arial" w:cs="Arial"/>
          <w:color w:val="000000" w:themeColor="text1"/>
          <w:sz w:val="24"/>
          <w:szCs w:val="24"/>
          <w:lang w:eastAsia="zh-CN"/>
        </w:rPr>
        <w:t xml:space="preserve"> </w:t>
      </w:r>
      <w:r w:rsidRPr="006D1C05">
        <w:rPr>
          <w:rFonts w:ascii="Arial" w:eastAsia="Times New Roman" w:hAnsi="Arial" w:cs="Arial"/>
          <w:color w:val="000000" w:themeColor="text1"/>
          <w:sz w:val="24"/>
          <w:szCs w:val="24"/>
          <w:lang w:eastAsia="zh-CN"/>
        </w:rPr>
        <w:t>A autoridade competente, na aplicação das sanções, levará em consideração a natureza e a gravidade da conduta do infrator, as peculiaridades do caso concreto, as circunstâncias agravantes ou atenuantes e o caráter educativo da pena, bem como o dano causado à Administração, observado o princípio da proporcionalidade.</w:t>
      </w:r>
    </w:p>
    <w:p w14:paraId="50953374" w14:textId="77777777" w:rsidR="00095C23" w:rsidRPr="008E76CC" w:rsidRDefault="00095C23" w:rsidP="00095C23">
      <w:pPr>
        <w:tabs>
          <w:tab w:val="left" w:pos="0"/>
          <w:tab w:val="left" w:pos="1134"/>
        </w:tabs>
        <w:spacing w:after="0" w:line="240" w:lineRule="auto"/>
        <w:jc w:val="both"/>
        <w:rPr>
          <w:rFonts w:ascii="Arial" w:eastAsia="Times New Roman" w:hAnsi="Arial" w:cs="Arial"/>
          <w:color w:val="000000" w:themeColor="text1"/>
          <w:sz w:val="24"/>
          <w:szCs w:val="24"/>
          <w:lang w:eastAsia="zh-CN"/>
        </w:rPr>
      </w:pPr>
    </w:p>
    <w:p w14:paraId="06E3D617" w14:textId="3E000B17" w:rsidR="00095C23" w:rsidRPr="008E76CC" w:rsidRDefault="00095C23" w:rsidP="00095C23">
      <w:pPr>
        <w:tabs>
          <w:tab w:val="left" w:pos="0"/>
          <w:tab w:val="left" w:pos="1134"/>
        </w:tabs>
        <w:spacing w:after="0" w:line="240" w:lineRule="auto"/>
        <w:jc w:val="both"/>
        <w:rPr>
          <w:rFonts w:ascii="Arial" w:eastAsia="Times New Roman" w:hAnsi="Arial" w:cs="Arial"/>
          <w:b/>
          <w:bCs/>
          <w:color w:val="000000" w:themeColor="text1"/>
          <w:sz w:val="24"/>
          <w:szCs w:val="24"/>
          <w:u w:val="single"/>
          <w:lang w:eastAsia="zh-CN"/>
        </w:rPr>
      </w:pPr>
      <w:r w:rsidRPr="008E76CC">
        <w:rPr>
          <w:rFonts w:ascii="Arial" w:eastAsia="Times New Roman" w:hAnsi="Arial" w:cs="Arial"/>
          <w:b/>
          <w:bCs/>
          <w:color w:val="000000" w:themeColor="text1"/>
          <w:sz w:val="24"/>
          <w:szCs w:val="24"/>
          <w:u w:val="single"/>
          <w:lang w:eastAsia="zh-CN"/>
        </w:rPr>
        <w:t xml:space="preserve">CLÁUSULA DÉCIMA </w:t>
      </w:r>
      <w:r w:rsidR="008E06CE">
        <w:rPr>
          <w:rFonts w:ascii="Arial" w:eastAsia="Times New Roman" w:hAnsi="Arial" w:cs="Arial"/>
          <w:b/>
          <w:bCs/>
          <w:color w:val="000000" w:themeColor="text1"/>
          <w:sz w:val="24"/>
          <w:szCs w:val="24"/>
          <w:u w:val="single"/>
          <w:lang w:eastAsia="zh-CN"/>
        </w:rPr>
        <w:t>TERCEIRA</w:t>
      </w:r>
      <w:r w:rsidRPr="008E76CC">
        <w:rPr>
          <w:rFonts w:ascii="Arial" w:eastAsia="Times New Roman" w:hAnsi="Arial" w:cs="Arial"/>
          <w:b/>
          <w:bCs/>
          <w:color w:val="000000" w:themeColor="text1"/>
          <w:sz w:val="24"/>
          <w:szCs w:val="24"/>
          <w:u w:val="single"/>
          <w:lang w:eastAsia="zh-CN"/>
        </w:rPr>
        <w:t>: DA EXTINÇÃO CONTRATUAL</w:t>
      </w:r>
    </w:p>
    <w:p w14:paraId="6D98E7E0" w14:textId="6343C6BF" w:rsidR="00095C23" w:rsidRPr="008E76CC" w:rsidRDefault="00095C23" w:rsidP="00095C23">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w:t>
      </w:r>
      <w:r w:rsidR="008E06CE">
        <w:rPr>
          <w:rFonts w:ascii="Arial" w:eastAsia="Times New Roman" w:hAnsi="Arial" w:cs="Arial"/>
          <w:color w:val="000000" w:themeColor="text1"/>
          <w:sz w:val="24"/>
          <w:szCs w:val="24"/>
          <w:lang w:eastAsia="zh-CN"/>
        </w:rPr>
        <w:t>3</w:t>
      </w:r>
      <w:r w:rsidRPr="008E76CC">
        <w:rPr>
          <w:rFonts w:ascii="Arial" w:eastAsia="Times New Roman" w:hAnsi="Arial" w:cs="Arial"/>
          <w:color w:val="000000" w:themeColor="text1"/>
          <w:sz w:val="24"/>
          <w:szCs w:val="24"/>
          <w:lang w:eastAsia="zh-CN"/>
        </w:rPr>
        <w:t>.1. O contrato será extinto quando cumpridas as obrigações de ambas as partes, ainda que isso ocorra antes do prazo estipulado para tanto.</w:t>
      </w:r>
    </w:p>
    <w:p w14:paraId="1E046D12" w14:textId="557DE25C" w:rsidR="00095C23" w:rsidRPr="008E76CC" w:rsidRDefault="00095C23" w:rsidP="00095C23">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w:t>
      </w:r>
      <w:r w:rsidR="008E06CE">
        <w:rPr>
          <w:rFonts w:ascii="Arial" w:eastAsia="Times New Roman" w:hAnsi="Arial" w:cs="Arial"/>
          <w:color w:val="000000" w:themeColor="text1"/>
          <w:sz w:val="24"/>
          <w:szCs w:val="24"/>
          <w:lang w:eastAsia="zh-CN"/>
        </w:rPr>
        <w:t>3</w:t>
      </w:r>
      <w:r w:rsidRPr="008E76CC">
        <w:rPr>
          <w:rFonts w:ascii="Arial" w:eastAsia="Times New Roman" w:hAnsi="Arial" w:cs="Arial"/>
          <w:color w:val="000000" w:themeColor="text1"/>
          <w:sz w:val="24"/>
          <w:szCs w:val="24"/>
          <w:lang w:eastAsia="zh-CN"/>
        </w:rPr>
        <w:t>.2. Se as obrigações não forem cumpridas no prazo estipulado, a vigência ficará prorrogada até a conclusão do objeto, caso em que deverá a Administração providenciar a readequação do cronograma fixado para o contrato.</w:t>
      </w:r>
    </w:p>
    <w:p w14:paraId="2AD90636" w14:textId="18BA2194" w:rsidR="00095C23" w:rsidRPr="008E76CC" w:rsidRDefault="00095C23" w:rsidP="00095C23">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w:t>
      </w:r>
      <w:r w:rsidR="008E06CE">
        <w:rPr>
          <w:rFonts w:ascii="Arial" w:eastAsia="Times New Roman" w:hAnsi="Arial" w:cs="Arial"/>
          <w:color w:val="000000" w:themeColor="text1"/>
          <w:sz w:val="24"/>
          <w:szCs w:val="24"/>
          <w:lang w:eastAsia="zh-CN"/>
        </w:rPr>
        <w:t>3</w:t>
      </w:r>
      <w:r w:rsidRPr="008E76CC">
        <w:rPr>
          <w:rFonts w:ascii="Arial" w:eastAsia="Times New Roman" w:hAnsi="Arial" w:cs="Arial"/>
          <w:color w:val="000000" w:themeColor="text1"/>
          <w:sz w:val="24"/>
          <w:szCs w:val="24"/>
          <w:lang w:eastAsia="zh-CN"/>
        </w:rPr>
        <w:t>.3. Quando a não conclusão do contrato referida no item anterior decorrer de culpa do contratado:</w:t>
      </w:r>
    </w:p>
    <w:p w14:paraId="62D001B5" w14:textId="77777777" w:rsidR="00095C23" w:rsidRPr="008E76CC" w:rsidRDefault="00095C23" w:rsidP="00095C23">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 xml:space="preserve">a) ficará ele constituído em mora, sendo-lhe aplicáveis as respectivas sanções administrativas; e  </w:t>
      </w:r>
    </w:p>
    <w:p w14:paraId="60DE7084" w14:textId="77777777" w:rsidR="00095C23" w:rsidRPr="008E76CC" w:rsidRDefault="00095C23" w:rsidP="00095C23">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b) poderá a Administração optar pela extinção do contrato e, nesse caso, adotará as medidas admitidas em lei para a continuidade da execução contratual.</w:t>
      </w:r>
    </w:p>
    <w:p w14:paraId="508F6A25" w14:textId="1AD91D78" w:rsidR="00095C23" w:rsidRPr="008E76CC" w:rsidRDefault="00095C23" w:rsidP="00095C23">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w:t>
      </w:r>
      <w:r w:rsidR="008E06CE">
        <w:rPr>
          <w:rFonts w:ascii="Arial" w:eastAsia="Times New Roman" w:hAnsi="Arial" w:cs="Arial"/>
          <w:color w:val="000000" w:themeColor="text1"/>
          <w:sz w:val="24"/>
          <w:szCs w:val="24"/>
          <w:lang w:eastAsia="zh-CN"/>
        </w:rPr>
        <w:t>3</w:t>
      </w:r>
      <w:r w:rsidRPr="008E76CC">
        <w:rPr>
          <w:rFonts w:ascii="Arial" w:eastAsia="Times New Roman" w:hAnsi="Arial" w:cs="Arial"/>
          <w:color w:val="000000" w:themeColor="text1"/>
          <w:sz w:val="24"/>
          <w:szCs w:val="24"/>
          <w:lang w:eastAsia="zh-CN"/>
        </w:rPr>
        <w:t>.4. O contrato poderá ser extinto antes de cumpridas as obrigações nele estipuladas, ou antes do prazo nele fixado, por algum dos motivos previstos no artigo 137 da Lei nº 14.133/21, bem como amigavelmente, assegurados o contraditório e a ampla defesa.</w:t>
      </w:r>
    </w:p>
    <w:p w14:paraId="28E7E064" w14:textId="07D2FC67" w:rsidR="00095C23" w:rsidRPr="008E76CC" w:rsidRDefault="00095C23" w:rsidP="00095C23">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w:t>
      </w:r>
      <w:r w:rsidR="008E06CE">
        <w:rPr>
          <w:rFonts w:ascii="Arial" w:eastAsia="Times New Roman" w:hAnsi="Arial" w:cs="Arial"/>
          <w:color w:val="000000" w:themeColor="text1"/>
          <w:sz w:val="24"/>
          <w:szCs w:val="24"/>
          <w:lang w:eastAsia="zh-CN"/>
        </w:rPr>
        <w:t>3</w:t>
      </w:r>
      <w:r w:rsidRPr="008E76CC">
        <w:rPr>
          <w:rFonts w:ascii="Arial" w:eastAsia="Times New Roman" w:hAnsi="Arial" w:cs="Arial"/>
          <w:color w:val="000000" w:themeColor="text1"/>
          <w:sz w:val="24"/>
          <w:szCs w:val="24"/>
          <w:lang w:eastAsia="zh-CN"/>
        </w:rPr>
        <w:t>.4.1.</w:t>
      </w:r>
      <w:r>
        <w:rPr>
          <w:rFonts w:ascii="Arial" w:eastAsia="Times New Roman" w:hAnsi="Arial" w:cs="Arial"/>
          <w:color w:val="000000" w:themeColor="text1"/>
          <w:sz w:val="24"/>
          <w:szCs w:val="24"/>
          <w:lang w:eastAsia="zh-CN"/>
        </w:rPr>
        <w:t xml:space="preserve"> </w:t>
      </w:r>
      <w:r w:rsidRPr="008E76CC">
        <w:rPr>
          <w:rFonts w:ascii="Arial" w:eastAsia="Times New Roman" w:hAnsi="Arial" w:cs="Arial"/>
          <w:color w:val="000000" w:themeColor="text1"/>
          <w:sz w:val="24"/>
          <w:szCs w:val="24"/>
          <w:lang w:eastAsia="zh-CN"/>
        </w:rPr>
        <w:t>Nesta hipótese, aplicam-se também os artigos 138 e 139 da mesma Lei.</w:t>
      </w:r>
    </w:p>
    <w:p w14:paraId="629812B9" w14:textId="0BA375D6" w:rsidR="00095C23" w:rsidRPr="008E76CC" w:rsidRDefault="00095C23" w:rsidP="00095C23">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w:t>
      </w:r>
      <w:r w:rsidR="008E06CE">
        <w:rPr>
          <w:rFonts w:ascii="Arial" w:eastAsia="Times New Roman" w:hAnsi="Arial" w:cs="Arial"/>
          <w:color w:val="000000" w:themeColor="text1"/>
          <w:sz w:val="24"/>
          <w:szCs w:val="24"/>
          <w:lang w:eastAsia="zh-CN"/>
        </w:rPr>
        <w:t>3</w:t>
      </w:r>
      <w:r w:rsidRPr="008E76CC">
        <w:rPr>
          <w:rFonts w:ascii="Arial" w:eastAsia="Times New Roman" w:hAnsi="Arial" w:cs="Arial"/>
          <w:color w:val="000000" w:themeColor="text1"/>
          <w:sz w:val="24"/>
          <w:szCs w:val="24"/>
          <w:lang w:eastAsia="zh-CN"/>
        </w:rPr>
        <w:t>.4.2.</w:t>
      </w:r>
      <w:r>
        <w:rPr>
          <w:rFonts w:ascii="Arial" w:eastAsia="Times New Roman" w:hAnsi="Arial" w:cs="Arial"/>
          <w:color w:val="000000" w:themeColor="text1"/>
          <w:sz w:val="24"/>
          <w:szCs w:val="24"/>
          <w:lang w:eastAsia="zh-CN"/>
        </w:rPr>
        <w:t xml:space="preserve"> </w:t>
      </w:r>
      <w:r w:rsidRPr="008E76CC">
        <w:rPr>
          <w:rFonts w:ascii="Arial" w:eastAsia="Times New Roman" w:hAnsi="Arial" w:cs="Arial"/>
          <w:color w:val="000000" w:themeColor="text1"/>
          <w:sz w:val="24"/>
          <w:szCs w:val="24"/>
          <w:lang w:eastAsia="zh-CN"/>
        </w:rPr>
        <w:t>A alteração social ou a modificação da finalidade ou da estrutura da empresa não ensejará a extinção se não restringir sua capacidade de concluir o contrato.</w:t>
      </w:r>
    </w:p>
    <w:p w14:paraId="7F133E76" w14:textId="3B9960A7" w:rsidR="00095C23" w:rsidRPr="008E76CC" w:rsidRDefault="00095C23" w:rsidP="00095C23">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w:t>
      </w:r>
      <w:r w:rsidR="008E06CE">
        <w:rPr>
          <w:rFonts w:ascii="Arial" w:eastAsia="Times New Roman" w:hAnsi="Arial" w:cs="Arial"/>
          <w:color w:val="000000" w:themeColor="text1"/>
          <w:sz w:val="24"/>
          <w:szCs w:val="24"/>
          <w:lang w:eastAsia="zh-CN"/>
        </w:rPr>
        <w:t>3</w:t>
      </w:r>
      <w:r w:rsidRPr="008E76CC">
        <w:rPr>
          <w:rFonts w:ascii="Arial" w:eastAsia="Times New Roman" w:hAnsi="Arial" w:cs="Arial"/>
          <w:color w:val="000000" w:themeColor="text1"/>
          <w:sz w:val="24"/>
          <w:szCs w:val="24"/>
          <w:lang w:eastAsia="zh-CN"/>
        </w:rPr>
        <w:t>.4.2.1. Se a operação implicar mudança da pessoa jurídica contratada, deverá ser formalizado termo aditivo para alteração subjetiva.</w:t>
      </w:r>
    </w:p>
    <w:p w14:paraId="20502D5B" w14:textId="3F8E7FF7" w:rsidR="00095C23" w:rsidRPr="008E76CC" w:rsidRDefault="00095C23" w:rsidP="00095C23">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w:t>
      </w:r>
      <w:r w:rsidR="008E06CE">
        <w:rPr>
          <w:rFonts w:ascii="Arial" w:eastAsia="Times New Roman" w:hAnsi="Arial" w:cs="Arial"/>
          <w:color w:val="000000" w:themeColor="text1"/>
          <w:sz w:val="24"/>
          <w:szCs w:val="24"/>
          <w:lang w:eastAsia="zh-CN"/>
        </w:rPr>
        <w:t>3</w:t>
      </w:r>
      <w:r w:rsidRPr="008E76CC">
        <w:rPr>
          <w:rFonts w:ascii="Arial" w:eastAsia="Times New Roman" w:hAnsi="Arial" w:cs="Arial"/>
          <w:color w:val="000000" w:themeColor="text1"/>
          <w:sz w:val="24"/>
          <w:szCs w:val="24"/>
          <w:lang w:eastAsia="zh-CN"/>
        </w:rPr>
        <w:t>.5.</w:t>
      </w:r>
      <w:r w:rsidRPr="008E76CC">
        <w:rPr>
          <w:rFonts w:ascii="Arial" w:eastAsia="Times New Roman" w:hAnsi="Arial" w:cs="Arial"/>
          <w:color w:val="000000" w:themeColor="text1"/>
          <w:sz w:val="24"/>
          <w:szCs w:val="24"/>
          <w:lang w:eastAsia="zh-CN"/>
        </w:rPr>
        <w:tab/>
        <w:t>O termo de extinção, sempre que possível, será precedido:</w:t>
      </w:r>
    </w:p>
    <w:p w14:paraId="3EE8B288" w14:textId="401CE26B" w:rsidR="00095C23" w:rsidRPr="008E76CC" w:rsidRDefault="00095C23" w:rsidP="00095C23">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w:t>
      </w:r>
      <w:r w:rsidR="008E06CE">
        <w:rPr>
          <w:rFonts w:ascii="Arial" w:eastAsia="Times New Roman" w:hAnsi="Arial" w:cs="Arial"/>
          <w:color w:val="000000" w:themeColor="text1"/>
          <w:sz w:val="24"/>
          <w:szCs w:val="24"/>
          <w:lang w:eastAsia="zh-CN"/>
        </w:rPr>
        <w:t>3</w:t>
      </w:r>
      <w:r w:rsidRPr="008E76CC">
        <w:rPr>
          <w:rFonts w:ascii="Arial" w:eastAsia="Times New Roman" w:hAnsi="Arial" w:cs="Arial"/>
          <w:color w:val="000000" w:themeColor="text1"/>
          <w:sz w:val="24"/>
          <w:szCs w:val="24"/>
          <w:lang w:eastAsia="zh-CN"/>
        </w:rPr>
        <w:t>.5.1.1. Balanço dos eventos contratuais já cumpridos ou parcialmente cumpridos;</w:t>
      </w:r>
    </w:p>
    <w:p w14:paraId="0015E746" w14:textId="0294C801" w:rsidR="00095C23" w:rsidRPr="008E76CC" w:rsidRDefault="00095C23" w:rsidP="00095C23">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w:t>
      </w:r>
      <w:r w:rsidR="008E06CE">
        <w:rPr>
          <w:rFonts w:ascii="Arial" w:eastAsia="Times New Roman" w:hAnsi="Arial" w:cs="Arial"/>
          <w:color w:val="000000" w:themeColor="text1"/>
          <w:sz w:val="24"/>
          <w:szCs w:val="24"/>
          <w:lang w:eastAsia="zh-CN"/>
        </w:rPr>
        <w:t>3</w:t>
      </w:r>
      <w:r w:rsidRPr="008E76CC">
        <w:rPr>
          <w:rFonts w:ascii="Arial" w:eastAsia="Times New Roman" w:hAnsi="Arial" w:cs="Arial"/>
          <w:color w:val="000000" w:themeColor="text1"/>
          <w:sz w:val="24"/>
          <w:szCs w:val="24"/>
          <w:lang w:eastAsia="zh-CN"/>
        </w:rPr>
        <w:t>.5.1.2. Relação dos pagamentos já efetuados e ainda devidos;</w:t>
      </w:r>
    </w:p>
    <w:p w14:paraId="63561011" w14:textId="6DE8A261" w:rsidR="00095C23" w:rsidRPr="008E76CC" w:rsidRDefault="00095C23" w:rsidP="00095C23">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w:t>
      </w:r>
      <w:r w:rsidR="008E06CE">
        <w:rPr>
          <w:rFonts w:ascii="Arial" w:eastAsia="Times New Roman" w:hAnsi="Arial" w:cs="Arial"/>
          <w:color w:val="000000" w:themeColor="text1"/>
          <w:sz w:val="24"/>
          <w:szCs w:val="24"/>
          <w:lang w:eastAsia="zh-CN"/>
        </w:rPr>
        <w:t>3</w:t>
      </w:r>
      <w:r w:rsidRPr="008E76CC">
        <w:rPr>
          <w:rFonts w:ascii="Arial" w:eastAsia="Times New Roman" w:hAnsi="Arial" w:cs="Arial"/>
          <w:color w:val="000000" w:themeColor="text1"/>
          <w:sz w:val="24"/>
          <w:szCs w:val="24"/>
          <w:lang w:eastAsia="zh-CN"/>
        </w:rPr>
        <w:t>.5.1.3. Indenizações e multas.</w:t>
      </w:r>
    </w:p>
    <w:p w14:paraId="77B33963" w14:textId="7356DC23" w:rsidR="00095C23" w:rsidRPr="008E76CC" w:rsidRDefault="00095C23" w:rsidP="00095C23">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w:t>
      </w:r>
      <w:r w:rsidR="008E06CE">
        <w:rPr>
          <w:rFonts w:ascii="Arial" w:eastAsia="Times New Roman" w:hAnsi="Arial" w:cs="Arial"/>
          <w:color w:val="000000" w:themeColor="text1"/>
          <w:sz w:val="24"/>
          <w:szCs w:val="24"/>
          <w:lang w:eastAsia="zh-CN"/>
        </w:rPr>
        <w:t>3</w:t>
      </w:r>
      <w:r w:rsidRPr="008E76CC">
        <w:rPr>
          <w:rFonts w:ascii="Arial" w:eastAsia="Times New Roman" w:hAnsi="Arial" w:cs="Arial"/>
          <w:color w:val="000000" w:themeColor="text1"/>
          <w:sz w:val="24"/>
          <w:szCs w:val="24"/>
          <w:lang w:eastAsia="zh-CN"/>
        </w:rPr>
        <w:t xml:space="preserve">.6. A extinção do contrato não configura óbice para o reconhecimento do desequilíbrio econômico-financeiro, hipótese em que será concedida indenização por meio de termo indenizatório (art. 131, caput, da Lei n.º 14.133, de 2021). </w:t>
      </w:r>
    </w:p>
    <w:p w14:paraId="31AD70F2" w14:textId="790AF20B" w:rsidR="00095C23" w:rsidRPr="008E76CC" w:rsidRDefault="00095C23" w:rsidP="00095C23">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w:t>
      </w:r>
      <w:r w:rsidR="008E06CE">
        <w:rPr>
          <w:rFonts w:ascii="Arial" w:eastAsia="Times New Roman" w:hAnsi="Arial" w:cs="Arial"/>
          <w:color w:val="000000" w:themeColor="text1"/>
          <w:sz w:val="24"/>
          <w:szCs w:val="24"/>
          <w:lang w:eastAsia="zh-CN"/>
        </w:rPr>
        <w:t>3</w:t>
      </w:r>
      <w:r w:rsidRPr="008E76CC">
        <w:rPr>
          <w:rFonts w:ascii="Arial" w:eastAsia="Times New Roman" w:hAnsi="Arial" w:cs="Arial"/>
          <w:color w:val="000000" w:themeColor="text1"/>
          <w:sz w:val="24"/>
          <w:szCs w:val="24"/>
          <w:lang w:eastAsia="zh-CN"/>
        </w:rPr>
        <w:t>.7. O contrato poderá ser extinto caso se constate que o contratado mantém vínculo de natureza técnica, comercial, econômica, financeira, trabalhista ou civil com dirigente do órgão ou entidade contratante ou com agente público que tenha desempenhado função na licitação ou atue na fiscalização ou na gestão do contrato, ou que deles seja cônjuge, companheiro ou parente em linha reta, colateral ou por afinidade, até o terceiro grau (art. 14, inciso IV, da Lei n.º 14.133, de 2021).</w:t>
      </w:r>
      <w:r w:rsidRPr="008E76CC">
        <w:rPr>
          <w:rFonts w:ascii="Arial" w:eastAsia="Times New Roman" w:hAnsi="Arial" w:cs="Arial"/>
          <w:color w:val="000000" w:themeColor="text1"/>
          <w:sz w:val="24"/>
          <w:szCs w:val="24"/>
          <w:lang w:eastAsia="zh-CN"/>
        </w:rPr>
        <w:cr/>
      </w:r>
    </w:p>
    <w:p w14:paraId="65D2AFA1" w14:textId="0E94A801" w:rsidR="00095C23" w:rsidRPr="008E76CC" w:rsidRDefault="00095C23" w:rsidP="00095C23">
      <w:pPr>
        <w:spacing w:after="0" w:line="240" w:lineRule="auto"/>
        <w:jc w:val="both"/>
        <w:rPr>
          <w:rFonts w:ascii="Arial" w:eastAsia="Times New Roman" w:hAnsi="Arial" w:cs="Arial"/>
          <w:b/>
          <w:bCs/>
          <w:color w:val="000000" w:themeColor="text1"/>
          <w:sz w:val="24"/>
          <w:szCs w:val="24"/>
          <w:u w:val="single"/>
          <w:lang w:eastAsia="zh-CN"/>
        </w:rPr>
      </w:pPr>
      <w:r w:rsidRPr="008E76CC">
        <w:rPr>
          <w:rFonts w:ascii="Arial" w:eastAsia="Times New Roman" w:hAnsi="Arial" w:cs="Arial"/>
          <w:b/>
          <w:bCs/>
          <w:color w:val="000000" w:themeColor="text1"/>
          <w:sz w:val="24"/>
          <w:szCs w:val="24"/>
          <w:u w:val="single"/>
          <w:lang w:eastAsia="zh-CN"/>
        </w:rPr>
        <w:t>CLÁUSULA DÉCIMA QU</w:t>
      </w:r>
      <w:r w:rsidR="008E06CE">
        <w:rPr>
          <w:rFonts w:ascii="Arial" w:eastAsia="Times New Roman" w:hAnsi="Arial" w:cs="Arial"/>
          <w:b/>
          <w:bCs/>
          <w:color w:val="000000" w:themeColor="text1"/>
          <w:sz w:val="24"/>
          <w:szCs w:val="24"/>
          <w:u w:val="single"/>
          <w:lang w:eastAsia="zh-CN"/>
        </w:rPr>
        <w:t>ARTA</w:t>
      </w:r>
      <w:r w:rsidRPr="008E76CC">
        <w:rPr>
          <w:rFonts w:ascii="Arial" w:eastAsia="Times New Roman" w:hAnsi="Arial" w:cs="Arial"/>
          <w:b/>
          <w:bCs/>
          <w:color w:val="000000" w:themeColor="text1"/>
          <w:sz w:val="24"/>
          <w:szCs w:val="24"/>
          <w:u w:val="single"/>
          <w:lang w:eastAsia="zh-CN"/>
        </w:rPr>
        <w:t>: DA DOTAÇÃO ORÇAMENTÁRIA</w:t>
      </w:r>
    </w:p>
    <w:p w14:paraId="5EA8AAC6" w14:textId="625D804F" w:rsidR="00095C23" w:rsidRPr="008E76CC" w:rsidRDefault="00095C23" w:rsidP="00095C23">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lastRenderedPageBreak/>
        <w:t>1</w:t>
      </w:r>
      <w:r w:rsidR="008E06CE">
        <w:rPr>
          <w:rFonts w:ascii="Arial" w:eastAsia="Times New Roman" w:hAnsi="Arial" w:cs="Arial"/>
          <w:color w:val="000000" w:themeColor="text1"/>
          <w:sz w:val="24"/>
          <w:szCs w:val="24"/>
          <w:lang w:eastAsia="zh-CN"/>
        </w:rPr>
        <w:t>4</w:t>
      </w:r>
      <w:r w:rsidRPr="008E76CC">
        <w:rPr>
          <w:rFonts w:ascii="Arial" w:eastAsia="Times New Roman" w:hAnsi="Arial" w:cs="Arial"/>
          <w:color w:val="000000" w:themeColor="text1"/>
          <w:sz w:val="24"/>
          <w:szCs w:val="24"/>
          <w:lang w:eastAsia="zh-CN"/>
        </w:rPr>
        <w:t>.1. As despesas decorrentes da presente contratação correrão à conta de recursos específicos consignados no Orçamento do Município de São Domingos do Norte/ES deste exercício, na dotação abaixo discriminada:</w:t>
      </w:r>
    </w:p>
    <w:p w14:paraId="07AC4E5E" w14:textId="77777777" w:rsidR="00095C23" w:rsidRDefault="00095C23" w:rsidP="00095C23">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Secretaria Municipal de Obras e Serviços Urbanos</w:t>
      </w:r>
    </w:p>
    <w:p w14:paraId="5A44BDED" w14:textId="0B2296AF" w:rsidR="00095C23" w:rsidRPr="008E76CC" w:rsidRDefault="00095C23" w:rsidP="00095C23">
      <w:pPr>
        <w:spacing w:after="0" w:line="240" w:lineRule="auto"/>
        <w:jc w:val="both"/>
        <w:rPr>
          <w:rFonts w:ascii="Arial" w:eastAsia="Times New Roman" w:hAnsi="Arial" w:cs="Arial"/>
          <w:sz w:val="24"/>
          <w:szCs w:val="24"/>
          <w:lang w:eastAsia="zh-CN"/>
        </w:rPr>
      </w:pPr>
      <w:r w:rsidRPr="008E76CC">
        <w:rPr>
          <w:rFonts w:ascii="Arial" w:eastAsia="Times New Roman" w:hAnsi="Arial" w:cs="Arial"/>
          <w:sz w:val="24"/>
          <w:szCs w:val="24"/>
          <w:lang w:eastAsia="zh-CN"/>
        </w:rPr>
        <w:t xml:space="preserve">Ficha: </w:t>
      </w:r>
      <w:r w:rsidR="009C075F">
        <w:rPr>
          <w:rFonts w:ascii="Arial" w:eastAsia="Times New Roman" w:hAnsi="Arial" w:cs="Arial"/>
          <w:sz w:val="24"/>
          <w:szCs w:val="24"/>
          <w:lang w:eastAsia="zh-CN"/>
        </w:rPr>
        <w:t>168</w:t>
      </w:r>
      <w:r w:rsidRPr="008E76CC">
        <w:rPr>
          <w:rFonts w:ascii="Arial" w:eastAsia="Times New Roman" w:hAnsi="Arial" w:cs="Arial"/>
          <w:sz w:val="24"/>
          <w:szCs w:val="24"/>
          <w:lang w:eastAsia="zh-CN"/>
        </w:rPr>
        <w:t xml:space="preserve"> - Fonte: 17</w:t>
      </w:r>
      <w:r w:rsidR="009C075F">
        <w:rPr>
          <w:rFonts w:ascii="Arial" w:eastAsia="Times New Roman" w:hAnsi="Arial" w:cs="Arial"/>
          <w:sz w:val="24"/>
          <w:szCs w:val="24"/>
          <w:lang w:eastAsia="zh-CN"/>
        </w:rPr>
        <w:t>99</w:t>
      </w:r>
      <w:r w:rsidRPr="008E76CC">
        <w:rPr>
          <w:rFonts w:ascii="Arial" w:eastAsia="Times New Roman" w:hAnsi="Arial" w:cs="Arial"/>
          <w:sz w:val="24"/>
          <w:szCs w:val="24"/>
          <w:lang w:eastAsia="zh-CN"/>
        </w:rPr>
        <w:t>00000001.</w:t>
      </w:r>
    </w:p>
    <w:p w14:paraId="1A371C5E" w14:textId="77777777" w:rsidR="00095C23" w:rsidRPr="008E76CC" w:rsidRDefault="00095C23" w:rsidP="00095C23">
      <w:pPr>
        <w:spacing w:after="0" w:line="240" w:lineRule="auto"/>
        <w:jc w:val="both"/>
        <w:rPr>
          <w:rFonts w:ascii="Arial" w:eastAsia="Times New Roman" w:hAnsi="Arial" w:cs="Arial"/>
          <w:sz w:val="24"/>
          <w:szCs w:val="24"/>
          <w:lang w:eastAsia="zh-CN"/>
        </w:rPr>
      </w:pPr>
    </w:p>
    <w:p w14:paraId="4F4811DF" w14:textId="7E8A3857" w:rsidR="00095C23" w:rsidRPr="008E76CC" w:rsidRDefault="00095C23" w:rsidP="00095C23">
      <w:pPr>
        <w:spacing w:after="0" w:line="240" w:lineRule="auto"/>
        <w:jc w:val="both"/>
        <w:rPr>
          <w:rFonts w:ascii="Arial" w:eastAsia="Times New Roman" w:hAnsi="Arial" w:cs="Arial"/>
          <w:b/>
          <w:bCs/>
          <w:color w:val="000000" w:themeColor="text1"/>
          <w:sz w:val="24"/>
          <w:szCs w:val="24"/>
          <w:u w:val="single"/>
          <w:lang w:eastAsia="zh-CN"/>
        </w:rPr>
      </w:pPr>
      <w:r w:rsidRPr="008E76CC">
        <w:rPr>
          <w:rFonts w:ascii="Arial" w:eastAsia="Times New Roman" w:hAnsi="Arial" w:cs="Arial"/>
          <w:b/>
          <w:bCs/>
          <w:color w:val="000000" w:themeColor="text1"/>
          <w:sz w:val="24"/>
          <w:szCs w:val="24"/>
          <w:u w:val="single"/>
          <w:lang w:eastAsia="zh-CN"/>
        </w:rPr>
        <w:t xml:space="preserve">CLÁUSULA DÉCIMA </w:t>
      </w:r>
      <w:r w:rsidR="008E06CE">
        <w:rPr>
          <w:rFonts w:ascii="Arial" w:eastAsia="Times New Roman" w:hAnsi="Arial" w:cs="Arial"/>
          <w:b/>
          <w:bCs/>
          <w:color w:val="000000" w:themeColor="text1"/>
          <w:sz w:val="24"/>
          <w:szCs w:val="24"/>
          <w:u w:val="single"/>
          <w:lang w:eastAsia="zh-CN"/>
        </w:rPr>
        <w:t>QUINTA</w:t>
      </w:r>
      <w:r w:rsidRPr="008E76CC">
        <w:rPr>
          <w:rFonts w:ascii="Arial" w:eastAsia="Times New Roman" w:hAnsi="Arial" w:cs="Arial"/>
          <w:b/>
          <w:bCs/>
          <w:color w:val="000000" w:themeColor="text1"/>
          <w:sz w:val="24"/>
          <w:szCs w:val="24"/>
          <w:u w:val="single"/>
          <w:lang w:eastAsia="zh-CN"/>
        </w:rPr>
        <w:t>: DOS CASOS OMISSOS</w:t>
      </w:r>
    </w:p>
    <w:p w14:paraId="1AE27C0B" w14:textId="7CEF49E0" w:rsidR="00095C23" w:rsidRPr="008E76CC" w:rsidRDefault="00095C23" w:rsidP="00095C23">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w:t>
      </w:r>
      <w:r w:rsidR="008E06CE">
        <w:rPr>
          <w:rFonts w:ascii="Arial" w:eastAsia="Times New Roman" w:hAnsi="Arial" w:cs="Arial"/>
          <w:color w:val="000000" w:themeColor="text1"/>
          <w:sz w:val="24"/>
          <w:szCs w:val="24"/>
          <w:lang w:eastAsia="zh-CN"/>
        </w:rPr>
        <w:t>5</w:t>
      </w:r>
      <w:r w:rsidRPr="008E76CC">
        <w:rPr>
          <w:rFonts w:ascii="Arial" w:eastAsia="Times New Roman" w:hAnsi="Arial" w:cs="Arial"/>
          <w:color w:val="000000" w:themeColor="text1"/>
          <w:sz w:val="24"/>
          <w:szCs w:val="24"/>
          <w:lang w:eastAsia="zh-CN"/>
        </w:rPr>
        <w:t>.1. Os casos omissos serão decididos pelo contratante, segundo as disposições contidas na Lei nº 14.133, de 2021, e demais normas federais aplicáveis e, subsidiariamente, segundo as disposições contidas na Lei nº 8.078, de 1990 – Código de Defesa do Consumidor e normas e princípios gerais dos contratos.</w:t>
      </w:r>
    </w:p>
    <w:p w14:paraId="7DBD7847" w14:textId="77777777" w:rsidR="00095C23" w:rsidRPr="008E76CC" w:rsidRDefault="00095C23" w:rsidP="00095C23">
      <w:pPr>
        <w:spacing w:after="0" w:line="240" w:lineRule="auto"/>
        <w:jc w:val="both"/>
        <w:rPr>
          <w:rFonts w:ascii="Arial" w:eastAsia="Times New Roman" w:hAnsi="Arial" w:cs="Arial"/>
          <w:color w:val="000000" w:themeColor="text1"/>
          <w:sz w:val="24"/>
          <w:szCs w:val="24"/>
          <w:lang w:eastAsia="zh-CN"/>
        </w:rPr>
      </w:pPr>
    </w:p>
    <w:p w14:paraId="68BC242A" w14:textId="25BE52C7" w:rsidR="00095C23" w:rsidRPr="008E76CC" w:rsidRDefault="00095C23" w:rsidP="00095C23">
      <w:pPr>
        <w:spacing w:after="0" w:line="240" w:lineRule="auto"/>
        <w:jc w:val="both"/>
        <w:rPr>
          <w:rFonts w:ascii="Arial" w:eastAsia="Times New Roman" w:hAnsi="Arial" w:cs="Arial"/>
          <w:b/>
          <w:bCs/>
          <w:color w:val="000000" w:themeColor="text1"/>
          <w:sz w:val="24"/>
          <w:szCs w:val="24"/>
          <w:u w:val="single"/>
          <w:lang w:eastAsia="zh-CN"/>
        </w:rPr>
      </w:pPr>
      <w:r w:rsidRPr="008E76CC">
        <w:rPr>
          <w:rFonts w:ascii="Arial" w:eastAsia="Times New Roman" w:hAnsi="Arial" w:cs="Arial"/>
          <w:b/>
          <w:bCs/>
          <w:color w:val="000000" w:themeColor="text1"/>
          <w:sz w:val="24"/>
          <w:szCs w:val="24"/>
          <w:u w:val="single"/>
          <w:lang w:eastAsia="zh-CN"/>
        </w:rPr>
        <w:t>CLÁUSULA DÉCIMA S</w:t>
      </w:r>
      <w:r w:rsidR="008E06CE">
        <w:rPr>
          <w:rFonts w:ascii="Arial" w:eastAsia="Times New Roman" w:hAnsi="Arial" w:cs="Arial"/>
          <w:b/>
          <w:bCs/>
          <w:color w:val="000000" w:themeColor="text1"/>
          <w:sz w:val="24"/>
          <w:szCs w:val="24"/>
          <w:u w:val="single"/>
          <w:lang w:eastAsia="zh-CN"/>
        </w:rPr>
        <w:t>EXTA</w:t>
      </w:r>
      <w:r w:rsidRPr="008E76CC">
        <w:rPr>
          <w:rFonts w:ascii="Arial" w:eastAsia="Times New Roman" w:hAnsi="Arial" w:cs="Arial"/>
          <w:b/>
          <w:bCs/>
          <w:color w:val="000000" w:themeColor="text1"/>
          <w:sz w:val="24"/>
          <w:szCs w:val="24"/>
          <w:u w:val="single"/>
          <w:lang w:eastAsia="zh-CN"/>
        </w:rPr>
        <w:t>: DAS ALTERAÇÕES</w:t>
      </w:r>
    </w:p>
    <w:p w14:paraId="14C46083" w14:textId="1F020B55" w:rsidR="00095C23" w:rsidRPr="008E76CC" w:rsidRDefault="00095C23" w:rsidP="00095C23">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w:t>
      </w:r>
      <w:r w:rsidR="008E06CE">
        <w:rPr>
          <w:rFonts w:ascii="Arial" w:eastAsia="Times New Roman" w:hAnsi="Arial" w:cs="Arial"/>
          <w:color w:val="000000" w:themeColor="text1"/>
          <w:sz w:val="24"/>
          <w:szCs w:val="24"/>
          <w:lang w:eastAsia="zh-CN"/>
        </w:rPr>
        <w:t>6</w:t>
      </w:r>
      <w:r w:rsidRPr="008E76CC">
        <w:rPr>
          <w:rFonts w:ascii="Arial" w:eastAsia="Times New Roman" w:hAnsi="Arial" w:cs="Arial"/>
          <w:color w:val="000000" w:themeColor="text1"/>
          <w:sz w:val="24"/>
          <w:szCs w:val="24"/>
          <w:lang w:eastAsia="zh-CN"/>
        </w:rPr>
        <w:t>.1. Eventuais alterações contratuais reger-se-ão pela disciplina dos arts. 124</w:t>
      </w:r>
      <w:r w:rsidRPr="008E76CC">
        <w:rPr>
          <w:rFonts w:ascii="Times New Roman" w:eastAsia="Times New Roman" w:hAnsi="Times New Roman" w:cs="Times New Roman"/>
          <w:sz w:val="24"/>
          <w:szCs w:val="24"/>
          <w:lang w:eastAsia="zh-CN"/>
        </w:rPr>
        <w:t xml:space="preserve"> </w:t>
      </w:r>
      <w:r w:rsidRPr="008E76CC">
        <w:rPr>
          <w:rFonts w:ascii="Arial" w:eastAsia="Times New Roman" w:hAnsi="Arial" w:cs="Arial"/>
          <w:color w:val="000000" w:themeColor="text1"/>
          <w:sz w:val="24"/>
          <w:szCs w:val="24"/>
          <w:lang w:eastAsia="zh-CN"/>
        </w:rPr>
        <w:t>e seguintes da Lei nº 14.133, de 2021.</w:t>
      </w:r>
    </w:p>
    <w:p w14:paraId="4CB741BA" w14:textId="328AF106" w:rsidR="00095C23" w:rsidRPr="008E76CC" w:rsidRDefault="00095C23" w:rsidP="00095C23">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w:t>
      </w:r>
      <w:r w:rsidR="008E06CE">
        <w:rPr>
          <w:rFonts w:ascii="Arial" w:eastAsia="Times New Roman" w:hAnsi="Arial" w:cs="Arial"/>
          <w:color w:val="000000" w:themeColor="text1"/>
          <w:sz w:val="24"/>
          <w:szCs w:val="24"/>
          <w:lang w:eastAsia="zh-CN"/>
        </w:rPr>
        <w:t>6</w:t>
      </w:r>
      <w:r w:rsidRPr="008E76CC">
        <w:rPr>
          <w:rFonts w:ascii="Arial" w:eastAsia="Times New Roman" w:hAnsi="Arial" w:cs="Arial"/>
          <w:color w:val="000000" w:themeColor="text1"/>
          <w:sz w:val="24"/>
          <w:szCs w:val="24"/>
          <w:lang w:eastAsia="zh-CN"/>
        </w:rPr>
        <w:t>.2. O contratado é obrigado a aceitar, nas mesmas condições contratuais, os acréscimos ou supressões que se fizerem necessários, até o limite de 25% (vinte e cinco por cento) do valor inicial atualizado do contrato.</w:t>
      </w:r>
    </w:p>
    <w:p w14:paraId="2D6168FE" w14:textId="4B8092E9" w:rsidR="00095C23" w:rsidRPr="008E76CC" w:rsidRDefault="00095C23" w:rsidP="00095C23">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w:t>
      </w:r>
      <w:r w:rsidR="008E06CE">
        <w:rPr>
          <w:rFonts w:ascii="Arial" w:eastAsia="Times New Roman" w:hAnsi="Arial" w:cs="Arial"/>
          <w:color w:val="000000" w:themeColor="text1"/>
          <w:sz w:val="24"/>
          <w:szCs w:val="24"/>
          <w:lang w:eastAsia="zh-CN"/>
        </w:rPr>
        <w:t>6</w:t>
      </w:r>
      <w:r w:rsidRPr="008E76CC">
        <w:rPr>
          <w:rFonts w:ascii="Arial" w:eastAsia="Times New Roman" w:hAnsi="Arial" w:cs="Arial"/>
          <w:color w:val="000000" w:themeColor="text1"/>
          <w:sz w:val="24"/>
          <w:szCs w:val="24"/>
          <w:lang w:eastAsia="zh-CN"/>
        </w:rPr>
        <w:t>.3. As alterações contratuais deverão ser promovidas mediante celebração de termo aditivo, submetido à prévia aprovação da consultoria jurídica do contratante, salvo nos casos de justificada necessidade de antecipação de seus efeitos, hipótese em que a formalização do aditivo deverá ocorrer no prazo máximo de 1 (um) mês (art. 132 da Lei nº 14.133, de 2021).</w:t>
      </w:r>
    </w:p>
    <w:p w14:paraId="0D05ABBF" w14:textId="0AB8F431" w:rsidR="00095C23" w:rsidRPr="008E76CC" w:rsidRDefault="00095C23" w:rsidP="00095C23">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w:t>
      </w:r>
      <w:r w:rsidR="008E06CE">
        <w:rPr>
          <w:rFonts w:ascii="Arial" w:eastAsia="Times New Roman" w:hAnsi="Arial" w:cs="Arial"/>
          <w:color w:val="000000" w:themeColor="text1"/>
          <w:sz w:val="24"/>
          <w:szCs w:val="24"/>
          <w:lang w:eastAsia="zh-CN"/>
        </w:rPr>
        <w:t>6</w:t>
      </w:r>
      <w:r w:rsidRPr="008E76CC">
        <w:rPr>
          <w:rFonts w:ascii="Arial" w:eastAsia="Times New Roman" w:hAnsi="Arial" w:cs="Arial"/>
          <w:color w:val="000000" w:themeColor="text1"/>
          <w:sz w:val="24"/>
          <w:szCs w:val="24"/>
          <w:lang w:eastAsia="zh-CN"/>
        </w:rPr>
        <w:t>.4. Registros que não caracterizam alteração do contrato podem ser realizados por simples apostilamento, dispensada a celebração de termo aditivo, na forma do art. 136 da Lei nº 14.133, de 2021.</w:t>
      </w:r>
      <w:r w:rsidRPr="008E76CC">
        <w:rPr>
          <w:rFonts w:ascii="Arial" w:eastAsia="Times New Roman" w:hAnsi="Arial" w:cs="Arial"/>
          <w:color w:val="000000" w:themeColor="text1"/>
          <w:sz w:val="24"/>
          <w:szCs w:val="24"/>
          <w:lang w:eastAsia="zh-CN"/>
        </w:rPr>
        <w:cr/>
      </w:r>
    </w:p>
    <w:p w14:paraId="2D9A7F33" w14:textId="090CBE30" w:rsidR="00095C23" w:rsidRPr="008E76CC" w:rsidRDefault="00095C23" w:rsidP="00095C23">
      <w:pPr>
        <w:tabs>
          <w:tab w:val="left" w:pos="0"/>
          <w:tab w:val="left" w:pos="1134"/>
        </w:tabs>
        <w:spacing w:after="0" w:line="240" w:lineRule="auto"/>
        <w:jc w:val="both"/>
        <w:rPr>
          <w:rFonts w:ascii="Arial" w:eastAsia="Times New Roman" w:hAnsi="Arial" w:cs="Arial"/>
          <w:b/>
          <w:bCs/>
          <w:color w:val="000000" w:themeColor="text1"/>
          <w:sz w:val="24"/>
          <w:szCs w:val="24"/>
          <w:u w:val="single"/>
          <w:lang w:eastAsia="zh-CN"/>
        </w:rPr>
      </w:pPr>
      <w:r w:rsidRPr="008E76CC">
        <w:rPr>
          <w:rFonts w:ascii="Arial" w:eastAsia="Times New Roman" w:hAnsi="Arial" w:cs="Arial"/>
          <w:b/>
          <w:bCs/>
          <w:color w:val="000000" w:themeColor="text1"/>
          <w:sz w:val="24"/>
          <w:szCs w:val="24"/>
          <w:u w:val="single"/>
          <w:lang w:eastAsia="zh-CN"/>
        </w:rPr>
        <w:t xml:space="preserve">CLÁUSULA DÉCIMA </w:t>
      </w:r>
      <w:r w:rsidR="008E06CE">
        <w:rPr>
          <w:rFonts w:ascii="Arial" w:eastAsia="Times New Roman" w:hAnsi="Arial" w:cs="Arial"/>
          <w:b/>
          <w:bCs/>
          <w:color w:val="000000" w:themeColor="text1"/>
          <w:sz w:val="24"/>
          <w:szCs w:val="24"/>
          <w:u w:val="single"/>
          <w:lang w:eastAsia="zh-CN"/>
        </w:rPr>
        <w:t>SÉTIMA</w:t>
      </w:r>
      <w:r w:rsidRPr="008E76CC">
        <w:rPr>
          <w:rFonts w:ascii="Arial" w:eastAsia="Times New Roman" w:hAnsi="Arial" w:cs="Arial"/>
          <w:b/>
          <w:bCs/>
          <w:color w:val="000000" w:themeColor="text1"/>
          <w:sz w:val="24"/>
          <w:szCs w:val="24"/>
          <w:u w:val="single"/>
          <w:lang w:eastAsia="zh-CN"/>
        </w:rPr>
        <w:t>: DA FISCALIZAÇÃO</w:t>
      </w:r>
    </w:p>
    <w:p w14:paraId="1B0EA5F1" w14:textId="2960D200" w:rsidR="00095C23" w:rsidRPr="008E76CC" w:rsidRDefault="00095C23" w:rsidP="00095C23">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w:t>
      </w:r>
      <w:r w:rsidR="008E06CE">
        <w:rPr>
          <w:rFonts w:ascii="Arial" w:eastAsia="Times New Roman" w:hAnsi="Arial" w:cs="Arial"/>
          <w:color w:val="000000" w:themeColor="text1"/>
          <w:sz w:val="24"/>
          <w:szCs w:val="24"/>
          <w:lang w:eastAsia="zh-CN"/>
        </w:rPr>
        <w:t>7</w:t>
      </w:r>
      <w:r w:rsidRPr="008E76CC">
        <w:rPr>
          <w:rFonts w:ascii="Arial" w:eastAsia="Times New Roman" w:hAnsi="Arial" w:cs="Arial"/>
          <w:color w:val="000000" w:themeColor="text1"/>
          <w:sz w:val="24"/>
          <w:szCs w:val="24"/>
          <w:lang w:eastAsia="zh-CN"/>
        </w:rPr>
        <w:t xml:space="preserve">.1. A execução do contrato deverá ser acompanhada e fiscalizada pelo fiscal do contrato, </w:t>
      </w:r>
      <w:r w:rsidR="009C075F">
        <w:rPr>
          <w:rFonts w:ascii="Arial" w:eastAsia="Times New Roman" w:hAnsi="Arial" w:cs="Arial"/>
          <w:color w:val="000000" w:themeColor="text1"/>
          <w:sz w:val="24"/>
          <w:szCs w:val="24"/>
          <w:lang w:eastAsia="zh-CN"/>
        </w:rPr>
        <w:t>a</w:t>
      </w:r>
      <w:r w:rsidRPr="008E76CC">
        <w:rPr>
          <w:rFonts w:ascii="Arial" w:eastAsia="Times New Roman" w:hAnsi="Arial" w:cs="Arial"/>
          <w:color w:val="000000" w:themeColor="text1"/>
          <w:sz w:val="24"/>
          <w:szCs w:val="24"/>
          <w:lang w:eastAsia="zh-CN"/>
        </w:rPr>
        <w:t xml:space="preserve"> Sr</w:t>
      </w:r>
      <w:r>
        <w:rPr>
          <w:rFonts w:ascii="Arial" w:eastAsia="Times New Roman" w:hAnsi="Arial" w:cs="Arial"/>
          <w:color w:val="000000" w:themeColor="text1"/>
          <w:sz w:val="24"/>
          <w:szCs w:val="24"/>
          <w:lang w:eastAsia="zh-CN"/>
        </w:rPr>
        <w:t>a</w:t>
      </w:r>
      <w:r w:rsidRPr="008E76CC">
        <w:rPr>
          <w:rFonts w:ascii="Arial" w:eastAsia="Times New Roman" w:hAnsi="Arial" w:cs="Arial"/>
          <w:color w:val="000000" w:themeColor="text1"/>
          <w:sz w:val="24"/>
          <w:szCs w:val="24"/>
          <w:lang w:eastAsia="zh-CN"/>
        </w:rPr>
        <w:t xml:space="preserve">. </w:t>
      </w:r>
      <w:r w:rsidR="009C075F">
        <w:rPr>
          <w:rFonts w:ascii="Arial" w:eastAsia="Times New Roman" w:hAnsi="Arial" w:cs="Arial"/>
          <w:b/>
          <w:bCs/>
          <w:color w:val="000000" w:themeColor="text1"/>
          <w:sz w:val="24"/>
          <w:szCs w:val="24"/>
          <w:lang w:eastAsia="zh-CN"/>
        </w:rPr>
        <w:t>Marciane Muniz Santiago</w:t>
      </w:r>
      <w:r w:rsidRPr="008E76CC">
        <w:rPr>
          <w:rFonts w:ascii="Arial" w:eastAsia="Times New Roman" w:hAnsi="Arial" w:cs="Arial"/>
          <w:color w:val="000000" w:themeColor="text1"/>
          <w:sz w:val="24"/>
          <w:szCs w:val="24"/>
          <w:lang w:eastAsia="zh-CN"/>
        </w:rPr>
        <w:t xml:space="preserve">, ou pelos respectivos substitutos (Lei nº 14.133, de 2021, art. 117, caput). </w:t>
      </w:r>
    </w:p>
    <w:p w14:paraId="1C00BCEF" w14:textId="7D6A5D48" w:rsidR="00095C23" w:rsidRPr="008E76CC" w:rsidRDefault="00095C23" w:rsidP="00095C23">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w:t>
      </w:r>
      <w:r w:rsidR="008E06CE">
        <w:rPr>
          <w:rFonts w:ascii="Arial" w:eastAsia="Times New Roman" w:hAnsi="Arial" w:cs="Arial"/>
          <w:color w:val="000000" w:themeColor="text1"/>
          <w:sz w:val="24"/>
          <w:szCs w:val="24"/>
          <w:lang w:eastAsia="zh-CN"/>
        </w:rPr>
        <w:t>7</w:t>
      </w:r>
      <w:r w:rsidRPr="008E76CC">
        <w:rPr>
          <w:rFonts w:ascii="Arial" w:eastAsia="Times New Roman" w:hAnsi="Arial" w:cs="Arial"/>
          <w:color w:val="000000" w:themeColor="text1"/>
          <w:sz w:val="24"/>
          <w:szCs w:val="24"/>
          <w:lang w:eastAsia="zh-CN"/>
        </w:rPr>
        <w:t xml:space="preserve">.2. O fiscal do contrato acompanhará a execução do contrato, para que sejam cumpridas todas as condições estabelecidas no contrato, de modo a assegurar os melhores resultados para a Administração. </w:t>
      </w:r>
    </w:p>
    <w:p w14:paraId="635CE102" w14:textId="5D68735A" w:rsidR="00095C23" w:rsidRPr="008E76CC" w:rsidRDefault="00095C23" w:rsidP="00095C23">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w:t>
      </w:r>
      <w:r w:rsidR="008E06CE">
        <w:rPr>
          <w:rFonts w:ascii="Arial" w:eastAsia="Times New Roman" w:hAnsi="Arial" w:cs="Arial"/>
          <w:color w:val="000000" w:themeColor="text1"/>
          <w:sz w:val="24"/>
          <w:szCs w:val="24"/>
          <w:lang w:eastAsia="zh-CN"/>
        </w:rPr>
        <w:t>7</w:t>
      </w:r>
      <w:r w:rsidRPr="008E76CC">
        <w:rPr>
          <w:rFonts w:ascii="Arial" w:eastAsia="Times New Roman" w:hAnsi="Arial" w:cs="Arial"/>
          <w:color w:val="000000" w:themeColor="text1"/>
          <w:sz w:val="24"/>
          <w:szCs w:val="24"/>
          <w:lang w:eastAsia="zh-CN"/>
        </w:rPr>
        <w:t>.3. O fiscal do contrato anotará no histórico de gerenciamento do contrato todas as ocorrências relacionadas à execução do contrato, com a descrição do que for necessário para a regularização das faltas ou dos defeitos observados. (Lei nº 14.133, de 2021, art. 117, §1º);</w:t>
      </w:r>
    </w:p>
    <w:p w14:paraId="7D30EECD" w14:textId="1DF55BB8" w:rsidR="00095C23" w:rsidRPr="008E76CC" w:rsidRDefault="00095C23" w:rsidP="00095C23">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w:t>
      </w:r>
      <w:r w:rsidR="008E06CE">
        <w:rPr>
          <w:rFonts w:ascii="Arial" w:eastAsia="Times New Roman" w:hAnsi="Arial" w:cs="Arial"/>
          <w:color w:val="000000" w:themeColor="text1"/>
          <w:sz w:val="24"/>
          <w:szCs w:val="24"/>
          <w:lang w:eastAsia="zh-CN"/>
        </w:rPr>
        <w:t>7</w:t>
      </w:r>
      <w:r w:rsidRPr="008E76CC">
        <w:rPr>
          <w:rFonts w:ascii="Arial" w:eastAsia="Times New Roman" w:hAnsi="Arial" w:cs="Arial"/>
          <w:color w:val="000000" w:themeColor="text1"/>
          <w:sz w:val="24"/>
          <w:szCs w:val="24"/>
          <w:lang w:eastAsia="zh-CN"/>
        </w:rPr>
        <w:t xml:space="preserve">.4. Identificada qualquer inexatidão ou irregularidade, o fiscal do contrato emitirá notificações para a correção da execução do contrato, determinando prazo para a correção. </w:t>
      </w:r>
    </w:p>
    <w:p w14:paraId="59462FF3" w14:textId="044221D3" w:rsidR="00095C23" w:rsidRPr="008E76CC" w:rsidRDefault="00095C23" w:rsidP="00095C23">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w:t>
      </w:r>
      <w:r w:rsidR="008E06CE">
        <w:rPr>
          <w:rFonts w:ascii="Arial" w:eastAsia="Times New Roman" w:hAnsi="Arial" w:cs="Arial"/>
          <w:color w:val="000000" w:themeColor="text1"/>
          <w:sz w:val="24"/>
          <w:szCs w:val="24"/>
          <w:lang w:eastAsia="zh-CN"/>
        </w:rPr>
        <w:t>7</w:t>
      </w:r>
      <w:r w:rsidRPr="008E76CC">
        <w:rPr>
          <w:rFonts w:ascii="Arial" w:eastAsia="Times New Roman" w:hAnsi="Arial" w:cs="Arial"/>
          <w:color w:val="000000" w:themeColor="text1"/>
          <w:sz w:val="24"/>
          <w:szCs w:val="24"/>
          <w:lang w:eastAsia="zh-CN"/>
        </w:rPr>
        <w:t>.5.</w:t>
      </w:r>
      <w:r w:rsidRPr="008E76CC">
        <w:rPr>
          <w:rFonts w:ascii="Arial" w:eastAsia="Times New Roman" w:hAnsi="Arial" w:cs="Arial"/>
          <w:color w:val="000000" w:themeColor="text1"/>
          <w:sz w:val="24"/>
          <w:szCs w:val="24"/>
          <w:lang w:eastAsia="zh-CN"/>
        </w:rPr>
        <w:tab/>
        <w:t xml:space="preserve">O fiscal informará ao gestor do contrato, em tempo hábil, a situação que demandar decisão ou adoção de medidas que ultrapassem sua competência, para que adote as medidas necessárias e saneadoras, se for o caso. </w:t>
      </w:r>
    </w:p>
    <w:p w14:paraId="74AA5251" w14:textId="56D17FF8" w:rsidR="00095C23" w:rsidRPr="008E76CC" w:rsidRDefault="00095C23" w:rsidP="00095C23">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w:t>
      </w:r>
      <w:r w:rsidR="008E06CE">
        <w:rPr>
          <w:rFonts w:ascii="Arial" w:eastAsia="Times New Roman" w:hAnsi="Arial" w:cs="Arial"/>
          <w:color w:val="000000" w:themeColor="text1"/>
          <w:sz w:val="24"/>
          <w:szCs w:val="24"/>
          <w:lang w:eastAsia="zh-CN"/>
        </w:rPr>
        <w:t>7</w:t>
      </w:r>
      <w:r w:rsidRPr="008E76CC">
        <w:rPr>
          <w:rFonts w:ascii="Arial" w:eastAsia="Times New Roman" w:hAnsi="Arial" w:cs="Arial"/>
          <w:color w:val="000000" w:themeColor="text1"/>
          <w:sz w:val="24"/>
          <w:szCs w:val="24"/>
          <w:lang w:eastAsia="zh-CN"/>
        </w:rPr>
        <w:t>.6.</w:t>
      </w:r>
      <w:r w:rsidRPr="008E76CC">
        <w:rPr>
          <w:rFonts w:ascii="Arial" w:eastAsia="Times New Roman" w:hAnsi="Arial" w:cs="Arial"/>
          <w:color w:val="000000" w:themeColor="text1"/>
          <w:sz w:val="24"/>
          <w:szCs w:val="24"/>
          <w:lang w:eastAsia="zh-CN"/>
        </w:rPr>
        <w:tab/>
        <w:t xml:space="preserve">No caso de ocorrências que possam inviabilizar a execução do contrato nas datas aprazadas, o fiscal técnico do contrato comunicará o fato imediatamente ao gestor do contrato. </w:t>
      </w:r>
    </w:p>
    <w:p w14:paraId="4524F3D9" w14:textId="033AC064" w:rsidR="00095C23" w:rsidRPr="008E76CC" w:rsidRDefault="00095C23" w:rsidP="00095C23">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w:t>
      </w:r>
      <w:r w:rsidR="008E06CE">
        <w:rPr>
          <w:rFonts w:ascii="Arial" w:eastAsia="Times New Roman" w:hAnsi="Arial" w:cs="Arial"/>
          <w:color w:val="000000" w:themeColor="text1"/>
          <w:sz w:val="24"/>
          <w:szCs w:val="24"/>
          <w:lang w:eastAsia="zh-CN"/>
        </w:rPr>
        <w:t>7</w:t>
      </w:r>
      <w:r w:rsidRPr="008E76CC">
        <w:rPr>
          <w:rFonts w:ascii="Arial" w:eastAsia="Times New Roman" w:hAnsi="Arial" w:cs="Arial"/>
          <w:color w:val="000000" w:themeColor="text1"/>
          <w:sz w:val="24"/>
          <w:szCs w:val="24"/>
          <w:lang w:eastAsia="zh-CN"/>
        </w:rPr>
        <w:t>.7.</w:t>
      </w:r>
      <w:r w:rsidRPr="008E76CC">
        <w:rPr>
          <w:rFonts w:ascii="Arial" w:eastAsia="Times New Roman" w:hAnsi="Arial" w:cs="Arial"/>
          <w:color w:val="000000" w:themeColor="text1"/>
          <w:sz w:val="24"/>
          <w:szCs w:val="24"/>
          <w:lang w:eastAsia="zh-CN"/>
        </w:rPr>
        <w:tab/>
        <w:t>O fiscal técnico do contrato comunicará ao gestor do contrato, em tempo hábil, o término do contrato sob sua responsabilidade, com vistas à tempestiva renovação ou à prorrogação contratual.</w:t>
      </w:r>
    </w:p>
    <w:p w14:paraId="35ABA094" w14:textId="77777777" w:rsidR="00095C23" w:rsidRPr="008E76CC" w:rsidRDefault="00095C23" w:rsidP="00095C23">
      <w:pPr>
        <w:spacing w:after="0" w:line="240" w:lineRule="auto"/>
        <w:jc w:val="both"/>
        <w:rPr>
          <w:rFonts w:ascii="Arial" w:eastAsia="Times New Roman" w:hAnsi="Arial" w:cs="Arial"/>
          <w:b/>
          <w:bCs/>
          <w:color w:val="000000" w:themeColor="text1"/>
          <w:sz w:val="24"/>
          <w:szCs w:val="24"/>
          <w:lang w:eastAsia="zh-CN"/>
        </w:rPr>
      </w:pPr>
    </w:p>
    <w:p w14:paraId="143C11F4" w14:textId="7091AD6B" w:rsidR="00095C23" w:rsidRPr="008E76CC" w:rsidRDefault="00095C23" w:rsidP="00095C23">
      <w:pPr>
        <w:spacing w:after="0" w:line="240" w:lineRule="auto"/>
        <w:jc w:val="both"/>
        <w:rPr>
          <w:rFonts w:ascii="Arial" w:eastAsia="Times New Roman" w:hAnsi="Arial" w:cs="Arial"/>
          <w:b/>
          <w:bCs/>
          <w:color w:val="000000" w:themeColor="text1"/>
          <w:sz w:val="24"/>
          <w:szCs w:val="24"/>
          <w:u w:val="single"/>
          <w:lang w:eastAsia="zh-CN"/>
        </w:rPr>
      </w:pPr>
      <w:r w:rsidRPr="008E76CC">
        <w:rPr>
          <w:rFonts w:ascii="Arial" w:eastAsia="Times New Roman" w:hAnsi="Arial" w:cs="Arial"/>
          <w:b/>
          <w:bCs/>
          <w:color w:val="000000" w:themeColor="text1"/>
          <w:sz w:val="24"/>
          <w:szCs w:val="24"/>
          <w:u w:val="single"/>
          <w:lang w:eastAsia="zh-CN"/>
        </w:rPr>
        <w:lastRenderedPageBreak/>
        <w:t xml:space="preserve">CLÁUSULA DÉCIMA </w:t>
      </w:r>
      <w:r w:rsidR="008E06CE">
        <w:rPr>
          <w:rFonts w:ascii="Arial" w:eastAsia="Times New Roman" w:hAnsi="Arial" w:cs="Arial"/>
          <w:b/>
          <w:bCs/>
          <w:color w:val="000000" w:themeColor="text1"/>
          <w:sz w:val="24"/>
          <w:szCs w:val="24"/>
          <w:u w:val="single"/>
          <w:lang w:eastAsia="zh-CN"/>
        </w:rPr>
        <w:t>OITAVA</w:t>
      </w:r>
      <w:r w:rsidRPr="008E76CC">
        <w:rPr>
          <w:rFonts w:ascii="Arial" w:eastAsia="Times New Roman" w:hAnsi="Arial" w:cs="Arial"/>
          <w:b/>
          <w:bCs/>
          <w:color w:val="000000" w:themeColor="text1"/>
          <w:sz w:val="24"/>
          <w:szCs w:val="24"/>
          <w:u w:val="single"/>
          <w:lang w:eastAsia="zh-CN"/>
        </w:rPr>
        <w:t>: DA PUBLICAÇÃO</w:t>
      </w:r>
    </w:p>
    <w:p w14:paraId="5F897C5B" w14:textId="467BDFAE" w:rsidR="00095C23" w:rsidRPr="008E76CC" w:rsidRDefault="00095C23" w:rsidP="00095C23">
      <w:pPr>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1</w:t>
      </w:r>
      <w:r w:rsidR="008E06CE">
        <w:rPr>
          <w:rFonts w:ascii="Arial" w:eastAsia="Times New Roman" w:hAnsi="Arial" w:cs="Arial"/>
          <w:color w:val="000000" w:themeColor="text1"/>
          <w:sz w:val="24"/>
          <w:szCs w:val="24"/>
          <w:lang w:eastAsia="zh-CN"/>
        </w:rPr>
        <w:t>8</w:t>
      </w:r>
      <w:r w:rsidRPr="008E76CC">
        <w:rPr>
          <w:rFonts w:ascii="Arial" w:eastAsia="Times New Roman" w:hAnsi="Arial" w:cs="Arial"/>
          <w:color w:val="000000" w:themeColor="text1"/>
          <w:sz w:val="24"/>
          <w:szCs w:val="24"/>
          <w:lang w:eastAsia="zh-CN"/>
        </w:rPr>
        <w:t>.1. Incumbirá ao Contratante providenciar a publicação deste instrumento nos termos e condições previstas na Lei nº 14.133, de 2021.</w:t>
      </w:r>
    </w:p>
    <w:p w14:paraId="38748A2C" w14:textId="77777777" w:rsidR="00095C23" w:rsidRPr="008E76CC" w:rsidRDefault="00095C23" w:rsidP="00095C23">
      <w:pPr>
        <w:spacing w:after="0" w:line="240" w:lineRule="auto"/>
        <w:jc w:val="both"/>
        <w:rPr>
          <w:rFonts w:ascii="Arial" w:eastAsia="Times New Roman" w:hAnsi="Arial" w:cs="Arial"/>
          <w:color w:val="000000" w:themeColor="text1"/>
          <w:sz w:val="24"/>
          <w:szCs w:val="24"/>
          <w:lang w:eastAsia="zh-CN"/>
        </w:rPr>
      </w:pPr>
    </w:p>
    <w:p w14:paraId="69E58F07" w14:textId="0DBFE220" w:rsidR="00095C23" w:rsidRPr="008E76CC" w:rsidRDefault="00095C23" w:rsidP="00095C23">
      <w:pPr>
        <w:tabs>
          <w:tab w:val="left" w:pos="0"/>
          <w:tab w:val="left" w:pos="1134"/>
        </w:tabs>
        <w:spacing w:after="0" w:line="240" w:lineRule="auto"/>
        <w:jc w:val="both"/>
        <w:rPr>
          <w:rFonts w:ascii="Arial" w:eastAsia="Times New Roman" w:hAnsi="Arial" w:cs="Arial"/>
          <w:b/>
          <w:bCs/>
          <w:color w:val="000000" w:themeColor="text1"/>
          <w:sz w:val="24"/>
          <w:szCs w:val="24"/>
          <w:u w:val="single"/>
          <w:lang w:eastAsia="zh-CN"/>
        </w:rPr>
      </w:pPr>
      <w:r w:rsidRPr="008E76CC">
        <w:rPr>
          <w:rFonts w:ascii="Arial" w:eastAsia="Times New Roman" w:hAnsi="Arial" w:cs="Arial"/>
          <w:b/>
          <w:bCs/>
          <w:color w:val="000000" w:themeColor="text1"/>
          <w:sz w:val="24"/>
          <w:szCs w:val="24"/>
          <w:u w:val="single"/>
          <w:lang w:eastAsia="zh-CN"/>
        </w:rPr>
        <w:t xml:space="preserve">CLÁUSULA </w:t>
      </w:r>
      <w:r w:rsidR="008E06CE">
        <w:rPr>
          <w:rFonts w:ascii="Arial" w:eastAsia="Times New Roman" w:hAnsi="Arial" w:cs="Arial"/>
          <w:b/>
          <w:bCs/>
          <w:color w:val="000000" w:themeColor="text1"/>
          <w:sz w:val="24"/>
          <w:szCs w:val="24"/>
          <w:u w:val="single"/>
          <w:lang w:eastAsia="zh-CN"/>
        </w:rPr>
        <w:t>DÉCIMA NONA</w:t>
      </w:r>
      <w:r w:rsidRPr="008E76CC">
        <w:rPr>
          <w:rFonts w:ascii="Arial" w:eastAsia="Times New Roman" w:hAnsi="Arial" w:cs="Arial"/>
          <w:b/>
          <w:bCs/>
          <w:color w:val="000000" w:themeColor="text1"/>
          <w:sz w:val="24"/>
          <w:szCs w:val="24"/>
          <w:u w:val="single"/>
          <w:lang w:eastAsia="zh-CN"/>
        </w:rPr>
        <w:t>: DO FORO</w:t>
      </w:r>
    </w:p>
    <w:p w14:paraId="26ACDF9A" w14:textId="7FFC0DF9" w:rsidR="00095C23" w:rsidRPr="008E76CC" w:rsidRDefault="008E06CE" w:rsidP="00095C23">
      <w:pPr>
        <w:tabs>
          <w:tab w:val="left" w:pos="0"/>
          <w:tab w:val="left" w:pos="1134"/>
        </w:tabs>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19</w:t>
      </w:r>
      <w:r w:rsidR="00095C23" w:rsidRPr="008E76CC">
        <w:rPr>
          <w:rFonts w:ascii="Arial" w:eastAsia="Times New Roman" w:hAnsi="Arial" w:cs="Arial"/>
          <w:color w:val="000000" w:themeColor="text1"/>
          <w:sz w:val="24"/>
          <w:szCs w:val="24"/>
          <w:lang w:eastAsia="zh-CN"/>
        </w:rPr>
        <w:t>.1. Fica eleito o Foro da Cidade de São Domingos do Norte/ES, para dirimir quaisquer dúvidas ou contestações oriundas deste Contrato e que não possam ser resolvidas por meios administrativos, renunciando-se expressamente a qualquer outro, por mais privilegiado que seja.</w:t>
      </w:r>
    </w:p>
    <w:p w14:paraId="510AEB8A" w14:textId="77777777" w:rsidR="00095C23" w:rsidRPr="008E76CC" w:rsidRDefault="00095C23" w:rsidP="00095C23">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E, assim, por estarem justos e contratados, assinam o presente em 03 (três) vias de igual teor e forma, para o mesmo fim, na presença das testemunhas abaixo subscritas, para que se produza seus efeitos legais de direito, após lido e achado conforme.</w:t>
      </w:r>
    </w:p>
    <w:p w14:paraId="2AFAE9BF" w14:textId="77777777" w:rsidR="00095C23" w:rsidRPr="008E76CC" w:rsidRDefault="00095C23" w:rsidP="00095C23">
      <w:pPr>
        <w:keepNext/>
        <w:tabs>
          <w:tab w:val="left" w:pos="0"/>
          <w:tab w:val="left" w:pos="1134"/>
        </w:tabs>
        <w:spacing w:after="0" w:line="240" w:lineRule="auto"/>
        <w:outlineLvl w:val="6"/>
        <w:rPr>
          <w:rFonts w:ascii="Arial" w:eastAsia="Times New Roman" w:hAnsi="Arial" w:cs="Arial"/>
          <w:color w:val="000000" w:themeColor="text1"/>
          <w:sz w:val="24"/>
          <w:szCs w:val="24"/>
          <w:lang w:eastAsia="zh-CN"/>
        </w:rPr>
      </w:pPr>
    </w:p>
    <w:p w14:paraId="76E60B57" w14:textId="33FDDABB" w:rsidR="00095C23" w:rsidRPr="008E76CC" w:rsidRDefault="00095C23" w:rsidP="00095C23">
      <w:pPr>
        <w:keepNext/>
        <w:tabs>
          <w:tab w:val="left" w:pos="0"/>
          <w:tab w:val="left" w:pos="1134"/>
        </w:tabs>
        <w:spacing w:after="0" w:line="240" w:lineRule="auto"/>
        <w:jc w:val="right"/>
        <w:outlineLvl w:val="6"/>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 xml:space="preserve">São Domingos do Norte/ES, </w:t>
      </w:r>
      <w:r w:rsidR="009C075F">
        <w:rPr>
          <w:rFonts w:ascii="Arial" w:eastAsia="Times New Roman" w:hAnsi="Arial" w:cs="Arial"/>
          <w:color w:val="000000" w:themeColor="text1"/>
          <w:sz w:val="24"/>
          <w:szCs w:val="24"/>
          <w:lang w:eastAsia="zh-CN"/>
        </w:rPr>
        <w:t>07</w:t>
      </w:r>
      <w:r w:rsidRPr="008E76CC">
        <w:rPr>
          <w:rFonts w:ascii="Arial" w:eastAsia="Times New Roman" w:hAnsi="Arial" w:cs="Arial"/>
          <w:color w:val="000000" w:themeColor="text1"/>
          <w:sz w:val="24"/>
          <w:szCs w:val="24"/>
          <w:lang w:eastAsia="zh-CN"/>
        </w:rPr>
        <w:t xml:space="preserve"> de </w:t>
      </w:r>
      <w:r w:rsidR="009C075F">
        <w:rPr>
          <w:rFonts w:ascii="Arial" w:eastAsia="Times New Roman" w:hAnsi="Arial" w:cs="Arial"/>
          <w:color w:val="000000" w:themeColor="text1"/>
          <w:sz w:val="24"/>
          <w:szCs w:val="24"/>
          <w:lang w:eastAsia="zh-CN"/>
        </w:rPr>
        <w:t>fevereiro</w:t>
      </w:r>
      <w:r w:rsidRPr="008E76CC">
        <w:rPr>
          <w:rFonts w:ascii="Arial" w:eastAsia="Times New Roman" w:hAnsi="Arial" w:cs="Arial"/>
          <w:color w:val="000000" w:themeColor="text1"/>
          <w:sz w:val="24"/>
          <w:szCs w:val="24"/>
          <w:lang w:eastAsia="zh-CN"/>
        </w:rPr>
        <w:t xml:space="preserve"> de 202</w:t>
      </w:r>
      <w:r w:rsidR="009C075F">
        <w:rPr>
          <w:rFonts w:ascii="Arial" w:eastAsia="Times New Roman" w:hAnsi="Arial" w:cs="Arial"/>
          <w:color w:val="000000" w:themeColor="text1"/>
          <w:sz w:val="24"/>
          <w:szCs w:val="24"/>
          <w:lang w:eastAsia="zh-CN"/>
        </w:rPr>
        <w:t>5</w:t>
      </w:r>
      <w:r w:rsidRPr="008E76CC">
        <w:rPr>
          <w:rFonts w:ascii="Arial" w:eastAsia="Times New Roman" w:hAnsi="Arial" w:cs="Arial"/>
          <w:color w:val="000000" w:themeColor="text1"/>
          <w:sz w:val="24"/>
          <w:szCs w:val="24"/>
          <w:lang w:eastAsia="zh-CN"/>
        </w:rPr>
        <w:t>.</w:t>
      </w:r>
    </w:p>
    <w:p w14:paraId="724E0954" w14:textId="77777777" w:rsidR="00095C23" w:rsidRPr="008E76CC" w:rsidRDefault="00095C23" w:rsidP="00095C23">
      <w:pPr>
        <w:spacing w:after="0" w:line="240" w:lineRule="auto"/>
        <w:jc w:val="both"/>
        <w:rPr>
          <w:rFonts w:ascii="Arial" w:eastAsia="Times New Roman" w:hAnsi="Arial" w:cs="Arial"/>
          <w:color w:val="000000" w:themeColor="text1"/>
          <w:sz w:val="24"/>
          <w:szCs w:val="24"/>
          <w:lang w:eastAsia="zh-CN"/>
        </w:rPr>
      </w:pPr>
    </w:p>
    <w:p w14:paraId="36C8DE1E" w14:textId="77777777" w:rsidR="00095C23" w:rsidRPr="008E76CC" w:rsidRDefault="00095C23" w:rsidP="00095C23">
      <w:pPr>
        <w:spacing w:after="0" w:line="240" w:lineRule="auto"/>
        <w:jc w:val="both"/>
        <w:rPr>
          <w:rFonts w:ascii="Arial" w:eastAsia="Times New Roman" w:hAnsi="Arial" w:cs="Arial"/>
          <w:color w:val="000000" w:themeColor="text1"/>
          <w:sz w:val="24"/>
          <w:szCs w:val="24"/>
          <w:lang w:eastAsia="zh-CN"/>
        </w:rPr>
      </w:pPr>
    </w:p>
    <w:p w14:paraId="52FDEF74" w14:textId="77777777" w:rsidR="00095C23" w:rsidRPr="008E76CC" w:rsidRDefault="00095C23" w:rsidP="00095C23">
      <w:pPr>
        <w:spacing w:after="0" w:line="240" w:lineRule="auto"/>
        <w:jc w:val="both"/>
        <w:rPr>
          <w:rFonts w:ascii="Arial" w:eastAsia="Times New Roman" w:hAnsi="Arial" w:cs="Arial"/>
          <w:color w:val="000000" w:themeColor="text1"/>
          <w:sz w:val="24"/>
          <w:szCs w:val="24"/>
          <w:lang w:eastAsia="zh-CN"/>
        </w:rPr>
      </w:pPr>
    </w:p>
    <w:p w14:paraId="72D804B6" w14:textId="77777777" w:rsidR="00095C23" w:rsidRPr="008E76CC" w:rsidRDefault="00095C23" w:rsidP="00095C23">
      <w:pPr>
        <w:spacing w:after="0" w:line="240" w:lineRule="auto"/>
        <w:rPr>
          <w:rFonts w:ascii="Arial" w:hAnsi="Arial" w:cs="Arial"/>
          <w:sz w:val="24"/>
          <w:szCs w:val="24"/>
        </w:rPr>
      </w:pPr>
    </w:p>
    <w:p w14:paraId="6439B692" w14:textId="0EBBD7A7" w:rsidR="00095C23" w:rsidRPr="008E76CC" w:rsidRDefault="00095C23" w:rsidP="00095C23">
      <w:pPr>
        <w:spacing w:after="0" w:line="240" w:lineRule="auto"/>
        <w:rPr>
          <w:rFonts w:ascii="Arial" w:hAnsi="Arial" w:cs="Arial"/>
          <w:sz w:val="24"/>
          <w:szCs w:val="24"/>
        </w:rPr>
      </w:pPr>
      <w:r w:rsidRPr="008E76CC">
        <w:rPr>
          <w:rFonts w:ascii="Arial" w:hAnsi="Arial" w:cs="Arial"/>
          <w:sz w:val="24"/>
          <w:szCs w:val="24"/>
        </w:rPr>
        <w:t xml:space="preserve">    </w:t>
      </w:r>
      <w:r w:rsidRPr="008E76CC">
        <w:rPr>
          <w:rFonts w:ascii="Arial" w:hAnsi="Arial" w:cs="Arial"/>
          <w:b/>
          <w:bCs/>
          <w:sz w:val="24"/>
          <w:szCs w:val="24"/>
        </w:rPr>
        <w:t>Ana Izabel Malacarne de Oliveira</w:t>
      </w:r>
      <w:r w:rsidRPr="008E76CC">
        <w:rPr>
          <w:rFonts w:ascii="Arial" w:hAnsi="Arial" w:cs="Arial"/>
          <w:sz w:val="24"/>
          <w:szCs w:val="24"/>
        </w:rPr>
        <w:tab/>
        <w:t xml:space="preserve">                                      </w:t>
      </w:r>
      <w:r w:rsidR="009C075F">
        <w:rPr>
          <w:rFonts w:ascii="Arial" w:hAnsi="Arial" w:cs="Arial"/>
          <w:sz w:val="24"/>
          <w:szCs w:val="24"/>
        </w:rPr>
        <w:t xml:space="preserve"> </w:t>
      </w:r>
      <w:r w:rsidR="009C075F" w:rsidRPr="009C075F">
        <w:rPr>
          <w:rFonts w:ascii="Arial" w:eastAsia="Times New Roman" w:hAnsi="Arial" w:cs="Arial"/>
          <w:b/>
          <w:bCs/>
          <w:color w:val="000000" w:themeColor="text1"/>
          <w:sz w:val="24"/>
          <w:szCs w:val="24"/>
          <w:lang w:eastAsia="zh-CN"/>
        </w:rPr>
        <w:t>Cláudia Aires de Alencar</w:t>
      </w:r>
    </w:p>
    <w:p w14:paraId="151DF401" w14:textId="77777777" w:rsidR="00095C23" w:rsidRPr="008E76CC" w:rsidRDefault="00095C23" w:rsidP="00095C23">
      <w:pPr>
        <w:spacing w:after="0" w:line="240" w:lineRule="auto"/>
        <w:rPr>
          <w:rFonts w:ascii="Arial" w:hAnsi="Arial" w:cs="Arial"/>
          <w:sz w:val="24"/>
          <w:szCs w:val="24"/>
        </w:rPr>
      </w:pPr>
      <w:r w:rsidRPr="008E76CC">
        <w:rPr>
          <w:rFonts w:ascii="Arial" w:hAnsi="Arial" w:cs="Arial"/>
          <w:sz w:val="24"/>
          <w:szCs w:val="24"/>
        </w:rPr>
        <w:t xml:space="preserve">                Prefeita Municipal                                                         Representante da Empresa</w:t>
      </w:r>
    </w:p>
    <w:p w14:paraId="39269298" w14:textId="77777777" w:rsidR="00095C23" w:rsidRPr="008E76CC" w:rsidRDefault="00095C23" w:rsidP="00095C23">
      <w:pPr>
        <w:spacing w:after="0" w:line="240" w:lineRule="auto"/>
        <w:rPr>
          <w:rFonts w:ascii="Arial" w:hAnsi="Arial" w:cs="Arial"/>
          <w:sz w:val="24"/>
          <w:szCs w:val="24"/>
        </w:rPr>
      </w:pPr>
      <w:r w:rsidRPr="008E76CC">
        <w:rPr>
          <w:rFonts w:ascii="Arial" w:hAnsi="Arial" w:cs="Arial"/>
          <w:sz w:val="24"/>
          <w:szCs w:val="24"/>
        </w:rPr>
        <w:t xml:space="preserve">Município de São Domingos do Norte/ES                                              </w:t>
      </w:r>
      <w:r w:rsidRPr="008E76CC">
        <w:rPr>
          <w:rFonts w:ascii="Arial" w:hAnsi="Arial" w:cs="Arial"/>
          <w:b/>
          <w:bCs/>
          <w:sz w:val="24"/>
          <w:szCs w:val="24"/>
        </w:rPr>
        <w:t>CONTRATADA</w:t>
      </w:r>
    </w:p>
    <w:p w14:paraId="17D2AEF5" w14:textId="77777777" w:rsidR="00095C23" w:rsidRPr="008E76CC" w:rsidRDefault="00095C23" w:rsidP="00095C23">
      <w:pPr>
        <w:spacing w:after="0" w:line="240" w:lineRule="auto"/>
        <w:rPr>
          <w:rFonts w:ascii="Arial" w:hAnsi="Arial" w:cs="Arial"/>
          <w:b/>
          <w:bCs/>
          <w:sz w:val="24"/>
          <w:szCs w:val="24"/>
        </w:rPr>
      </w:pPr>
      <w:r w:rsidRPr="008E76CC">
        <w:rPr>
          <w:rFonts w:ascii="Arial" w:hAnsi="Arial" w:cs="Arial"/>
          <w:b/>
          <w:bCs/>
          <w:sz w:val="24"/>
          <w:szCs w:val="24"/>
        </w:rPr>
        <w:t xml:space="preserve">                 CONTRATANTE</w:t>
      </w:r>
    </w:p>
    <w:p w14:paraId="640570F7" w14:textId="77777777" w:rsidR="00095C23" w:rsidRPr="008E76CC" w:rsidRDefault="00095C23" w:rsidP="00095C23">
      <w:pPr>
        <w:spacing w:after="0" w:line="240" w:lineRule="auto"/>
        <w:jc w:val="both"/>
        <w:rPr>
          <w:rFonts w:ascii="Arial" w:eastAsia="Times New Roman" w:hAnsi="Arial" w:cs="Arial"/>
          <w:color w:val="000000" w:themeColor="text1"/>
          <w:sz w:val="24"/>
          <w:szCs w:val="24"/>
          <w:lang w:eastAsia="zh-CN"/>
        </w:rPr>
      </w:pPr>
    </w:p>
    <w:p w14:paraId="3FCB9570" w14:textId="77777777" w:rsidR="00095C23" w:rsidRPr="008E76CC" w:rsidRDefault="00095C23" w:rsidP="00095C23">
      <w:pPr>
        <w:spacing w:after="0" w:line="240" w:lineRule="auto"/>
        <w:rPr>
          <w:rFonts w:ascii="Arial" w:eastAsia="Times New Roman" w:hAnsi="Arial" w:cs="Arial"/>
          <w:color w:val="000000" w:themeColor="text1"/>
          <w:sz w:val="24"/>
          <w:szCs w:val="24"/>
          <w:lang w:eastAsia="zh-CN"/>
        </w:rPr>
      </w:pPr>
      <w:r w:rsidRPr="008E76CC">
        <w:rPr>
          <w:rFonts w:ascii="Arial" w:eastAsia="Times New Roman" w:hAnsi="Arial" w:cs="Arial"/>
          <w:color w:val="000000" w:themeColor="text1"/>
          <w:sz w:val="24"/>
          <w:szCs w:val="24"/>
          <w:lang w:eastAsia="zh-CN"/>
        </w:rPr>
        <w:t>Testemunhas:</w:t>
      </w:r>
    </w:p>
    <w:p w14:paraId="0030BE23" w14:textId="77777777" w:rsidR="00095C23" w:rsidRPr="008E76CC" w:rsidRDefault="00095C23" w:rsidP="00095C23">
      <w:pPr>
        <w:spacing w:after="0" w:line="240" w:lineRule="auto"/>
        <w:rPr>
          <w:rFonts w:ascii="Arial" w:eastAsia="Times New Roman" w:hAnsi="Arial" w:cs="Arial"/>
          <w:color w:val="000000" w:themeColor="text1"/>
          <w:sz w:val="24"/>
          <w:szCs w:val="24"/>
          <w:lang w:eastAsia="zh-CN"/>
        </w:rPr>
      </w:pPr>
    </w:p>
    <w:p w14:paraId="68FAED06" w14:textId="77777777" w:rsidR="00095C23" w:rsidRPr="008E76CC" w:rsidRDefault="00095C23" w:rsidP="00095C23">
      <w:pPr>
        <w:spacing w:after="0" w:line="240" w:lineRule="auto"/>
        <w:rPr>
          <w:rFonts w:ascii="Arial" w:eastAsia="Times New Roman" w:hAnsi="Arial" w:cs="Arial"/>
          <w:color w:val="000000" w:themeColor="text1"/>
          <w:sz w:val="24"/>
          <w:szCs w:val="24"/>
          <w:lang w:eastAsia="zh-CN"/>
        </w:rPr>
      </w:pPr>
    </w:p>
    <w:p w14:paraId="6F9998CF" w14:textId="1AB552A3" w:rsidR="00613E11" w:rsidRDefault="00095C23" w:rsidP="009C075F">
      <w:pPr>
        <w:spacing w:after="0" w:line="240" w:lineRule="auto"/>
      </w:pPr>
      <w:r w:rsidRPr="008E76CC">
        <w:rPr>
          <w:rFonts w:ascii="Arial" w:eastAsia="Times New Roman" w:hAnsi="Arial" w:cs="Arial"/>
          <w:color w:val="000000" w:themeColor="text1"/>
          <w:sz w:val="24"/>
          <w:szCs w:val="24"/>
          <w:lang w:eastAsia="zh-CN"/>
        </w:rPr>
        <w:t>1)___________________________________ 2) ___________________________________</w:t>
      </w:r>
    </w:p>
    <w:sectPr w:rsidR="00613E11" w:rsidSect="00095C23">
      <w:headerReference w:type="default" r:id="rId6"/>
      <w:footerReference w:type="default" r:id="rId7"/>
      <w:pgSz w:w="11906" w:h="16838"/>
      <w:pgMar w:top="851" w:right="851" w:bottom="851"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977980564"/>
      <w:docPartObj>
        <w:docPartGallery w:val="Page Numbers (Bottom of Page)"/>
        <w:docPartUnique/>
      </w:docPartObj>
    </w:sdtPr>
    <w:sdtContent>
      <w:p w14:paraId="7922C539" w14:textId="77777777" w:rsidR="00000000" w:rsidRDefault="00000000">
        <w:pPr>
          <w:pStyle w:val="Rodap"/>
          <w:jc w:val="right"/>
        </w:pPr>
        <w:r>
          <w:fldChar w:fldCharType="begin"/>
        </w:r>
        <w:r>
          <w:instrText>PAGE   \* MERGEFORMAT</w:instrText>
        </w:r>
        <w:r>
          <w:fldChar w:fldCharType="separate"/>
        </w:r>
        <w:r>
          <w:t>2</w:t>
        </w:r>
        <w:r>
          <w:fldChar w:fldCharType="end"/>
        </w:r>
      </w:p>
    </w:sdtContent>
  </w:sdt>
  <w:p w14:paraId="45F52341" w14:textId="77777777" w:rsidR="00000000" w:rsidRDefault="00000000">
    <w:pPr>
      <w:pStyle w:val="Rodap"/>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EE6B6CD" w14:textId="77777777" w:rsidR="00000000" w:rsidRPr="004D4320" w:rsidRDefault="00000000" w:rsidP="004D4320">
    <w:pPr>
      <w:ind w:right="360"/>
      <w:jc w:val="center"/>
      <w:rPr>
        <w:b/>
        <w:sz w:val="28"/>
      </w:rPr>
    </w:pPr>
    <w:r w:rsidRPr="004D4320">
      <w:rPr>
        <w:b/>
        <w:noProof/>
        <w:sz w:val="28"/>
      </w:rPr>
      <w:drawing>
        <wp:anchor distT="0" distB="0" distL="114300" distR="114300" simplePos="0" relativeHeight="251659264" behindDoc="0" locked="0" layoutInCell="1" allowOverlap="1" wp14:anchorId="4FB0E4F8" wp14:editId="504CECE9">
          <wp:simplePos x="0" y="0"/>
          <wp:positionH relativeFrom="margin">
            <wp:align>center</wp:align>
          </wp:positionH>
          <wp:positionV relativeFrom="paragraph">
            <wp:posOffset>-257175</wp:posOffset>
          </wp:positionV>
          <wp:extent cx="733425" cy="590663"/>
          <wp:effectExtent l="0" t="0" r="0" b="0"/>
          <wp:wrapNone/>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a 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33425" cy="590663"/>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p>
  <w:p w14:paraId="53FFCC1C" w14:textId="77777777" w:rsidR="00000000" w:rsidRPr="004D4320" w:rsidRDefault="00000000" w:rsidP="004D4320">
    <w:pPr>
      <w:keepNext/>
      <w:tabs>
        <w:tab w:val="left" w:pos="1245"/>
        <w:tab w:val="center" w:pos="4712"/>
      </w:tabs>
      <w:spacing w:before="120"/>
      <w:contextualSpacing/>
      <w:jc w:val="center"/>
      <w:outlineLvl w:val="2"/>
      <w:rPr>
        <w:b/>
      </w:rPr>
    </w:pPr>
    <w:r w:rsidRPr="004D4320">
      <w:rPr>
        <w:b/>
      </w:rPr>
      <w:t>PREFEITURA MUNICIPAL DE SÃO DOMINGOS DO NORTE/ES</w:t>
    </w:r>
  </w:p>
  <w:p w14:paraId="17462EC2" w14:textId="77777777" w:rsidR="00000000" w:rsidRPr="004D4320" w:rsidRDefault="00000000" w:rsidP="004D4320">
    <w:pPr>
      <w:spacing w:before="120"/>
      <w:contextualSpacing/>
      <w:jc w:val="center"/>
      <w:rPr>
        <w:color w:val="000000"/>
      </w:rPr>
    </w:pPr>
    <w:r w:rsidRPr="004D4320">
      <w:rPr>
        <w:color w:val="000000"/>
      </w:rPr>
      <w:t>Rod. Gether Lopes de Farias, s/nº - Bairro Emílio Calegari - São Domingos do Norte/ES - CEP 29745-000</w:t>
    </w:r>
  </w:p>
  <w:p w14:paraId="7A7C811E" w14:textId="77777777" w:rsidR="00000000" w:rsidRPr="004D4320" w:rsidRDefault="00000000" w:rsidP="004D4320">
    <w:pPr>
      <w:spacing w:before="120"/>
      <w:contextualSpacing/>
      <w:jc w:val="center"/>
      <w:rPr>
        <w:color w:val="000000"/>
      </w:rPr>
    </w:pPr>
    <w:r w:rsidRPr="004D4320">
      <w:rPr>
        <w:color w:val="000000"/>
      </w:rPr>
      <w:t xml:space="preserve">Telefone/Telefax: (027) 3742-0200  </w:t>
    </w:r>
  </w:p>
  <w:p w14:paraId="15726864" w14:textId="77777777" w:rsidR="00000000" w:rsidRPr="004D4320" w:rsidRDefault="00000000" w:rsidP="004D4320">
    <w:pPr>
      <w:spacing w:before="120"/>
      <w:contextualSpacing/>
      <w:jc w:val="center"/>
      <w:rPr>
        <w:color w:val="000000"/>
      </w:rPr>
    </w:pPr>
    <w:r w:rsidRPr="004D4320">
      <w:rPr>
        <w:color w:val="000000"/>
      </w:rPr>
      <w:t>CNPJ 36.350.312/0001-72</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5C23"/>
    <w:rsid w:val="00095C23"/>
    <w:rsid w:val="00453AD7"/>
    <w:rsid w:val="00584833"/>
    <w:rsid w:val="00613E11"/>
    <w:rsid w:val="0088757A"/>
    <w:rsid w:val="008E06CE"/>
    <w:rsid w:val="009C075F"/>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86B015"/>
  <w15:chartTrackingRefBased/>
  <w15:docId w15:val="{D83BF7B2-2395-4263-A587-F6B578442B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95C23"/>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Rodap">
    <w:name w:val="footer"/>
    <w:basedOn w:val="Normal"/>
    <w:link w:val="RodapChar"/>
    <w:uiPriority w:val="99"/>
    <w:semiHidden/>
    <w:unhideWhenUsed/>
    <w:rsid w:val="00095C23"/>
    <w:pPr>
      <w:tabs>
        <w:tab w:val="center" w:pos="4252"/>
        <w:tab w:val="right" w:pos="8504"/>
      </w:tabs>
      <w:spacing w:after="0" w:line="240" w:lineRule="auto"/>
    </w:pPr>
  </w:style>
  <w:style w:type="character" w:customStyle="1" w:styleId="RodapChar">
    <w:name w:val="Rodapé Char"/>
    <w:basedOn w:val="Fontepargpadro"/>
    <w:link w:val="Rodap"/>
    <w:uiPriority w:val="99"/>
    <w:semiHidden/>
    <w:rsid w:val="00095C23"/>
  </w:style>
  <w:style w:type="character" w:styleId="Hyperlink">
    <w:name w:val="Hyperlink"/>
    <w:basedOn w:val="Fontepargpadro"/>
    <w:uiPriority w:val="99"/>
    <w:unhideWhenUsed/>
    <w:rsid w:val="00095C23"/>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hyperlink" Target="mailto:contato@uniqueambiental.com" TargetMode="External"/><Relationship Id="rId4" Type="http://schemas.openxmlformats.org/officeDocument/2006/relationships/hyperlink" Target="mailto:contato.uniqueambiental@gmail.com" TargetMode="Externa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143</TotalTime>
  <Pages>12</Pages>
  <Words>5717</Words>
  <Characters>30874</Characters>
  <Application>Microsoft Office Word</Application>
  <DocSecurity>0</DocSecurity>
  <Lines>257</Lines>
  <Paragraphs>73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36518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dcterms:created xsi:type="dcterms:W3CDTF">2025-02-07T13:27:00Z</dcterms:created>
  <dcterms:modified xsi:type="dcterms:W3CDTF">2025-02-07T15:52:00Z</dcterms:modified>
</cp:coreProperties>
</file>