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9BF501" w14:textId="77962EE1" w:rsidR="00670048" w:rsidRPr="0037502B" w:rsidRDefault="00670048" w:rsidP="00670048">
      <w:pPr>
        <w:spacing w:after="0" w:line="240" w:lineRule="auto"/>
        <w:jc w:val="center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SEGUNDO</w:t>
      </w:r>
      <w:r w:rsidRPr="0037502B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208</w:t>
      </w:r>
      <w:r w:rsidRPr="0037502B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/2022</w:t>
      </w:r>
      <w:r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 xml:space="preserve"> FMS</w:t>
      </w:r>
    </w:p>
    <w:p w14:paraId="0012F179" w14:textId="77777777" w:rsidR="00670048" w:rsidRPr="0037502B" w:rsidRDefault="00670048" w:rsidP="00670048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sz w:val="23"/>
          <w:szCs w:val="23"/>
          <w:lang w:eastAsia="pt-BR"/>
        </w:rPr>
        <w:tab/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ab/>
      </w:r>
    </w:p>
    <w:p w14:paraId="71C654B8" w14:textId="567682BF" w:rsidR="00670048" w:rsidRPr="0037502B" w:rsidRDefault="00670048" w:rsidP="00670048">
      <w:pPr>
        <w:spacing w:after="120" w:line="240" w:lineRule="auto"/>
        <w:jc w:val="both"/>
        <w:rPr>
          <w:rFonts w:ascii="Arial" w:eastAsia="Times New Roman" w:hAnsi="Arial" w:cs="Arial"/>
          <w:sz w:val="23"/>
          <w:szCs w:val="23"/>
          <w:lang w:val="x-none" w:eastAsia="x-none"/>
        </w:rPr>
      </w:pPr>
      <w:r w:rsidRPr="00121DEE">
        <w:rPr>
          <w:rFonts w:ascii="Arial" w:hAnsi="Arial" w:cs="Arial"/>
          <w:sz w:val="23"/>
          <w:szCs w:val="23"/>
        </w:rPr>
        <w:t xml:space="preserve">O </w:t>
      </w:r>
      <w:r w:rsidRPr="00121DEE">
        <w:rPr>
          <w:rFonts w:ascii="Arial" w:hAnsi="Arial" w:cs="Arial"/>
          <w:b/>
          <w:bCs/>
          <w:sz w:val="23"/>
          <w:szCs w:val="23"/>
        </w:rPr>
        <w:t>FUNDO MUNICIPAL DE SAÚDE</w:t>
      </w:r>
      <w:r w:rsidRPr="00121DEE">
        <w:rPr>
          <w:rFonts w:ascii="Arial" w:hAnsi="Arial" w:cs="Arial"/>
          <w:sz w:val="23"/>
          <w:szCs w:val="23"/>
        </w:rPr>
        <w:t>, por intermédio da Secretaria Municipal de Saúde, órgão da Administração Direta do Poder Executivo, inscrita no CNPJ/MF sob o n° 13.953.742/0001-83, com sede na Travessa Sebastião Valeriano Pagani, Centro, São Domingos do Norte- ES</w:t>
      </w:r>
      <w:r>
        <w:rPr>
          <w:rFonts w:ascii="Arial" w:hAnsi="Arial" w:cs="Arial"/>
          <w:sz w:val="23"/>
          <w:szCs w:val="23"/>
        </w:rPr>
        <w:t>, CEP 29745-00</w:t>
      </w:r>
      <w:r w:rsidRPr="00121DEE">
        <w:rPr>
          <w:rFonts w:ascii="Arial" w:hAnsi="Arial" w:cs="Arial"/>
          <w:sz w:val="23"/>
          <w:szCs w:val="23"/>
        </w:rPr>
        <w:t xml:space="preserve">, representada legalmente por seu Secretário o Sr. </w:t>
      </w:r>
      <w:r w:rsidRPr="00121DEE">
        <w:rPr>
          <w:rFonts w:ascii="Arial" w:hAnsi="Arial" w:cs="Arial"/>
          <w:b/>
          <w:bCs/>
          <w:sz w:val="23"/>
          <w:szCs w:val="23"/>
        </w:rPr>
        <w:t>Alessandro Nicchio</w:t>
      </w:r>
      <w:r w:rsidRPr="00121DEE">
        <w:rPr>
          <w:rFonts w:ascii="Arial" w:hAnsi="Arial" w:cs="Arial"/>
          <w:sz w:val="23"/>
          <w:szCs w:val="23"/>
        </w:rPr>
        <w:t>, brasileiro, casado, portador do CPF nº 045.844.417-07 e RG nº 1.292.049 SSP/ES, residente e domiciliado na Rua Francisco Nicchio, nº 11, Centro, São Domingos do Norte</w:t>
      </w:r>
      <w:r>
        <w:rPr>
          <w:rFonts w:ascii="Arial" w:hAnsi="Arial" w:cs="Arial"/>
          <w:sz w:val="23"/>
          <w:szCs w:val="23"/>
        </w:rPr>
        <w:t>/</w:t>
      </w:r>
      <w:r w:rsidRPr="00121DEE">
        <w:rPr>
          <w:rFonts w:ascii="Arial" w:hAnsi="Arial" w:cs="Arial"/>
          <w:sz w:val="23"/>
          <w:szCs w:val="23"/>
        </w:rPr>
        <w:t>ES</w:t>
      </w:r>
      <w:r>
        <w:rPr>
          <w:rFonts w:ascii="Arial" w:hAnsi="Arial" w:cs="Arial"/>
          <w:sz w:val="23"/>
          <w:szCs w:val="23"/>
        </w:rPr>
        <w:t>, CEP 29745-000</w:t>
      </w:r>
      <w:r w:rsidRPr="00121DEE">
        <w:rPr>
          <w:rFonts w:ascii="Arial" w:hAnsi="Arial" w:cs="Arial"/>
          <w:sz w:val="23"/>
          <w:szCs w:val="23"/>
        </w:rPr>
        <w:t xml:space="preserve"> e pela Prefeita Municipal a Sr</w:t>
      </w:r>
      <w:r>
        <w:rPr>
          <w:rFonts w:ascii="Arial" w:hAnsi="Arial" w:cs="Arial"/>
          <w:sz w:val="23"/>
          <w:szCs w:val="23"/>
        </w:rPr>
        <w:t>a</w:t>
      </w:r>
      <w:r w:rsidRPr="00121DEE">
        <w:rPr>
          <w:rFonts w:ascii="Arial" w:hAnsi="Arial" w:cs="Arial"/>
          <w:sz w:val="23"/>
          <w:szCs w:val="23"/>
        </w:rPr>
        <w:t xml:space="preserve">. </w:t>
      </w:r>
      <w:r w:rsidRPr="00121DEE">
        <w:rPr>
          <w:rFonts w:ascii="Arial" w:hAnsi="Arial" w:cs="Arial"/>
          <w:b/>
          <w:bCs/>
          <w:sz w:val="23"/>
          <w:szCs w:val="23"/>
        </w:rPr>
        <w:t>Ana Izabel Malacarne de Oliveira</w:t>
      </w:r>
      <w:r w:rsidRPr="00121DEE">
        <w:rPr>
          <w:rFonts w:ascii="Arial" w:hAnsi="Arial" w:cs="Arial"/>
          <w:sz w:val="23"/>
          <w:szCs w:val="23"/>
        </w:rPr>
        <w:t>, brasileira, casada, portadora do CPF nº 775.711.857-34, residente na Rua Goiânia, s/n, Centro, São Domingos do Norte/ES</w:t>
      </w:r>
      <w:r>
        <w:rPr>
          <w:rFonts w:ascii="Arial" w:hAnsi="Arial" w:cs="Arial"/>
          <w:sz w:val="23"/>
          <w:szCs w:val="23"/>
        </w:rPr>
        <w:t>, CEP 29745-000</w:t>
      </w:r>
      <w:r w:rsidRPr="00121DEE">
        <w:rPr>
          <w:rFonts w:ascii="Arial" w:hAnsi="Arial" w:cs="Arial"/>
          <w:sz w:val="23"/>
          <w:szCs w:val="23"/>
        </w:rPr>
        <w:t xml:space="preserve">, aqui denominada </w:t>
      </w:r>
      <w:r w:rsidRPr="00121DEE">
        <w:rPr>
          <w:rFonts w:ascii="Arial" w:hAnsi="Arial" w:cs="Arial"/>
          <w:b/>
          <w:bCs/>
          <w:sz w:val="23"/>
          <w:szCs w:val="23"/>
        </w:rPr>
        <w:t>CONTRATANTE</w:t>
      </w:r>
      <w:r w:rsidRPr="00121DEE">
        <w:rPr>
          <w:rFonts w:ascii="Arial" w:hAnsi="Arial" w:cs="Arial"/>
          <w:sz w:val="23"/>
          <w:szCs w:val="23"/>
        </w:rPr>
        <w:t xml:space="preserve"> e do outro lado a empresa </w:t>
      </w:r>
      <w:r w:rsidRPr="00121DEE">
        <w:rPr>
          <w:rFonts w:ascii="Arial" w:hAnsi="Arial" w:cs="Arial"/>
          <w:b/>
          <w:bCs/>
          <w:color w:val="000000" w:themeColor="text1"/>
          <w:sz w:val="23"/>
          <w:szCs w:val="23"/>
        </w:rPr>
        <w:t xml:space="preserve">TEC BRASIL LTDA EPP </w:t>
      </w:r>
      <w:r>
        <w:rPr>
          <w:rFonts w:ascii="Arial" w:hAnsi="Arial" w:cs="Arial"/>
          <w:b/>
          <w:bCs/>
          <w:color w:val="000000" w:themeColor="text1"/>
          <w:sz w:val="23"/>
          <w:szCs w:val="23"/>
        </w:rPr>
        <w:t>–E</w:t>
      </w:r>
      <w:r w:rsidRPr="00121DEE">
        <w:rPr>
          <w:rFonts w:ascii="Arial" w:hAnsi="Arial" w:cs="Arial"/>
          <w:b/>
          <w:bCs/>
          <w:color w:val="000000" w:themeColor="text1"/>
          <w:sz w:val="23"/>
          <w:szCs w:val="23"/>
        </w:rPr>
        <w:t>PP</w:t>
      </w:r>
      <w:r>
        <w:rPr>
          <w:rFonts w:ascii="Arial" w:hAnsi="Arial" w:cs="Arial"/>
          <w:b/>
          <w:bCs/>
          <w:color w:val="000000" w:themeColor="text1"/>
          <w:sz w:val="23"/>
          <w:szCs w:val="23"/>
        </w:rPr>
        <w:t>,</w:t>
      </w:r>
      <w:r w:rsidRPr="00121DEE">
        <w:rPr>
          <w:rFonts w:ascii="Arial" w:hAnsi="Arial" w:cs="Arial"/>
          <w:color w:val="000000" w:themeColor="text1"/>
          <w:sz w:val="23"/>
          <w:szCs w:val="23"/>
        </w:rPr>
        <w:t xml:space="preserve"> inscrita no CNPJ: 02.360.051/0001-50, Contato: (27) 3182-1313, e-mail:</w:t>
      </w:r>
      <w:r>
        <w:rPr>
          <w:rFonts w:ascii="Arial" w:hAnsi="Arial" w:cs="Arial"/>
          <w:color w:val="000000" w:themeColor="text1"/>
          <w:sz w:val="23"/>
          <w:szCs w:val="23"/>
        </w:rPr>
        <w:t xml:space="preserve"> </w:t>
      </w:r>
      <w:hyperlink r:id="rId4" w:history="1">
        <w:r w:rsidRPr="00121DEE">
          <w:rPr>
            <w:rStyle w:val="Hyperlink"/>
            <w:rFonts w:ascii="Arial" w:hAnsi="Arial" w:cs="Arial"/>
            <w:sz w:val="23"/>
            <w:szCs w:val="23"/>
          </w:rPr>
          <w:t>rover@tecbrasiles.com.br</w:t>
        </w:r>
      </w:hyperlink>
      <w:r w:rsidRPr="00121DEE">
        <w:rPr>
          <w:rFonts w:ascii="Arial" w:hAnsi="Arial" w:cs="Arial"/>
          <w:color w:val="000000" w:themeColor="text1"/>
          <w:sz w:val="23"/>
          <w:szCs w:val="23"/>
        </w:rPr>
        <w:t>, com sede na Avenida Mal. Mascarenhas de Moraes, 2782 - Jesus de</w:t>
      </w:r>
      <w:r>
        <w:rPr>
          <w:rFonts w:ascii="Arial" w:hAnsi="Arial" w:cs="Arial"/>
          <w:color w:val="000000" w:themeColor="text1"/>
          <w:sz w:val="23"/>
          <w:szCs w:val="23"/>
        </w:rPr>
        <w:t xml:space="preserve"> </w:t>
      </w:r>
      <w:r w:rsidRPr="00121DEE">
        <w:rPr>
          <w:rFonts w:ascii="Arial" w:hAnsi="Arial" w:cs="Arial"/>
          <w:color w:val="000000" w:themeColor="text1"/>
          <w:sz w:val="23"/>
          <w:szCs w:val="23"/>
        </w:rPr>
        <w:t>Nazaré</w:t>
      </w:r>
      <w:r>
        <w:rPr>
          <w:rFonts w:ascii="Arial" w:hAnsi="Arial" w:cs="Arial"/>
          <w:color w:val="000000" w:themeColor="text1"/>
          <w:sz w:val="23"/>
          <w:szCs w:val="23"/>
        </w:rPr>
        <w:t xml:space="preserve">, </w:t>
      </w:r>
      <w:r w:rsidRPr="00121DEE">
        <w:rPr>
          <w:rFonts w:ascii="Arial" w:hAnsi="Arial" w:cs="Arial"/>
          <w:color w:val="000000" w:themeColor="text1"/>
          <w:sz w:val="23"/>
          <w:szCs w:val="23"/>
        </w:rPr>
        <w:t>Vitória</w:t>
      </w:r>
      <w:r>
        <w:rPr>
          <w:rFonts w:ascii="Arial" w:hAnsi="Arial" w:cs="Arial"/>
          <w:color w:val="000000" w:themeColor="text1"/>
          <w:sz w:val="23"/>
          <w:szCs w:val="23"/>
        </w:rPr>
        <w:t>/</w:t>
      </w:r>
      <w:r w:rsidRPr="00121DEE">
        <w:rPr>
          <w:rFonts w:ascii="Arial" w:hAnsi="Arial" w:cs="Arial"/>
          <w:color w:val="000000" w:themeColor="text1"/>
          <w:sz w:val="23"/>
          <w:szCs w:val="23"/>
        </w:rPr>
        <w:t>ES</w:t>
      </w:r>
      <w:r>
        <w:rPr>
          <w:rFonts w:ascii="Arial" w:hAnsi="Arial" w:cs="Arial"/>
          <w:color w:val="000000" w:themeColor="text1"/>
          <w:sz w:val="23"/>
          <w:szCs w:val="23"/>
        </w:rPr>
        <w:t xml:space="preserve">, </w:t>
      </w:r>
      <w:r w:rsidRPr="00121DEE">
        <w:rPr>
          <w:rFonts w:ascii="Arial" w:hAnsi="Arial" w:cs="Arial"/>
          <w:color w:val="000000" w:themeColor="text1"/>
          <w:sz w:val="23"/>
          <w:szCs w:val="23"/>
        </w:rPr>
        <w:t xml:space="preserve">CEP: 29052-120, neste ato representado pelo Sr. </w:t>
      </w:r>
      <w:r w:rsidRPr="00121DEE">
        <w:rPr>
          <w:rFonts w:ascii="Arial" w:hAnsi="Arial" w:cs="Arial"/>
          <w:b/>
          <w:color w:val="000000" w:themeColor="text1"/>
          <w:sz w:val="23"/>
          <w:szCs w:val="23"/>
        </w:rPr>
        <w:t>Rover Moreira Silveira</w:t>
      </w:r>
      <w:r w:rsidRPr="00121DEE">
        <w:rPr>
          <w:rFonts w:ascii="Arial" w:hAnsi="Arial" w:cs="Arial"/>
          <w:color w:val="000000" w:themeColor="text1"/>
          <w:sz w:val="23"/>
          <w:szCs w:val="23"/>
        </w:rPr>
        <w:t>, portador do CPF nº 072.191.347-46</w:t>
      </w:r>
      <w:r w:rsidRPr="0037502B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, </w:t>
      </w:r>
      <w:r w:rsidRPr="00121DEE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aqui denominada </w:t>
      </w:r>
      <w:r w:rsidRPr="00121DEE">
        <w:rPr>
          <w:rFonts w:ascii="Arial" w:eastAsia="Times New Roman" w:hAnsi="Arial" w:cs="Arial"/>
          <w:b/>
          <w:sz w:val="23"/>
          <w:szCs w:val="23"/>
          <w:lang w:eastAsia="x-none"/>
        </w:rPr>
        <w:t>CONTRATADA</w:t>
      </w:r>
      <w:r>
        <w:rPr>
          <w:rFonts w:ascii="Arial" w:eastAsia="Times New Roman" w:hAnsi="Arial" w:cs="Arial"/>
          <w:bCs/>
          <w:sz w:val="23"/>
          <w:szCs w:val="23"/>
          <w:lang w:eastAsia="x-none"/>
        </w:rPr>
        <w:t>,</w:t>
      </w:r>
      <w:r w:rsidRPr="00121DEE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 </w:t>
      </w:r>
      <w:r w:rsidRPr="0037502B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Administrativo </w:t>
      </w:r>
      <w:r w:rsidRPr="0037502B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3"/>
          <w:szCs w:val="23"/>
          <w:lang w:eastAsia="x-none"/>
        </w:rPr>
        <w:t>7160/2024</w:t>
      </w:r>
      <w:r w:rsidRPr="0037502B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 e em observância às disposições da Lei nº 8.666, de 21 de junho de 1993 e </w:t>
      </w:r>
      <w:r>
        <w:rPr>
          <w:rFonts w:ascii="Arial" w:eastAsia="Times New Roman" w:hAnsi="Arial" w:cs="Arial"/>
          <w:bCs/>
          <w:sz w:val="23"/>
          <w:szCs w:val="23"/>
          <w:lang w:eastAsia="x-none"/>
        </w:rPr>
        <w:t>posteriores alterações</w:t>
      </w:r>
      <w:r w:rsidRPr="0037502B">
        <w:rPr>
          <w:rFonts w:ascii="Arial" w:eastAsia="Times New Roman" w:hAnsi="Arial" w:cs="Arial"/>
          <w:bCs/>
          <w:sz w:val="23"/>
          <w:szCs w:val="23"/>
          <w:lang w:val="x-none" w:eastAsia="x-none"/>
        </w:rPr>
        <w:t>,</w:t>
      </w:r>
      <w:r w:rsidRPr="0037502B">
        <w:rPr>
          <w:rFonts w:ascii="Arial" w:eastAsia="Times New Roman" w:hAnsi="Arial" w:cs="Arial"/>
          <w:b/>
          <w:sz w:val="23"/>
          <w:szCs w:val="23"/>
          <w:lang w:val="x-none" w:eastAsia="x-none"/>
        </w:rPr>
        <w:t xml:space="preserve"> </w:t>
      </w:r>
      <w:r w:rsidRPr="0037502B">
        <w:rPr>
          <w:rFonts w:ascii="Arial" w:eastAsia="Times New Roman" w:hAnsi="Arial" w:cs="Arial"/>
          <w:sz w:val="23"/>
          <w:szCs w:val="23"/>
          <w:lang w:val="x-none" w:eastAsia="x-none"/>
        </w:rPr>
        <w:t>resolvem firmar o presente TERMO ADITIVO, observadas as cláusulas e condições seguintes:</w:t>
      </w:r>
    </w:p>
    <w:p w14:paraId="60AD05AA" w14:textId="77777777" w:rsidR="00670048" w:rsidRPr="0037502B" w:rsidRDefault="00670048" w:rsidP="0067004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u w:val="single"/>
          <w:lang w:eastAsia="pt-BR"/>
        </w:rPr>
      </w:pPr>
      <w:r w:rsidRPr="0037502B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  <w:t>CLÁUSULA PRIMEIRA - OBJETO</w:t>
      </w:r>
    </w:p>
    <w:p w14:paraId="68BF24BF" w14:textId="2073EF4E" w:rsidR="00670048" w:rsidRPr="0037502B" w:rsidRDefault="00670048" w:rsidP="0067004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1.1. 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O presente termo aditivo tem como objeto a prorrogação do contrato nº </w:t>
      </w:r>
      <w:r>
        <w:rPr>
          <w:rFonts w:ascii="Arial" w:eastAsia="Times New Roman" w:hAnsi="Arial" w:cs="Arial"/>
          <w:color w:val="000000"/>
          <w:sz w:val="23"/>
          <w:szCs w:val="23"/>
          <w:lang w:eastAsia="pt-BR"/>
        </w:rPr>
        <w:t>208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/2022</w:t>
      </w:r>
      <w:r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 FMS,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 nos termos do art. 57, II, da Lei 8.666/93</w:t>
      </w:r>
    </w:p>
    <w:p w14:paraId="07F19300" w14:textId="77777777" w:rsidR="00670048" w:rsidRPr="0037502B" w:rsidRDefault="00670048" w:rsidP="00670048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</w:p>
    <w:p w14:paraId="59A111C8" w14:textId="77777777" w:rsidR="00670048" w:rsidRPr="0037502B" w:rsidRDefault="00670048" w:rsidP="006700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37502B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CLÁUSULA SEGUNDA - DA VIGÊNCIA DO CONTRATO</w:t>
      </w:r>
    </w:p>
    <w:p w14:paraId="13341AFF" w14:textId="1AA91F87" w:rsidR="00670048" w:rsidRPr="0037502B" w:rsidRDefault="00670048" w:rsidP="0067004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2.1. 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13/12/202</w:t>
      </w:r>
      <w:r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4</w:t>
      </w:r>
      <w:r w:rsidRPr="0037502B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 xml:space="preserve"> a </w:t>
      </w:r>
      <w:r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12</w:t>
      </w:r>
      <w:r w:rsidRPr="0037502B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12</w:t>
      </w:r>
      <w:r w:rsidRPr="0037502B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5</w:t>
      </w:r>
      <w:r w:rsidRPr="0037502B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.</w:t>
      </w:r>
    </w:p>
    <w:p w14:paraId="50FC6D58" w14:textId="77777777" w:rsidR="00670048" w:rsidRPr="0037502B" w:rsidRDefault="00670048" w:rsidP="0067004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7EFBB875" w14:textId="77777777" w:rsidR="00670048" w:rsidRPr="0037502B" w:rsidRDefault="00670048" w:rsidP="0067004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u w:val="single"/>
          <w:lang w:eastAsia="pt-BR"/>
        </w:rPr>
      </w:pPr>
      <w:r w:rsidRPr="0037502B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CLÁUSULA TERCEIRA - DOTAÇÃO ORÇAMENTÁRIA</w:t>
      </w:r>
    </w:p>
    <w:p w14:paraId="19E06B80" w14:textId="12886ACB" w:rsidR="00670048" w:rsidRPr="0037502B" w:rsidRDefault="00670048" w:rsidP="0067004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3.1. A dotação orçamentária a ser utilizada será: FMS – Ficha: 0</w:t>
      </w:r>
      <w:r>
        <w:rPr>
          <w:rFonts w:ascii="Arial" w:eastAsia="Times New Roman" w:hAnsi="Arial" w:cs="Arial"/>
          <w:color w:val="000000"/>
          <w:sz w:val="23"/>
          <w:szCs w:val="23"/>
          <w:lang w:eastAsia="pt-BR"/>
        </w:rPr>
        <w:t>80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 Fonte: 150000150000; Ficha: 0</w:t>
      </w:r>
      <w:r>
        <w:rPr>
          <w:rFonts w:ascii="Arial" w:eastAsia="Times New Roman" w:hAnsi="Arial" w:cs="Arial"/>
          <w:color w:val="000000"/>
          <w:sz w:val="23"/>
          <w:szCs w:val="23"/>
          <w:lang w:eastAsia="pt-BR"/>
        </w:rPr>
        <w:t>80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 Fonte: </w:t>
      </w:r>
      <w:r w:rsidRPr="00670048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160000000002</w:t>
      </w:r>
      <w:r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; </w:t>
      </w:r>
      <w:r w:rsidRPr="00670048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Ficha: 08</w:t>
      </w:r>
      <w:r>
        <w:rPr>
          <w:rFonts w:ascii="Arial" w:eastAsia="Times New Roman" w:hAnsi="Arial" w:cs="Arial"/>
          <w:color w:val="000000"/>
          <w:sz w:val="23"/>
          <w:szCs w:val="23"/>
          <w:lang w:eastAsia="pt-BR"/>
        </w:rPr>
        <w:t>1</w:t>
      </w:r>
      <w:r w:rsidRPr="00670048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 Fonte: 150000150000</w:t>
      </w:r>
      <w:r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 e 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Ficha: 0</w:t>
      </w:r>
      <w:r>
        <w:rPr>
          <w:rFonts w:ascii="Arial" w:eastAsia="Times New Roman" w:hAnsi="Arial" w:cs="Arial"/>
          <w:color w:val="000000"/>
          <w:sz w:val="23"/>
          <w:szCs w:val="23"/>
          <w:lang w:eastAsia="pt-BR"/>
        </w:rPr>
        <w:t>8</w:t>
      </w:r>
      <w:r>
        <w:rPr>
          <w:rFonts w:ascii="Arial" w:eastAsia="Times New Roman" w:hAnsi="Arial" w:cs="Arial"/>
          <w:color w:val="000000"/>
          <w:sz w:val="23"/>
          <w:szCs w:val="23"/>
          <w:lang w:eastAsia="pt-BR"/>
        </w:rPr>
        <w:t>1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 Fonte: 160000000002.</w:t>
      </w:r>
    </w:p>
    <w:p w14:paraId="5188BEE1" w14:textId="77777777" w:rsidR="00670048" w:rsidRPr="0037502B" w:rsidRDefault="00670048" w:rsidP="00670048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x-none"/>
        </w:rPr>
      </w:pPr>
    </w:p>
    <w:p w14:paraId="060F8C1E" w14:textId="686A13E3" w:rsidR="00670048" w:rsidRPr="0037502B" w:rsidRDefault="00670048" w:rsidP="00670048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  <w:r w:rsidRPr="0037502B">
        <w:rPr>
          <w:rFonts w:ascii="Arial" w:eastAsia="Calibri" w:hAnsi="Arial" w:cs="Arial"/>
          <w:sz w:val="23"/>
          <w:szCs w:val="23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3"/>
          <w:szCs w:val="23"/>
          <w:lang w:eastAsia="pt-BR"/>
        </w:rPr>
        <w:t>208</w:t>
      </w:r>
      <w:r w:rsidRPr="0037502B">
        <w:rPr>
          <w:rFonts w:ascii="Arial" w:eastAsia="Calibri" w:hAnsi="Arial" w:cs="Arial"/>
          <w:sz w:val="23"/>
          <w:szCs w:val="23"/>
          <w:lang w:eastAsia="pt-BR"/>
        </w:rPr>
        <w:t>/2022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FMS</w:t>
      </w:r>
      <w:r w:rsidRPr="0037502B">
        <w:rPr>
          <w:rFonts w:ascii="Arial" w:eastAsia="Calibri" w:hAnsi="Arial" w:cs="Arial"/>
          <w:sz w:val="23"/>
          <w:szCs w:val="23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1D7F0E3A" w14:textId="77777777" w:rsidR="00670048" w:rsidRPr="0037502B" w:rsidRDefault="00670048" w:rsidP="00670048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</w:p>
    <w:p w14:paraId="2E518ACF" w14:textId="42F031EE" w:rsidR="00670048" w:rsidRPr="0037502B" w:rsidRDefault="00670048" w:rsidP="00670048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São Domingos do Norte/ES, </w:t>
      </w:r>
      <w:r w:rsidR="00E57230">
        <w:rPr>
          <w:rFonts w:ascii="Arial" w:eastAsia="Times New Roman" w:hAnsi="Arial" w:cs="Arial"/>
          <w:sz w:val="23"/>
          <w:szCs w:val="23"/>
          <w:lang w:eastAsia="pt-BR"/>
        </w:rPr>
        <w:t>11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 de </w:t>
      </w:r>
      <w:r>
        <w:rPr>
          <w:rFonts w:ascii="Arial" w:eastAsia="Times New Roman" w:hAnsi="Arial" w:cs="Arial"/>
          <w:sz w:val="23"/>
          <w:szCs w:val="23"/>
          <w:lang w:eastAsia="pt-BR"/>
        </w:rPr>
        <w:t>dezembro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 de 202</w:t>
      </w:r>
      <w:r>
        <w:rPr>
          <w:rFonts w:ascii="Arial" w:eastAsia="Times New Roman" w:hAnsi="Arial" w:cs="Arial"/>
          <w:sz w:val="23"/>
          <w:szCs w:val="23"/>
          <w:lang w:eastAsia="pt-BR"/>
        </w:rPr>
        <w:t>4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>.</w:t>
      </w:r>
    </w:p>
    <w:p w14:paraId="0946E279" w14:textId="77777777" w:rsidR="00670048" w:rsidRPr="0037502B" w:rsidRDefault="00670048" w:rsidP="00670048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7F6AE311" w14:textId="77777777" w:rsidR="00670048" w:rsidRDefault="00670048" w:rsidP="00670048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599270D9" w14:textId="77777777" w:rsidR="008E3696" w:rsidRPr="0037502B" w:rsidRDefault="008E3696" w:rsidP="00670048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4295FC56" w14:textId="77777777" w:rsidR="00670048" w:rsidRPr="0037502B" w:rsidRDefault="00670048" w:rsidP="00670048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Ana Izabel Malacarne de Oliveira                                              </w:t>
      </w:r>
      <w:r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         </w:t>
      </w:r>
      <w:r w:rsidRPr="00121DEE">
        <w:rPr>
          <w:rFonts w:ascii="Arial" w:hAnsi="Arial" w:cs="Arial"/>
          <w:b/>
          <w:sz w:val="23"/>
          <w:szCs w:val="23"/>
        </w:rPr>
        <w:t>Rover Moreira Silveira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</w:t>
      </w:r>
    </w:p>
    <w:p w14:paraId="0EFE3E25" w14:textId="77777777" w:rsidR="00670048" w:rsidRPr="0037502B" w:rsidRDefault="00670048" w:rsidP="00670048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sz w:val="23"/>
          <w:szCs w:val="23"/>
          <w:lang w:eastAsia="pt-BR"/>
        </w:rPr>
        <w:tab/>
        <w:t>Prefeita Municipal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ab/>
        <w:t xml:space="preserve">                                                              </w:t>
      </w:r>
      <w:r>
        <w:rPr>
          <w:rFonts w:ascii="Arial" w:eastAsia="Times New Roman" w:hAnsi="Arial" w:cs="Arial"/>
          <w:sz w:val="23"/>
          <w:szCs w:val="23"/>
          <w:lang w:eastAsia="pt-BR"/>
        </w:rPr>
        <w:t xml:space="preserve">       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>Representante Legal</w:t>
      </w:r>
    </w:p>
    <w:p w14:paraId="4AA2CF2F" w14:textId="513672D1" w:rsidR="00670048" w:rsidRPr="0037502B" w:rsidRDefault="00670048" w:rsidP="00670048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    Contratante                                                                             </w:t>
      </w:r>
      <w:r>
        <w:rPr>
          <w:rFonts w:ascii="Arial" w:eastAsia="Times New Roman" w:hAnsi="Arial" w:cs="Arial"/>
          <w:sz w:val="23"/>
          <w:szCs w:val="23"/>
          <w:lang w:eastAsia="pt-BR"/>
        </w:rPr>
        <w:t xml:space="preserve">         </w:t>
      </w:r>
      <w:r>
        <w:rPr>
          <w:rFonts w:ascii="Arial" w:eastAsia="Times New Roman" w:hAnsi="Arial" w:cs="Arial"/>
          <w:sz w:val="23"/>
          <w:szCs w:val="23"/>
          <w:lang w:eastAsia="pt-BR"/>
        </w:rPr>
        <w:t xml:space="preserve"> 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>Contratad</w:t>
      </w:r>
      <w:r>
        <w:rPr>
          <w:rFonts w:ascii="Arial" w:eastAsia="Times New Roman" w:hAnsi="Arial" w:cs="Arial"/>
          <w:sz w:val="23"/>
          <w:szCs w:val="23"/>
          <w:lang w:eastAsia="pt-BR"/>
        </w:rPr>
        <w:t>a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ab/>
      </w:r>
    </w:p>
    <w:p w14:paraId="62F30B53" w14:textId="77777777" w:rsidR="00670048" w:rsidRPr="0037502B" w:rsidRDefault="00670048" w:rsidP="0067004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3"/>
          <w:szCs w:val="23"/>
          <w:lang w:eastAsia="pt-BR"/>
        </w:rPr>
      </w:pPr>
    </w:p>
    <w:p w14:paraId="21065369" w14:textId="77777777" w:rsidR="00670048" w:rsidRPr="0037502B" w:rsidRDefault="00670048" w:rsidP="0067004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b/>
          <w:sz w:val="23"/>
          <w:szCs w:val="23"/>
          <w:lang w:eastAsia="pt-BR"/>
        </w:rPr>
        <w:t>Alessandro Nicchio</w:t>
      </w:r>
    </w:p>
    <w:p w14:paraId="0ABA97F9" w14:textId="3BF1F6F6" w:rsidR="00670048" w:rsidRPr="0037502B" w:rsidRDefault="00670048" w:rsidP="0067004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Secretário Municipal 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>d</w:t>
      </w:r>
      <w:r w:rsidRPr="0037502B">
        <w:rPr>
          <w:rFonts w:ascii="Arial" w:eastAsia="Times New Roman" w:hAnsi="Arial" w:cs="Arial"/>
          <w:bCs/>
          <w:sz w:val="23"/>
          <w:szCs w:val="23"/>
          <w:lang w:eastAsia="pt-BR"/>
        </w:rPr>
        <w:t>e Saúde</w:t>
      </w:r>
    </w:p>
    <w:p w14:paraId="3364E11B" w14:textId="175FCC89" w:rsidR="00670048" w:rsidRPr="0037502B" w:rsidRDefault="00670048" w:rsidP="0067004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                                                               </w:t>
      </w:r>
      <w:r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 </w:t>
      </w:r>
      <w:r w:rsidRPr="0037502B">
        <w:rPr>
          <w:rFonts w:ascii="Arial" w:eastAsia="Times New Roman" w:hAnsi="Arial" w:cs="Arial"/>
          <w:bCs/>
          <w:sz w:val="23"/>
          <w:szCs w:val="23"/>
          <w:lang w:eastAsia="pt-BR"/>
        </w:rPr>
        <w:t>Contratante</w:t>
      </w:r>
    </w:p>
    <w:p w14:paraId="401CA4BF" w14:textId="77777777" w:rsidR="00670048" w:rsidRDefault="00670048" w:rsidP="00670048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sz w:val="23"/>
          <w:szCs w:val="23"/>
          <w:lang w:eastAsia="pt-BR"/>
        </w:rPr>
        <w:t>Testemunhas:</w:t>
      </w:r>
    </w:p>
    <w:p w14:paraId="77F26425" w14:textId="77777777" w:rsidR="00670048" w:rsidRPr="0037502B" w:rsidRDefault="00670048" w:rsidP="00670048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79816E64" w14:textId="1D60C7EF" w:rsidR="00D122CE" w:rsidRPr="00670048" w:rsidRDefault="00670048" w:rsidP="00670048">
      <w:pPr>
        <w:spacing w:after="0" w:line="240" w:lineRule="auto"/>
        <w:ind w:right="-193"/>
        <w:jc w:val="both"/>
        <w:rPr>
          <w:rFonts w:ascii="Arial" w:hAnsi="Arial" w:cs="Arial"/>
          <w:sz w:val="23"/>
          <w:szCs w:val="23"/>
        </w:rPr>
      </w:pPr>
      <w:r w:rsidRPr="0037502B">
        <w:rPr>
          <w:rFonts w:ascii="Arial" w:eastAsia="Times New Roman" w:hAnsi="Arial" w:cs="Arial"/>
          <w:sz w:val="23"/>
          <w:szCs w:val="23"/>
          <w:lang w:eastAsia="pt-BR"/>
        </w:rPr>
        <w:t>a) _____________________________                      b) _____________________________</w:t>
      </w:r>
    </w:p>
    <w:sectPr w:rsidR="00D122CE" w:rsidRPr="00670048" w:rsidSect="00670048">
      <w:headerReference w:type="default" r:id="rId5"/>
      <w:footerReference w:type="default" r:id="rId6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025478652"/>
      <w:docPartObj>
        <w:docPartGallery w:val="Page Numbers (Bottom of Page)"/>
        <w:docPartUnique/>
      </w:docPartObj>
    </w:sdtPr>
    <w:sdtContent>
      <w:p w14:paraId="72CEB428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EE24D13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7D708D" w14:textId="77777777" w:rsidR="00000000" w:rsidRPr="0037502B" w:rsidRDefault="00000000" w:rsidP="002862DF">
    <w:pPr>
      <w:ind w:right="360"/>
      <w:jc w:val="center"/>
      <w:rPr>
        <w:rFonts w:ascii="Calibri" w:eastAsia="Calibri" w:hAnsi="Calibri" w:cs="Times New Roman"/>
        <w:b/>
      </w:rPr>
    </w:pPr>
    <w:r w:rsidRPr="0037502B">
      <w:rPr>
        <w:rFonts w:ascii="Calibri" w:eastAsia="Calibri" w:hAnsi="Calibri" w:cs="Times New Roman"/>
        <w:b/>
        <w:noProof/>
      </w:rPr>
      <w:drawing>
        <wp:anchor distT="0" distB="0" distL="114300" distR="114300" simplePos="0" relativeHeight="251659264" behindDoc="0" locked="0" layoutInCell="1" allowOverlap="1" wp14:anchorId="714513E5" wp14:editId="02193254">
          <wp:simplePos x="0" y="0"/>
          <wp:positionH relativeFrom="margin">
            <wp:align>center</wp:align>
          </wp:positionH>
          <wp:positionV relativeFrom="paragraph">
            <wp:posOffset>-264160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D53C210" w14:textId="77777777" w:rsidR="00000000" w:rsidRPr="0037502B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</w:p>
  <w:p w14:paraId="7148CEEE" w14:textId="77777777" w:rsidR="00000000" w:rsidRPr="0037502B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37502B">
      <w:rPr>
        <w:rFonts w:ascii="Arial" w:eastAsia="Times New Roman" w:hAnsi="Arial" w:cs="Arial"/>
        <w:b/>
        <w:color w:val="000000"/>
        <w:lang w:eastAsia="pt-BR"/>
      </w:rPr>
      <w:t>PREFEITURA MUNICIPAL DE SÃO DOMINGOS DO NORTE/ES</w:t>
    </w:r>
  </w:p>
  <w:p w14:paraId="1137689D" w14:textId="77777777" w:rsidR="00000000" w:rsidRPr="0037502B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37502B">
      <w:rPr>
        <w:rFonts w:ascii="Arial" w:eastAsia="Times New Roman" w:hAnsi="Arial" w:cs="Arial"/>
        <w:bCs/>
        <w:color w:val="000000"/>
        <w:lang w:eastAsia="pt-BR"/>
      </w:rPr>
      <w:t>Rod. Gether Lopes de Farias, Bairro Emílio Calegari, São Domingos do Norte/ES, CEP 29745-000</w:t>
    </w:r>
  </w:p>
  <w:p w14:paraId="15B51519" w14:textId="77777777" w:rsidR="00000000" w:rsidRPr="0037502B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37502B">
      <w:rPr>
        <w:rFonts w:ascii="Arial" w:eastAsia="Times New Roman" w:hAnsi="Arial" w:cs="Arial"/>
        <w:bCs/>
        <w:color w:val="000000"/>
        <w:lang w:eastAsia="pt-BR"/>
      </w:rPr>
      <w:t xml:space="preserve">Telefone: (027) 3742-0200 - </w:t>
    </w:r>
    <w:r w:rsidRPr="0037502B">
      <w:rPr>
        <w:rFonts w:ascii="Arial" w:eastAsia="Times New Roman" w:hAnsi="Arial" w:cs="Arial"/>
        <w:bCs/>
        <w:lang w:eastAsia="pt-BR"/>
      </w:rPr>
      <w:t>CNPJ nº 36.350.312/0001-72</w:t>
    </w:r>
  </w:p>
  <w:p w14:paraId="5EF70D30" w14:textId="77777777" w:rsidR="00000000" w:rsidRPr="0037502B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37502B">
      <w:rPr>
        <w:rFonts w:ascii="Arial" w:eastAsia="Times New Roman" w:hAnsi="Arial" w:cs="Arial"/>
        <w:b/>
        <w:color w:val="000000"/>
        <w:lang w:eastAsia="pt-BR"/>
      </w:rPr>
      <w:t>FUNDO MUNICIPAL DE SAÚDE</w:t>
    </w:r>
  </w:p>
  <w:p w14:paraId="46C1D19D" w14:textId="77777777" w:rsidR="00000000" w:rsidRPr="0037502B" w:rsidRDefault="00000000" w:rsidP="002862DF">
    <w:pPr>
      <w:jc w:val="center"/>
      <w:rPr>
        <w:rFonts w:ascii="Arial" w:eastAsia="Calibri" w:hAnsi="Arial" w:cs="Arial"/>
        <w:bCs/>
      </w:rPr>
    </w:pPr>
    <w:r w:rsidRPr="0037502B">
      <w:rPr>
        <w:rFonts w:ascii="Arial" w:eastAsia="Calibri" w:hAnsi="Arial" w:cs="Arial"/>
        <w:bCs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048"/>
    <w:rsid w:val="00670048"/>
    <w:rsid w:val="008E3696"/>
    <w:rsid w:val="00D122CE"/>
    <w:rsid w:val="00E57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D8777"/>
  <w15:chartTrackingRefBased/>
  <w15:docId w15:val="{15D5B39C-65B8-46F6-836C-1E72E9224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004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6700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70048"/>
  </w:style>
  <w:style w:type="character" w:styleId="Hyperlink">
    <w:name w:val="Hyperlink"/>
    <w:basedOn w:val="Fontepargpadro"/>
    <w:uiPriority w:val="99"/>
    <w:unhideWhenUsed/>
    <w:rsid w:val="0067004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rover@tecbrasi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453</Words>
  <Characters>2452</Characters>
  <Application>Microsoft Office Word</Application>
  <DocSecurity>0</DocSecurity>
  <Lines>20</Lines>
  <Paragraphs>5</Paragraphs>
  <ScaleCrop>false</ScaleCrop>
  <Company/>
  <LinksUpToDate>false</LinksUpToDate>
  <CharactersWithSpaces>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2024-12-30T15:41:00Z</dcterms:created>
  <dcterms:modified xsi:type="dcterms:W3CDTF">2024-12-30T15:47:00Z</dcterms:modified>
</cp:coreProperties>
</file>