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38F24D" w14:textId="102EC9C4" w:rsidR="0093785D" w:rsidRPr="00852F27" w:rsidRDefault="0093785D" w:rsidP="00526A52">
      <w:pPr>
        <w:pStyle w:val="SemEspaamento"/>
        <w:jc w:val="both"/>
        <w:rPr>
          <w:rFonts w:ascii="Arial" w:hAnsi="Arial" w:cs="Arial"/>
          <w:b/>
          <w:bCs/>
          <w:sz w:val="24"/>
          <w:szCs w:val="24"/>
        </w:rPr>
      </w:pPr>
      <w:r w:rsidRPr="00852F27">
        <w:rPr>
          <w:rFonts w:ascii="Arial" w:hAnsi="Arial" w:cs="Arial"/>
          <w:b/>
          <w:bCs/>
          <w:sz w:val="24"/>
          <w:szCs w:val="24"/>
        </w:rPr>
        <w:t xml:space="preserve">CONTRATO N° </w:t>
      </w:r>
      <w:r w:rsidR="002B137B" w:rsidRPr="00852F27">
        <w:rPr>
          <w:rFonts w:ascii="Arial" w:hAnsi="Arial" w:cs="Arial"/>
          <w:b/>
          <w:bCs/>
          <w:sz w:val="24"/>
          <w:szCs w:val="24"/>
        </w:rPr>
        <w:t>20</w:t>
      </w:r>
      <w:r w:rsidR="00416006">
        <w:rPr>
          <w:rFonts w:ascii="Arial" w:hAnsi="Arial" w:cs="Arial"/>
          <w:b/>
          <w:bCs/>
          <w:sz w:val="24"/>
          <w:szCs w:val="24"/>
        </w:rPr>
        <w:t>8</w:t>
      </w:r>
      <w:r w:rsidRPr="00852F27">
        <w:rPr>
          <w:rFonts w:ascii="Arial" w:hAnsi="Arial" w:cs="Arial"/>
          <w:b/>
          <w:bCs/>
          <w:sz w:val="24"/>
          <w:szCs w:val="24"/>
        </w:rPr>
        <w:t>/2022</w:t>
      </w:r>
      <w:r w:rsidR="00855B96">
        <w:rPr>
          <w:rFonts w:ascii="Arial" w:hAnsi="Arial" w:cs="Arial"/>
          <w:b/>
          <w:bCs/>
          <w:sz w:val="24"/>
          <w:szCs w:val="24"/>
        </w:rPr>
        <w:t>/FMS</w:t>
      </w:r>
    </w:p>
    <w:p w14:paraId="0FB46DF6" w14:textId="6A952C25" w:rsidR="0093785D" w:rsidRPr="00852F27" w:rsidRDefault="002B137B" w:rsidP="00526A52">
      <w:pPr>
        <w:pStyle w:val="SemEspaamento"/>
        <w:jc w:val="both"/>
        <w:rPr>
          <w:rFonts w:ascii="Arial" w:hAnsi="Arial" w:cs="Arial"/>
          <w:b/>
          <w:bCs/>
          <w:sz w:val="24"/>
          <w:szCs w:val="24"/>
        </w:rPr>
      </w:pPr>
      <w:r w:rsidRPr="00852F27">
        <w:rPr>
          <w:rFonts w:ascii="Arial" w:hAnsi="Arial" w:cs="Arial"/>
          <w:b/>
          <w:bCs/>
          <w:sz w:val="24"/>
          <w:szCs w:val="24"/>
        </w:rPr>
        <w:t xml:space="preserve">TERMO DE </w:t>
      </w:r>
      <w:r w:rsidR="0093785D" w:rsidRPr="00852F27">
        <w:rPr>
          <w:rFonts w:ascii="Arial" w:hAnsi="Arial" w:cs="Arial"/>
          <w:b/>
          <w:bCs/>
          <w:sz w:val="24"/>
          <w:szCs w:val="24"/>
        </w:rPr>
        <w:t xml:space="preserve">ADESÃO DE ATA DE REGISTRO DE PREÇO </w:t>
      </w:r>
      <w:r w:rsidR="000A6249" w:rsidRPr="00852F27">
        <w:rPr>
          <w:rFonts w:ascii="Arial" w:hAnsi="Arial" w:cs="Arial"/>
          <w:b/>
          <w:bCs/>
          <w:sz w:val="24"/>
          <w:szCs w:val="24"/>
        </w:rPr>
        <w:t>0</w:t>
      </w:r>
      <w:r w:rsidR="00416006">
        <w:rPr>
          <w:rFonts w:ascii="Arial" w:hAnsi="Arial" w:cs="Arial"/>
          <w:b/>
          <w:bCs/>
          <w:sz w:val="24"/>
          <w:szCs w:val="24"/>
        </w:rPr>
        <w:t>16</w:t>
      </w:r>
      <w:r w:rsidR="0093785D" w:rsidRPr="00852F27">
        <w:rPr>
          <w:rFonts w:ascii="Arial" w:hAnsi="Arial" w:cs="Arial"/>
          <w:b/>
          <w:bCs/>
          <w:sz w:val="24"/>
          <w:szCs w:val="24"/>
        </w:rPr>
        <w:t>/202</w:t>
      </w:r>
      <w:r w:rsidR="00416006">
        <w:rPr>
          <w:rFonts w:ascii="Arial" w:hAnsi="Arial" w:cs="Arial"/>
          <w:b/>
          <w:bCs/>
          <w:sz w:val="24"/>
          <w:szCs w:val="24"/>
        </w:rPr>
        <w:t>1</w:t>
      </w:r>
      <w:r w:rsidR="0093785D" w:rsidRPr="00852F27">
        <w:rPr>
          <w:rFonts w:ascii="Arial" w:hAnsi="Arial" w:cs="Arial"/>
          <w:b/>
          <w:bCs/>
          <w:sz w:val="24"/>
          <w:szCs w:val="24"/>
        </w:rPr>
        <w:t xml:space="preserve"> - </w:t>
      </w:r>
      <w:r w:rsidRPr="00852F27">
        <w:rPr>
          <w:rFonts w:ascii="Arial" w:hAnsi="Arial" w:cs="Arial"/>
          <w:b/>
          <w:bCs/>
          <w:sz w:val="24"/>
          <w:szCs w:val="24"/>
        </w:rPr>
        <w:t>FMS</w:t>
      </w:r>
    </w:p>
    <w:p w14:paraId="72E44EBA" w14:textId="5C0EA8FF" w:rsidR="002B137B" w:rsidRPr="00852F27" w:rsidRDefault="0093785D" w:rsidP="00526A52">
      <w:pPr>
        <w:pStyle w:val="SemEspaamento"/>
        <w:jc w:val="both"/>
        <w:rPr>
          <w:rFonts w:ascii="Arial" w:hAnsi="Arial" w:cs="Arial"/>
          <w:b/>
          <w:bCs/>
          <w:sz w:val="24"/>
          <w:szCs w:val="24"/>
        </w:rPr>
      </w:pPr>
      <w:r w:rsidRPr="00852F27">
        <w:rPr>
          <w:rFonts w:ascii="Arial" w:hAnsi="Arial" w:cs="Arial"/>
          <w:b/>
          <w:bCs/>
          <w:sz w:val="24"/>
          <w:szCs w:val="24"/>
        </w:rPr>
        <w:t xml:space="preserve">PREGÃO </w:t>
      </w:r>
      <w:r w:rsidR="00416006">
        <w:rPr>
          <w:rFonts w:ascii="Arial" w:hAnsi="Arial" w:cs="Arial"/>
          <w:b/>
          <w:bCs/>
          <w:sz w:val="24"/>
          <w:szCs w:val="24"/>
        </w:rPr>
        <w:t>PRESENCIAL</w:t>
      </w:r>
      <w:r w:rsidRPr="00852F27">
        <w:rPr>
          <w:rFonts w:ascii="Arial" w:hAnsi="Arial" w:cs="Arial"/>
          <w:b/>
          <w:bCs/>
          <w:sz w:val="24"/>
          <w:szCs w:val="24"/>
        </w:rPr>
        <w:t xml:space="preserve"> </w:t>
      </w:r>
      <w:r w:rsidR="002B137B" w:rsidRPr="00852F27">
        <w:rPr>
          <w:rFonts w:ascii="Arial" w:hAnsi="Arial" w:cs="Arial"/>
          <w:b/>
          <w:bCs/>
          <w:sz w:val="24"/>
          <w:szCs w:val="24"/>
        </w:rPr>
        <w:t>N</w:t>
      </w:r>
      <w:r w:rsidRPr="00852F27">
        <w:rPr>
          <w:rFonts w:ascii="Arial" w:hAnsi="Arial" w:cs="Arial"/>
          <w:b/>
          <w:bCs/>
          <w:sz w:val="24"/>
          <w:szCs w:val="24"/>
        </w:rPr>
        <w:t>° 0</w:t>
      </w:r>
      <w:r w:rsidR="00416006">
        <w:rPr>
          <w:rFonts w:ascii="Arial" w:hAnsi="Arial" w:cs="Arial"/>
          <w:b/>
          <w:bCs/>
          <w:sz w:val="24"/>
          <w:szCs w:val="24"/>
        </w:rPr>
        <w:t>10</w:t>
      </w:r>
      <w:r w:rsidRPr="00852F27">
        <w:rPr>
          <w:rFonts w:ascii="Arial" w:hAnsi="Arial" w:cs="Arial"/>
          <w:b/>
          <w:bCs/>
          <w:sz w:val="24"/>
          <w:szCs w:val="24"/>
        </w:rPr>
        <w:t>/202</w:t>
      </w:r>
      <w:r w:rsidR="00416006">
        <w:rPr>
          <w:rFonts w:ascii="Arial" w:hAnsi="Arial" w:cs="Arial"/>
          <w:b/>
          <w:bCs/>
          <w:sz w:val="24"/>
          <w:szCs w:val="24"/>
        </w:rPr>
        <w:t>1</w:t>
      </w:r>
      <w:r w:rsidR="00C02DD5" w:rsidRPr="00852F27">
        <w:rPr>
          <w:rFonts w:ascii="Arial" w:hAnsi="Arial" w:cs="Arial"/>
          <w:b/>
          <w:bCs/>
          <w:sz w:val="24"/>
          <w:szCs w:val="24"/>
        </w:rPr>
        <w:t xml:space="preserve">   </w:t>
      </w:r>
    </w:p>
    <w:p w14:paraId="6B19597B" w14:textId="197C7437" w:rsidR="00852F27" w:rsidRDefault="002B137B" w:rsidP="00526A52">
      <w:pPr>
        <w:pStyle w:val="SemEspaamento"/>
        <w:jc w:val="both"/>
        <w:rPr>
          <w:rFonts w:ascii="Arial" w:hAnsi="Arial" w:cs="Arial"/>
          <w:b/>
          <w:bCs/>
          <w:sz w:val="24"/>
          <w:szCs w:val="24"/>
        </w:rPr>
      </w:pPr>
      <w:r w:rsidRPr="00852F27">
        <w:rPr>
          <w:rFonts w:ascii="Arial" w:hAnsi="Arial" w:cs="Arial"/>
          <w:b/>
          <w:bCs/>
          <w:sz w:val="24"/>
          <w:szCs w:val="24"/>
        </w:rPr>
        <w:t xml:space="preserve">PROCESSO ADMINISTRATIVO Nº </w:t>
      </w:r>
      <w:r w:rsidR="00416006">
        <w:rPr>
          <w:rFonts w:ascii="Arial" w:hAnsi="Arial" w:cs="Arial"/>
          <w:b/>
          <w:bCs/>
          <w:sz w:val="24"/>
          <w:szCs w:val="24"/>
        </w:rPr>
        <w:t>3896/2021 E 7944</w:t>
      </w:r>
      <w:r w:rsidR="00852F27" w:rsidRPr="00852F27">
        <w:rPr>
          <w:rFonts w:ascii="Arial" w:hAnsi="Arial" w:cs="Arial"/>
          <w:b/>
          <w:bCs/>
          <w:sz w:val="24"/>
          <w:szCs w:val="24"/>
        </w:rPr>
        <w:t>/2022</w:t>
      </w:r>
    </w:p>
    <w:p w14:paraId="3207A848" w14:textId="3F7AF517" w:rsidR="00E83102" w:rsidRPr="002B137B" w:rsidRDefault="00C02DD5" w:rsidP="00526A52">
      <w:pPr>
        <w:pStyle w:val="SemEspaamento"/>
        <w:jc w:val="both"/>
      </w:pPr>
      <w:r w:rsidRPr="00852F27">
        <w:rPr>
          <w:rFonts w:ascii="Arial" w:hAnsi="Arial" w:cs="Arial"/>
          <w:b/>
          <w:bCs/>
          <w:sz w:val="24"/>
          <w:szCs w:val="24"/>
        </w:rPr>
        <w:t xml:space="preserve">                                                                                                                    </w:t>
      </w:r>
    </w:p>
    <w:p w14:paraId="3B5F6ECF" w14:textId="103CFDD1" w:rsidR="00E83102" w:rsidRPr="002B137B" w:rsidRDefault="0093785D" w:rsidP="00526A52">
      <w:pPr>
        <w:ind w:left="3402"/>
        <w:jc w:val="both"/>
        <w:rPr>
          <w:rFonts w:ascii="Arial" w:hAnsi="Arial" w:cs="Arial"/>
          <w:sz w:val="24"/>
          <w:szCs w:val="24"/>
        </w:rPr>
      </w:pPr>
      <w:r w:rsidRPr="002B137B">
        <w:rPr>
          <w:rFonts w:ascii="Arial" w:eastAsia="Arial" w:hAnsi="Arial" w:cs="Arial"/>
          <w:b/>
          <w:color w:val="0D0D0D"/>
          <w:sz w:val="24"/>
          <w:szCs w:val="24"/>
          <w:lang w:eastAsia="zh-CN"/>
        </w:rPr>
        <w:t xml:space="preserve">CONTRATO DE QUE ENTRE SI CELEBRA </w:t>
      </w:r>
      <w:r w:rsidR="00F21397">
        <w:rPr>
          <w:rFonts w:ascii="Arial" w:eastAsia="Arial" w:hAnsi="Arial" w:cs="Arial"/>
          <w:b/>
          <w:color w:val="0D0D0D"/>
          <w:sz w:val="24"/>
          <w:szCs w:val="24"/>
          <w:lang w:eastAsia="zh-CN"/>
        </w:rPr>
        <w:t>O FUNDO MUNICIPAL DE SAÚDE</w:t>
      </w:r>
      <w:r w:rsidRPr="002B137B">
        <w:rPr>
          <w:rFonts w:ascii="Arial" w:eastAsia="Arial" w:hAnsi="Arial" w:cs="Arial"/>
          <w:b/>
          <w:color w:val="0D0D0D"/>
          <w:sz w:val="24"/>
          <w:szCs w:val="24"/>
          <w:lang w:eastAsia="zh-CN"/>
        </w:rPr>
        <w:t xml:space="preserve"> E A EMPRESA </w:t>
      </w:r>
      <w:r w:rsidR="001A0F64">
        <w:rPr>
          <w:rFonts w:ascii="Arial" w:eastAsia="Arial" w:hAnsi="Arial" w:cs="Arial"/>
          <w:b/>
          <w:color w:val="0D0D0D"/>
          <w:sz w:val="24"/>
          <w:szCs w:val="24"/>
          <w:lang w:eastAsia="zh-CN"/>
        </w:rPr>
        <w:t>TEC BRASIL EPP</w:t>
      </w:r>
      <w:r w:rsidRPr="002B137B">
        <w:rPr>
          <w:rFonts w:ascii="Arial" w:hAnsi="Arial" w:cs="Arial"/>
          <w:b/>
          <w:color w:val="0D0D0D"/>
          <w:w w:val="105"/>
          <w:sz w:val="24"/>
          <w:szCs w:val="24"/>
        </w:rPr>
        <w:t>, NA QUALIDADE DE CONTRATANTE E CONTRATADA, RESPECTIVAMENTE PARA O FIM EXPRESSO NAS CL</w:t>
      </w:r>
      <w:r w:rsidR="001A0F64">
        <w:rPr>
          <w:rFonts w:ascii="Arial" w:hAnsi="Arial" w:cs="Arial"/>
          <w:b/>
          <w:color w:val="0D0D0D"/>
          <w:w w:val="105"/>
          <w:sz w:val="24"/>
          <w:szCs w:val="24"/>
        </w:rPr>
        <w:t>Á</w:t>
      </w:r>
      <w:r w:rsidRPr="002B137B">
        <w:rPr>
          <w:rFonts w:ascii="Arial" w:hAnsi="Arial" w:cs="Arial"/>
          <w:b/>
          <w:color w:val="0D0D0D"/>
          <w:w w:val="105"/>
          <w:sz w:val="24"/>
          <w:szCs w:val="24"/>
        </w:rPr>
        <w:t>USULAS QUE O INTEGRAM</w:t>
      </w:r>
      <w:r w:rsidR="002B137B">
        <w:rPr>
          <w:rFonts w:ascii="Arial" w:hAnsi="Arial" w:cs="Arial"/>
          <w:b/>
          <w:color w:val="0D0D0D"/>
          <w:w w:val="105"/>
          <w:sz w:val="24"/>
          <w:szCs w:val="24"/>
        </w:rPr>
        <w:t>.</w:t>
      </w:r>
    </w:p>
    <w:p w14:paraId="1BA618C2" w14:textId="77777777" w:rsidR="004A1833" w:rsidRDefault="00190BBD" w:rsidP="00526A52">
      <w:pPr>
        <w:pStyle w:val="SemEspaamento"/>
        <w:jc w:val="both"/>
        <w:rPr>
          <w:rFonts w:ascii="Arial" w:hAnsi="Arial" w:cs="Arial"/>
          <w:sz w:val="24"/>
          <w:szCs w:val="24"/>
        </w:rPr>
      </w:pPr>
      <w:r w:rsidRPr="00190BBD">
        <w:rPr>
          <w:rFonts w:ascii="Arial" w:hAnsi="Arial" w:cs="Arial"/>
          <w:sz w:val="24"/>
          <w:szCs w:val="24"/>
        </w:rPr>
        <w:t xml:space="preserve">O </w:t>
      </w:r>
      <w:r w:rsidRPr="00190BBD">
        <w:rPr>
          <w:rFonts w:ascii="Arial" w:hAnsi="Arial" w:cs="Arial"/>
          <w:b/>
          <w:bCs/>
          <w:sz w:val="24"/>
          <w:szCs w:val="24"/>
        </w:rPr>
        <w:t>FUNDO MUNICIPAL DE SAÚDE</w:t>
      </w:r>
      <w:r w:rsidRPr="00190BBD">
        <w:rPr>
          <w:rFonts w:ascii="Arial" w:hAnsi="Arial" w:cs="Arial"/>
          <w:sz w:val="24"/>
          <w:szCs w:val="24"/>
        </w:rPr>
        <w:t xml:space="preserve">, por intermédio da Secretaria Municipal de Saúde, órgão da Administração Direta do Poder Executivo, inscrita no CNPJ/MF sob o n° 13.953.742/0001-83, com sede na Travessa Sebastião Valeriano </w:t>
      </w:r>
      <w:proofErr w:type="spellStart"/>
      <w:r w:rsidRPr="00190BBD">
        <w:rPr>
          <w:rFonts w:ascii="Arial" w:hAnsi="Arial" w:cs="Arial"/>
          <w:sz w:val="24"/>
          <w:szCs w:val="24"/>
        </w:rPr>
        <w:t>Pagani</w:t>
      </w:r>
      <w:proofErr w:type="spellEnd"/>
      <w:r w:rsidRPr="00190BBD">
        <w:rPr>
          <w:rFonts w:ascii="Arial" w:hAnsi="Arial" w:cs="Arial"/>
          <w:sz w:val="24"/>
          <w:szCs w:val="24"/>
        </w:rPr>
        <w:t>, Centro, São Domingos do Norte- ES, representada legalmente por seu Secretário o Sr</w:t>
      </w:r>
      <w:r>
        <w:rPr>
          <w:rFonts w:ascii="Arial" w:hAnsi="Arial" w:cs="Arial"/>
          <w:sz w:val="24"/>
          <w:szCs w:val="24"/>
        </w:rPr>
        <w:t>.</w:t>
      </w:r>
      <w:r w:rsidRPr="00190BBD">
        <w:rPr>
          <w:rFonts w:ascii="Arial" w:hAnsi="Arial" w:cs="Arial"/>
          <w:sz w:val="24"/>
          <w:szCs w:val="24"/>
        </w:rPr>
        <w:t xml:space="preserve"> </w:t>
      </w:r>
      <w:r>
        <w:rPr>
          <w:rFonts w:ascii="Arial" w:hAnsi="Arial" w:cs="Arial"/>
          <w:sz w:val="24"/>
          <w:szCs w:val="24"/>
        </w:rPr>
        <w:t xml:space="preserve">Alessandro </w:t>
      </w:r>
      <w:proofErr w:type="spellStart"/>
      <w:r>
        <w:rPr>
          <w:rFonts w:ascii="Arial" w:hAnsi="Arial" w:cs="Arial"/>
          <w:sz w:val="24"/>
          <w:szCs w:val="24"/>
        </w:rPr>
        <w:t>Nicchio</w:t>
      </w:r>
      <w:proofErr w:type="spellEnd"/>
      <w:r w:rsidRPr="00190BBD">
        <w:rPr>
          <w:rFonts w:ascii="Arial" w:hAnsi="Arial" w:cs="Arial"/>
          <w:sz w:val="24"/>
          <w:szCs w:val="24"/>
        </w:rPr>
        <w:t xml:space="preserve">, brasileiro, </w:t>
      </w:r>
      <w:r>
        <w:rPr>
          <w:rFonts w:ascii="Arial" w:hAnsi="Arial" w:cs="Arial"/>
          <w:sz w:val="24"/>
          <w:szCs w:val="24"/>
        </w:rPr>
        <w:t>casado</w:t>
      </w:r>
      <w:r w:rsidRPr="00190BBD">
        <w:rPr>
          <w:rFonts w:ascii="Arial" w:hAnsi="Arial" w:cs="Arial"/>
          <w:sz w:val="24"/>
          <w:szCs w:val="24"/>
        </w:rPr>
        <w:t xml:space="preserve">, portador do CPF nº </w:t>
      </w:r>
      <w:r>
        <w:rPr>
          <w:rFonts w:ascii="Arial" w:hAnsi="Arial" w:cs="Arial"/>
          <w:sz w:val="24"/>
          <w:szCs w:val="24"/>
        </w:rPr>
        <w:t>045.844.417-07</w:t>
      </w:r>
      <w:r w:rsidRPr="00190BBD">
        <w:rPr>
          <w:rFonts w:ascii="Arial" w:hAnsi="Arial" w:cs="Arial"/>
          <w:sz w:val="24"/>
          <w:szCs w:val="24"/>
        </w:rPr>
        <w:t xml:space="preserve"> e RG nº </w:t>
      </w:r>
      <w:r>
        <w:rPr>
          <w:rFonts w:ascii="Arial" w:hAnsi="Arial" w:cs="Arial"/>
          <w:sz w:val="24"/>
          <w:szCs w:val="24"/>
        </w:rPr>
        <w:t>1.292.049</w:t>
      </w:r>
      <w:r w:rsidRPr="00190BBD">
        <w:rPr>
          <w:rFonts w:ascii="Arial" w:hAnsi="Arial" w:cs="Arial"/>
          <w:sz w:val="24"/>
          <w:szCs w:val="24"/>
        </w:rPr>
        <w:t xml:space="preserve"> SSP</w:t>
      </w:r>
      <w:r>
        <w:rPr>
          <w:rFonts w:ascii="Arial" w:hAnsi="Arial" w:cs="Arial"/>
          <w:sz w:val="24"/>
          <w:szCs w:val="24"/>
        </w:rPr>
        <w:t>/</w:t>
      </w:r>
      <w:r w:rsidRPr="00190BBD">
        <w:rPr>
          <w:rFonts w:ascii="Arial" w:hAnsi="Arial" w:cs="Arial"/>
          <w:sz w:val="24"/>
          <w:szCs w:val="24"/>
        </w:rPr>
        <w:t xml:space="preserve">ES, residente e domiciliado na </w:t>
      </w:r>
      <w:r>
        <w:rPr>
          <w:rFonts w:ascii="Arial" w:hAnsi="Arial" w:cs="Arial"/>
          <w:sz w:val="24"/>
          <w:szCs w:val="24"/>
        </w:rPr>
        <w:t>R</w:t>
      </w:r>
      <w:r w:rsidRPr="00190BBD">
        <w:rPr>
          <w:rFonts w:ascii="Arial" w:hAnsi="Arial" w:cs="Arial"/>
          <w:sz w:val="24"/>
          <w:szCs w:val="24"/>
        </w:rPr>
        <w:t xml:space="preserve">ua </w:t>
      </w:r>
      <w:r>
        <w:rPr>
          <w:rFonts w:ascii="Arial" w:hAnsi="Arial" w:cs="Arial"/>
          <w:sz w:val="24"/>
          <w:szCs w:val="24"/>
        </w:rPr>
        <w:t xml:space="preserve">Francisco </w:t>
      </w:r>
      <w:proofErr w:type="spellStart"/>
      <w:r>
        <w:rPr>
          <w:rFonts w:ascii="Arial" w:hAnsi="Arial" w:cs="Arial"/>
          <w:sz w:val="24"/>
          <w:szCs w:val="24"/>
        </w:rPr>
        <w:t>Nicchio</w:t>
      </w:r>
      <w:proofErr w:type="spellEnd"/>
      <w:r w:rsidRPr="00190BBD">
        <w:rPr>
          <w:rFonts w:ascii="Arial" w:hAnsi="Arial" w:cs="Arial"/>
          <w:sz w:val="24"/>
          <w:szCs w:val="24"/>
        </w:rPr>
        <w:t xml:space="preserve">, nº 11, Centro, São Domingos do </w:t>
      </w:r>
      <w:proofErr w:type="spellStart"/>
      <w:r w:rsidRPr="00190BBD">
        <w:rPr>
          <w:rFonts w:ascii="Arial" w:hAnsi="Arial" w:cs="Arial"/>
          <w:sz w:val="24"/>
          <w:szCs w:val="24"/>
        </w:rPr>
        <w:t>Norte-ES</w:t>
      </w:r>
      <w:proofErr w:type="spellEnd"/>
      <w:r w:rsidRPr="00190BBD">
        <w:rPr>
          <w:rFonts w:ascii="Arial" w:hAnsi="Arial" w:cs="Arial"/>
          <w:sz w:val="24"/>
          <w:szCs w:val="24"/>
        </w:rPr>
        <w:t xml:space="preserve"> e pela Prefeita Municipal a </w:t>
      </w:r>
      <w:proofErr w:type="spellStart"/>
      <w:r w:rsidRPr="00190BBD">
        <w:rPr>
          <w:rFonts w:ascii="Arial" w:hAnsi="Arial" w:cs="Arial"/>
          <w:sz w:val="24"/>
          <w:szCs w:val="24"/>
        </w:rPr>
        <w:t>Srª</w:t>
      </w:r>
      <w:proofErr w:type="spellEnd"/>
      <w:r w:rsidRPr="00190BBD">
        <w:rPr>
          <w:rFonts w:ascii="Arial" w:hAnsi="Arial" w:cs="Arial"/>
          <w:sz w:val="24"/>
          <w:szCs w:val="24"/>
        </w:rPr>
        <w:t xml:space="preserve">. Ana Izabel </w:t>
      </w:r>
      <w:proofErr w:type="spellStart"/>
      <w:r w:rsidRPr="00190BBD">
        <w:rPr>
          <w:rFonts w:ascii="Arial" w:hAnsi="Arial" w:cs="Arial"/>
          <w:sz w:val="24"/>
          <w:szCs w:val="24"/>
        </w:rPr>
        <w:t>Malacarne</w:t>
      </w:r>
      <w:proofErr w:type="spellEnd"/>
      <w:r w:rsidRPr="00190BBD">
        <w:rPr>
          <w:rFonts w:ascii="Arial" w:hAnsi="Arial" w:cs="Arial"/>
          <w:sz w:val="24"/>
          <w:szCs w:val="24"/>
        </w:rPr>
        <w:t xml:space="preserve"> de Oliveira, brasileira, casada, portadora do CPF nº 775.711.857-34, residente na Rua Goiânia, s/nº, Centro, São Domingos do Norte/ES, aqui denominada CONTRATANTE</w:t>
      </w:r>
      <w:r w:rsidR="005C0B14" w:rsidRPr="00A80066">
        <w:rPr>
          <w:rFonts w:ascii="Arial" w:hAnsi="Arial" w:cs="Arial"/>
          <w:sz w:val="24"/>
          <w:szCs w:val="24"/>
        </w:rPr>
        <w:t xml:space="preserve">, e do outro lado a empresa </w:t>
      </w:r>
      <w:r w:rsidR="001A0F64">
        <w:rPr>
          <w:rFonts w:ascii="Arial" w:hAnsi="Arial" w:cs="Arial"/>
          <w:b/>
          <w:bCs/>
          <w:color w:val="000000" w:themeColor="text1"/>
          <w:sz w:val="24"/>
          <w:szCs w:val="24"/>
        </w:rPr>
        <w:t>TEC BRASIL LTDA EPP - EPP</w:t>
      </w:r>
      <w:r w:rsidR="005C0B14" w:rsidRPr="00A80066">
        <w:rPr>
          <w:rFonts w:ascii="Arial" w:hAnsi="Arial" w:cs="Arial"/>
          <w:color w:val="000000" w:themeColor="text1"/>
          <w:sz w:val="24"/>
          <w:szCs w:val="24"/>
        </w:rPr>
        <w:t xml:space="preserve"> inscrita no CNPJ: </w:t>
      </w:r>
      <w:r w:rsidR="00CC54CB" w:rsidRPr="00CC54CB">
        <w:rPr>
          <w:rFonts w:ascii="Arial" w:hAnsi="Arial" w:cs="Arial"/>
          <w:color w:val="000000" w:themeColor="text1"/>
          <w:sz w:val="24"/>
          <w:szCs w:val="24"/>
        </w:rPr>
        <w:t>02.360.051/0001-50</w:t>
      </w:r>
      <w:r w:rsidR="005C0B14" w:rsidRPr="00A80066">
        <w:rPr>
          <w:rFonts w:ascii="Arial" w:hAnsi="Arial" w:cs="Arial"/>
          <w:color w:val="000000" w:themeColor="text1"/>
          <w:sz w:val="24"/>
          <w:szCs w:val="24"/>
        </w:rPr>
        <w:t>, Contato: (27)</w:t>
      </w:r>
      <w:r w:rsidR="00CC54CB">
        <w:rPr>
          <w:rFonts w:ascii="Arial" w:hAnsi="Arial" w:cs="Arial"/>
          <w:color w:val="000000" w:themeColor="text1"/>
          <w:sz w:val="24"/>
          <w:szCs w:val="24"/>
        </w:rPr>
        <w:t xml:space="preserve"> </w:t>
      </w:r>
      <w:r w:rsidR="00CC54CB" w:rsidRPr="00CC54CB">
        <w:rPr>
          <w:rFonts w:ascii="Arial" w:hAnsi="Arial" w:cs="Arial"/>
          <w:color w:val="000000" w:themeColor="text1"/>
          <w:sz w:val="24"/>
          <w:szCs w:val="24"/>
        </w:rPr>
        <w:t>3182</w:t>
      </w:r>
      <w:r w:rsidR="00CC54CB">
        <w:rPr>
          <w:rFonts w:ascii="Arial" w:hAnsi="Arial" w:cs="Arial"/>
          <w:color w:val="000000" w:themeColor="text1"/>
          <w:sz w:val="24"/>
          <w:szCs w:val="24"/>
        </w:rPr>
        <w:t>-</w:t>
      </w:r>
      <w:r w:rsidR="00CC54CB" w:rsidRPr="00CC54CB">
        <w:rPr>
          <w:rFonts w:ascii="Arial" w:hAnsi="Arial" w:cs="Arial"/>
          <w:color w:val="000000" w:themeColor="text1"/>
          <w:sz w:val="24"/>
          <w:szCs w:val="24"/>
        </w:rPr>
        <w:t>1313</w:t>
      </w:r>
      <w:r w:rsidR="005C0B14" w:rsidRPr="00A80066">
        <w:rPr>
          <w:rFonts w:ascii="Arial" w:hAnsi="Arial" w:cs="Arial"/>
          <w:color w:val="000000" w:themeColor="text1"/>
          <w:sz w:val="24"/>
          <w:szCs w:val="24"/>
        </w:rPr>
        <w:t xml:space="preserve">, e-mail: </w:t>
      </w:r>
      <w:hyperlink r:id="rId7" w:history="1">
        <w:r w:rsidR="00CC54CB" w:rsidRPr="00FE2477">
          <w:rPr>
            <w:rStyle w:val="Hyperlink"/>
            <w:rFonts w:ascii="Arial" w:hAnsi="Arial" w:cs="Arial"/>
            <w:sz w:val="24"/>
            <w:szCs w:val="24"/>
          </w:rPr>
          <w:t>rover@tecbrasiles.com.br</w:t>
        </w:r>
      </w:hyperlink>
      <w:r w:rsidR="00CC54CB">
        <w:rPr>
          <w:rFonts w:ascii="Arial" w:hAnsi="Arial" w:cs="Arial"/>
          <w:color w:val="000000" w:themeColor="text1"/>
          <w:sz w:val="24"/>
          <w:szCs w:val="24"/>
        </w:rPr>
        <w:t xml:space="preserve">, </w:t>
      </w:r>
      <w:r w:rsidR="005C0B14" w:rsidRPr="00A80066">
        <w:rPr>
          <w:rFonts w:ascii="Arial" w:hAnsi="Arial" w:cs="Arial"/>
          <w:color w:val="000000" w:themeColor="text1"/>
          <w:sz w:val="24"/>
          <w:szCs w:val="24"/>
        </w:rPr>
        <w:t xml:space="preserve">com sede na </w:t>
      </w:r>
      <w:r w:rsidR="00CC54CB" w:rsidRPr="00CC54CB">
        <w:rPr>
          <w:rFonts w:ascii="Arial" w:hAnsi="Arial" w:cs="Arial"/>
          <w:color w:val="000000" w:themeColor="text1"/>
          <w:sz w:val="24"/>
          <w:szCs w:val="24"/>
        </w:rPr>
        <w:t>Avenida Mal.</w:t>
      </w:r>
      <w:r w:rsidR="00CC54CB">
        <w:rPr>
          <w:rFonts w:ascii="Arial" w:hAnsi="Arial" w:cs="Arial"/>
          <w:color w:val="000000" w:themeColor="text1"/>
          <w:sz w:val="24"/>
          <w:szCs w:val="24"/>
        </w:rPr>
        <w:t xml:space="preserve"> </w:t>
      </w:r>
      <w:r w:rsidR="00CC54CB" w:rsidRPr="00CC54CB">
        <w:rPr>
          <w:rFonts w:ascii="Arial" w:hAnsi="Arial" w:cs="Arial"/>
          <w:color w:val="000000" w:themeColor="text1"/>
          <w:sz w:val="24"/>
          <w:szCs w:val="24"/>
        </w:rPr>
        <w:t>Mascarenhas de Moraes, 2782 - Jesus de Nazaré - Vitória - ES - CEP: 29052</w:t>
      </w:r>
      <w:r w:rsidR="00CC54CB">
        <w:rPr>
          <w:rFonts w:ascii="Arial" w:hAnsi="Arial" w:cs="Arial"/>
          <w:color w:val="000000" w:themeColor="text1"/>
          <w:sz w:val="24"/>
          <w:szCs w:val="24"/>
        </w:rPr>
        <w:t>-</w:t>
      </w:r>
      <w:r w:rsidR="00CC54CB" w:rsidRPr="00CC54CB">
        <w:rPr>
          <w:rFonts w:ascii="Arial" w:hAnsi="Arial" w:cs="Arial"/>
          <w:color w:val="000000" w:themeColor="text1"/>
          <w:sz w:val="24"/>
          <w:szCs w:val="24"/>
        </w:rPr>
        <w:t>120</w:t>
      </w:r>
      <w:r w:rsidR="005C0B14" w:rsidRPr="00A80066">
        <w:rPr>
          <w:rFonts w:ascii="Arial" w:hAnsi="Arial" w:cs="Arial"/>
          <w:color w:val="000000" w:themeColor="text1"/>
          <w:sz w:val="24"/>
          <w:szCs w:val="24"/>
        </w:rPr>
        <w:t xml:space="preserve">, neste ato representado </w:t>
      </w:r>
      <w:r w:rsidR="004A1833">
        <w:rPr>
          <w:rFonts w:ascii="Arial" w:hAnsi="Arial" w:cs="Arial"/>
          <w:color w:val="000000" w:themeColor="text1"/>
          <w:sz w:val="24"/>
          <w:szCs w:val="24"/>
        </w:rPr>
        <w:t>p</w:t>
      </w:r>
      <w:r w:rsidR="005C0B14" w:rsidRPr="00A80066">
        <w:rPr>
          <w:rFonts w:ascii="Arial" w:hAnsi="Arial" w:cs="Arial"/>
          <w:color w:val="000000" w:themeColor="text1"/>
          <w:sz w:val="24"/>
          <w:szCs w:val="24"/>
        </w:rPr>
        <w:t xml:space="preserve">elo Sr. </w:t>
      </w:r>
      <w:r w:rsidR="004A1833">
        <w:rPr>
          <w:rFonts w:ascii="Arial" w:hAnsi="Arial" w:cs="Arial"/>
          <w:b/>
          <w:color w:val="000000" w:themeColor="text1"/>
          <w:sz w:val="24"/>
          <w:szCs w:val="24"/>
        </w:rPr>
        <w:t>Rover Moreira Silveira</w:t>
      </w:r>
      <w:r w:rsidR="005C0B14" w:rsidRPr="00A80066">
        <w:rPr>
          <w:rFonts w:ascii="Arial" w:hAnsi="Arial" w:cs="Arial"/>
          <w:color w:val="000000" w:themeColor="text1"/>
          <w:sz w:val="24"/>
          <w:szCs w:val="24"/>
        </w:rPr>
        <w:t>, portador do CPF</w:t>
      </w:r>
      <w:r w:rsidR="002B137B" w:rsidRPr="00A80066">
        <w:rPr>
          <w:rFonts w:ascii="Arial" w:hAnsi="Arial" w:cs="Arial"/>
          <w:color w:val="000000" w:themeColor="text1"/>
          <w:sz w:val="24"/>
          <w:szCs w:val="24"/>
        </w:rPr>
        <w:t xml:space="preserve"> nº</w:t>
      </w:r>
      <w:r w:rsidR="005C0B14" w:rsidRPr="00A80066">
        <w:rPr>
          <w:rFonts w:ascii="Arial" w:hAnsi="Arial" w:cs="Arial"/>
          <w:color w:val="000000" w:themeColor="text1"/>
          <w:sz w:val="24"/>
          <w:szCs w:val="24"/>
        </w:rPr>
        <w:t xml:space="preserve"> </w:t>
      </w:r>
      <w:r w:rsidR="004A1833">
        <w:rPr>
          <w:rFonts w:ascii="Arial" w:hAnsi="Arial" w:cs="Arial"/>
          <w:color w:val="000000" w:themeColor="text1"/>
          <w:sz w:val="24"/>
          <w:szCs w:val="24"/>
        </w:rPr>
        <w:t>072.191.347-46</w:t>
      </w:r>
      <w:r w:rsidR="005C0B14" w:rsidRPr="00A80066">
        <w:rPr>
          <w:rFonts w:ascii="Arial" w:hAnsi="Arial" w:cs="Arial"/>
          <w:color w:val="000000" w:themeColor="text1"/>
          <w:sz w:val="24"/>
          <w:szCs w:val="24"/>
        </w:rPr>
        <w:t>, o</w:t>
      </w:r>
      <w:r w:rsidR="005C0B14" w:rsidRPr="00A80066">
        <w:rPr>
          <w:rFonts w:ascii="Arial" w:hAnsi="Arial" w:cs="Arial"/>
          <w:sz w:val="24"/>
          <w:szCs w:val="24"/>
        </w:rPr>
        <w:t xml:space="preserve"> presente contrato tem como fundamento a Lei 8.666/93 de 21/06/93, consolidada, Processo Administrativo nº </w:t>
      </w:r>
      <w:r w:rsidR="004A1833">
        <w:rPr>
          <w:rFonts w:ascii="Arial" w:hAnsi="Arial" w:cs="Arial"/>
          <w:sz w:val="24"/>
          <w:szCs w:val="24"/>
        </w:rPr>
        <w:t>7944</w:t>
      </w:r>
      <w:r w:rsidR="005C0B14" w:rsidRPr="00A80066">
        <w:rPr>
          <w:rFonts w:ascii="Arial" w:hAnsi="Arial" w:cs="Arial"/>
          <w:sz w:val="24"/>
          <w:szCs w:val="24"/>
        </w:rPr>
        <w:t>/202</w:t>
      </w:r>
      <w:r w:rsidR="004A1833">
        <w:rPr>
          <w:rFonts w:ascii="Arial" w:hAnsi="Arial" w:cs="Arial"/>
          <w:sz w:val="24"/>
          <w:szCs w:val="24"/>
        </w:rPr>
        <w:t>2</w:t>
      </w:r>
      <w:r w:rsidR="005C0B14" w:rsidRPr="00A80066">
        <w:rPr>
          <w:rFonts w:ascii="Arial" w:hAnsi="Arial" w:cs="Arial"/>
          <w:sz w:val="24"/>
          <w:szCs w:val="24"/>
        </w:rPr>
        <w:t xml:space="preserve">, Pregão </w:t>
      </w:r>
      <w:r w:rsidR="004A1833">
        <w:rPr>
          <w:rFonts w:ascii="Arial" w:hAnsi="Arial" w:cs="Arial"/>
          <w:sz w:val="24"/>
          <w:szCs w:val="24"/>
        </w:rPr>
        <w:t>Presencial</w:t>
      </w:r>
      <w:r w:rsidR="005C0B14" w:rsidRPr="00A80066">
        <w:rPr>
          <w:rFonts w:ascii="Arial" w:hAnsi="Arial" w:cs="Arial"/>
          <w:sz w:val="24"/>
          <w:szCs w:val="24"/>
        </w:rPr>
        <w:t xml:space="preserve"> nº 0</w:t>
      </w:r>
      <w:r w:rsidR="004A1833">
        <w:rPr>
          <w:rFonts w:ascii="Arial" w:hAnsi="Arial" w:cs="Arial"/>
          <w:sz w:val="24"/>
          <w:szCs w:val="24"/>
        </w:rPr>
        <w:t>10</w:t>
      </w:r>
      <w:r w:rsidR="005C0B14" w:rsidRPr="00A80066">
        <w:rPr>
          <w:rFonts w:ascii="Arial" w:hAnsi="Arial" w:cs="Arial"/>
          <w:sz w:val="24"/>
          <w:szCs w:val="24"/>
        </w:rPr>
        <w:t>/202</w:t>
      </w:r>
      <w:r w:rsidR="004A1833">
        <w:rPr>
          <w:rFonts w:ascii="Arial" w:hAnsi="Arial" w:cs="Arial"/>
          <w:sz w:val="24"/>
          <w:szCs w:val="24"/>
        </w:rPr>
        <w:t>1</w:t>
      </w:r>
      <w:r w:rsidR="005C0B14" w:rsidRPr="00A80066">
        <w:rPr>
          <w:rFonts w:ascii="Arial" w:hAnsi="Arial" w:cs="Arial"/>
          <w:sz w:val="24"/>
          <w:szCs w:val="24"/>
        </w:rPr>
        <w:t xml:space="preserve"> d</w:t>
      </w:r>
      <w:r w:rsidR="004A1833">
        <w:rPr>
          <w:rFonts w:ascii="Arial" w:hAnsi="Arial" w:cs="Arial"/>
          <w:sz w:val="24"/>
          <w:szCs w:val="24"/>
        </w:rPr>
        <w:t>a</w:t>
      </w:r>
      <w:r w:rsidR="005C0B14" w:rsidRPr="00A80066">
        <w:rPr>
          <w:rFonts w:ascii="Arial" w:hAnsi="Arial" w:cs="Arial"/>
          <w:sz w:val="24"/>
          <w:szCs w:val="24"/>
        </w:rPr>
        <w:t xml:space="preserve"> </w:t>
      </w:r>
      <w:r w:rsidR="004A1833">
        <w:rPr>
          <w:rFonts w:ascii="Arial" w:hAnsi="Arial" w:cs="Arial"/>
          <w:sz w:val="24"/>
          <w:szCs w:val="24"/>
        </w:rPr>
        <w:t>PMSDN</w:t>
      </w:r>
      <w:r w:rsidR="005C0B14" w:rsidRPr="00A80066">
        <w:rPr>
          <w:rFonts w:ascii="Arial" w:hAnsi="Arial" w:cs="Arial"/>
          <w:sz w:val="24"/>
          <w:szCs w:val="24"/>
        </w:rPr>
        <w:t>, bem como as Cláusulas a seguir:</w:t>
      </w:r>
    </w:p>
    <w:p w14:paraId="6E93B392" w14:textId="77777777" w:rsidR="004A1833" w:rsidRDefault="004A1833" w:rsidP="00526A52">
      <w:pPr>
        <w:pStyle w:val="SemEspaamento"/>
        <w:jc w:val="both"/>
        <w:rPr>
          <w:rFonts w:ascii="Arial" w:hAnsi="Arial" w:cs="Arial"/>
          <w:sz w:val="24"/>
          <w:szCs w:val="24"/>
        </w:rPr>
      </w:pPr>
    </w:p>
    <w:p w14:paraId="227DA3D3" w14:textId="4E109E3F" w:rsidR="00986CD4" w:rsidRPr="00A80066" w:rsidRDefault="00986CD4" w:rsidP="00526A52">
      <w:pPr>
        <w:pStyle w:val="SemEspaamento"/>
        <w:jc w:val="both"/>
        <w:rPr>
          <w:rFonts w:ascii="Arial" w:hAnsi="Arial" w:cs="Arial"/>
          <w:b/>
          <w:bCs/>
          <w:sz w:val="24"/>
          <w:szCs w:val="24"/>
        </w:rPr>
      </w:pPr>
      <w:r w:rsidRPr="00A80066">
        <w:rPr>
          <w:rFonts w:ascii="Arial" w:hAnsi="Arial" w:cs="Arial"/>
          <w:b/>
          <w:bCs/>
          <w:sz w:val="24"/>
          <w:szCs w:val="24"/>
        </w:rPr>
        <w:t>CLÁUSULA PRIMEIRA - DO OBJETO</w:t>
      </w:r>
    </w:p>
    <w:p w14:paraId="4902877B" w14:textId="654C491C" w:rsidR="00986CD4" w:rsidRDefault="00986CD4" w:rsidP="00526A52">
      <w:pPr>
        <w:pStyle w:val="SemEspaamento"/>
        <w:jc w:val="both"/>
        <w:rPr>
          <w:rFonts w:ascii="Arial" w:hAnsi="Arial" w:cs="Arial"/>
          <w:sz w:val="24"/>
          <w:szCs w:val="24"/>
        </w:rPr>
      </w:pPr>
      <w:r w:rsidRPr="00A80066">
        <w:rPr>
          <w:rFonts w:ascii="Arial" w:hAnsi="Arial" w:cs="Arial"/>
          <w:sz w:val="24"/>
          <w:szCs w:val="24"/>
        </w:rPr>
        <w:t>1.1</w:t>
      </w:r>
      <w:r w:rsidR="00F15D5A" w:rsidRPr="00A80066">
        <w:rPr>
          <w:rFonts w:ascii="Arial" w:hAnsi="Arial" w:cs="Arial"/>
          <w:sz w:val="24"/>
          <w:szCs w:val="24"/>
        </w:rPr>
        <w:t xml:space="preserve"> - </w:t>
      </w:r>
      <w:r w:rsidR="004A1833" w:rsidRPr="004A1833">
        <w:rPr>
          <w:rFonts w:ascii="Arial" w:hAnsi="Arial" w:cs="Arial"/>
          <w:sz w:val="24"/>
          <w:szCs w:val="24"/>
        </w:rPr>
        <w:t>Contratação de empresa para manutenção preventiva e corretiva com fornecimento de peças dos equipamentos odontológicos para os consultórios odontológicos das unidades básicas de Saúde de São Domingos do Norte –ES</w:t>
      </w:r>
      <w:r w:rsidR="0035504A">
        <w:rPr>
          <w:rFonts w:ascii="Arial" w:hAnsi="Arial" w:cs="Arial"/>
          <w:sz w:val="24"/>
          <w:szCs w:val="24"/>
        </w:rPr>
        <w:t>,</w:t>
      </w:r>
      <w:r w:rsidR="00880CBE">
        <w:rPr>
          <w:rFonts w:ascii="Arial" w:hAnsi="Arial" w:cs="Arial"/>
          <w:sz w:val="24"/>
          <w:szCs w:val="24"/>
        </w:rPr>
        <w:t xml:space="preserve"> conforme anexo a esse Contrato</w:t>
      </w:r>
      <w:r w:rsidRPr="00A80066">
        <w:rPr>
          <w:rFonts w:ascii="Arial" w:hAnsi="Arial" w:cs="Arial"/>
          <w:sz w:val="24"/>
          <w:szCs w:val="24"/>
        </w:rPr>
        <w:t xml:space="preserve">. </w:t>
      </w:r>
    </w:p>
    <w:p w14:paraId="0C7D58C3" w14:textId="77777777" w:rsidR="004A1833" w:rsidRPr="00A80066" w:rsidRDefault="004A1833" w:rsidP="00526A52">
      <w:pPr>
        <w:pStyle w:val="SemEspaamento"/>
        <w:jc w:val="both"/>
        <w:rPr>
          <w:rFonts w:ascii="Arial" w:hAnsi="Arial" w:cs="Arial"/>
          <w:sz w:val="24"/>
          <w:szCs w:val="24"/>
        </w:rPr>
      </w:pPr>
    </w:p>
    <w:p w14:paraId="01144B82" w14:textId="335B9222" w:rsidR="00986CD4" w:rsidRPr="00A80066" w:rsidRDefault="00986CD4" w:rsidP="00526A52">
      <w:pPr>
        <w:pStyle w:val="SemEspaamento"/>
        <w:jc w:val="both"/>
        <w:rPr>
          <w:rFonts w:ascii="Arial" w:hAnsi="Arial" w:cs="Arial"/>
          <w:b/>
          <w:bCs/>
          <w:sz w:val="24"/>
          <w:szCs w:val="24"/>
        </w:rPr>
      </w:pPr>
      <w:r w:rsidRPr="00A80066">
        <w:rPr>
          <w:rFonts w:ascii="Arial" w:hAnsi="Arial" w:cs="Arial"/>
          <w:b/>
          <w:bCs/>
          <w:sz w:val="24"/>
          <w:szCs w:val="24"/>
        </w:rPr>
        <w:t xml:space="preserve">CLÁUSULA SEGUNDA </w:t>
      </w:r>
      <w:r w:rsidR="004A1833">
        <w:rPr>
          <w:rFonts w:ascii="Arial" w:hAnsi="Arial" w:cs="Arial"/>
          <w:b/>
          <w:bCs/>
          <w:sz w:val="24"/>
          <w:szCs w:val="24"/>
        </w:rPr>
        <w:t>–</w:t>
      </w:r>
      <w:r w:rsidRPr="00A80066">
        <w:rPr>
          <w:rFonts w:ascii="Arial" w:hAnsi="Arial" w:cs="Arial"/>
          <w:b/>
          <w:bCs/>
          <w:sz w:val="24"/>
          <w:szCs w:val="24"/>
        </w:rPr>
        <w:t xml:space="preserve"> </w:t>
      </w:r>
      <w:r w:rsidR="00852F27" w:rsidRPr="00A80066">
        <w:rPr>
          <w:rFonts w:ascii="Arial" w:hAnsi="Arial" w:cs="Arial"/>
          <w:b/>
          <w:bCs/>
          <w:sz w:val="24"/>
          <w:szCs w:val="24"/>
        </w:rPr>
        <w:t>DO</w:t>
      </w:r>
      <w:r w:rsidR="004A1833">
        <w:rPr>
          <w:rFonts w:ascii="Arial" w:hAnsi="Arial" w:cs="Arial"/>
          <w:b/>
          <w:bCs/>
          <w:sz w:val="24"/>
          <w:szCs w:val="24"/>
        </w:rPr>
        <w:t xml:space="preserve"> PREÇO</w:t>
      </w:r>
      <w:r w:rsidR="00852F27" w:rsidRPr="00A80066">
        <w:rPr>
          <w:rFonts w:ascii="Arial" w:hAnsi="Arial" w:cs="Arial"/>
          <w:b/>
          <w:bCs/>
          <w:sz w:val="24"/>
          <w:szCs w:val="24"/>
        </w:rPr>
        <w:t xml:space="preserve"> </w:t>
      </w:r>
    </w:p>
    <w:p w14:paraId="71C268AF" w14:textId="11D59347" w:rsidR="004A1833" w:rsidRDefault="004A1833" w:rsidP="00526A52">
      <w:pPr>
        <w:pStyle w:val="SemEspaamento"/>
        <w:jc w:val="both"/>
        <w:rPr>
          <w:rFonts w:ascii="Arial" w:hAnsi="Arial" w:cs="Arial"/>
          <w:sz w:val="24"/>
          <w:szCs w:val="24"/>
        </w:rPr>
      </w:pPr>
      <w:r w:rsidRPr="004A1833">
        <w:rPr>
          <w:rFonts w:ascii="Arial" w:hAnsi="Arial" w:cs="Arial"/>
          <w:sz w:val="24"/>
          <w:szCs w:val="24"/>
        </w:rPr>
        <w:t xml:space="preserve">2.1. </w:t>
      </w:r>
      <w:r w:rsidR="00880CBE" w:rsidRPr="00A80066">
        <w:rPr>
          <w:rFonts w:ascii="Arial" w:hAnsi="Arial" w:cs="Arial"/>
          <w:sz w:val="24"/>
          <w:szCs w:val="24"/>
        </w:rPr>
        <w:t xml:space="preserve">O valor global do presente contrato é de </w:t>
      </w:r>
      <w:r w:rsidR="00880CBE" w:rsidRPr="00125B61">
        <w:rPr>
          <w:rFonts w:ascii="Arial" w:hAnsi="Arial" w:cs="Arial"/>
          <w:b/>
          <w:bCs/>
          <w:sz w:val="24"/>
          <w:szCs w:val="24"/>
        </w:rPr>
        <w:t xml:space="preserve">R$ </w:t>
      </w:r>
      <w:r w:rsidR="00880CBE">
        <w:rPr>
          <w:rFonts w:ascii="Arial" w:hAnsi="Arial" w:cs="Arial"/>
          <w:b/>
          <w:bCs/>
          <w:sz w:val="24"/>
          <w:szCs w:val="24"/>
        </w:rPr>
        <w:t xml:space="preserve">592.109,44 </w:t>
      </w:r>
      <w:r w:rsidR="00880CBE" w:rsidRPr="00A80066">
        <w:rPr>
          <w:rFonts w:ascii="Arial" w:hAnsi="Arial" w:cs="Arial"/>
          <w:sz w:val="24"/>
          <w:szCs w:val="24"/>
        </w:rPr>
        <w:t>(</w:t>
      </w:r>
      <w:r w:rsidR="00880CBE">
        <w:rPr>
          <w:rFonts w:ascii="Arial" w:hAnsi="Arial" w:cs="Arial"/>
          <w:sz w:val="24"/>
          <w:szCs w:val="24"/>
        </w:rPr>
        <w:t>quinhentos e noventa e dois mil, cento e nove reais e quarenta e quatro centavos).</w:t>
      </w:r>
      <w:r w:rsidR="00880CBE" w:rsidRPr="004A1833">
        <w:rPr>
          <w:rFonts w:ascii="Arial" w:hAnsi="Arial" w:cs="Arial"/>
          <w:sz w:val="24"/>
          <w:szCs w:val="24"/>
        </w:rPr>
        <w:t xml:space="preserve"> </w:t>
      </w:r>
      <w:r w:rsidRPr="004A1833">
        <w:rPr>
          <w:rFonts w:ascii="Arial" w:hAnsi="Arial" w:cs="Arial"/>
          <w:sz w:val="24"/>
          <w:szCs w:val="24"/>
        </w:rPr>
        <w:t xml:space="preserve">Os preços a serem pagos coincidem com os requisitos definidos no Anexo </w:t>
      </w:r>
      <w:r w:rsidR="00880CBE">
        <w:rPr>
          <w:rFonts w:ascii="Arial" w:hAnsi="Arial" w:cs="Arial"/>
          <w:sz w:val="24"/>
          <w:szCs w:val="24"/>
        </w:rPr>
        <w:t>deste Contrato</w:t>
      </w:r>
      <w:r w:rsidRPr="004A1833">
        <w:rPr>
          <w:rFonts w:ascii="Arial" w:hAnsi="Arial" w:cs="Arial"/>
          <w:sz w:val="24"/>
          <w:szCs w:val="24"/>
        </w:rPr>
        <w:t xml:space="preserve">, e nele estão </w:t>
      </w:r>
      <w:r w:rsidRPr="004A1833">
        <w:rPr>
          <w:rFonts w:ascii="Arial" w:hAnsi="Arial" w:cs="Arial"/>
          <w:sz w:val="24"/>
          <w:szCs w:val="24"/>
        </w:rPr>
        <w:t>inclusas</w:t>
      </w:r>
      <w:r w:rsidRPr="004A1833">
        <w:rPr>
          <w:rFonts w:ascii="Arial" w:hAnsi="Arial" w:cs="Arial"/>
          <w:sz w:val="24"/>
          <w:szCs w:val="24"/>
        </w:rPr>
        <w:t xml:space="preserve"> todas as espécies de tributos, diretos e indiretos, encargos sociais, seguros, fretes e quaisquer despesas inerentes à prestação de serviços. </w:t>
      </w:r>
    </w:p>
    <w:p w14:paraId="35AEFF7B" w14:textId="61F2E110" w:rsidR="004A1833" w:rsidRDefault="004A1833" w:rsidP="00526A52">
      <w:pPr>
        <w:pStyle w:val="SemEspaamento"/>
        <w:jc w:val="both"/>
        <w:rPr>
          <w:rFonts w:ascii="Arial" w:hAnsi="Arial" w:cs="Arial"/>
          <w:sz w:val="24"/>
          <w:szCs w:val="24"/>
        </w:rPr>
      </w:pPr>
      <w:r w:rsidRPr="004A1833">
        <w:rPr>
          <w:rFonts w:ascii="Arial" w:hAnsi="Arial" w:cs="Arial"/>
          <w:sz w:val="24"/>
          <w:szCs w:val="24"/>
        </w:rPr>
        <w:t>2.2. A existência de preços registrados não obrigará a Administração a firmar contratações que deles poderão advir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14:paraId="3DB11D19" w14:textId="77777777" w:rsidR="005208B8" w:rsidRPr="00A80066" w:rsidRDefault="005208B8" w:rsidP="00526A52">
      <w:pPr>
        <w:pStyle w:val="SemEspaamento"/>
        <w:jc w:val="both"/>
        <w:rPr>
          <w:rFonts w:ascii="Arial" w:hAnsi="Arial" w:cs="Arial"/>
          <w:sz w:val="24"/>
          <w:szCs w:val="24"/>
        </w:rPr>
      </w:pPr>
    </w:p>
    <w:p w14:paraId="07FFCCCA" w14:textId="30B0604F" w:rsidR="00986CD4" w:rsidRPr="00A80066" w:rsidRDefault="00986CD4" w:rsidP="00526A52">
      <w:pPr>
        <w:pStyle w:val="SemEspaamento"/>
        <w:jc w:val="both"/>
        <w:rPr>
          <w:rFonts w:ascii="Arial" w:hAnsi="Arial" w:cs="Arial"/>
          <w:b/>
          <w:bCs/>
          <w:sz w:val="24"/>
          <w:szCs w:val="24"/>
        </w:rPr>
      </w:pPr>
      <w:r w:rsidRPr="00A80066">
        <w:rPr>
          <w:rFonts w:ascii="Arial" w:hAnsi="Arial" w:cs="Arial"/>
          <w:b/>
          <w:bCs/>
          <w:sz w:val="24"/>
          <w:szCs w:val="24"/>
        </w:rPr>
        <w:t xml:space="preserve">CLÁUSULA TERCEIRA – </w:t>
      </w:r>
      <w:r w:rsidR="004A1833" w:rsidRPr="004A1833">
        <w:rPr>
          <w:rFonts w:ascii="Arial" w:hAnsi="Arial" w:cs="Arial"/>
          <w:b/>
          <w:bCs/>
          <w:sz w:val="24"/>
          <w:szCs w:val="24"/>
        </w:rPr>
        <w:t>DA ALTERAÇÃO DO PREÇO PRATICADO NO MERCADO E DO REEQUILÍBRIO DA EQUAÇÃO ECONÔMICO-FINANCEIRA</w:t>
      </w:r>
    </w:p>
    <w:p w14:paraId="0B92CF4B" w14:textId="77777777" w:rsidR="004A1833" w:rsidRDefault="004A1833" w:rsidP="004A1833">
      <w:pPr>
        <w:pStyle w:val="SemEspaamento"/>
        <w:jc w:val="both"/>
        <w:rPr>
          <w:rFonts w:ascii="Arial" w:hAnsi="Arial" w:cs="Arial"/>
          <w:sz w:val="24"/>
          <w:szCs w:val="24"/>
        </w:rPr>
      </w:pPr>
      <w:r w:rsidRPr="004A1833">
        <w:rPr>
          <w:rFonts w:ascii="Arial" w:hAnsi="Arial" w:cs="Arial"/>
          <w:sz w:val="24"/>
          <w:szCs w:val="24"/>
        </w:rPr>
        <w:lastRenderedPageBreak/>
        <w:t xml:space="preserve">3.1. Quando, por motivo superveniente, o preço registrado tornar-se superior ao preço praticado pelo mercado, o órgão gerenciador deverá: </w:t>
      </w:r>
    </w:p>
    <w:p w14:paraId="6BD43364" w14:textId="77777777" w:rsidR="004A1833" w:rsidRDefault="004A1833" w:rsidP="004A1833">
      <w:pPr>
        <w:pStyle w:val="SemEspaamento"/>
        <w:jc w:val="both"/>
        <w:rPr>
          <w:rFonts w:ascii="Arial" w:hAnsi="Arial" w:cs="Arial"/>
          <w:sz w:val="24"/>
          <w:szCs w:val="24"/>
        </w:rPr>
      </w:pPr>
      <w:r w:rsidRPr="004A1833">
        <w:rPr>
          <w:rFonts w:ascii="Arial" w:hAnsi="Arial" w:cs="Arial"/>
          <w:sz w:val="24"/>
          <w:szCs w:val="24"/>
        </w:rPr>
        <w:t xml:space="preserve">a) Convocar o fornecedor visando a negociação para redução de preços e sua adequação ao praticado pelo mercado; </w:t>
      </w:r>
    </w:p>
    <w:p w14:paraId="7BB78CFF" w14:textId="77777777" w:rsidR="004A1833" w:rsidRDefault="004A1833" w:rsidP="004A1833">
      <w:pPr>
        <w:pStyle w:val="SemEspaamento"/>
        <w:jc w:val="both"/>
        <w:rPr>
          <w:rFonts w:ascii="Arial" w:hAnsi="Arial" w:cs="Arial"/>
          <w:sz w:val="24"/>
          <w:szCs w:val="24"/>
        </w:rPr>
      </w:pPr>
      <w:r w:rsidRPr="004A1833">
        <w:rPr>
          <w:rFonts w:ascii="Arial" w:hAnsi="Arial" w:cs="Arial"/>
          <w:sz w:val="24"/>
          <w:szCs w:val="24"/>
        </w:rPr>
        <w:t xml:space="preserve">b) o reequilíbrio econômico-financeiro se dará nos termos do art. 65, II, D, da lei 866/93. </w:t>
      </w:r>
    </w:p>
    <w:p w14:paraId="2D9592B0" w14:textId="77777777" w:rsidR="004A1833" w:rsidRDefault="004A1833" w:rsidP="004A1833">
      <w:pPr>
        <w:pStyle w:val="SemEspaamento"/>
        <w:jc w:val="both"/>
        <w:rPr>
          <w:rFonts w:ascii="Arial" w:hAnsi="Arial" w:cs="Arial"/>
          <w:sz w:val="24"/>
          <w:szCs w:val="24"/>
        </w:rPr>
      </w:pPr>
      <w:r w:rsidRPr="004A1833">
        <w:rPr>
          <w:rFonts w:ascii="Arial" w:hAnsi="Arial" w:cs="Arial"/>
          <w:sz w:val="24"/>
          <w:szCs w:val="24"/>
        </w:rPr>
        <w:t xml:space="preserve">c) Frustrada a negociação, liberar o fornecedor do compromisso assumido; </w:t>
      </w:r>
    </w:p>
    <w:p w14:paraId="6E28B156" w14:textId="77777777" w:rsidR="004A1833" w:rsidRDefault="004A1833" w:rsidP="004A1833">
      <w:pPr>
        <w:pStyle w:val="SemEspaamento"/>
        <w:jc w:val="both"/>
        <w:rPr>
          <w:rFonts w:ascii="Arial" w:hAnsi="Arial" w:cs="Arial"/>
          <w:sz w:val="24"/>
          <w:szCs w:val="24"/>
        </w:rPr>
      </w:pPr>
      <w:r w:rsidRPr="004A1833">
        <w:rPr>
          <w:rFonts w:ascii="Arial" w:hAnsi="Arial" w:cs="Arial"/>
          <w:sz w:val="24"/>
          <w:szCs w:val="24"/>
        </w:rPr>
        <w:t xml:space="preserve">d) Convocar os demais fornecedores para conceder igual oportunidade de negociação. </w:t>
      </w:r>
    </w:p>
    <w:p w14:paraId="6061D368" w14:textId="77777777" w:rsidR="004A1833" w:rsidRDefault="004A1833" w:rsidP="004A1833">
      <w:pPr>
        <w:pStyle w:val="SemEspaamento"/>
        <w:jc w:val="both"/>
        <w:rPr>
          <w:rFonts w:ascii="Arial" w:hAnsi="Arial" w:cs="Arial"/>
          <w:sz w:val="24"/>
          <w:szCs w:val="24"/>
        </w:rPr>
      </w:pPr>
      <w:r w:rsidRPr="004A1833">
        <w:rPr>
          <w:rFonts w:ascii="Arial" w:hAnsi="Arial" w:cs="Arial"/>
          <w:sz w:val="24"/>
          <w:szCs w:val="24"/>
        </w:rPr>
        <w:t xml:space="preserve">3.2. Quando o preço de mercado </w:t>
      </w:r>
      <w:proofErr w:type="gramStart"/>
      <w:r w:rsidRPr="004A1833">
        <w:rPr>
          <w:rFonts w:ascii="Arial" w:hAnsi="Arial" w:cs="Arial"/>
          <w:sz w:val="24"/>
          <w:szCs w:val="24"/>
        </w:rPr>
        <w:t>tornar-se</w:t>
      </w:r>
      <w:proofErr w:type="gramEnd"/>
      <w:r w:rsidRPr="004A1833">
        <w:rPr>
          <w:rFonts w:ascii="Arial" w:hAnsi="Arial" w:cs="Arial"/>
          <w:sz w:val="24"/>
          <w:szCs w:val="24"/>
        </w:rPr>
        <w:t xml:space="preserve"> superior aos preços registrados e o fornecedor, mediante oferta de justificativas comprovadas, não puder cumprir o compromisso, o órgão gerenciador poderá: </w:t>
      </w:r>
    </w:p>
    <w:p w14:paraId="027CA16D" w14:textId="77777777" w:rsidR="004A1833" w:rsidRDefault="004A1833" w:rsidP="004A1833">
      <w:pPr>
        <w:pStyle w:val="SemEspaamento"/>
        <w:jc w:val="both"/>
        <w:rPr>
          <w:rFonts w:ascii="Arial" w:hAnsi="Arial" w:cs="Arial"/>
          <w:sz w:val="24"/>
          <w:szCs w:val="24"/>
        </w:rPr>
      </w:pPr>
      <w:r w:rsidRPr="004A1833">
        <w:rPr>
          <w:rFonts w:ascii="Arial" w:hAnsi="Arial" w:cs="Arial"/>
          <w:sz w:val="24"/>
          <w:szCs w:val="24"/>
        </w:rPr>
        <w:t xml:space="preserve">a) Liberar o fornecedor do compromisso assumido, sem aplicação de sanção administrativa, desde que as justificativas sejam motivadamente aceitas e o requerimento ocorra antes da emissão de ordem de fornecimento; </w:t>
      </w:r>
    </w:p>
    <w:p w14:paraId="58254A09" w14:textId="77777777" w:rsidR="004A1833" w:rsidRDefault="004A1833" w:rsidP="004A1833">
      <w:pPr>
        <w:pStyle w:val="SemEspaamento"/>
        <w:jc w:val="both"/>
        <w:rPr>
          <w:rFonts w:ascii="Arial" w:hAnsi="Arial" w:cs="Arial"/>
          <w:sz w:val="24"/>
          <w:szCs w:val="24"/>
        </w:rPr>
      </w:pPr>
      <w:r w:rsidRPr="004A1833">
        <w:rPr>
          <w:rFonts w:ascii="Arial" w:hAnsi="Arial" w:cs="Arial"/>
          <w:sz w:val="24"/>
          <w:szCs w:val="24"/>
        </w:rPr>
        <w:t xml:space="preserve">b) Convocar os demais fornecedores para conceder igual oportunidade de negociação. </w:t>
      </w:r>
    </w:p>
    <w:p w14:paraId="0078831B" w14:textId="3F7BD898" w:rsidR="000005A7" w:rsidRDefault="004A1833" w:rsidP="004A1833">
      <w:pPr>
        <w:pStyle w:val="SemEspaamento"/>
        <w:jc w:val="both"/>
        <w:rPr>
          <w:rFonts w:ascii="Arial" w:hAnsi="Arial" w:cs="Arial"/>
          <w:sz w:val="24"/>
          <w:szCs w:val="24"/>
        </w:rPr>
      </w:pPr>
      <w:r w:rsidRPr="004A1833">
        <w:rPr>
          <w:rFonts w:ascii="Arial" w:hAnsi="Arial" w:cs="Arial"/>
          <w:sz w:val="24"/>
          <w:szCs w:val="24"/>
        </w:rPr>
        <w:t>3.3. Não logrando êxito nas negociações, o órgão gerenciador deve proceder à revogação d</w:t>
      </w:r>
      <w:r>
        <w:rPr>
          <w:rFonts w:ascii="Arial" w:hAnsi="Arial" w:cs="Arial"/>
          <w:sz w:val="24"/>
          <w:szCs w:val="24"/>
        </w:rPr>
        <w:t>o</w:t>
      </w:r>
      <w:r w:rsidRPr="004A1833">
        <w:rPr>
          <w:rFonts w:ascii="Arial" w:hAnsi="Arial" w:cs="Arial"/>
          <w:sz w:val="24"/>
          <w:szCs w:val="24"/>
        </w:rPr>
        <w:t xml:space="preserve"> </w:t>
      </w:r>
      <w:r>
        <w:rPr>
          <w:rFonts w:ascii="Arial" w:hAnsi="Arial" w:cs="Arial"/>
          <w:sz w:val="24"/>
          <w:szCs w:val="24"/>
        </w:rPr>
        <w:t>Contrato</w:t>
      </w:r>
      <w:r w:rsidRPr="004A1833">
        <w:rPr>
          <w:rFonts w:ascii="Arial" w:hAnsi="Arial" w:cs="Arial"/>
          <w:sz w:val="24"/>
          <w:szCs w:val="24"/>
        </w:rPr>
        <w:t xml:space="preserve"> e à adoção de medidas cabíveis para obtenção de contratação mais vantajosa. </w:t>
      </w:r>
    </w:p>
    <w:p w14:paraId="0041C72E" w14:textId="3B44517E" w:rsidR="000005A7" w:rsidRDefault="004A1833" w:rsidP="004A1833">
      <w:pPr>
        <w:pStyle w:val="SemEspaamento"/>
        <w:jc w:val="both"/>
        <w:rPr>
          <w:rFonts w:ascii="Arial" w:hAnsi="Arial" w:cs="Arial"/>
          <w:sz w:val="24"/>
          <w:szCs w:val="24"/>
        </w:rPr>
      </w:pPr>
      <w:r w:rsidRPr="004A1833">
        <w:rPr>
          <w:rFonts w:ascii="Arial" w:hAnsi="Arial" w:cs="Arial"/>
          <w:sz w:val="24"/>
          <w:szCs w:val="24"/>
        </w:rPr>
        <w:t xml:space="preserve">3.4. Em caso de desequilíbrio da equação econômico-financeira, será adotado o critério de revisão, como forma de restabelecer as condições originalmente pactuadas. Rodovia </w:t>
      </w:r>
      <w:proofErr w:type="spellStart"/>
      <w:r w:rsidRPr="004A1833">
        <w:rPr>
          <w:rFonts w:ascii="Arial" w:hAnsi="Arial" w:cs="Arial"/>
          <w:sz w:val="24"/>
          <w:szCs w:val="24"/>
        </w:rPr>
        <w:t>Gether</w:t>
      </w:r>
      <w:proofErr w:type="spellEnd"/>
      <w:r w:rsidRPr="004A1833">
        <w:rPr>
          <w:rFonts w:ascii="Arial" w:hAnsi="Arial" w:cs="Arial"/>
          <w:sz w:val="24"/>
          <w:szCs w:val="24"/>
        </w:rPr>
        <w:t xml:space="preserve"> Lopes de Farias – S/N – Bairro Emílio </w:t>
      </w:r>
      <w:proofErr w:type="spellStart"/>
      <w:r w:rsidRPr="004A1833">
        <w:rPr>
          <w:rFonts w:ascii="Arial" w:hAnsi="Arial" w:cs="Arial"/>
          <w:sz w:val="24"/>
          <w:szCs w:val="24"/>
        </w:rPr>
        <w:t>Calegari</w:t>
      </w:r>
      <w:proofErr w:type="spellEnd"/>
      <w:r w:rsidR="000005A7">
        <w:rPr>
          <w:rFonts w:ascii="Arial" w:hAnsi="Arial" w:cs="Arial"/>
          <w:sz w:val="24"/>
          <w:szCs w:val="24"/>
        </w:rPr>
        <w:t>,</w:t>
      </w:r>
      <w:r w:rsidRPr="004A1833">
        <w:rPr>
          <w:rFonts w:ascii="Arial" w:hAnsi="Arial" w:cs="Arial"/>
          <w:sz w:val="24"/>
          <w:szCs w:val="24"/>
        </w:rPr>
        <w:t xml:space="preserve"> São Domingos do Norte - ES - CEP 29745-000 CNPJ 36.350.312/0001-72</w:t>
      </w:r>
      <w:r w:rsidR="000005A7">
        <w:rPr>
          <w:rFonts w:ascii="Arial" w:hAnsi="Arial" w:cs="Arial"/>
          <w:sz w:val="24"/>
          <w:szCs w:val="24"/>
        </w:rPr>
        <w:t>.</w:t>
      </w:r>
    </w:p>
    <w:p w14:paraId="13597B26" w14:textId="63D5F27E" w:rsidR="000005A7" w:rsidRDefault="004A1833" w:rsidP="004A1833">
      <w:pPr>
        <w:pStyle w:val="SemEspaamento"/>
        <w:jc w:val="both"/>
        <w:rPr>
          <w:rFonts w:ascii="Arial" w:hAnsi="Arial" w:cs="Arial"/>
          <w:sz w:val="24"/>
          <w:szCs w:val="24"/>
        </w:rPr>
      </w:pPr>
      <w:r w:rsidRPr="004A1833">
        <w:rPr>
          <w:rFonts w:ascii="Arial" w:hAnsi="Arial" w:cs="Arial"/>
          <w:sz w:val="24"/>
          <w:szCs w:val="24"/>
        </w:rPr>
        <w:t>3.5. A revisão poderá ocorrer a qualquer tempo da vigência d</w:t>
      </w:r>
      <w:r w:rsidR="000005A7">
        <w:rPr>
          <w:rFonts w:ascii="Arial" w:hAnsi="Arial" w:cs="Arial"/>
          <w:sz w:val="24"/>
          <w:szCs w:val="24"/>
        </w:rPr>
        <w:t>o</w:t>
      </w:r>
      <w:r w:rsidRPr="004A1833">
        <w:rPr>
          <w:rFonts w:ascii="Arial" w:hAnsi="Arial" w:cs="Arial"/>
          <w:sz w:val="24"/>
          <w:szCs w:val="24"/>
        </w:rPr>
        <w:t xml:space="preserve"> </w:t>
      </w:r>
      <w:r w:rsidR="000005A7">
        <w:rPr>
          <w:rFonts w:ascii="Arial" w:hAnsi="Arial" w:cs="Arial"/>
          <w:sz w:val="24"/>
          <w:szCs w:val="24"/>
        </w:rPr>
        <w:t>Contrato</w:t>
      </w:r>
      <w:r w:rsidRPr="004A1833">
        <w:rPr>
          <w:rFonts w:ascii="Arial" w:hAnsi="Arial" w:cs="Arial"/>
          <w:sz w:val="24"/>
          <w:szCs w:val="24"/>
        </w:rPr>
        <w:t xml:space="preserve">, desde que a parte interessada comprove a ocorrência de fato imprevisível, superveniente à formalização da proposta, que importe, diretamente, em majoração ou minoração de seus encargos. </w:t>
      </w:r>
    </w:p>
    <w:p w14:paraId="2E61D438" w14:textId="77777777" w:rsidR="000005A7" w:rsidRDefault="004A1833" w:rsidP="004A1833">
      <w:pPr>
        <w:pStyle w:val="SemEspaamento"/>
        <w:jc w:val="both"/>
        <w:rPr>
          <w:rFonts w:ascii="Arial" w:hAnsi="Arial" w:cs="Arial"/>
          <w:sz w:val="24"/>
          <w:szCs w:val="24"/>
        </w:rPr>
      </w:pPr>
      <w:r w:rsidRPr="004A1833">
        <w:rPr>
          <w:rFonts w:ascii="Arial" w:hAnsi="Arial" w:cs="Arial"/>
          <w:sz w:val="24"/>
          <w:szCs w:val="24"/>
        </w:rPr>
        <w:t xml:space="preserve">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 </w:t>
      </w:r>
    </w:p>
    <w:p w14:paraId="76A96228" w14:textId="77777777" w:rsidR="000005A7" w:rsidRDefault="004A1833" w:rsidP="004A1833">
      <w:pPr>
        <w:pStyle w:val="SemEspaamento"/>
        <w:jc w:val="both"/>
        <w:rPr>
          <w:rFonts w:ascii="Arial" w:hAnsi="Arial" w:cs="Arial"/>
          <w:sz w:val="24"/>
          <w:szCs w:val="24"/>
        </w:rPr>
      </w:pPr>
      <w:r w:rsidRPr="004A1833">
        <w:rPr>
          <w:rFonts w:ascii="Arial" w:hAnsi="Arial" w:cs="Arial"/>
          <w:sz w:val="24"/>
          <w:szCs w:val="24"/>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w:t>
      </w:r>
      <w:r w:rsidR="000005A7">
        <w:rPr>
          <w:rFonts w:ascii="Arial" w:hAnsi="Arial" w:cs="Arial"/>
          <w:sz w:val="24"/>
          <w:szCs w:val="24"/>
        </w:rPr>
        <w:t>Contrato</w:t>
      </w:r>
      <w:r w:rsidRPr="004A1833">
        <w:rPr>
          <w:rFonts w:ascii="Arial" w:hAnsi="Arial" w:cs="Arial"/>
          <w:sz w:val="24"/>
          <w:szCs w:val="24"/>
        </w:rPr>
        <w:t xml:space="preserve">, posto que a sua vigência não supera o prazo de um ano. </w:t>
      </w:r>
    </w:p>
    <w:p w14:paraId="17C24591" w14:textId="77777777" w:rsidR="000005A7" w:rsidRDefault="004A1833" w:rsidP="004A1833">
      <w:pPr>
        <w:pStyle w:val="SemEspaamento"/>
        <w:jc w:val="both"/>
        <w:rPr>
          <w:rFonts w:ascii="Arial" w:hAnsi="Arial" w:cs="Arial"/>
          <w:sz w:val="24"/>
          <w:szCs w:val="24"/>
        </w:rPr>
      </w:pPr>
      <w:r w:rsidRPr="004A1833">
        <w:rPr>
          <w:rFonts w:ascii="Arial" w:hAnsi="Arial" w:cs="Arial"/>
          <w:sz w:val="24"/>
          <w:szCs w:val="24"/>
        </w:rPr>
        <w:t xml:space="preserve">3.5.3. Não será concedida a revisão quando: </w:t>
      </w:r>
    </w:p>
    <w:p w14:paraId="22BAE8D5" w14:textId="77777777" w:rsidR="000005A7" w:rsidRDefault="004A1833" w:rsidP="004A1833">
      <w:pPr>
        <w:pStyle w:val="SemEspaamento"/>
        <w:jc w:val="both"/>
        <w:rPr>
          <w:rFonts w:ascii="Arial" w:hAnsi="Arial" w:cs="Arial"/>
          <w:sz w:val="24"/>
          <w:szCs w:val="24"/>
        </w:rPr>
      </w:pPr>
      <w:r w:rsidRPr="004A1833">
        <w:rPr>
          <w:rFonts w:ascii="Arial" w:hAnsi="Arial" w:cs="Arial"/>
          <w:sz w:val="24"/>
          <w:szCs w:val="24"/>
        </w:rPr>
        <w:t xml:space="preserve">a) Ausente à elevação de encargos alegada pela parte interessada; </w:t>
      </w:r>
    </w:p>
    <w:p w14:paraId="7A1C943C" w14:textId="77777777" w:rsidR="000005A7" w:rsidRDefault="004A1833" w:rsidP="004A1833">
      <w:pPr>
        <w:pStyle w:val="SemEspaamento"/>
        <w:jc w:val="both"/>
        <w:rPr>
          <w:rFonts w:ascii="Arial" w:hAnsi="Arial" w:cs="Arial"/>
          <w:sz w:val="24"/>
          <w:szCs w:val="24"/>
        </w:rPr>
      </w:pPr>
      <w:r w:rsidRPr="004A1833">
        <w:rPr>
          <w:rFonts w:ascii="Arial" w:hAnsi="Arial" w:cs="Arial"/>
          <w:sz w:val="24"/>
          <w:szCs w:val="24"/>
        </w:rPr>
        <w:t>b) O evento imputado como causa de desequilíbrio houver ocorrido antes da formulação da proposta definitiva ou após a finalização da vigência d</w:t>
      </w:r>
      <w:r w:rsidR="000005A7">
        <w:rPr>
          <w:rFonts w:ascii="Arial" w:hAnsi="Arial" w:cs="Arial"/>
          <w:sz w:val="24"/>
          <w:szCs w:val="24"/>
        </w:rPr>
        <w:t>o</w:t>
      </w:r>
      <w:r w:rsidRPr="004A1833">
        <w:rPr>
          <w:rFonts w:ascii="Arial" w:hAnsi="Arial" w:cs="Arial"/>
          <w:sz w:val="24"/>
          <w:szCs w:val="24"/>
        </w:rPr>
        <w:t xml:space="preserve"> </w:t>
      </w:r>
      <w:r w:rsidR="000005A7">
        <w:rPr>
          <w:rFonts w:ascii="Arial" w:hAnsi="Arial" w:cs="Arial"/>
          <w:sz w:val="24"/>
          <w:szCs w:val="24"/>
        </w:rPr>
        <w:t>Contrato</w:t>
      </w:r>
      <w:r w:rsidRPr="004A1833">
        <w:rPr>
          <w:rFonts w:ascii="Arial" w:hAnsi="Arial" w:cs="Arial"/>
          <w:sz w:val="24"/>
          <w:szCs w:val="24"/>
        </w:rPr>
        <w:t xml:space="preserve">; </w:t>
      </w:r>
    </w:p>
    <w:p w14:paraId="1C32E329" w14:textId="77777777" w:rsidR="000005A7" w:rsidRDefault="004A1833" w:rsidP="004A1833">
      <w:pPr>
        <w:pStyle w:val="SemEspaamento"/>
        <w:jc w:val="both"/>
        <w:rPr>
          <w:rFonts w:ascii="Arial" w:hAnsi="Arial" w:cs="Arial"/>
          <w:sz w:val="24"/>
          <w:szCs w:val="24"/>
        </w:rPr>
      </w:pPr>
      <w:r w:rsidRPr="004A1833">
        <w:rPr>
          <w:rFonts w:ascii="Arial" w:hAnsi="Arial" w:cs="Arial"/>
          <w:sz w:val="24"/>
          <w:szCs w:val="24"/>
        </w:rPr>
        <w:t xml:space="preserve">c) Ausente o nexo de causalidade entre o evento ocorrido e a majoração dos encargos atribuídos à parte interessada; </w:t>
      </w:r>
    </w:p>
    <w:p w14:paraId="5071D6F7" w14:textId="77777777" w:rsidR="000005A7" w:rsidRDefault="004A1833" w:rsidP="004A1833">
      <w:pPr>
        <w:pStyle w:val="SemEspaamento"/>
        <w:jc w:val="both"/>
        <w:rPr>
          <w:rFonts w:ascii="Arial" w:hAnsi="Arial" w:cs="Arial"/>
          <w:sz w:val="24"/>
          <w:szCs w:val="24"/>
        </w:rPr>
      </w:pPr>
      <w:r w:rsidRPr="004A1833">
        <w:rPr>
          <w:rFonts w:ascii="Arial" w:hAnsi="Arial" w:cs="Arial"/>
          <w:sz w:val="24"/>
          <w:szCs w:val="24"/>
        </w:rPr>
        <w:t xml:space="preserve">d) A parte interessada houver incorrido em culpa pela majoração de seus próprios encargos, incluindo-se, nesse âmbito, a previsibilidade da ocorrência do evento. </w:t>
      </w:r>
    </w:p>
    <w:p w14:paraId="35463884" w14:textId="77777777" w:rsidR="005208B8" w:rsidRDefault="004A1833" w:rsidP="004A1833">
      <w:pPr>
        <w:pStyle w:val="SemEspaamento"/>
        <w:jc w:val="both"/>
        <w:rPr>
          <w:rFonts w:ascii="Arial" w:hAnsi="Arial" w:cs="Arial"/>
          <w:sz w:val="24"/>
          <w:szCs w:val="24"/>
        </w:rPr>
      </w:pPr>
      <w:r w:rsidRPr="004A1833">
        <w:rPr>
          <w:rFonts w:ascii="Arial" w:hAnsi="Arial" w:cs="Arial"/>
          <w:sz w:val="24"/>
          <w:szCs w:val="24"/>
        </w:rPr>
        <w:t xml:space="preserve">3.5.4. Em todo o caso, a revisão será efetuada por meio de aditamento, precedida de análise pela Secretaria Municipal de Controle Interno e Transparência e Procuradoria Geral do Município, e não poderá exceder o preço praticado no mercado. </w:t>
      </w:r>
    </w:p>
    <w:p w14:paraId="444FC079" w14:textId="6E510553" w:rsidR="000005A7" w:rsidRDefault="00986CD4" w:rsidP="004A1833">
      <w:pPr>
        <w:pStyle w:val="SemEspaamento"/>
        <w:jc w:val="both"/>
        <w:rPr>
          <w:rFonts w:ascii="Arial" w:hAnsi="Arial" w:cs="Arial"/>
          <w:b/>
          <w:bCs/>
          <w:sz w:val="24"/>
          <w:szCs w:val="24"/>
        </w:rPr>
      </w:pPr>
      <w:r w:rsidRPr="00A80066">
        <w:rPr>
          <w:rFonts w:ascii="Arial" w:hAnsi="Arial" w:cs="Arial"/>
          <w:b/>
          <w:bCs/>
          <w:sz w:val="24"/>
          <w:szCs w:val="24"/>
        </w:rPr>
        <w:t xml:space="preserve"> </w:t>
      </w:r>
    </w:p>
    <w:p w14:paraId="0F3D0B7E" w14:textId="67CC71A5" w:rsidR="00986CD4" w:rsidRPr="00A80066" w:rsidRDefault="00986CD4" w:rsidP="004A1833">
      <w:pPr>
        <w:pStyle w:val="SemEspaamento"/>
        <w:jc w:val="both"/>
        <w:rPr>
          <w:rFonts w:ascii="Arial" w:hAnsi="Arial" w:cs="Arial"/>
          <w:b/>
          <w:bCs/>
          <w:sz w:val="24"/>
          <w:szCs w:val="24"/>
        </w:rPr>
      </w:pPr>
      <w:r w:rsidRPr="00A80066">
        <w:rPr>
          <w:rFonts w:ascii="Arial" w:hAnsi="Arial" w:cs="Arial"/>
          <w:b/>
          <w:bCs/>
          <w:sz w:val="24"/>
          <w:szCs w:val="24"/>
        </w:rPr>
        <w:t xml:space="preserve">CLÁUSULA QUARTA - </w:t>
      </w:r>
      <w:r w:rsidR="000005A7" w:rsidRPr="000005A7">
        <w:rPr>
          <w:rFonts w:ascii="Arial" w:hAnsi="Arial" w:cs="Arial"/>
          <w:b/>
          <w:bCs/>
          <w:sz w:val="24"/>
          <w:szCs w:val="24"/>
        </w:rPr>
        <w:t>DO CANCELAMENTO DO REGISTRO DE PREÇOS</w:t>
      </w:r>
    </w:p>
    <w:p w14:paraId="529573E0" w14:textId="77777777" w:rsidR="000005A7" w:rsidRDefault="000005A7" w:rsidP="00526A52">
      <w:pPr>
        <w:pStyle w:val="SemEspaamento"/>
        <w:jc w:val="both"/>
        <w:rPr>
          <w:rFonts w:ascii="Arial" w:hAnsi="Arial" w:cs="Arial"/>
          <w:sz w:val="24"/>
          <w:szCs w:val="24"/>
        </w:rPr>
      </w:pPr>
      <w:r w:rsidRPr="000005A7">
        <w:rPr>
          <w:rFonts w:ascii="Arial" w:hAnsi="Arial" w:cs="Arial"/>
          <w:sz w:val="24"/>
          <w:szCs w:val="24"/>
        </w:rPr>
        <w:t xml:space="preserve">4.1. O preço registrado poderá ser cancelado nas seguintes hipóteses: </w:t>
      </w:r>
    </w:p>
    <w:p w14:paraId="723F556A" w14:textId="77777777" w:rsidR="000005A7" w:rsidRDefault="000005A7" w:rsidP="00526A52">
      <w:pPr>
        <w:pStyle w:val="SemEspaamento"/>
        <w:jc w:val="both"/>
        <w:rPr>
          <w:rFonts w:ascii="Arial" w:hAnsi="Arial" w:cs="Arial"/>
          <w:sz w:val="24"/>
          <w:szCs w:val="24"/>
        </w:rPr>
      </w:pPr>
      <w:r w:rsidRPr="000005A7">
        <w:rPr>
          <w:rFonts w:ascii="Arial" w:hAnsi="Arial" w:cs="Arial"/>
          <w:sz w:val="24"/>
          <w:szCs w:val="24"/>
        </w:rPr>
        <w:lastRenderedPageBreak/>
        <w:t>4.1.1. Pela Administração, quando houver comprovado interesse público, ou quando o fornecedor: a) Não cumprir as exigências d</w:t>
      </w:r>
      <w:r>
        <w:rPr>
          <w:rFonts w:ascii="Arial" w:hAnsi="Arial" w:cs="Arial"/>
          <w:sz w:val="24"/>
          <w:szCs w:val="24"/>
        </w:rPr>
        <w:t>o Contrato</w:t>
      </w:r>
      <w:r w:rsidRPr="000005A7">
        <w:rPr>
          <w:rFonts w:ascii="Arial" w:hAnsi="Arial" w:cs="Arial"/>
          <w:sz w:val="24"/>
          <w:szCs w:val="24"/>
        </w:rPr>
        <w:t xml:space="preserve">; </w:t>
      </w:r>
    </w:p>
    <w:p w14:paraId="1D98FB48" w14:textId="77777777" w:rsidR="000005A7" w:rsidRDefault="000005A7" w:rsidP="00526A52">
      <w:pPr>
        <w:pStyle w:val="SemEspaamento"/>
        <w:jc w:val="both"/>
        <w:rPr>
          <w:rFonts w:ascii="Arial" w:hAnsi="Arial" w:cs="Arial"/>
          <w:sz w:val="24"/>
          <w:szCs w:val="24"/>
        </w:rPr>
      </w:pPr>
      <w:r w:rsidRPr="000005A7">
        <w:rPr>
          <w:rFonts w:ascii="Arial" w:hAnsi="Arial" w:cs="Arial"/>
          <w:sz w:val="24"/>
          <w:szCs w:val="24"/>
        </w:rPr>
        <w:t xml:space="preserve">b) Não formalizar contrato decorrente do Registro de Preços ou não retirar o instrumento equivalente no prazo estabelecido, sem justificativa aceitável; </w:t>
      </w:r>
    </w:p>
    <w:p w14:paraId="656DAB95" w14:textId="77777777" w:rsidR="000005A7" w:rsidRDefault="000005A7" w:rsidP="00526A52">
      <w:pPr>
        <w:pStyle w:val="SemEspaamento"/>
        <w:jc w:val="both"/>
        <w:rPr>
          <w:rFonts w:ascii="Arial" w:hAnsi="Arial" w:cs="Arial"/>
          <w:sz w:val="24"/>
          <w:szCs w:val="24"/>
        </w:rPr>
      </w:pPr>
      <w:r w:rsidRPr="000005A7">
        <w:rPr>
          <w:rFonts w:ascii="Arial" w:hAnsi="Arial" w:cs="Arial"/>
          <w:sz w:val="24"/>
          <w:szCs w:val="24"/>
        </w:rPr>
        <w:t xml:space="preserve">c) Não aceitar reduzir o preço registrado, na hipótese de se tornar este superior aos praticados no mercado; </w:t>
      </w:r>
    </w:p>
    <w:p w14:paraId="60438948" w14:textId="77777777" w:rsidR="000005A7" w:rsidRDefault="000005A7" w:rsidP="00526A52">
      <w:pPr>
        <w:pStyle w:val="SemEspaamento"/>
        <w:jc w:val="both"/>
        <w:rPr>
          <w:rFonts w:ascii="Arial" w:hAnsi="Arial" w:cs="Arial"/>
          <w:sz w:val="24"/>
          <w:szCs w:val="24"/>
        </w:rPr>
      </w:pPr>
      <w:r w:rsidRPr="000005A7">
        <w:rPr>
          <w:rFonts w:ascii="Arial" w:hAnsi="Arial" w:cs="Arial"/>
          <w:sz w:val="24"/>
          <w:szCs w:val="24"/>
        </w:rPr>
        <w:t xml:space="preserve">d) Incorrer em inexecução total ou parcial do contrato decorrente do registro de preços; </w:t>
      </w:r>
    </w:p>
    <w:p w14:paraId="1CE79328" w14:textId="696A74B3" w:rsidR="000005A7" w:rsidRDefault="000005A7" w:rsidP="00526A52">
      <w:pPr>
        <w:pStyle w:val="SemEspaamento"/>
        <w:jc w:val="both"/>
        <w:rPr>
          <w:rFonts w:ascii="Arial" w:hAnsi="Arial" w:cs="Arial"/>
          <w:sz w:val="24"/>
          <w:szCs w:val="24"/>
        </w:rPr>
      </w:pPr>
      <w:r w:rsidRPr="000005A7">
        <w:rPr>
          <w:rFonts w:ascii="Arial" w:hAnsi="Arial" w:cs="Arial"/>
          <w:sz w:val="24"/>
          <w:szCs w:val="24"/>
        </w:rPr>
        <w:t>4.1.2. Pelo fornecedor, quando, mediante solicitação formal e expressa, comprovar a impossibilidade, por caso fortuito ou força maior, de dar cumprimento às exigências do instrumento convocatório e d</w:t>
      </w:r>
      <w:r>
        <w:rPr>
          <w:rFonts w:ascii="Arial" w:hAnsi="Arial" w:cs="Arial"/>
          <w:sz w:val="24"/>
          <w:szCs w:val="24"/>
        </w:rPr>
        <w:t>o Contrato</w:t>
      </w:r>
      <w:r w:rsidRPr="000005A7">
        <w:rPr>
          <w:rFonts w:ascii="Arial" w:hAnsi="Arial" w:cs="Arial"/>
          <w:sz w:val="24"/>
          <w:szCs w:val="24"/>
        </w:rPr>
        <w:t xml:space="preserve">. </w:t>
      </w:r>
    </w:p>
    <w:p w14:paraId="0FA29C1F" w14:textId="77777777" w:rsidR="000005A7" w:rsidRDefault="000005A7" w:rsidP="00526A52">
      <w:pPr>
        <w:pStyle w:val="SemEspaamento"/>
        <w:jc w:val="both"/>
        <w:rPr>
          <w:rFonts w:ascii="Arial" w:hAnsi="Arial" w:cs="Arial"/>
          <w:sz w:val="24"/>
          <w:szCs w:val="24"/>
        </w:rPr>
      </w:pPr>
      <w:r w:rsidRPr="000005A7">
        <w:rPr>
          <w:rFonts w:ascii="Arial" w:hAnsi="Arial" w:cs="Arial"/>
          <w:sz w:val="24"/>
          <w:szCs w:val="24"/>
        </w:rPr>
        <w:t xml:space="preserve">4.2. O cancelamento do registro de preços por parte da Administração, assegurados a ampla defesa e o contraditório, será formalizado por decisão da autoridade competente. </w:t>
      </w:r>
    </w:p>
    <w:p w14:paraId="4A29A354" w14:textId="77777777" w:rsidR="000005A7" w:rsidRDefault="000005A7" w:rsidP="00526A52">
      <w:pPr>
        <w:pStyle w:val="SemEspaamento"/>
        <w:jc w:val="both"/>
        <w:rPr>
          <w:rFonts w:ascii="Arial" w:hAnsi="Arial" w:cs="Arial"/>
          <w:sz w:val="24"/>
          <w:szCs w:val="24"/>
        </w:rPr>
      </w:pPr>
      <w:r w:rsidRPr="000005A7">
        <w:rPr>
          <w:rFonts w:ascii="Arial" w:hAnsi="Arial" w:cs="Arial"/>
          <w:sz w:val="24"/>
          <w:szCs w:val="24"/>
        </w:rPr>
        <w:t xml:space="preserve">4.2.1. O cancelamento do registro não prejudica a possibilidade de aplicação de sanção administrativa, quando motivada pela ocorrência de infração cometida pelo particular, observada os critérios estabelecidos na cláusula décima primeira deste instrumento. </w:t>
      </w:r>
    </w:p>
    <w:p w14:paraId="50FA08F8" w14:textId="77777777" w:rsidR="000005A7" w:rsidRDefault="000005A7" w:rsidP="00526A52">
      <w:pPr>
        <w:pStyle w:val="SemEspaamento"/>
        <w:jc w:val="both"/>
        <w:rPr>
          <w:rFonts w:ascii="Arial" w:hAnsi="Arial" w:cs="Arial"/>
          <w:sz w:val="24"/>
          <w:szCs w:val="24"/>
        </w:rPr>
      </w:pPr>
      <w:r w:rsidRPr="000005A7">
        <w:rPr>
          <w:rFonts w:ascii="Arial" w:hAnsi="Arial" w:cs="Arial"/>
          <w:sz w:val="24"/>
          <w:szCs w:val="24"/>
        </w:rPr>
        <w:t xml:space="preserve">4.3. Da decisão da autoridade competente se dará conhecimento aos fornecedores, mediante o envio de correspondência, com aviso de recebimento. </w:t>
      </w:r>
    </w:p>
    <w:p w14:paraId="0D7EBC11" w14:textId="77777777" w:rsidR="000005A7" w:rsidRDefault="000005A7" w:rsidP="00526A52">
      <w:pPr>
        <w:pStyle w:val="SemEspaamento"/>
        <w:jc w:val="both"/>
        <w:rPr>
          <w:rFonts w:ascii="Arial" w:hAnsi="Arial" w:cs="Arial"/>
          <w:sz w:val="24"/>
          <w:szCs w:val="24"/>
        </w:rPr>
      </w:pPr>
      <w:r w:rsidRPr="000005A7">
        <w:rPr>
          <w:rFonts w:ascii="Arial" w:hAnsi="Arial" w:cs="Arial"/>
          <w:sz w:val="24"/>
          <w:szCs w:val="24"/>
        </w:rPr>
        <w:t xml:space="preserve">4.4. No caso de ser ignorado, incerto ou inacessível o endereço do fornecedor, a comunicação será efetivada através de publicação na imprensa oficial, considerando-se cancelado o preço registrado, a contar do terceiro dia subsequente ao da publicação. </w:t>
      </w:r>
    </w:p>
    <w:p w14:paraId="2314B7C9" w14:textId="77777777" w:rsidR="000005A7" w:rsidRDefault="000005A7" w:rsidP="00526A52">
      <w:pPr>
        <w:pStyle w:val="SemEspaamento"/>
        <w:jc w:val="both"/>
        <w:rPr>
          <w:rFonts w:ascii="Arial" w:hAnsi="Arial" w:cs="Arial"/>
          <w:sz w:val="24"/>
          <w:szCs w:val="24"/>
        </w:rPr>
      </w:pPr>
      <w:r w:rsidRPr="000005A7">
        <w:rPr>
          <w:rFonts w:ascii="Arial" w:hAnsi="Arial" w:cs="Arial"/>
          <w:sz w:val="24"/>
          <w:szCs w:val="24"/>
        </w:rPr>
        <w:t xml:space="preserve">4.5. A solicitação, pelo fornecedor, de cancelamento do preço registrado deverá ser formulada com antecedência mínima de 30 (trinta) dias, instruída com a comprovação dos fatos que justificam o pedido, para apreciação, avaliação e decisão da Administração. </w:t>
      </w:r>
    </w:p>
    <w:p w14:paraId="60FB8164" w14:textId="67D49B6A" w:rsidR="000005A7" w:rsidRDefault="000005A7" w:rsidP="00526A52">
      <w:pPr>
        <w:pStyle w:val="SemEspaamento"/>
        <w:jc w:val="both"/>
        <w:rPr>
          <w:rFonts w:ascii="Arial" w:hAnsi="Arial" w:cs="Arial"/>
          <w:sz w:val="24"/>
          <w:szCs w:val="24"/>
        </w:rPr>
      </w:pPr>
      <w:r w:rsidRPr="000005A7">
        <w:rPr>
          <w:rFonts w:ascii="Arial" w:hAnsi="Arial" w:cs="Arial"/>
          <w:sz w:val="24"/>
          <w:szCs w:val="24"/>
        </w:rPr>
        <w:t>4.6. Aplicar-se-á no que couber o art. 65 da Lei 8.666/9</w:t>
      </w:r>
      <w:r>
        <w:rPr>
          <w:rFonts w:ascii="Arial" w:hAnsi="Arial" w:cs="Arial"/>
          <w:sz w:val="24"/>
          <w:szCs w:val="24"/>
        </w:rPr>
        <w:t xml:space="preserve">3. </w:t>
      </w:r>
    </w:p>
    <w:p w14:paraId="625B2DF6" w14:textId="77777777" w:rsidR="005208B8" w:rsidRDefault="005208B8" w:rsidP="00526A52">
      <w:pPr>
        <w:pStyle w:val="SemEspaamento"/>
        <w:jc w:val="both"/>
        <w:rPr>
          <w:rFonts w:ascii="Arial" w:hAnsi="Arial" w:cs="Arial"/>
          <w:sz w:val="24"/>
          <w:szCs w:val="24"/>
        </w:rPr>
      </w:pPr>
    </w:p>
    <w:p w14:paraId="022B7EFD" w14:textId="162C6772" w:rsidR="00986CD4" w:rsidRPr="00AC32F4" w:rsidRDefault="00852F27" w:rsidP="00526A52">
      <w:pPr>
        <w:pStyle w:val="SemEspaamento"/>
        <w:jc w:val="both"/>
        <w:rPr>
          <w:rFonts w:ascii="Arial" w:hAnsi="Arial" w:cs="Arial"/>
          <w:b/>
          <w:bCs/>
          <w:sz w:val="24"/>
          <w:szCs w:val="24"/>
        </w:rPr>
      </w:pPr>
      <w:r w:rsidRPr="00AC32F4">
        <w:rPr>
          <w:rFonts w:ascii="Arial" w:hAnsi="Arial" w:cs="Arial"/>
          <w:b/>
          <w:bCs/>
          <w:sz w:val="24"/>
          <w:szCs w:val="24"/>
        </w:rPr>
        <w:t xml:space="preserve">CLÁUSULA QUINTA - </w:t>
      </w:r>
      <w:r w:rsidR="000005A7" w:rsidRPr="000005A7">
        <w:rPr>
          <w:rFonts w:ascii="Arial" w:hAnsi="Arial" w:cs="Arial"/>
          <w:b/>
          <w:bCs/>
          <w:sz w:val="24"/>
          <w:szCs w:val="24"/>
        </w:rPr>
        <w:t>DAS CONDIÇÕES DE PAGAMENTO</w:t>
      </w:r>
    </w:p>
    <w:p w14:paraId="6B649644" w14:textId="77777777" w:rsidR="005208B8" w:rsidRDefault="000005A7" w:rsidP="00526A52">
      <w:pPr>
        <w:pStyle w:val="SemEspaamento"/>
        <w:jc w:val="both"/>
        <w:rPr>
          <w:rFonts w:ascii="Arial" w:hAnsi="Arial" w:cs="Arial"/>
          <w:sz w:val="24"/>
          <w:szCs w:val="24"/>
        </w:rPr>
      </w:pPr>
      <w:r w:rsidRPr="000005A7">
        <w:rPr>
          <w:rFonts w:ascii="Arial" w:hAnsi="Arial" w:cs="Arial"/>
          <w:sz w:val="24"/>
          <w:szCs w:val="24"/>
        </w:rPr>
        <w:t xml:space="preserve">5.1. A Contratante pagará à Contratada pela aquisição do produto adquirido, até trinta dias úteis após a apresentação regular da Nota Fiscal/Fatura e o atestado do fiscal correspondente, devidamente aceita pelo Contratante, vedada a antecipação. </w:t>
      </w:r>
    </w:p>
    <w:p w14:paraId="5FC7AACE" w14:textId="77777777" w:rsidR="005208B8" w:rsidRDefault="000005A7" w:rsidP="00526A52">
      <w:pPr>
        <w:pStyle w:val="SemEspaamento"/>
        <w:jc w:val="both"/>
        <w:rPr>
          <w:rFonts w:ascii="Arial" w:hAnsi="Arial" w:cs="Arial"/>
          <w:sz w:val="24"/>
          <w:szCs w:val="24"/>
        </w:rPr>
      </w:pPr>
      <w:r w:rsidRPr="000005A7">
        <w:rPr>
          <w:rFonts w:ascii="Arial" w:hAnsi="Arial" w:cs="Arial"/>
          <w:sz w:val="24"/>
          <w:szCs w:val="24"/>
        </w:rPr>
        <w:t xml:space="preserve">5.2. O pagamento far-se-á por meio de uma única fatura. </w:t>
      </w:r>
    </w:p>
    <w:p w14:paraId="6DDABFC3" w14:textId="77777777" w:rsidR="005208B8" w:rsidRDefault="000005A7" w:rsidP="00526A52">
      <w:pPr>
        <w:pStyle w:val="SemEspaamento"/>
        <w:jc w:val="both"/>
        <w:rPr>
          <w:rFonts w:ascii="Arial" w:hAnsi="Arial" w:cs="Arial"/>
          <w:sz w:val="24"/>
          <w:szCs w:val="24"/>
        </w:rPr>
      </w:pPr>
      <w:r w:rsidRPr="000005A7">
        <w:rPr>
          <w:rFonts w:ascii="Arial" w:hAnsi="Arial" w:cs="Arial"/>
          <w:sz w:val="24"/>
          <w:szCs w:val="24"/>
        </w:rPr>
        <w:t xml:space="preserve">5.3. Incumbirão à Contratada a iniciativa e o encargo do cálculo minucioso da fatura devida a ser reveste e aprovado pela Contratante, juntando-se o cálculo da fatura. </w:t>
      </w:r>
    </w:p>
    <w:p w14:paraId="7BAFE592" w14:textId="77777777" w:rsidR="005208B8" w:rsidRDefault="000005A7" w:rsidP="00526A52">
      <w:pPr>
        <w:pStyle w:val="SemEspaamento"/>
        <w:jc w:val="both"/>
        <w:rPr>
          <w:rFonts w:ascii="Arial" w:hAnsi="Arial" w:cs="Arial"/>
          <w:sz w:val="24"/>
          <w:szCs w:val="24"/>
        </w:rPr>
      </w:pPr>
      <w:r w:rsidRPr="000005A7">
        <w:rPr>
          <w:rFonts w:ascii="Arial" w:hAnsi="Arial" w:cs="Arial"/>
          <w:sz w:val="24"/>
          <w:szCs w:val="24"/>
        </w:rPr>
        <w:t xml:space="preserve">5.4. A liquidação das despesas </w:t>
      </w:r>
      <w:proofErr w:type="gramStart"/>
      <w:r w:rsidRPr="000005A7">
        <w:rPr>
          <w:rFonts w:ascii="Arial" w:hAnsi="Arial" w:cs="Arial"/>
          <w:sz w:val="24"/>
          <w:szCs w:val="24"/>
        </w:rPr>
        <w:t>obedecerá rigorosamente o</w:t>
      </w:r>
      <w:proofErr w:type="gramEnd"/>
      <w:r w:rsidRPr="000005A7">
        <w:rPr>
          <w:rFonts w:ascii="Arial" w:hAnsi="Arial" w:cs="Arial"/>
          <w:sz w:val="24"/>
          <w:szCs w:val="24"/>
        </w:rPr>
        <w:t xml:space="preserve"> estabelecido na Lei nº 4.320/64 e alterações posteriores. </w:t>
      </w:r>
    </w:p>
    <w:p w14:paraId="74D2CE9E" w14:textId="77777777" w:rsidR="005208B8" w:rsidRDefault="000005A7" w:rsidP="00526A52">
      <w:pPr>
        <w:pStyle w:val="SemEspaamento"/>
        <w:jc w:val="both"/>
        <w:rPr>
          <w:rFonts w:ascii="Arial" w:hAnsi="Arial" w:cs="Arial"/>
          <w:sz w:val="24"/>
          <w:szCs w:val="24"/>
        </w:rPr>
      </w:pPr>
      <w:r w:rsidRPr="000005A7">
        <w:rPr>
          <w:rFonts w:ascii="Arial" w:hAnsi="Arial" w:cs="Arial"/>
          <w:sz w:val="24"/>
          <w:szCs w:val="24"/>
        </w:rPr>
        <w:t xml:space="preserve">5.5.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 </w:t>
      </w:r>
    </w:p>
    <w:p w14:paraId="77A88778" w14:textId="77777777" w:rsidR="005208B8" w:rsidRDefault="000005A7" w:rsidP="00526A52">
      <w:pPr>
        <w:pStyle w:val="SemEspaamento"/>
        <w:jc w:val="both"/>
        <w:rPr>
          <w:rFonts w:ascii="Arial" w:hAnsi="Arial" w:cs="Arial"/>
          <w:sz w:val="24"/>
          <w:szCs w:val="24"/>
        </w:rPr>
      </w:pPr>
      <w:r w:rsidRPr="000005A7">
        <w:rPr>
          <w:rFonts w:ascii="Arial" w:hAnsi="Arial" w:cs="Arial"/>
          <w:sz w:val="24"/>
          <w:szCs w:val="24"/>
        </w:rPr>
        <w:t>5.6. A eventual inadimplência de um dos órgãos participantes dest</w:t>
      </w:r>
      <w:r w:rsidR="005208B8">
        <w:rPr>
          <w:rFonts w:ascii="Arial" w:hAnsi="Arial" w:cs="Arial"/>
          <w:sz w:val="24"/>
          <w:szCs w:val="24"/>
        </w:rPr>
        <w:t>e</w:t>
      </w:r>
      <w:r w:rsidRPr="000005A7">
        <w:rPr>
          <w:rFonts w:ascii="Arial" w:hAnsi="Arial" w:cs="Arial"/>
          <w:sz w:val="24"/>
          <w:szCs w:val="24"/>
        </w:rPr>
        <w:t xml:space="preserve"> </w:t>
      </w:r>
      <w:r w:rsidR="005208B8">
        <w:rPr>
          <w:rFonts w:ascii="Arial" w:hAnsi="Arial" w:cs="Arial"/>
          <w:sz w:val="24"/>
          <w:szCs w:val="24"/>
        </w:rPr>
        <w:t>Contrato</w:t>
      </w:r>
      <w:r w:rsidRPr="000005A7">
        <w:rPr>
          <w:rFonts w:ascii="Arial" w:hAnsi="Arial" w:cs="Arial"/>
          <w:sz w:val="24"/>
          <w:szCs w:val="24"/>
        </w:rPr>
        <w:t xml:space="preserve"> não produzirá efeitos quanto aos demais. </w:t>
      </w:r>
    </w:p>
    <w:p w14:paraId="27078DB8" w14:textId="5EFF2B41" w:rsidR="005208B8" w:rsidRDefault="000005A7" w:rsidP="00526A52">
      <w:pPr>
        <w:pStyle w:val="SemEspaamento"/>
        <w:jc w:val="both"/>
        <w:rPr>
          <w:rFonts w:ascii="Arial" w:hAnsi="Arial" w:cs="Arial"/>
          <w:sz w:val="24"/>
          <w:szCs w:val="24"/>
        </w:rPr>
      </w:pPr>
      <w:r w:rsidRPr="000005A7">
        <w:rPr>
          <w:rFonts w:ascii="Arial" w:hAnsi="Arial" w:cs="Arial"/>
          <w:sz w:val="24"/>
          <w:szCs w:val="24"/>
        </w:rPr>
        <w:t>5.7. Deverá constar no documento fiscal o número da licitação, o número do pedido de fornecimento, bem como do nome do banco, número da conta corrente e agência bancária da contratada, sem os quais o pagamento ficará retido por falta de informações.</w:t>
      </w:r>
    </w:p>
    <w:p w14:paraId="7E2B443C" w14:textId="77777777" w:rsidR="005208B8" w:rsidRDefault="005208B8" w:rsidP="00526A52">
      <w:pPr>
        <w:pStyle w:val="SemEspaamento"/>
        <w:jc w:val="both"/>
        <w:rPr>
          <w:rFonts w:ascii="Arial" w:hAnsi="Arial" w:cs="Arial"/>
          <w:sz w:val="24"/>
          <w:szCs w:val="24"/>
        </w:rPr>
      </w:pPr>
    </w:p>
    <w:p w14:paraId="37816EA9" w14:textId="7A27BA9E" w:rsidR="00986CD4" w:rsidRPr="00AC32F4" w:rsidRDefault="00986CD4" w:rsidP="00526A52">
      <w:pPr>
        <w:pStyle w:val="SemEspaamento"/>
        <w:jc w:val="both"/>
        <w:rPr>
          <w:rFonts w:ascii="Arial" w:hAnsi="Arial" w:cs="Arial"/>
          <w:b/>
          <w:bCs/>
          <w:sz w:val="24"/>
          <w:szCs w:val="24"/>
        </w:rPr>
      </w:pPr>
      <w:r w:rsidRPr="00AC32F4">
        <w:rPr>
          <w:rFonts w:ascii="Arial" w:hAnsi="Arial" w:cs="Arial"/>
          <w:b/>
          <w:bCs/>
          <w:sz w:val="24"/>
          <w:szCs w:val="24"/>
        </w:rPr>
        <w:t xml:space="preserve">CLÁUSULA SEXTA - </w:t>
      </w:r>
      <w:r w:rsidR="005208B8" w:rsidRPr="005208B8">
        <w:rPr>
          <w:rFonts w:ascii="Arial" w:hAnsi="Arial" w:cs="Arial"/>
          <w:b/>
          <w:bCs/>
          <w:sz w:val="24"/>
          <w:szCs w:val="24"/>
        </w:rPr>
        <w:t>DO PRAZO DE VIGÊNCIA DO CONTRATO</w:t>
      </w:r>
    </w:p>
    <w:p w14:paraId="4A7FA714" w14:textId="77777777" w:rsidR="005208B8" w:rsidRDefault="005208B8" w:rsidP="00526A52">
      <w:pPr>
        <w:pStyle w:val="SemEspaamento"/>
        <w:jc w:val="both"/>
        <w:rPr>
          <w:rFonts w:ascii="Arial" w:hAnsi="Arial" w:cs="Arial"/>
          <w:sz w:val="24"/>
          <w:szCs w:val="24"/>
        </w:rPr>
      </w:pPr>
      <w:r w:rsidRPr="005208B8">
        <w:rPr>
          <w:rFonts w:ascii="Arial" w:hAnsi="Arial" w:cs="Arial"/>
          <w:sz w:val="24"/>
          <w:szCs w:val="24"/>
        </w:rPr>
        <w:lastRenderedPageBreak/>
        <w:t>6.1. O prazo de vigência dess</w:t>
      </w:r>
      <w:r>
        <w:rPr>
          <w:rFonts w:ascii="Arial" w:hAnsi="Arial" w:cs="Arial"/>
          <w:sz w:val="24"/>
          <w:szCs w:val="24"/>
        </w:rPr>
        <w:t>e</w:t>
      </w:r>
      <w:r w:rsidRPr="005208B8">
        <w:rPr>
          <w:rFonts w:ascii="Arial" w:hAnsi="Arial" w:cs="Arial"/>
          <w:sz w:val="24"/>
          <w:szCs w:val="24"/>
        </w:rPr>
        <w:t xml:space="preserve"> </w:t>
      </w:r>
      <w:r>
        <w:rPr>
          <w:rFonts w:ascii="Arial" w:hAnsi="Arial" w:cs="Arial"/>
          <w:sz w:val="24"/>
          <w:szCs w:val="24"/>
        </w:rPr>
        <w:t>Contrato é de 12 (doze) meses</w:t>
      </w:r>
      <w:r w:rsidRPr="005208B8">
        <w:rPr>
          <w:rFonts w:ascii="Arial" w:hAnsi="Arial" w:cs="Arial"/>
          <w:sz w:val="24"/>
          <w:szCs w:val="24"/>
        </w:rPr>
        <w:t>, contado</w:t>
      </w:r>
      <w:r>
        <w:rPr>
          <w:rFonts w:ascii="Arial" w:hAnsi="Arial" w:cs="Arial"/>
          <w:sz w:val="24"/>
          <w:szCs w:val="24"/>
        </w:rPr>
        <w:t>s</w:t>
      </w:r>
      <w:r w:rsidRPr="005208B8">
        <w:rPr>
          <w:rFonts w:ascii="Arial" w:hAnsi="Arial" w:cs="Arial"/>
          <w:sz w:val="24"/>
          <w:szCs w:val="24"/>
        </w:rPr>
        <w:t xml:space="preserve"> a partir da assinatura d</w:t>
      </w:r>
      <w:r>
        <w:rPr>
          <w:rFonts w:ascii="Arial" w:hAnsi="Arial" w:cs="Arial"/>
          <w:sz w:val="24"/>
          <w:szCs w:val="24"/>
        </w:rPr>
        <w:t>o</w:t>
      </w:r>
      <w:r w:rsidRPr="005208B8">
        <w:rPr>
          <w:rFonts w:ascii="Arial" w:hAnsi="Arial" w:cs="Arial"/>
          <w:sz w:val="24"/>
          <w:szCs w:val="24"/>
        </w:rPr>
        <w:t xml:space="preserve"> </w:t>
      </w:r>
      <w:r>
        <w:rPr>
          <w:rFonts w:ascii="Arial" w:hAnsi="Arial" w:cs="Arial"/>
          <w:sz w:val="24"/>
          <w:szCs w:val="24"/>
        </w:rPr>
        <w:t>Contrato</w:t>
      </w:r>
      <w:r w:rsidRPr="005208B8">
        <w:rPr>
          <w:rFonts w:ascii="Arial" w:hAnsi="Arial" w:cs="Arial"/>
          <w:sz w:val="24"/>
          <w:szCs w:val="24"/>
        </w:rPr>
        <w:t xml:space="preserve">. </w:t>
      </w:r>
    </w:p>
    <w:p w14:paraId="1E320122" w14:textId="13460BFB" w:rsidR="005208B8" w:rsidRDefault="005208B8" w:rsidP="00526A52">
      <w:pPr>
        <w:pStyle w:val="SemEspaamento"/>
        <w:jc w:val="both"/>
        <w:rPr>
          <w:rFonts w:ascii="Arial" w:hAnsi="Arial" w:cs="Arial"/>
          <w:sz w:val="24"/>
          <w:szCs w:val="24"/>
        </w:rPr>
      </w:pPr>
      <w:r w:rsidRPr="005208B8">
        <w:rPr>
          <w:rFonts w:ascii="Arial" w:hAnsi="Arial" w:cs="Arial"/>
          <w:sz w:val="24"/>
          <w:szCs w:val="24"/>
        </w:rPr>
        <w:t>6.2. O prazo de vigência das contratações decorrentes desse registro de preços apresentará como termo inicial o recebimento da Ordem de Fornecimento e como termo final o recebimento definitivo do objeto pela Administração, observados os limites de prazo de entrega fixados, e sem prejuízo para o prazo mínimo de validade dos produtos adquiridos.</w:t>
      </w:r>
    </w:p>
    <w:p w14:paraId="73B0FF97" w14:textId="77777777" w:rsidR="005208B8" w:rsidRDefault="005208B8" w:rsidP="00526A52">
      <w:pPr>
        <w:pStyle w:val="SemEspaamento"/>
        <w:jc w:val="both"/>
        <w:rPr>
          <w:rFonts w:ascii="Arial" w:hAnsi="Arial" w:cs="Arial"/>
          <w:sz w:val="24"/>
          <w:szCs w:val="24"/>
        </w:rPr>
      </w:pPr>
    </w:p>
    <w:p w14:paraId="5674D21B" w14:textId="76A696A8" w:rsidR="00986CD4" w:rsidRPr="0094212D" w:rsidRDefault="00986CD4" w:rsidP="00526A52">
      <w:pPr>
        <w:pStyle w:val="SemEspaamento"/>
        <w:jc w:val="both"/>
        <w:rPr>
          <w:rFonts w:ascii="Arial" w:hAnsi="Arial" w:cs="Arial"/>
          <w:b/>
          <w:bCs/>
          <w:sz w:val="24"/>
          <w:szCs w:val="24"/>
        </w:rPr>
      </w:pPr>
      <w:r w:rsidRPr="0094212D">
        <w:rPr>
          <w:rFonts w:ascii="Arial" w:hAnsi="Arial" w:cs="Arial"/>
          <w:b/>
          <w:bCs/>
          <w:sz w:val="24"/>
          <w:szCs w:val="24"/>
        </w:rPr>
        <w:t xml:space="preserve">CLÁUSULA SÉTIMA – </w:t>
      </w:r>
      <w:r w:rsidR="005208B8" w:rsidRPr="005208B8">
        <w:rPr>
          <w:rFonts w:ascii="Arial" w:hAnsi="Arial" w:cs="Arial"/>
          <w:b/>
          <w:bCs/>
          <w:sz w:val="24"/>
          <w:szCs w:val="24"/>
        </w:rPr>
        <w:t>DA DOTAÇÃO ORÇAMENTÁRIA</w:t>
      </w:r>
    </w:p>
    <w:p w14:paraId="50E26224" w14:textId="29E7ED56" w:rsidR="005208B8" w:rsidRDefault="005208B8" w:rsidP="00526A52">
      <w:pPr>
        <w:pStyle w:val="SemEspaamento"/>
        <w:jc w:val="both"/>
        <w:rPr>
          <w:rFonts w:ascii="Arial" w:hAnsi="Arial" w:cs="Arial"/>
          <w:sz w:val="24"/>
          <w:szCs w:val="24"/>
        </w:rPr>
      </w:pPr>
      <w:r>
        <w:rPr>
          <w:rFonts w:ascii="Arial" w:hAnsi="Arial" w:cs="Arial"/>
          <w:sz w:val="24"/>
          <w:szCs w:val="24"/>
        </w:rPr>
        <w:t>7</w:t>
      </w:r>
      <w:r w:rsidRPr="005208B8">
        <w:rPr>
          <w:rFonts w:ascii="Arial" w:hAnsi="Arial" w:cs="Arial"/>
          <w:sz w:val="24"/>
          <w:szCs w:val="24"/>
        </w:rPr>
        <w:t xml:space="preserve">.1. As despesas decorrentes da presente licitação serão </w:t>
      </w:r>
      <w:r w:rsidRPr="005208B8">
        <w:rPr>
          <w:rFonts w:ascii="Arial" w:hAnsi="Arial" w:cs="Arial"/>
          <w:sz w:val="24"/>
          <w:szCs w:val="24"/>
        </w:rPr>
        <w:t>pagas</w:t>
      </w:r>
      <w:r w:rsidRPr="005208B8">
        <w:rPr>
          <w:rFonts w:ascii="Arial" w:hAnsi="Arial" w:cs="Arial"/>
          <w:sz w:val="24"/>
          <w:szCs w:val="24"/>
        </w:rPr>
        <w:t xml:space="preserve"> com as seguintes dotações orçamentárias:</w:t>
      </w:r>
    </w:p>
    <w:p w14:paraId="67122D11" w14:textId="374831B7" w:rsidR="005208B8" w:rsidRDefault="005208B8" w:rsidP="00526A52">
      <w:pPr>
        <w:pStyle w:val="SemEspaamento"/>
        <w:jc w:val="both"/>
        <w:rPr>
          <w:rFonts w:ascii="Arial" w:hAnsi="Arial" w:cs="Arial"/>
          <w:sz w:val="24"/>
          <w:szCs w:val="24"/>
        </w:rPr>
      </w:pPr>
      <w:r w:rsidRPr="005208B8">
        <w:rPr>
          <w:rFonts w:ascii="Arial" w:hAnsi="Arial" w:cs="Arial"/>
          <w:sz w:val="24"/>
          <w:szCs w:val="24"/>
        </w:rPr>
        <w:t xml:space="preserve"> →SAÚDE: fonte de recurso: 121</w:t>
      </w:r>
      <w:r w:rsidR="00141820">
        <w:rPr>
          <w:rFonts w:ascii="Arial" w:hAnsi="Arial" w:cs="Arial"/>
          <w:sz w:val="24"/>
          <w:szCs w:val="24"/>
        </w:rPr>
        <w:t>4</w:t>
      </w:r>
      <w:r w:rsidRPr="005208B8">
        <w:rPr>
          <w:rFonts w:ascii="Arial" w:hAnsi="Arial" w:cs="Arial"/>
          <w:sz w:val="24"/>
          <w:szCs w:val="24"/>
        </w:rPr>
        <w:t xml:space="preserve"> Ficha: 000</w:t>
      </w:r>
      <w:r w:rsidR="00141820">
        <w:rPr>
          <w:rFonts w:ascii="Arial" w:hAnsi="Arial" w:cs="Arial"/>
          <w:sz w:val="24"/>
          <w:szCs w:val="24"/>
        </w:rPr>
        <w:t>77</w:t>
      </w:r>
      <w:r w:rsidRPr="005208B8">
        <w:rPr>
          <w:rFonts w:ascii="Arial" w:hAnsi="Arial" w:cs="Arial"/>
          <w:sz w:val="24"/>
          <w:szCs w:val="24"/>
        </w:rPr>
        <w:t xml:space="preserve"> </w:t>
      </w:r>
      <w:r w:rsidR="00141820">
        <w:rPr>
          <w:rFonts w:ascii="Arial" w:hAnsi="Arial" w:cs="Arial"/>
          <w:sz w:val="24"/>
          <w:szCs w:val="24"/>
        </w:rPr>
        <w:t>(peças)</w:t>
      </w:r>
    </w:p>
    <w:p w14:paraId="0D2C0F3B" w14:textId="504E0FF2" w:rsidR="005208B8" w:rsidRDefault="005208B8" w:rsidP="00526A52">
      <w:pPr>
        <w:pStyle w:val="SemEspaamento"/>
        <w:jc w:val="both"/>
        <w:rPr>
          <w:rFonts w:ascii="Arial" w:hAnsi="Arial" w:cs="Arial"/>
          <w:sz w:val="24"/>
          <w:szCs w:val="24"/>
        </w:rPr>
      </w:pPr>
      <w:r w:rsidRPr="005208B8">
        <w:rPr>
          <w:rFonts w:ascii="Arial" w:hAnsi="Arial" w:cs="Arial"/>
          <w:sz w:val="24"/>
          <w:szCs w:val="24"/>
        </w:rPr>
        <w:t>→SAÚDE: fonte de recurso: 121</w:t>
      </w:r>
      <w:r w:rsidR="00141820">
        <w:rPr>
          <w:rFonts w:ascii="Arial" w:hAnsi="Arial" w:cs="Arial"/>
          <w:sz w:val="24"/>
          <w:szCs w:val="24"/>
        </w:rPr>
        <w:t>4</w:t>
      </w:r>
      <w:r w:rsidRPr="005208B8">
        <w:rPr>
          <w:rFonts w:ascii="Arial" w:hAnsi="Arial" w:cs="Arial"/>
          <w:sz w:val="24"/>
          <w:szCs w:val="24"/>
        </w:rPr>
        <w:t xml:space="preserve"> Ficha: 000</w:t>
      </w:r>
      <w:r w:rsidR="00141820">
        <w:rPr>
          <w:rFonts w:ascii="Arial" w:hAnsi="Arial" w:cs="Arial"/>
          <w:sz w:val="24"/>
          <w:szCs w:val="24"/>
        </w:rPr>
        <w:t>78 (serviços)</w:t>
      </w:r>
    </w:p>
    <w:p w14:paraId="31211794" w14:textId="77777777" w:rsidR="005208B8" w:rsidRPr="00A80066" w:rsidRDefault="005208B8" w:rsidP="00526A52">
      <w:pPr>
        <w:pStyle w:val="SemEspaamento"/>
        <w:jc w:val="both"/>
        <w:rPr>
          <w:rFonts w:ascii="Arial" w:hAnsi="Arial" w:cs="Arial"/>
          <w:sz w:val="24"/>
          <w:szCs w:val="24"/>
        </w:rPr>
      </w:pPr>
    </w:p>
    <w:p w14:paraId="44CF9986" w14:textId="55BC4102" w:rsidR="00986CD4" w:rsidRPr="00526A52" w:rsidRDefault="006D63B8" w:rsidP="00526A52">
      <w:pPr>
        <w:pStyle w:val="SemEspaamento"/>
        <w:jc w:val="both"/>
        <w:rPr>
          <w:rFonts w:ascii="Arial" w:hAnsi="Arial" w:cs="Arial"/>
          <w:b/>
          <w:bCs/>
          <w:sz w:val="24"/>
          <w:szCs w:val="24"/>
        </w:rPr>
      </w:pPr>
      <w:r w:rsidRPr="00526A52">
        <w:rPr>
          <w:rFonts w:ascii="Arial" w:hAnsi="Arial" w:cs="Arial"/>
          <w:b/>
          <w:bCs/>
          <w:sz w:val="24"/>
          <w:szCs w:val="24"/>
        </w:rPr>
        <w:t xml:space="preserve">CLÁUSULA OITAVA </w:t>
      </w:r>
      <w:r w:rsidR="007B0413">
        <w:rPr>
          <w:rFonts w:ascii="Arial" w:hAnsi="Arial" w:cs="Arial"/>
          <w:b/>
          <w:bCs/>
          <w:sz w:val="24"/>
          <w:szCs w:val="24"/>
        </w:rPr>
        <w:t>–</w:t>
      </w:r>
      <w:r w:rsidRPr="00526A52">
        <w:rPr>
          <w:rFonts w:ascii="Arial" w:hAnsi="Arial" w:cs="Arial"/>
          <w:b/>
          <w:bCs/>
          <w:sz w:val="24"/>
          <w:szCs w:val="24"/>
        </w:rPr>
        <w:t xml:space="preserve"> DA</w:t>
      </w:r>
      <w:r w:rsidR="007B0413">
        <w:rPr>
          <w:rFonts w:ascii="Arial" w:hAnsi="Arial" w:cs="Arial"/>
          <w:b/>
          <w:bCs/>
          <w:sz w:val="24"/>
          <w:szCs w:val="24"/>
        </w:rPr>
        <w:t xml:space="preserve"> ENTREGA</w:t>
      </w:r>
    </w:p>
    <w:p w14:paraId="25A40047" w14:textId="77777777" w:rsidR="007B0413" w:rsidRDefault="007B0413" w:rsidP="00526A52">
      <w:pPr>
        <w:pStyle w:val="SemEspaamento"/>
        <w:jc w:val="both"/>
        <w:rPr>
          <w:rFonts w:ascii="Arial" w:hAnsi="Arial" w:cs="Arial"/>
          <w:sz w:val="24"/>
          <w:szCs w:val="24"/>
        </w:rPr>
      </w:pPr>
      <w:r>
        <w:rPr>
          <w:rFonts w:ascii="Arial" w:hAnsi="Arial" w:cs="Arial"/>
          <w:sz w:val="24"/>
          <w:szCs w:val="24"/>
        </w:rPr>
        <w:t>8</w:t>
      </w:r>
      <w:r w:rsidR="005208B8" w:rsidRPr="005208B8">
        <w:rPr>
          <w:rFonts w:ascii="Arial" w:hAnsi="Arial" w:cs="Arial"/>
          <w:sz w:val="24"/>
          <w:szCs w:val="24"/>
        </w:rPr>
        <w:t xml:space="preserve">.1. O licitante vencedor deverá promover a entrega de acordo como tange o </w:t>
      </w:r>
      <w:r>
        <w:rPr>
          <w:rFonts w:ascii="Arial" w:hAnsi="Arial" w:cs="Arial"/>
          <w:sz w:val="24"/>
          <w:szCs w:val="24"/>
        </w:rPr>
        <w:t>presente instrumento</w:t>
      </w:r>
      <w:r w:rsidR="005208B8" w:rsidRPr="005208B8">
        <w:rPr>
          <w:rFonts w:ascii="Arial" w:hAnsi="Arial" w:cs="Arial"/>
          <w:sz w:val="24"/>
          <w:szCs w:val="24"/>
        </w:rPr>
        <w:t>;</w:t>
      </w:r>
    </w:p>
    <w:p w14:paraId="20724AE2" w14:textId="0B7494A8" w:rsidR="007B0413" w:rsidRDefault="007B0413" w:rsidP="00526A52">
      <w:pPr>
        <w:pStyle w:val="SemEspaamento"/>
        <w:jc w:val="both"/>
        <w:rPr>
          <w:rFonts w:ascii="Arial" w:hAnsi="Arial" w:cs="Arial"/>
          <w:sz w:val="24"/>
          <w:szCs w:val="24"/>
        </w:rPr>
      </w:pPr>
      <w:r>
        <w:rPr>
          <w:rFonts w:ascii="Arial" w:hAnsi="Arial" w:cs="Arial"/>
          <w:sz w:val="24"/>
          <w:szCs w:val="24"/>
        </w:rPr>
        <w:t>8</w:t>
      </w:r>
      <w:r w:rsidR="005208B8" w:rsidRPr="005208B8">
        <w:rPr>
          <w:rFonts w:ascii="Arial" w:hAnsi="Arial" w:cs="Arial"/>
          <w:sz w:val="24"/>
          <w:szCs w:val="24"/>
        </w:rPr>
        <w:t xml:space="preserve">.2 Na contagem dos prazos previstos neste documento excluir-se-á o dia de início e incluir-se-á o dia do vencimento. Só se iniciam e vencem os prazos em dias úteis e de expediente na PMSDN/ES. </w:t>
      </w:r>
      <w:r>
        <w:rPr>
          <w:rFonts w:ascii="Arial" w:hAnsi="Arial" w:cs="Arial"/>
          <w:sz w:val="24"/>
          <w:szCs w:val="24"/>
        </w:rPr>
        <w:t>8</w:t>
      </w:r>
      <w:r w:rsidR="005208B8" w:rsidRPr="005208B8">
        <w:rPr>
          <w:rFonts w:ascii="Arial" w:hAnsi="Arial" w:cs="Arial"/>
          <w:sz w:val="24"/>
          <w:szCs w:val="24"/>
        </w:rPr>
        <w:t>.3 O pedido de prorrogação do prazo de entrega, concedido em caráter excepcional e sem efeito suspensivo, deverá ser encaminhado por escrito, com antecedência mínima de 01 (um) dia do seu vencimento, anexando</w:t>
      </w:r>
      <w:r>
        <w:rPr>
          <w:rFonts w:ascii="Arial" w:hAnsi="Arial" w:cs="Arial"/>
          <w:sz w:val="24"/>
          <w:szCs w:val="24"/>
        </w:rPr>
        <w:t>-</w:t>
      </w:r>
      <w:r w:rsidR="005208B8" w:rsidRPr="005208B8">
        <w:rPr>
          <w:rFonts w:ascii="Arial" w:hAnsi="Arial" w:cs="Arial"/>
          <w:sz w:val="24"/>
          <w:szCs w:val="24"/>
        </w:rPr>
        <w:t>se documento comprobatório do alegado pela Contratada, em conformidade com o art. 57, § 1 da Lei 8.666/93.</w:t>
      </w:r>
    </w:p>
    <w:p w14:paraId="08770701" w14:textId="77777777" w:rsidR="007B0413" w:rsidRDefault="007B0413" w:rsidP="00526A52">
      <w:pPr>
        <w:pStyle w:val="SemEspaamento"/>
        <w:jc w:val="both"/>
        <w:rPr>
          <w:rFonts w:ascii="Arial" w:hAnsi="Arial" w:cs="Arial"/>
          <w:sz w:val="24"/>
          <w:szCs w:val="24"/>
        </w:rPr>
      </w:pPr>
      <w:r>
        <w:rPr>
          <w:rFonts w:ascii="Arial" w:hAnsi="Arial" w:cs="Arial"/>
          <w:sz w:val="24"/>
          <w:szCs w:val="24"/>
        </w:rPr>
        <w:t>8</w:t>
      </w:r>
      <w:r w:rsidR="005208B8" w:rsidRPr="005208B8">
        <w:rPr>
          <w:rFonts w:ascii="Arial" w:hAnsi="Arial" w:cs="Arial"/>
          <w:sz w:val="24"/>
          <w:szCs w:val="24"/>
        </w:rPr>
        <w:t xml:space="preserve">.4. A Administração Contratante designará, formalmente, o servidor (ou comissão de, no mínimo, </w:t>
      </w:r>
      <w:r>
        <w:rPr>
          <w:rFonts w:ascii="Arial" w:hAnsi="Arial" w:cs="Arial"/>
          <w:sz w:val="24"/>
          <w:szCs w:val="24"/>
        </w:rPr>
        <w:t>0</w:t>
      </w:r>
      <w:r w:rsidR="005208B8" w:rsidRPr="005208B8">
        <w:rPr>
          <w:rFonts w:ascii="Arial" w:hAnsi="Arial" w:cs="Arial"/>
          <w:sz w:val="24"/>
          <w:szCs w:val="24"/>
        </w:rPr>
        <w:t xml:space="preserve">3 </w:t>
      </w:r>
      <w:r>
        <w:rPr>
          <w:rFonts w:ascii="Arial" w:hAnsi="Arial" w:cs="Arial"/>
          <w:sz w:val="24"/>
          <w:szCs w:val="24"/>
        </w:rPr>
        <w:t>(</w:t>
      </w:r>
      <w:r w:rsidR="005208B8" w:rsidRPr="005208B8">
        <w:rPr>
          <w:rFonts w:ascii="Arial" w:hAnsi="Arial" w:cs="Arial"/>
          <w:sz w:val="24"/>
          <w:szCs w:val="24"/>
        </w:rPr>
        <w:t>três</w:t>
      </w:r>
      <w:r>
        <w:rPr>
          <w:rFonts w:ascii="Arial" w:hAnsi="Arial" w:cs="Arial"/>
          <w:sz w:val="24"/>
          <w:szCs w:val="24"/>
        </w:rPr>
        <w:t>)</w:t>
      </w:r>
      <w:r w:rsidR="005208B8" w:rsidRPr="005208B8">
        <w:rPr>
          <w:rFonts w:ascii="Arial" w:hAnsi="Arial" w:cs="Arial"/>
          <w:sz w:val="24"/>
          <w:szCs w:val="24"/>
        </w:rPr>
        <w:t xml:space="preserve">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 </w:t>
      </w:r>
    </w:p>
    <w:p w14:paraId="59D3C63E" w14:textId="77777777" w:rsidR="007B0413" w:rsidRDefault="007B0413" w:rsidP="00526A52">
      <w:pPr>
        <w:pStyle w:val="SemEspaamento"/>
        <w:jc w:val="both"/>
        <w:rPr>
          <w:rFonts w:ascii="Arial" w:hAnsi="Arial" w:cs="Arial"/>
          <w:sz w:val="24"/>
          <w:szCs w:val="24"/>
        </w:rPr>
      </w:pPr>
      <w:r>
        <w:rPr>
          <w:rFonts w:ascii="Arial" w:hAnsi="Arial" w:cs="Arial"/>
          <w:sz w:val="24"/>
          <w:szCs w:val="24"/>
        </w:rPr>
        <w:t>8</w:t>
      </w:r>
      <w:r w:rsidR="005208B8" w:rsidRPr="005208B8">
        <w:rPr>
          <w:rFonts w:ascii="Arial" w:hAnsi="Arial" w:cs="Arial"/>
          <w:sz w:val="24"/>
          <w:szCs w:val="24"/>
        </w:rPr>
        <w:t xml:space="preserve">.5. Constatadas irregularidades no objeto contratada, a contratante poderá: </w:t>
      </w:r>
    </w:p>
    <w:p w14:paraId="58F334A9" w14:textId="77777777" w:rsidR="007B0413" w:rsidRDefault="005208B8" w:rsidP="00526A52">
      <w:pPr>
        <w:pStyle w:val="SemEspaamento"/>
        <w:jc w:val="both"/>
        <w:rPr>
          <w:rFonts w:ascii="Arial" w:hAnsi="Arial" w:cs="Arial"/>
          <w:sz w:val="24"/>
          <w:szCs w:val="24"/>
        </w:rPr>
      </w:pPr>
      <w:r w:rsidRPr="005208B8">
        <w:rPr>
          <w:rFonts w:ascii="Arial" w:hAnsi="Arial" w:cs="Arial"/>
          <w:sz w:val="24"/>
          <w:szCs w:val="24"/>
        </w:rPr>
        <w:t>a) Se disser respeito à especificação, rejeitá-lo, determinando sua substituição ou rescindindo a contratação, sem prejuízo das penalidades cabíveis;</w:t>
      </w:r>
    </w:p>
    <w:p w14:paraId="546FABA8" w14:textId="77777777" w:rsidR="007B0413" w:rsidRDefault="005208B8" w:rsidP="00526A52">
      <w:pPr>
        <w:pStyle w:val="SemEspaamento"/>
        <w:jc w:val="both"/>
        <w:rPr>
          <w:rFonts w:ascii="Arial" w:hAnsi="Arial" w:cs="Arial"/>
          <w:sz w:val="24"/>
          <w:szCs w:val="24"/>
        </w:rPr>
      </w:pPr>
      <w:r w:rsidRPr="005208B8">
        <w:rPr>
          <w:rFonts w:ascii="Arial" w:hAnsi="Arial" w:cs="Arial"/>
          <w:sz w:val="24"/>
          <w:szCs w:val="24"/>
        </w:rPr>
        <w:t xml:space="preserve">b) O servidor ou a comissão poderá solicitar a correção de eventuais falhas ou irregularidades que forem verificadas na entrega dos materiais ou até mesmo a substituição por outros novos, no prazo máximo de 03 (três) dias consecutivos, contados a partir do recebimento daqueles que forem devolvidos, sem prejuízo para o disposto nos artigos 441 a 446 do Código Civil de 2002; </w:t>
      </w:r>
    </w:p>
    <w:p w14:paraId="6EF12C21" w14:textId="77777777" w:rsidR="007B0413" w:rsidRDefault="005208B8" w:rsidP="00526A52">
      <w:pPr>
        <w:pStyle w:val="SemEspaamento"/>
        <w:jc w:val="both"/>
        <w:rPr>
          <w:rFonts w:ascii="Arial" w:hAnsi="Arial" w:cs="Arial"/>
          <w:sz w:val="24"/>
          <w:szCs w:val="24"/>
        </w:rPr>
      </w:pPr>
      <w:r w:rsidRPr="005208B8">
        <w:rPr>
          <w:rFonts w:ascii="Arial" w:hAnsi="Arial" w:cs="Arial"/>
          <w:sz w:val="24"/>
          <w:szCs w:val="24"/>
        </w:rPr>
        <w:t xml:space="preserve">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 </w:t>
      </w:r>
    </w:p>
    <w:p w14:paraId="1C71BE27" w14:textId="38087F62" w:rsidR="007B0413" w:rsidRDefault="005208B8" w:rsidP="00526A52">
      <w:pPr>
        <w:pStyle w:val="SemEspaamento"/>
        <w:jc w:val="both"/>
        <w:rPr>
          <w:rFonts w:ascii="Arial" w:hAnsi="Arial" w:cs="Arial"/>
          <w:sz w:val="24"/>
          <w:szCs w:val="24"/>
        </w:rPr>
      </w:pPr>
      <w:r w:rsidRPr="005208B8">
        <w:rPr>
          <w:rFonts w:ascii="Arial" w:hAnsi="Arial" w:cs="Arial"/>
          <w:sz w:val="24"/>
          <w:szCs w:val="24"/>
        </w:rPr>
        <w:t>d) A localidade de entrega caber</w:t>
      </w:r>
      <w:r w:rsidR="007B0413">
        <w:rPr>
          <w:rFonts w:ascii="Arial" w:hAnsi="Arial" w:cs="Arial"/>
          <w:sz w:val="24"/>
          <w:szCs w:val="24"/>
        </w:rPr>
        <w:t>á</w:t>
      </w:r>
      <w:r w:rsidRPr="005208B8">
        <w:rPr>
          <w:rFonts w:ascii="Arial" w:hAnsi="Arial" w:cs="Arial"/>
          <w:sz w:val="24"/>
          <w:szCs w:val="24"/>
        </w:rPr>
        <w:t xml:space="preserve"> ao almoxarifado da respectiva Secretaria, como segue: →Almoxarifado da Secretaria Municipal de Saúde, situado na Travessa Valeriano </w:t>
      </w:r>
      <w:proofErr w:type="spellStart"/>
      <w:r w:rsidRPr="005208B8">
        <w:rPr>
          <w:rFonts w:ascii="Arial" w:hAnsi="Arial" w:cs="Arial"/>
          <w:sz w:val="24"/>
          <w:szCs w:val="24"/>
        </w:rPr>
        <w:t>Pagani</w:t>
      </w:r>
      <w:proofErr w:type="spellEnd"/>
      <w:r w:rsidRPr="005208B8">
        <w:rPr>
          <w:rFonts w:ascii="Arial" w:hAnsi="Arial" w:cs="Arial"/>
          <w:sz w:val="24"/>
          <w:szCs w:val="24"/>
        </w:rPr>
        <w:t>, s/n° - Centro, São Domingos do Norte – ES</w:t>
      </w:r>
      <w:r w:rsidR="007B0413">
        <w:rPr>
          <w:rFonts w:ascii="Arial" w:hAnsi="Arial" w:cs="Arial"/>
          <w:sz w:val="24"/>
          <w:szCs w:val="24"/>
        </w:rPr>
        <w:t>.</w:t>
      </w:r>
    </w:p>
    <w:p w14:paraId="390BA04E" w14:textId="77777777" w:rsidR="007B0413" w:rsidRDefault="007B0413" w:rsidP="00526A52">
      <w:pPr>
        <w:pStyle w:val="SemEspaamento"/>
        <w:jc w:val="both"/>
        <w:rPr>
          <w:rFonts w:ascii="Arial" w:hAnsi="Arial" w:cs="Arial"/>
          <w:sz w:val="24"/>
          <w:szCs w:val="24"/>
        </w:rPr>
      </w:pPr>
    </w:p>
    <w:p w14:paraId="363E6DB6" w14:textId="3313D119" w:rsidR="00A92DEB" w:rsidRPr="00526A52" w:rsidRDefault="006D63B8" w:rsidP="00526A52">
      <w:pPr>
        <w:pStyle w:val="SemEspaamento"/>
        <w:jc w:val="both"/>
        <w:rPr>
          <w:rFonts w:ascii="Arial" w:hAnsi="Arial" w:cs="Arial"/>
          <w:b/>
          <w:bCs/>
          <w:sz w:val="24"/>
          <w:szCs w:val="24"/>
        </w:rPr>
      </w:pPr>
      <w:r w:rsidRPr="00526A52">
        <w:rPr>
          <w:rFonts w:ascii="Arial" w:hAnsi="Arial" w:cs="Arial"/>
          <w:b/>
          <w:bCs/>
          <w:sz w:val="24"/>
          <w:szCs w:val="24"/>
        </w:rPr>
        <w:t xml:space="preserve">CLÁUSULA NONA - </w:t>
      </w:r>
      <w:r w:rsidR="007B0413" w:rsidRPr="007B0413">
        <w:rPr>
          <w:rFonts w:ascii="Arial" w:hAnsi="Arial" w:cs="Arial"/>
          <w:b/>
          <w:bCs/>
          <w:sz w:val="24"/>
          <w:szCs w:val="24"/>
        </w:rPr>
        <w:t>DA RESPONSABILIDADE DAS PARTES</w:t>
      </w:r>
    </w:p>
    <w:p w14:paraId="1A699EDF" w14:textId="77777777" w:rsidR="007B0413" w:rsidRDefault="007B0413" w:rsidP="00526A52">
      <w:pPr>
        <w:pStyle w:val="SemEspaamento"/>
        <w:jc w:val="both"/>
        <w:rPr>
          <w:rFonts w:ascii="Arial" w:hAnsi="Arial" w:cs="Arial"/>
          <w:sz w:val="24"/>
          <w:szCs w:val="24"/>
        </w:rPr>
      </w:pPr>
      <w:r>
        <w:rPr>
          <w:rFonts w:ascii="Arial" w:hAnsi="Arial" w:cs="Arial"/>
          <w:sz w:val="24"/>
          <w:szCs w:val="24"/>
        </w:rPr>
        <w:t>9</w:t>
      </w:r>
      <w:r w:rsidRPr="007B0413">
        <w:rPr>
          <w:rFonts w:ascii="Arial" w:hAnsi="Arial" w:cs="Arial"/>
          <w:sz w:val="24"/>
          <w:szCs w:val="24"/>
        </w:rPr>
        <w:t xml:space="preserve">.1. Compete à Contratada: </w:t>
      </w:r>
    </w:p>
    <w:p w14:paraId="6CFB74AA" w14:textId="77777777" w:rsidR="007B0413" w:rsidRDefault="007B0413" w:rsidP="00526A52">
      <w:pPr>
        <w:pStyle w:val="SemEspaamento"/>
        <w:jc w:val="both"/>
        <w:rPr>
          <w:rFonts w:ascii="Arial" w:hAnsi="Arial" w:cs="Arial"/>
          <w:sz w:val="24"/>
          <w:szCs w:val="24"/>
        </w:rPr>
      </w:pPr>
      <w:r w:rsidRPr="007B0413">
        <w:rPr>
          <w:rFonts w:ascii="Arial" w:hAnsi="Arial" w:cs="Arial"/>
          <w:sz w:val="24"/>
          <w:szCs w:val="24"/>
        </w:rPr>
        <w:t xml:space="preserve">a) Entregar os materiais de acordo com as condições e prazos propostos respeitando-se o período de validade; </w:t>
      </w:r>
    </w:p>
    <w:p w14:paraId="6E568D94" w14:textId="77777777" w:rsidR="007B0413" w:rsidRDefault="007B0413" w:rsidP="00526A52">
      <w:pPr>
        <w:pStyle w:val="SemEspaamento"/>
        <w:jc w:val="both"/>
        <w:rPr>
          <w:rFonts w:ascii="Arial" w:hAnsi="Arial" w:cs="Arial"/>
          <w:sz w:val="24"/>
          <w:szCs w:val="24"/>
        </w:rPr>
      </w:pPr>
      <w:r w:rsidRPr="007B0413">
        <w:rPr>
          <w:rFonts w:ascii="Arial" w:hAnsi="Arial" w:cs="Arial"/>
          <w:sz w:val="24"/>
          <w:szCs w:val="24"/>
        </w:rPr>
        <w:lastRenderedPageBreak/>
        <w:t xml:space="preserve">b) Providenciar a imediata correção das deficiências apontadas pelo setor competente do Contratante; </w:t>
      </w:r>
    </w:p>
    <w:p w14:paraId="7CD8FE88" w14:textId="77777777" w:rsidR="007B0413" w:rsidRDefault="007B0413" w:rsidP="00526A52">
      <w:pPr>
        <w:pStyle w:val="SemEspaamento"/>
        <w:jc w:val="both"/>
        <w:rPr>
          <w:rFonts w:ascii="Arial" w:hAnsi="Arial" w:cs="Arial"/>
          <w:sz w:val="24"/>
          <w:szCs w:val="24"/>
        </w:rPr>
      </w:pPr>
      <w:r w:rsidRPr="007B0413">
        <w:rPr>
          <w:rFonts w:ascii="Arial" w:hAnsi="Arial" w:cs="Arial"/>
          <w:sz w:val="24"/>
          <w:szCs w:val="24"/>
        </w:rPr>
        <w:t xml:space="preserve">c) Manter, durante toda a execução do Contrato, em compatibilidade com as obrigações assumidas, todas as condições de habilitação e qualificação exigidas na licitação, conforme dispõe o inciso XIII, do artigo 55, da Lei Nº 8.666/93 e alterações; </w:t>
      </w:r>
    </w:p>
    <w:p w14:paraId="272556B2" w14:textId="77777777" w:rsidR="007B0413" w:rsidRDefault="007B0413" w:rsidP="00526A52">
      <w:pPr>
        <w:pStyle w:val="SemEspaamento"/>
        <w:jc w:val="both"/>
        <w:rPr>
          <w:rFonts w:ascii="Arial" w:hAnsi="Arial" w:cs="Arial"/>
          <w:sz w:val="24"/>
          <w:szCs w:val="24"/>
        </w:rPr>
      </w:pPr>
      <w:r>
        <w:rPr>
          <w:rFonts w:ascii="Arial" w:hAnsi="Arial" w:cs="Arial"/>
          <w:sz w:val="24"/>
          <w:szCs w:val="24"/>
        </w:rPr>
        <w:t>9</w:t>
      </w:r>
      <w:r w:rsidRPr="007B0413">
        <w:rPr>
          <w:rFonts w:ascii="Arial" w:hAnsi="Arial" w:cs="Arial"/>
          <w:sz w:val="24"/>
          <w:szCs w:val="24"/>
        </w:rPr>
        <w:t xml:space="preserve">.2. Compete à Contratante: </w:t>
      </w:r>
    </w:p>
    <w:p w14:paraId="4ACA1615" w14:textId="77777777" w:rsidR="007B0413" w:rsidRDefault="007B0413" w:rsidP="00526A52">
      <w:pPr>
        <w:pStyle w:val="SemEspaamento"/>
        <w:jc w:val="both"/>
        <w:rPr>
          <w:rFonts w:ascii="Arial" w:hAnsi="Arial" w:cs="Arial"/>
          <w:sz w:val="24"/>
          <w:szCs w:val="24"/>
        </w:rPr>
      </w:pPr>
      <w:r w:rsidRPr="007B0413">
        <w:rPr>
          <w:rFonts w:ascii="Arial" w:hAnsi="Arial" w:cs="Arial"/>
          <w:sz w:val="24"/>
          <w:szCs w:val="24"/>
        </w:rPr>
        <w:t xml:space="preserve">a) Efetuar o pagamento do preço previsto na cláusula segunda, nos termos deste instrumento; </w:t>
      </w:r>
    </w:p>
    <w:p w14:paraId="23F11EEF" w14:textId="77777777" w:rsidR="007B0413" w:rsidRDefault="007B0413" w:rsidP="00526A52">
      <w:pPr>
        <w:pStyle w:val="SemEspaamento"/>
        <w:jc w:val="both"/>
        <w:rPr>
          <w:rFonts w:ascii="Arial" w:hAnsi="Arial" w:cs="Arial"/>
          <w:sz w:val="24"/>
          <w:szCs w:val="24"/>
        </w:rPr>
      </w:pPr>
      <w:r w:rsidRPr="007B0413">
        <w:rPr>
          <w:rFonts w:ascii="Arial" w:hAnsi="Arial" w:cs="Arial"/>
          <w:sz w:val="24"/>
          <w:szCs w:val="24"/>
        </w:rPr>
        <w:t xml:space="preserve">b) Definir o local para entrega dos materiais adquiridos; </w:t>
      </w:r>
    </w:p>
    <w:p w14:paraId="7CD2510B" w14:textId="4DD7F15C" w:rsidR="00986CD4" w:rsidRDefault="007B0413" w:rsidP="00526A52">
      <w:pPr>
        <w:pStyle w:val="SemEspaamento"/>
        <w:jc w:val="both"/>
        <w:rPr>
          <w:rFonts w:ascii="Arial" w:hAnsi="Arial" w:cs="Arial"/>
          <w:sz w:val="24"/>
          <w:szCs w:val="24"/>
        </w:rPr>
      </w:pPr>
      <w:r w:rsidRPr="007B0413">
        <w:rPr>
          <w:rFonts w:ascii="Arial" w:hAnsi="Arial" w:cs="Arial"/>
          <w:sz w:val="24"/>
          <w:szCs w:val="24"/>
        </w:rPr>
        <w:t xml:space="preserve">c) Designar servidor (ou comissão de, no mínimo, </w:t>
      </w:r>
      <w:r>
        <w:rPr>
          <w:rFonts w:ascii="Arial" w:hAnsi="Arial" w:cs="Arial"/>
          <w:sz w:val="24"/>
          <w:szCs w:val="24"/>
        </w:rPr>
        <w:t>0</w:t>
      </w:r>
      <w:r w:rsidRPr="007B0413">
        <w:rPr>
          <w:rFonts w:ascii="Arial" w:hAnsi="Arial" w:cs="Arial"/>
          <w:sz w:val="24"/>
          <w:szCs w:val="24"/>
        </w:rPr>
        <w:t>3 três membros, na hipótese do parágrafo 8º do art. 15 da Lei nº 8.666/93) responsável pelo acompanhamento e fiscalização na entrega dos produtos adquiridos.</w:t>
      </w:r>
    </w:p>
    <w:p w14:paraId="70532804" w14:textId="77777777" w:rsidR="007B0413" w:rsidRPr="00A80066" w:rsidRDefault="007B0413" w:rsidP="00526A52">
      <w:pPr>
        <w:pStyle w:val="SemEspaamento"/>
        <w:jc w:val="both"/>
        <w:rPr>
          <w:rFonts w:ascii="Arial" w:hAnsi="Arial" w:cs="Arial"/>
          <w:sz w:val="24"/>
          <w:szCs w:val="24"/>
        </w:rPr>
      </w:pPr>
    </w:p>
    <w:p w14:paraId="2B7C04F7" w14:textId="0E175D62" w:rsidR="00986CD4" w:rsidRPr="00526A52" w:rsidRDefault="006D63B8" w:rsidP="00526A52">
      <w:pPr>
        <w:pStyle w:val="SemEspaamento"/>
        <w:jc w:val="both"/>
        <w:rPr>
          <w:rFonts w:ascii="Arial" w:hAnsi="Arial" w:cs="Arial"/>
          <w:b/>
          <w:bCs/>
          <w:sz w:val="24"/>
          <w:szCs w:val="24"/>
        </w:rPr>
      </w:pPr>
      <w:r w:rsidRPr="00526A52">
        <w:rPr>
          <w:rFonts w:ascii="Arial" w:hAnsi="Arial" w:cs="Arial"/>
          <w:b/>
          <w:bCs/>
          <w:sz w:val="24"/>
          <w:szCs w:val="24"/>
        </w:rPr>
        <w:t xml:space="preserve">CLÁUSULA DÉCIMA - </w:t>
      </w:r>
      <w:r w:rsidR="007B0413" w:rsidRPr="007B0413">
        <w:rPr>
          <w:rFonts w:ascii="Arial" w:hAnsi="Arial" w:cs="Arial"/>
          <w:b/>
          <w:bCs/>
          <w:sz w:val="24"/>
          <w:szCs w:val="24"/>
        </w:rPr>
        <w:t>DAS SANÇÕES ADMINISTRATIVAS</w:t>
      </w:r>
    </w:p>
    <w:p w14:paraId="7F6E22AA" w14:textId="77777777" w:rsidR="00D47592" w:rsidRDefault="007B0413" w:rsidP="00526A52">
      <w:pPr>
        <w:pStyle w:val="SemEspaamento"/>
        <w:jc w:val="both"/>
        <w:rPr>
          <w:rFonts w:ascii="Arial" w:hAnsi="Arial" w:cs="Arial"/>
          <w:sz w:val="24"/>
          <w:szCs w:val="24"/>
        </w:rPr>
      </w:pPr>
      <w:r w:rsidRPr="007B0413">
        <w:rPr>
          <w:rFonts w:ascii="Arial" w:hAnsi="Arial" w:cs="Arial"/>
          <w:sz w:val="24"/>
          <w:szCs w:val="24"/>
        </w:rPr>
        <w:t>1</w:t>
      </w:r>
      <w:r>
        <w:rPr>
          <w:rFonts w:ascii="Arial" w:hAnsi="Arial" w:cs="Arial"/>
          <w:sz w:val="24"/>
          <w:szCs w:val="24"/>
        </w:rPr>
        <w:t>0</w:t>
      </w:r>
      <w:r w:rsidRPr="007B0413">
        <w:rPr>
          <w:rFonts w:ascii="Arial" w:hAnsi="Arial" w:cs="Arial"/>
          <w:sz w:val="24"/>
          <w:szCs w:val="24"/>
        </w:rPr>
        <w:t>.1. Em caso de atraso na execução/entrega do objeto contratado, multa de 0,3% (três centésimos por cento) por dia de atraso, até o limite de 20% (vinte por cento) sobre o valor total do contrato. 1</w:t>
      </w:r>
      <w:r>
        <w:rPr>
          <w:rFonts w:ascii="Arial" w:hAnsi="Arial" w:cs="Arial"/>
          <w:sz w:val="24"/>
          <w:szCs w:val="24"/>
        </w:rPr>
        <w:t>0</w:t>
      </w:r>
      <w:r w:rsidRPr="007B0413">
        <w:rPr>
          <w:rFonts w:ascii="Arial" w:hAnsi="Arial" w:cs="Arial"/>
          <w:sz w:val="24"/>
          <w:szCs w:val="24"/>
        </w:rPr>
        <w:t>.2. Sem prejuízo das sanções cominadas n</w:t>
      </w:r>
      <w:r w:rsidR="00D47592">
        <w:rPr>
          <w:rFonts w:ascii="Arial" w:hAnsi="Arial" w:cs="Arial"/>
          <w:sz w:val="24"/>
          <w:szCs w:val="24"/>
        </w:rPr>
        <w:t>este contrato</w:t>
      </w:r>
      <w:r w:rsidRPr="007B0413">
        <w:rPr>
          <w:rFonts w:ascii="Arial" w:hAnsi="Arial" w:cs="Arial"/>
          <w:sz w:val="24"/>
          <w:szCs w:val="24"/>
        </w:rPr>
        <w:t>, no descumprimento de quaisquer obrigações licitatórias/contratuais, a administração municipal poderá garantida a prévia e ampla defesa, aplicar multa de 10% (dez por cento) sobre o valor total cotado pela licitante/contratada. 1</w:t>
      </w:r>
      <w:r w:rsidR="00D47592">
        <w:rPr>
          <w:rFonts w:ascii="Arial" w:hAnsi="Arial" w:cs="Arial"/>
          <w:sz w:val="24"/>
          <w:szCs w:val="24"/>
        </w:rPr>
        <w:t>0</w:t>
      </w:r>
      <w:r w:rsidRPr="007B0413">
        <w:rPr>
          <w:rFonts w:ascii="Arial" w:hAnsi="Arial" w:cs="Arial"/>
          <w:sz w:val="24"/>
          <w:szCs w:val="24"/>
        </w:rPr>
        <w:t xml:space="preserve">.3. A licitante/contratada se sujeita ainda as seguintes penalidades: </w:t>
      </w:r>
    </w:p>
    <w:p w14:paraId="661C53E9" w14:textId="77777777" w:rsidR="00D47592" w:rsidRDefault="007B0413" w:rsidP="00526A52">
      <w:pPr>
        <w:pStyle w:val="SemEspaamento"/>
        <w:jc w:val="both"/>
        <w:rPr>
          <w:rFonts w:ascii="Arial" w:hAnsi="Arial" w:cs="Arial"/>
          <w:sz w:val="24"/>
          <w:szCs w:val="24"/>
        </w:rPr>
      </w:pPr>
      <w:r w:rsidRPr="007B0413">
        <w:rPr>
          <w:rFonts w:ascii="Arial" w:hAnsi="Arial" w:cs="Arial"/>
          <w:sz w:val="24"/>
          <w:szCs w:val="24"/>
        </w:rPr>
        <w:t xml:space="preserve">a) Advertência; </w:t>
      </w:r>
    </w:p>
    <w:p w14:paraId="19B33092" w14:textId="5FDA785B" w:rsidR="00D47592" w:rsidRDefault="007B0413" w:rsidP="00526A52">
      <w:pPr>
        <w:pStyle w:val="SemEspaamento"/>
        <w:jc w:val="both"/>
        <w:rPr>
          <w:rFonts w:ascii="Arial" w:hAnsi="Arial" w:cs="Arial"/>
          <w:sz w:val="24"/>
          <w:szCs w:val="24"/>
        </w:rPr>
      </w:pPr>
      <w:r w:rsidRPr="007B0413">
        <w:rPr>
          <w:rFonts w:ascii="Arial" w:hAnsi="Arial" w:cs="Arial"/>
          <w:sz w:val="24"/>
          <w:szCs w:val="24"/>
        </w:rPr>
        <w:t xml:space="preserve">b) Suspensão temporária de participar de licitações e impedimento de contratar com a administração municipal, por prazo de até </w:t>
      </w:r>
      <w:r w:rsidR="00D47592">
        <w:rPr>
          <w:rFonts w:ascii="Arial" w:hAnsi="Arial" w:cs="Arial"/>
          <w:sz w:val="24"/>
          <w:szCs w:val="24"/>
        </w:rPr>
        <w:t>0</w:t>
      </w:r>
      <w:r w:rsidRPr="007B0413">
        <w:rPr>
          <w:rFonts w:ascii="Arial" w:hAnsi="Arial" w:cs="Arial"/>
          <w:sz w:val="24"/>
          <w:szCs w:val="24"/>
        </w:rPr>
        <w:t xml:space="preserve">2 (dois) anos, e, </w:t>
      </w:r>
    </w:p>
    <w:p w14:paraId="7EDC6299" w14:textId="77777777" w:rsidR="00D47592" w:rsidRDefault="007B0413" w:rsidP="00526A52">
      <w:pPr>
        <w:pStyle w:val="SemEspaamento"/>
        <w:jc w:val="both"/>
        <w:rPr>
          <w:rFonts w:ascii="Arial" w:hAnsi="Arial" w:cs="Arial"/>
          <w:sz w:val="24"/>
          <w:szCs w:val="24"/>
        </w:rPr>
      </w:pPr>
      <w:r w:rsidRPr="007B0413">
        <w:rPr>
          <w:rFonts w:ascii="Arial" w:hAnsi="Arial" w:cs="Arial"/>
          <w:sz w:val="24"/>
          <w:szCs w:val="24"/>
        </w:rPr>
        <w:t xml:space="preserve">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Rodovia </w:t>
      </w:r>
      <w:proofErr w:type="spellStart"/>
      <w:r w:rsidRPr="007B0413">
        <w:rPr>
          <w:rFonts w:ascii="Arial" w:hAnsi="Arial" w:cs="Arial"/>
          <w:sz w:val="24"/>
          <w:szCs w:val="24"/>
        </w:rPr>
        <w:t>Gether</w:t>
      </w:r>
      <w:proofErr w:type="spellEnd"/>
      <w:r w:rsidRPr="007B0413">
        <w:rPr>
          <w:rFonts w:ascii="Arial" w:hAnsi="Arial" w:cs="Arial"/>
          <w:sz w:val="24"/>
          <w:szCs w:val="24"/>
        </w:rPr>
        <w:t xml:space="preserve"> Lopes de Farias – S/N – Bairro Emílio </w:t>
      </w:r>
      <w:proofErr w:type="spellStart"/>
      <w:r w:rsidRPr="007B0413">
        <w:rPr>
          <w:rFonts w:ascii="Arial" w:hAnsi="Arial" w:cs="Arial"/>
          <w:sz w:val="24"/>
          <w:szCs w:val="24"/>
        </w:rPr>
        <w:t>Calegari</w:t>
      </w:r>
      <w:proofErr w:type="spellEnd"/>
      <w:r w:rsidRPr="007B0413">
        <w:rPr>
          <w:rFonts w:ascii="Arial" w:hAnsi="Arial" w:cs="Arial"/>
          <w:sz w:val="24"/>
          <w:szCs w:val="24"/>
        </w:rPr>
        <w:t xml:space="preserve"> São Domingos do Norte</w:t>
      </w:r>
      <w:r w:rsidR="00D47592">
        <w:rPr>
          <w:rFonts w:ascii="Arial" w:hAnsi="Arial" w:cs="Arial"/>
          <w:sz w:val="24"/>
          <w:szCs w:val="24"/>
        </w:rPr>
        <w:t>/</w:t>
      </w:r>
      <w:r w:rsidRPr="007B0413">
        <w:rPr>
          <w:rFonts w:ascii="Arial" w:hAnsi="Arial" w:cs="Arial"/>
          <w:sz w:val="24"/>
          <w:szCs w:val="24"/>
        </w:rPr>
        <w:t>ES - CEP 29745-000 CNPJ 36.350.312/0001-72</w:t>
      </w:r>
      <w:r w:rsidR="00D47592">
        <w:rPr>
          <w:rFonts w:ascii="Arial" w:hAnsi="Arial" w:cs="Arial"/>
          <w:sz w:val="24"/>
          <w:szCs w:val="24"/>
        </w:rPr>
        <w:t>.</w:t>
      </w:r>
      <w:r w:rsidRPr="007B0413">
        <w:rPr>
          <w:rFonts w:ascii="Arial" w:hAnsi="Arial" w:cs="Arial"/>
          <w:sz w:val="24"/>
          <w:szCs w:val="24"/>
        </w:rPr>
        <w:t xml:space="preserve"> </w:t>
      </w:r>
    </w:p>
    <w:p w14:paraId="59B7379D" w14:textId="5603B968" w:rsidR="00D47592" w:rsidRDefault="00D47592" w:rsidP="00526A52">
      <w:pPr>
        <w:pStyle w:val="SemEspaamento"/>
        <w:jc w:val="both"/>
        <w:rPr>
          <w:rFonts w:ascii="Arial" w:hAnsi="Arial" w:cs="Arial"/>
          <w:sz w:val="24"/>
          <w:szCs w:val="24"/>
        </w:rPr>
      </w:pPr>
      <w:r>
        <w:rPr>
          <w:rFonts w:ascii="Arial" w:hAnsi="Arial" w:cs="Arial"/>
          <w:sz w:val="24"/>
          <w:szCs w:val="24"/>
        </w:rPr>
        <w:t>d) F</w:t>
      </w:r>
      <w:r w:rsidR="007B0413" w:rsidRPr="007B0413">
        <w:rPr>
          <w:rFonts w:ascii="Arial" w:hAnsi="Arial" w:cs="Arial"/>
          <w:sz w:val="24"/>
          <w:szCs w:val="24"/>
        </w:rPr>
        <w:t xml:space="preserve">raudar na execução do contrato, comportar-se de modo inidôneo ou cometer fraude fiscal, garantida prévia e ampla defesa, ficará impedida de licitar e contratar com Administração Pública pelo prazo de até cinco anos e, se for o caso, será descredenciada no Cadastro de Fornecedores por igual período, sem prejuízo de outras sanções na forma da lei. </w:t>
      </w:r>
    </w:p>
    <w:p w14:paraId="31DD9F77" w14:textId="77777777" w:rsidR="00D47592" w:rsidRDefault="00D47592" w:rsidP="00526A52">
      <w:pPr>
        <w:pStyle w:val="SemEspaamento"/>
        <w:jc w:val="both"/>
        <w:rPr>
          <w:rFonts w:ascii="Arial" w:hAnsi="Arial" w:cs="Arial"/>
          <w:sz w:val="24"/>
          <w:szCs w:val="24"/>
        </w:rPr>
      </w:pPr>
      <w:r>
        <w:rPr>
          <w:rFonts w:ascii="Arial" w:hAnsi="Arial" w:cs="Arial"/>
          <w:sz w:val="24"/>
          <w:szCs w:val="24"/>
        </w:rPr>
        <w:t>10</w:t>
      </w:r>
      <w:r w:rsidR="007B0413" w:rsidRPr="007B0413">
        <w:rPr>
          <w:rFonts w:ascii="Arial" w:hAnsi="Arial" w:cs="Arial"/>
          <w:sz w:val="24"/>
          <w:szCs w:val="24"/>
        </w:rPr>
        <w:t>.4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intimação, para efetuar o pagamento da multa. Após esse prazo, não sendo efetuado o pagamento, seus dados serão encaminhados ao Órgão competente para que seja inscrita na dívida ativa do Município, podendo ainda proceder à cobrança judicial da multa. 1</w:t>
      </w:r>
      <w:r>
        <w:rPr>
          <w:rFonts w:ascii="Arial" w:hAnsi="Arial" w:cs="Arial"/>
          <w:sz w:val="24"/>
          <w:szCs w:val="24"/>
        </w:rPr>
        <w:t>0</w:t>
      </w:r>
      <w:r w:rsidR="007B0413" w:rsidRPr="007B0413">
        <w:rPr>
          <w:rFonts w:ascii="Arial" w:hAnsi="Arial" w:cs="Arial"/>
          <w:sz w:val="24"/>
          <w:szCs w:val="24"/>
        </w:rPr>
        <w:t xml:space="preserve">.5 As penalidades previstas neste item têm caráter de sanção administrativa, consequentemente, a sua aplicação não exime a empresa vencedora da reparação das eventuais perdas e danos que seu ato punível venha acarretar à Prefeitura Municipal de São Domingos do Norte/ES. </w:t>
      </w:r>
    </w:p>
    <w:p w14:paraId="30B0DCBC" w14:textId="77777777" w:rsidR="00D47592" w:rsidRDefault="00D47592" w:rsidP="00526A52">
      <w:pPr>
        <w:pStyle w:val="SemEspaamento"/>
        <w:jc w:val="both"/>
        <w:rPr>
          <w:rFonts w:ascii="Arial" w:hAnsi="Arial" w:cs="Arial"/>
          <w:sz w:val="24"/>
          <w:szCs w:val="24"/>
        </w:rPr>
      </w:pPr>
      <w:r>
        <w:rPr>
          <w:rFonts w:ascii="Arial" w:hAnsi="Arial" w:cs="Arial"/>
          <w:sz w:val="24"/>
          <w:szCs w:val="24"/>
        </w:rPr>
        <w:t>10</w:t>
      </w:r>
      <w:r w:rsidR="007B0413" w:rsidRPr="007B0413">
        <w:rPr>
          <w:rFonts w:ascii="Arial" w:hAnsi="Arial" w:cs="Arial"/>
          <w:sz w:val="24"/>
          <w:szCs w:val="24"/>
        </w:rPr>
        <w:t xml:space="preserve">.6 A falsidade de declaração prestada, em qualquer das declarações exigidas neste </w:t>
      </w:r>
      <w:r>
        <w:rPr>
          <w:rFonts w:ascii="Arial" w:hAnsi="Arial" w:cs="Arial"/>
          <w:sz w:val="24"/>
          <w:szCs w:val="24"/>
        </w:rPr>
        <w:t>Contrato</w:t>
      </w:r>
      <w:r w:rsidR="007B0413" w:rsidRPr="007B0413">
        <w:rPr>
          <w:rFonts w:ascii="Arial" w:hAnsi="Arial" w:cs="Arial"/>
          <w:sz w:val="24"/>
          <w:szCs w:val="24"/>
        </w:rPr>
        <w:t xml:space="preserve">, caracterizará o crime de que trata o art. 299 do código penal. </w:t>
      </w:r>
    </w:p>
    <w:p w14:paraId="128AB6A9" w14:textId="77777777" w:rsidR="00D47592" w:rsidRDefault="007B0413" w:rsidP="00526A52">
      <w:pPr>
        <w:pStyle w:val="SemEspaamento"/>
        <w:jc w:val="both"/>
        <w:rPr>
          <w:rFonts w:ascii="Arial" w:hAnsi="Arial" w:cs="Arial"/>
          <w:sz w:val="24"/>
          <w:szCs w:val="24"/>
        </w:rPr>
      </w:pPr>
      <w:r w:rsidRPr="007B0413">
        <w:rPr>
          <w:rFonts w:ascii="Arial" w:hAnsi="Arial" w:cs="Arial"/>
          <w:sz w:val="24"/>
          <w:szCs w:val="24"/>
        </w:rPr>
        <w:t>1</w:t>
      </w:r>
      <w:r w:rsidR="00D47592">
        <w:rPr>
          <w:rFonts w:ascii="Arial" w:hAnsi="Arial" w:cs="Arial"/>
          <w:sz w:val="24"/>
          <w:szCs w:val="24"/>
        </w:rPr>
        <w:t>0</w:t>
      </w:r>
      <w:r w:rsidRPr="007B0413">
        <w:rPr>
          <w:rFonts w:ascii="Arial" w:hAnsi="Arial" w:cs="Arial"/>
          <w:sz w:val="24"/>
          <w:szCs w:val="24"/>
        </w:rPr>
        <w:t xml:space="preserve">.7. A aplicação da multa de mora não impede que a Administração rescinda unilateralmente o contrato e aplique as outras sanções na Lei Federal nº. 8.666/93; </w:t>
      </w:r>
    </w:p>
    <w:p w14:paraId="2712E8AB" w14:textId="77777777" w:rsidR="00D47592" w:rsidRDefault="007B0413" w:rsidP="00526A52">
      <w:pPr>
        <w:pStyle w:val="SemEspaamento"/>
        <w:jc w:val="both"/>
        <w:rPr>
          <w:rFonts w:ascii="Arial" w:hAnsi="Arial" w:cs="Arial"/>
          <w:sz w:val="24"/>
          <w:szCs w:val="24"/>
        </w:rPr>
      </w:pPr>
      <w:r w:rsidRPr="007B0413">
        <w:rPr>
          <w:rFonts w:ascii="Arial" w:hAnsi="Arial" w:cs="Arial"/>
          <w:sz w:val="24"/>
          <w:szCs w:val="24"/>
        </w:rPr>
        <w:t>1</w:t>
      </w:r>
      <w:r w:rsidR="00D47592">
        <w:rPr>
          <w:rFonts w:ascii="Arial" w:hAnsi="Arial" w:cs="Arial"/>
          <w:sz w:val="24"/>
          <w:szCs w:val="24"/>
        </w:rPr>
        <w:t>0</w:t>
      </w:r>
      <w:r w:rsidRPr="007B0413">
        <w:rPr>
          <w:rFonts w:ascii="Arial" w:hAnsi="Arial" w:cs="Arial"/>
          <w:sz w:val="24"/>
          <w:szCs w:val="24"/>
        </w:rPr>
        <w:t>.</w:t>
      </w:r>
      <w:r w:rsidR="00D47592">
        <w:rPr>
          <w:rFonts w:ascii="Arial" w:hAnsi="Arial" w:cs="Arial"/>
          <w:sz w:val="24"/>
          <w:szCs w:val="24"/>
        </w:rPr>
        <w:t>8</w:t>
      </w:r>
      <w:r w:rsidRPr="007B0413">
        <w:rPr>
          <w:rFonts w:ascii="Arial" w:hAnsi="Arial" w:cs="Arial"/>
          <w:sz w:val="24"/>
          <w:szCs w:val="24"/>
        </w:rPr>
        <w:t xml:space="preserve">. As sanções administrativas somente serão aplicadas mediante regular processo administrativo, assegurada a ampla defesa e o contraditório, observando-se as seguintes regras: </w:t>
      </w:r>
      <w:r w:rsidRPr="007B0413">
        <w:rPr>
          <w:rFonts w:ascii="Arial" w:hAnsi="Arial" w:cs="Arial"/>
          <w:sz w:val="24"/>
          <w:szCs w:val="24"/>
        </w:rPr>
        <w:lastRenderedPageBreak/>
        <w:t>1</w:t>
      </w:r>
      <w:r w:rsidR="00D47592">
        <w:rPr>
          <w:rFonts w:ascii="Arial" w:hAnsi="Arial" w:cs="Arial"/>
          <w:sz w:val="24"/>
          <w:szCs w:val="24"/>
        </w:rPr>
        <w:t>0</w:t>
      </w:r>
      <w:r w:rsidRPr="007B0413">
        <w:rPr>
          <w:rFonts w:ascii="Arial" w:hAnsi="Arial" w:cs="Arial"/>
          <w:sz w:val="24"/>
          <w:szCs w:val="24"/>
        </w:rPr>
        <w:t>.</w:t>
      </w:r>
      <w:r w:rsidR="00D47592">
        <w:rPr>
          <w:rFonts w:ascii="Arial" w:hAnsi="Arial" w:cs="Arial"/>
          <w:sz w:val="24"/>
          <w:szCs w:val="24"/>
        </w:rPr>
        <w:t>8</w:t>
      </w:r>
      <w:r w:rsidRPr="007B0413">
        <w:rPr>
          <w:rFonts w:ascii="Arial" w:hAnsi="Arial" w:cs="Arial"/>
          <w:sz w:val="24"/>
          <w:szCs w:val="24"/>
        </w:rPr>
        <w:t xml:space="preserve">.1. Antes da aplicação de qualquer sanção administrativa, deverá notificar o licitante contratado, facultando-lhe a apresentação de defesa prévia; </w:t>
      </w:r>
    </w:p>
    <w:p w14:paraId="08F60842" w14:textId="77777777" w:rsidR="00D47592" w:rsidRDefault="007B0413" w:rsidP="00526A52">
      <w:pPr>
        <w:pStyle w:val="SemEspaamento"/>
        <w:jc w:val="both"/>
        <w:rPr>
          <w:rFonts w:ascii="Arial" w:hAnsi="Arial" w:cs="Arial"/>
          <w:sz w:val="24"/>
          <w:szCs w:val="24"/>
        </w:rPr>
      </w:pPr>
      <w:r w:rsidRPr="007B0413">
        <w:rPr>
          <w:rFonts w:ascii="Arial" w:hAnsi="Arial" w:cs="Arial"/>
          <w:sz w:val="24"/>
          <w:szCs w:val="24"/>
        </w:rPr>
        <w:t>1</w:t>
      </w:r>
      <w:r w:rsidR="00D47592">
        <w:rPr>
          <w:rFonts w:ascii="Arial" w:hAnsi="Arial" w:cs="Arial"/>
          <w:sz w:val="24"/>
          <w:szCs w:val="24"/>
        </w:rPr>
        <w:t>0</w:t>
      </w:r>
      <w:r w:rsidRPr="007B0413">
        <w:rPr>
          <w:rFonts w:ascii="Arial" w:hAnsi="Arial" w:cs="Arial"/>
          <w:sz w:val="24"/>
          <w:szCs w:val="24"/>
        </w:rPr>
        <w:t>.</w:t>
      </w:r>
      <w:r w:rsidR="00D47592">
        <w:rPr>
          <w:rFonts w:ascii="Arial" w:hAnsi="Arial" w:cs="Arial"/>
          <w:sz w:val="24"/>
          <w:szCs w:val="24"/>
        </w:rPr>
        <w:t>8</w:t>
      </w:r>
      <w:r w:rsidRPr="007B0413">
        <w:rPr>
          <w:rFonts w:ascii="Arial" w:hAnsi="Arial" w:cs="Arial"/>
          <w:sz w:val="24"/>
          <w:szCs w:val="24"/>
        </w:rPr>
        <w:t xml:space="preserve">.2.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 </w:t>
      </w:r>
    </w:p>
    <w:p w14:paraId="1837EBE2" w14:textId="77777777" w:rsidR="00D47592" w:rsidRDefault="007B0413" w:rsidP="00526A52">
      <w:pPr>
        <w:pStyle w:val="SemEspaamento"/>
        <w:jc w:val="both"/>
        <w:rPr>
          <w:rFonts w:ascii="Arial" w:hAnsi="Arial" w:cs="Arial"/>
          <w:sz w:val="24"/>
          <w:szCs w:val="24"/>
        </w:rPr>
      </w:pPr>
      <w:r w:rsidRPr="007B0413">
        <w:rPr>
          <w:rFonts w:ascii="Arial" w:hAnsi="Arial" w:cs="Arial"/>
          <w:sz w:val="24"/>
          <w:szCs w:val="24"/>
        </w:rPr>
        <w:t>1</w:t>
      </w:r>
      <w:r w:rsidR="00D47592">
        <w:rPr>
          <w:rFonts w:ascii="Arial" w:hAnsi="Arial" w:cs="Arial"/>
          <w:sz w:val="24"/>
          <w:szCs w:val="24"/>
        </w:rPr>
        <w:t>0</w:t>
      </w:r>
      <w:r w:rsidRPr="007B0413">
        <w:rPr>
          <w:rFonts w:ascii="Arial" w:hAnsi="Arial" w:cs="Arial"/>
          <w:sz w:val="24"/>
          <w:szCs w:val="24"/>
        </w:rPr>
        <w:t>.</w:t>
      </w:r>
      <w:r w:rsidR="00D47592">
        <w:rPr>
          <w:rFonts w:ascii="Arial" w:hAnsi="Arial" w:cs="Arial"/>
          <w:sz w:val="24"/>
          <w:szCs w:val="24"/>
        </w:rPr>
        <w:t>8</w:t>
      </w:r>
      <w:r w:rsidRPr="007B0413">
        <w:rPr>
          <w:rFonts w:ascii="Arial" w:hAnsi="Arial" w:cs="Arial"/>
          <w:sz w:val="24"/>
          <w:szCs w:val="24"/>
        </w:rPr>
        <w:t xml:space="preserve">.3.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 </w:t>
      </w:r>
    </w:p>
    <w:p w14:paraId="481C3187" w14:textId="77777777" w:rsidR="00D47592" w:rsidRDefault="00D47592" w:rsidP="00526A52">
      <w:pPr>
        <w:pStyle w:val="SemEspaamento"/>
        <w:jc w:val="both"/>
        <w:rPr>
          <w:rFonts w:ascii="Arial" w:hAnsi="Arial" w:cs="Arial"/>
          <w:sz w:val="24"/>
          <w:szCs w:val="24"/>
        </w:rPr>
      </w:pPr>
      <w:r>
        <w:rPr>
          <w:rFonts w:ascii="Arial" w:hAnsi="Arial" w:cs="Arial"/>
          <w:sz w:val="24"/>
          <w:szCs w:val="24"/>
        </w:rPr>
        <w:t>10.9.</w:t>
      </w:r>
      <w:r w:rsidR="007B0413" w:rsidRPr="007B0413">
        <w:rPr>
          <w:rFonts w:ascii="Arial" w:hAnsi="Arial" w:cs="Arial"/>
          <w:sz w:val="24"/>
          <w:szCs w:val="24"/>
        </w:rPr>
        <w:t xml:space="preserve"> O licitante contratado comunicará as mudanças de endereço ocorridas no curso do processo licitatório e da vigência do contrato, considerando-se eficazes as notificações enviadas ao local anteriormente indicado, na ausência da comunicação. </w:t>
      </w:r>
    </w:p>
    <w:p w14:paraId="05294CBB" w14:textId="77777777" w:rsidR="00D47592" w:rsidRDefault="007B0413" w:rsidP="00526A52">
      <w:pPr>
        <w:pStyle w:val="SemEspaamento"/>
        <w:jc w:val="both"/>
        <w:rPr>
          <w:rFonts w:ascii="Arial" w:hAnsi="Arial" w:cs="Arial"/>
          <w:sz w:val="24"/>
          <w:szCs w:val="24"/>
        </w:rPr>
      </w:pPr>
      <w:r w:rsidRPr="007B0413">
        <w:rPr>
          <w:rFonts w:ascii="Arial" w:hAnsi="Arial" w:cs="Arial"/>
          <w:sz w:val="24"/>
          <w:szCs w:val="24"/>
        </w:rPr>
        <w:t>1</w:t>
      </w:r>
      <w:r w:rsidR="00D47592">
        <w:rPr>
          <w:rFonts w:ascii="Arial" w:hAnsi="Arial" w:cs="Arial"/>
          <w:sz w:val="24"/>
          <w:szCs w:val="24"/>
        </w:rPr>
        <w:t>0</w:t>
      </w:r>
      <w:r w:rsidRPr="007B0413">
        <w:rPr>
          <w:rFonts w:ascii="Arial" w:hAnsi="Arial" w:cs="Arial"/>
          <w:sz w:val="24"/>
          <w:szCs w:val="24"/>
        </w:rPr>
        <w:t>.1</w:t>
      </w:r>
      <w:r w:rsidR="00D47592">
        <w:rPr>
          <w:rFonts w:ascii="Arial" w:hAnsi="Arial" w:cs="Arial"/>
          <w:sz w:val="24"/>
          <w:szCs w:val="24"/>
        </w:rPr>
        <w:t>0</w:t>
      </w:r>
      <w:r w:rsidRPr="007B0413">
        <w:rPr>
          <w:rFonts w:ascii="Arial" w:hAnsi="Arial" w:cs="Arial"/>
          <w:sz w:val="24"/>
          <w:szCs w:val="24"/>
        </w:rPr>
        <w:t xml:space="preserve">. Ofertada a defesa prévia ou expirado o prazo sem que ocorra a sua apresentação, será proferida a decisão fundamentada e adotará as medidas legais cabíveis, resguardado o direito de recurso do licitante que deverá ser exercido nos termos da Lei Federal nº. 8.666/93. </w:t>
      </w:r>
    </w:p>
    <w:p w14:paraId="51C08BD8" w14:textId="77777777" w:rsidR="00D47592" w:rsidRDefault="007B0413" w:rsidP="00526A52">
      <w:pPr>
        <w:pStyle w:val="SemEspaamento"/>
        <w:jc w:val="both"/>
        <w:rPr>
          <w:rFonts w:ascii="Arial" w:hAnsi="Arial" w:cs="Arial"/>
          <w:sz w:val="24"/>
          <w:szCs w:val="24"/>
        </w:rPr>
      </w:pPr>
      <w:r w:rsidRPr="007B0413">
        <w:rPr>
          <w:rFonts w:ascii="Arial" w:hAnsi="Arial" w:cs="Arial"/>
          <w:sz w:val="24"/>
          <w:szCs w:val="24"/>
        </w:rPr>
        <w:t>1</w:t>
      </w:r>
      <w:r w:rsidR="00D47592">
        <w:rPr>
          <w:rFonts w:ascii="Arial" w:hAnsi="Arial" w:cs="Arial"/>
          <w:sz w:val="24"/>
          <w:szCs w:val="24"/>
        </w:rPr>
        <w:t>0</w:t>
      </w:r>
      <w:r w:rsidRPr="007B0413">
        <w:rPr>
          <w:rFonts w:ascii="Arial" w:hAnsi="Arial" w:cs="Arial"/>
          <w:sz w:val="24"/>
          <w:szCs w:val="24"/>
        </w:rPr>
        <w:t>.1</w:t>
      </w:r>
      <w:r w:rsidR="00D47592">
        <w:rPr>
          <w:rFonts w:ascii="Arial" w:hAnsi="Arial" w:cs="Arial"/>
          <w:sz w:val="24"/>
          <w:szCs w:val="24"/>
        </w:rPr>
        <w:t>1</w:t>
      </w:r>
      <w:r w:rsidRPr="007B0413">
        <w:rPr>
          <w:rFonts w:ascii="Arial" w:hAnsi="Arial" w:cs="Arial"/>
          <w:sz w:val="24"/>
          <w:szCs w:val="24"/>
        </w:rPr>
        <w:t xml:space="preserve">. O recurso administrativo a que se refere a alínea anterior será submetido à análise da Procuradoria Geral do Município. </w:t>
      </w:r>
    </w:p>
    <w:p w14:paraId="3806D5F4" w14:textId="77777777" w:rsidR="00D47592" w:rsidRDefault="007B0413" w:rsidP="00526A52">
      <w:pPr>
        <w:pStyle w:val="SemEspaamento"/>
        <w:jc w:val="both"/>
        <w:rPr>
          <w:rFonts w:ascii="Arial" w:hAnsi="Arial" w:cs="Arial"/>
          <w:sz w:val="24"/>
          <w:szCs w:val="24"/>
        </w:rPr>
      </w:pPr>
      <w:r w:rsidRPr="007B0413">
        <w:rPr>
          <w:rFonts w:ascii="Arial" w:hAnsi="Arial" w:cs="Arial"/>
          <w:sz w:val="24"/>
          <w:szCs w:val="24"/>
        </w:rPr>
        <w:t>1</w:t>
      </w:r>
      <w:r w:rsidR="00D47592">
        <w:rPr>
          <w:rFonts w:ascii="Arial" w:hAnsi="Arial" w:cs="Arial"/>
          <w:sz w:val="24"/>
          <w:szCs w:val="24"/>
        </w:rPr>
        <w:t>0</w:t>
      </w:r>
      <w:r w:rsidRPr="007B0413">
        <w:rPr>
          <w:rFonts w:ascii="Arial" w:hAnsi="Arial" w:cs="Arial"/>
          <w:sz w:val="24"/>
          <w:szCs w:val="24"/>
        </w:rPr>
        <w:t>.1</w:t>
      </w:r>
      <w:r w:rsidR="00D47592">
        <w:rPr>
          <w:rFonts w:ascii="Arial" w:hAnsi="Arial" w:cs="Arial"/>
          <w:sz w:val="24"/>
          <w:szCs w:val="24"/>
        </w:rPr>
        <w:t>2</w:t>
      </w:r>
      <w:r w:rsidRPr="007B0413">
        <w:rPr>
          <w:rFonts w:ascii="Arial" w:hAnsi="Arial" w:cs="Arial"/>
          <w:sz w:val="24"/>
          <w:szCs w:val="24"/>
        </w:rPr>
        <w:t xml:space="preserve">. Os montantes relativos às multas moratória e compensatória aplicadas pela Administração poderão ser cobrados judicialmente ou descontados dos valores devidos ao licitante contratado, relativos às parcelas efetivamente executadas do contrato. </w:t>
      </w:r>
    </w:p>
    <w:p w14:paraId="6B46B418" w14:textId="46655850" w:rsidR="00986CD4" w:rsidRPr="00A80066" w:rsidRDefault="007B0413" w:rsidP="00526A52">
      <w:pPr>
        <w:pStyle w:val="SemEspaamento"/>
        <w:jc w:val="both"/>
        <w:rPr>
          <w:rFonts w:ascii="Arial" w:hAnsi="Arial" w:cs="Arial"/>
          <w:sz w:val="24"/>
          <w:szCs w:val="24"/>
        </w:rPr>
      </w:pPr>
      <w:r w:rsidRPr="007B0413">
        <w:rPr>
          <w:rFonts w:ascii="Arial" w:hAnsi="Arial" w:cs="Arial"/>
          <w:sz w:val="24"/>
          <w:szCs w:val="24"/>
        </w:rPr>
        <w:t>1</w:t>
      </w:r>
      <w:r w:rsidR="00D47592">
        <w:rPr>
          <w:rFonts w:ascii="Arial" w:hAnsi="Arial" w:cs="Arial"/>
          <w:sz w:val="24"/>
          <w:szCs w:val="24"/>
        </w:rPr>
        <w:t>0</w:t>
      </w:r>
      <w:r w:rsidRPr="007B0413">
        <w:rPr>
          <w:rFonts w:ascii="Arial" w:hAnsi="Arial" w:cs="Arial"/>
          <w:sz w:val="24"/>
          <w:szCs w:val="24"/>
        </w:rPr>
        <w:t>.1</w:t>
      </w:r>
      <w:r w:rsidR="00D47592">
        <w:rPr>
          <w:rFonts w:ascii="Arial" w:hAnsi="Arial" w:cs="Arial"/>
          <w:sz w:val="24"/>
          <w:szCs w:val="24"/>
        </w:rPr>
        <w:t>3</w:t>
      </w:r>
      <w:r w:rsidRPr="007B0413">
        <w:rPr>
          <w:rFonts w:ascii="Arial" w:hAnsi="Arial" w:cs="Arial"/>
          <w:sz w:val="24"/>
          <w:szCs w:val="24"/>
        </w:rPr>
        <w:t xml:space="preserve">. Em qualquer caso, se após o desconto dos valores relativos às multas restar valor residual em desfavor do licitante contratado, é obrigatória a cobrança judicial da </w:t>
      </w:r>
      <w:r w:rsidR="00D47592" w:rsidRPr="007B0413">
        <w:rPr>
          <w:rFonts w:ascii="Arial" w:hAnsi="Arial" w:cs="Arial"/>
          <w:sz w:val="24"/>
          <w:szCs w:val="24"/>
        </w:rPr>
        <w:t>diferença.</w:t>
      </w:r>
    </w:p>
    <w:p w14:paraId="5E23CF14" w14:textId="7A46B2DB" w:rsidR="00986CD4" w:rsidRPr="00A80066" w:rsidRDefault="00986CD4" w:rsidP="007B0413">
      <w:pPr>
        <w:pStyle w:val="SemEspaamento"/>
        <w:jc w:val="both"/>
        <w:rPr>
          <w:rFonts w:ascii="Arial" w:hAnsi="Arial" w:cs="Arial"/>
          <w:sz w:val="24"/>
          <w:szCs w:val="24"/>
        </w:rPr>
      </w:pPr>
      <w:r w:rsidRPr="00A80066">
        <w:rPr>
          <w:rFonts w:ascii="Arial" w:hAnsi="Arial" w:cs="Arial"/>
          <w:sz w:val="24"/>
          <w:szCs w:val="24"/>
        </w:rPr>
        <w:t xml:space="preserve"> </w:t>
      </w:r>
    </w:p>
    <w:p w14:paraId="1ECC0C7C" w14:textId="46C78481" w:rsidR="00986CD4" w:rsidRPr="00526A52" w:rsidRDefault="006D63B8" w:rsidP="00526A52">
      <w:pPr>
        <w:pStyle w:val="SemEspaamento"/>
        <w:jc w:val="both"/>
        <w:rPr>
          <w:rFonts w:ascii="Arial" w:hAnsi="Arial" w:cs="Arial"/>
          <w:b/>
          <w:bCs/>
          <w:sz w:val="24"/>
          <w:szCs w:val="24"/>
        </w:rPr>
      </w:pPr>
      <w:r w:rsidRPr="00526A52">
        <w:rPr>
          <w:rFonts w:ascii="Arial" w:hAnsi="Arial" w:cs="Arial"/>
          <w:b/>
          <w:bCs/>
          <w:sz w:val="24"/>
          <w:szCs w:val="24"/>
        </w:rPr>
        <w:t xml:space="preserve"> CLÁUSULA DÉCIMA PRIMEIRA </w:t>
      </w:r>
      <w:r w:rsidR="00D47592">
        <w:rPr>
          <w:rFonts w:ascii="Arial" w:hAnsi="Arial" w:cs="Arial"/>
          <w:b/>
          <w:bCs/>
          <w:sz w:val="24"/>
          <w:szCs w:val="24"/>
        </w:rPr>
        <w:t>–</w:t>
      </w:r>
      <w:r w:rsidRPr="00526A52">
        <w:rPr>
          <w:rFonts w:ascii="Arial" w:hAnsi="Arial" w:cs="Arial"/>
          <w:b/>
          <w:bCs/>
          <w:sz w:val="24"/>
          <w:szCs w:val="24"/>
        </w:rPr>
        <w:t xml:space="preserve"> D</w:t>
      </w:r>
      <w:r w:rsidR="00D47592">
        <w:rPr>
          <w:rFonts w:ascii="Arial" w:hAnsi="Arial" w:cs="Arial"/>
          <w:b/>
          <w:bCs/>
          <w:sz w:val="24"/>
          <w:szCs w:val="24"/>
        </w:rPr>
        <w:t>A RESCISÃO</w:t>
      </w:r>
      <w:r w:rsidRPr="00526A52">
        <w:rPr>
          <w:rFonts w:ascii="Arial" w:hAnsi="Arial" w:cs="Arial"/>
          <w:b/>
          <w:bCs/>
          <w:sz w:val="24"/>
          <w:szCs w:val="24"/>
        </w:rPr>
        <w:t xml:space="preserve"> </w:t>
      </w:r>
    </w:p>
    <w:p w14:paraId="52563B45" w14:textId="67B6C4C0" w:rsidR="00D47592" w:rsidRDefault="00D47592" w:rsidP="00526A52">
      <w:pPr>
        <w:pStyle w:val="SemEspaamento"/>
        <w:jc w:val="both"/>
        <w:rPr>
          <w:rFonts w:ascii="Arial" w:hAnsi="Arial" w:cs="Arial"/>
          <w:sz w:val="24"/>
          <w:szCs w:val="24"/>
        </w:rPr>
      </w:pPr>
      <w:r w:rsidRPr="00D47592">
        <w:rPr>
          <w:rFonts w:ascii="Arial" w:hAnsi="Arial" w:cs="Arial"/>
          <w:sz w:val="24"/>
          <w:szCs w:val="24"/>
        </w:rPr>
        <w:t>1</w:t>
      </w:r>
      <w:r>
        <w:rPr>
          <w:rFonts w:ascii="Arial" w:hAnsi="Arial" w:cs="Arial"/>
          <w:sz w:val="24"/>
          <w:szCs w:val="24"/>
        </w:rPr>
        <w:t>1</w:t>
      </w:r>
      <w:r w:rsidRPr="00D47592">
        <w:rPr>
          <w:rFonts w:ascii="Arial" w:hAnsi="Arial" w:cs="Arial"/>
          <w:sz w:val="24"/>
          <w:szCs w:val="24"/>
        </w:rPr>
        <w:t>.1. A rescisão d</w:t>
      </w:r>
      <w:r>
        <w:rPr>
          <w:rFonts w:ascii="Arial" w:hAnsi="Arial" w:cs="Arial"/>
          <w:sz w:val="24"/>
          <w:szCs w:val="24"/>
        </w:rPr>
        <w:t>o</w:t>
      </w:r>
      <w:r w:rsidRPr="00D47592">
        <w:rPr>
          <w:rFonts w:ascii="Arial" w:hAnsi="Arial" w:cs="Arial"/>
          <w:sz w:val="24"/>
          <w:szCs w:val="24"/>
        </w:rPr>
        <w:t xml:space="preserve"> </w:t>
      </w:r>
      <w:r>
        <w:rPr>
          <w:rFonts w:ascii="Arial" w:hAnsi="Arial" w:cs="Arial"/>
          <w:sz w:val="24"/>
          <w:szCs w:val="24"/>
        </w:rPr>
        <w:t>Contrato</w:t>
      </w:r>
      <w:r w:rsidRPr="00D47592">
        <w:rPr>
          <w:rFonts w:ascii="Arial" w:hAnsi="Arial" w:cs="Arial"/>
          <w:sz w:val="24"/>
          <w:szCs w:val="24"/>
        </w:rPr>
        <w:t xml:space="preserve"> poderá ocorrer nas hipóteses e condições previstas nos artigos 78 e 79 da Lei nº 8.666/93, no que couberem, com aplicação do art. 80 da mesma Lei, se for o caso.</w:t>
      </w:r>
    </w:p>
    <w:p w14:paraId="3655EC18" w14:textId="77777777" w:rsidR="00D47592" w:rsidRDefault="00D47592" w:rsidP="00526A52">
      <w:pPr>
        <w:pStyle w:val="SemEspaamento"/>
        <w:jc w:val="both"/>
        <w:rPr>
          <w:rFonts w:ascii="Arial" w:hAnsi="Arial" w:cs="Arial"/>
          <w:sz w:val="24"/>
          <w:szCs w:val="24"/>
        </w:rPr>
      </w:pPr>
    </w:p>
    <w:p w14:paraId="2EA103FE" w14:textId="1B86E9FD" w:rsidR="00986CD4" w:rsidRPr="00526A52" w:rsidRDefault="00986CD4" w:rsidP="00526A52">
      <w:pPr>
        <w:pStyle w:val="SemEspaamento"/>
        <w:jc w:val="both"/>
        <w:rPr>
          <w:rFonts w:ascii="Arial" w:hAnsi="Arial" w:cs="Arial"/>
          <w:b/>
          <w:bCs/>
          <w:sz w:val="24"/>
          <w:szCs w:val="24"/>
        </w:rPr>
      </w:pPr>
      <w:r w:rsidRPr="00526A52">
        <w:rPr>
          <w:rFonts w:ascii="Arial" w:hAnsi="Arial" w:cs="Arial"/>
          <w:b/>
          <w:bCs/>
          <w:sz w:val="24"/>
          <w:szCs w:val="24"/>
        </w:rPr>
        <w:t xml:space="preserve">CLÁUSULA DECIMA SEGUNDA </w:t>
      </w:r>
      <w:r w:rsidR="00BE1740">
        <w:rPr>
          <w:rFonts w:ascii="Arial" w:hAnsi="Arial" w:cs="Arial"/>
          <w:b/>
          <w:bCs/>
          <w:sz w:val="24"/>
          <w:szCs w:val="24"/>
        </w:rPr>
        <w:t>–</w:t>
      </w:r>
      <w:r w:rsidRPr="00526A52">
        <w:rPr>
          <w:rFonts w:ascii="Arial" w:hAnsi="Arial" w:cs="Arial"/>
          <w:b/>
          <w:bCs/>
          <w:sz w:val="24"/>
          <w:szCs w:val="24"/>
        </w:rPr>
        <w:t xml:space="preserve"> D</w:t>
      </w:r>
      <w:r w:rsidR="00BE1740">
        <w:rPr>
          <w:rFonts w:ascii="Arial" w:hAnsi="Arial" w:cs="Arial"/>
          <w:b/>
          <w:bCs/>
          <w:sz w:val="24"/>
          <w:szCs w:val="24"/>
        </w:rPr>
        <w:t>OS ADITAMENTOS</w:t>
      </w:r>
    </w:p>
    <w:p w14:paraId="67FC663B" w14:textId="38428937" w:rsidR="00BE1740" w:rsidRDefault="00BE1740" w:rsidP="00526A52">
      <w:pPr>
        <w:pStyle w:val="SemEspaamento"/>
        <w:jc w:val="both"/>
        <w:rPr>
          <w:rFonts w:ascii="Arial" w:hAnsi="Arial" w:cs="Arial"/>
          <w:sz w:val="24"/>
          <w:szCs w:val="24"/>
        </w:rPr>
      </w:pPr>
      <w:r w:rsidRPr="00BE1740">
        <w:rPr>
          <w:rFonts w:ascii="Arial" w:hAnsi="Arial" w:cs="Arial"/>
          <w:sz w:val="24"/>
          <w:szCs w:val="24"/>
        </w:rPr>
        <w:t>1</w:t>
      </w:r>
      <w:r>
        <w:rPr>
          <w:rFonts w:ascii="Arial" w:hAnsi="Arial" w:cs="Arial"/>
          <w:sz w:val="24"/>
          <w:szCs w:val="24"/>
        </w:rPr>
        <w:t>2</w:t>
      </w:r>
      <w:r w:rsidRPr="00BE1740">
        <w:rPr>
          <w:rFonts w:ascii="Arial" w:hAnsi="Arial" w:cs="Arial"/>
          <w:sz w:val="24"/>
          <w:szCs w:val="24"/>
        </w:rPr>
        <w:t xml:space="preserve">.1. </w:t>
      </w:r>
      <w:r>
        <w:rPr>
          <w:rFonts w:ascii="Arial" w:hAnsi="Arial" w:cs="Arial"/>
          <w:sz w:val="24"/>
          <w:szCs w:val="24"/>
        </w:rPr>
        <w:t>o</w:t>
      </w:r>
      <w:r w:rsidRPr="00BE1740">
        <w:rPr>
          <w:rFonts w:ascii="Arial" w:hAnsi="Arial" w:cs="Arial"/>
          <w:sz w:val="24"/>
          <w:szCs w:val="24"/>
        </w:rPr>
        <w:t xml:space="preserve"> presente </w:t>
      </w:r>
      <w:r>
        <w:rPr>
          <w:rFonts w:ascii="Arial" w:hAnsi="Arial" w:cs="Arial"/>
          <w:sz w:val="24"/>
          <w:szCs w:val="24"/>
        </w:rPr>
        <w:t xml:space="preserve">Contrato </w:t>
      </w:r>
      <w:r w:rsidRPr="00BE1740">
        <w:rPr>
          <w:rFonts w:ascii="Arial" w:hAnsi="Arial" w:cs="Arial"/>
          <w:sz w:val="24"/>
          <w:szCs w:val="24"/>
        </w:rPr>
        <w:t>poderá ser aditad</w:t>
      </w:r>
      <w:r>
        <w:rPr>
          <w:rFonts w:ascii="Arial" w:hAnsi="Arial" w:cs="Arial"/>
          <w:sz w:val="24"/>
          <w:szCs w:val="24"/>
        </w:rPr>
        <w:t>o</w:t>
      </w:r>
      <w:r w:rsidRPr="00BE1740">
        <w:rPr>
          <w:rFonts w:ascii="Arial" w:hAnsi="Arial" w:cs="Arial"/>
          <w:sz w:val="24"/>
          <w:szCs w:val="24"/>
        </w:rPr>
        <w:t>, estritamente, nos termos previstos na Lei no 8.666/93, após manifestação formal da Procuradoria Geral do Município.</w:t>
      </w:r>
    </w:p>
    <w:p w14:paraId="6C0D8CC7" w14:textId="58EAC305" w:rsidR="00C90ACD" w:rsidRPr="00A80066" w:rsidRDefault="00C90ACD" w:rsidP="00526A52">
      <w:pPr>
        <w:pStyle w:val="SemEspaamento"/>
        <w:jc w:val="both"/>
        <w:rPr>
          <w:rFonts w:ascii="Arial" w:hAnsi="Arial" w:cs="Arial"/>
          <w:sz w:val="24"/>
          <w:szCs w:val="24"/>
        </w:rPr>
      </w:pPr>
    </w:p>
    <w:p w14:paraId="5EDEAF65" w14:textId="338F7794" w:rsidR="00C90ACD" w:rsidRPr="00526A52" w:rsidRDefault="00A80066" w:rsidP="00526A52">
      <w:pPr>
        <w:pStyle w:val="SemEspaamento"/>
        <w:jc w:val="both"/>
        <w:rPr>
          <w:rFonts w:ascii="Arial" w:hAnsi="Arial" w:cs="Arial"/>
          <w:b/>
          <w:bCs/>
          <w:sz w:val="24"/>
          <w:szCs w:val="24"/>
        </w:rPr>
      </w:pPr>
      <w:r w:rsidRPr="00526A52">
        <w:rPr>
          <w:rFonts w:ascii="Arial" w:hAnsi="Arial" w:cs="Arial"/>
          <w:b/>
          <w:bCs/>
          <w:sz w:val="24"/>
          <w:szCs w:val="24"/>
        </w:rPr>
        <w:t xml:space="preserve">CLÁUSULA DÉCIMA TERCEIRA - </w:t>
      </w:r>
      <w:r w:rsidR="00B9215F" w:rsidRPr="00B9215F">
        <w:rPr>
          <w:rFonts w:ascii="Arial" w:hAnsi="Arial" w:cs="Arial"/>
          <w:b/>
          <w:bCs/>
          <w:sz w:val="24"/>
          <w:szCs w:val="24"/>
        </w:rPr>
        <w:t>DO ACOMPANHAMENTO E DA FISCALIZAÇÃO</w:t>
      </w:r>
      <w:r w:rsidRPr="00526A52">
        <w:rPr>
          <w:rFonts w:ascii="Arial" w:hAnsi="Arial" w:cs="Arial"/>
          <w:b/>
          <w:bCs/>
          <w:sz w:val="24"/>
          <w:szCs w:val="24"/>
        </w:rPr>
        <w:t xml:space="preserve"> </w:t>
      </w:r>
    </w:p>
    <w:p w14:paraId="513CA009" w14:textId="77777777" w:rsidR="00141820" w:rsidRDefault="00141820" w:rsidP="00526A52">
      <w:pPr>
        <w:pStyle w:val="SemEspaamento"/>
        <w:jc w:val="both"/>
        <w:rPr>
          <w:rFonts w:ascii="Arial" w:hAnsi="Arial" w:cs="Arial"/>
          <w:sz w:val="24"/>
          <w:szCs w:val="24"/>
        </w:rPr>
      </w:pPr>
      <w:r w:rsidRPr="00141820">
        <w:rPr>
          <w:rFonts w:ascii="Arial" w:hAnsi="Arial" w:cs="Arial"/>
          <w:sz w:val="24"/>
          <w:szCs w:val="24"/>
        </w:rPr>
        <w:t>1</w:t>
      </w:r>
      <w:r>
        <w:rPr>
          <w:rFonts w:ascii="Arial" w:hAnsi="Arial" w:cs="Arial"/>
          <w:sz w:val="24"/>
          <w:szCs w:val="24"/>
        </w:rPr>
        <w:t>3</w:t>
      </w:r>
      <w:r w:rsidRPr="00141820">
        <w:rPr>
          <w:rFonts w:ascii="Arial" w:hAnsi="Arial" w:cs="Arial"/>
          <w:sz w:val="24"/>
          <w:szCs w:val="24"/>
        </w:rPr>
        <w:t xml:space="preserve">.1. A execução do contrato será acompanhada por um servidor responsável, designado representante da Administração nos termos do art. 67 da Lei nº 8.666/93, que deverá atestar à execução do objeto contratado, observadas as disposições deste Contrato, sem o que não será permitido qualquer pagamento. </w:t>
      </w:r>
    </w:p>
    <w:p w14:paraId="1E007649" w14:textId="77777777" w:rsidR="00B9215F" w:rsidRDefault="00141820" w:rsidP="00526A52">
      <w:pPr>
        <w:pStyle w:val="SemEspaamento"/>
        <w:jc w:val="both"/>
        <w:rPr>
          <w:rFonts w:ascii="Arial" w:hAnsi="Arial" w:cs="Arial"/>
          <w:sz w:val="24"/>
          <w:szCs w:val="24"/>
        </w:rPr>
      </w:pPr>
      <w:r w:rsidRPr="00141820">
        <w:rPr>
          <w:rFonts w:ascii="Arial" w:hAnsi="Arial" w:cs="Arial"/>
          <w:sz w:val="24"/>
          <w:szCs w:val="24"/>
        </w:rPr>
        <w:t>1</w:t>
      </w:r>
      <w:r>
        <w:rPr>
          <w:rFonts w:ascii="Arial" w:hAnsi="Arial" w:cs="Arial"/>
          <w:sz w:val="24"/>
          <w:szCs w:val="24"/>
        </w:rPr>
        <w:t>3</w:t>
      </w:r>
      <w:r w:rsidRPr="00141820">
        <w:rPr>
          <w:rFonts w:ascii="Arial" w:hAnsi="Arial" w:cs="Arial"/>
          <w:sz w:val="24"/>
          <w:szCs w:val="24"/>
        </w:rPr>
        <w:t>.2. Quando necessário, serão efetuados testes por amostragem para avaliação dos produtos, utilizando uma quantidade entre 1 e 10% de cada item do empenho, escolhidos aleatoriamente. 1</w:t>
      </w:r>
      <w:r w:rsidR="00B9215F">
        <w:rPr>
          <w:rFonts w:ascii="Arial" w:hAnsi="Arial" w:cs="Arial"/>
          <w:sz w:val="24"/>
          <w:szCs w:val="24"/>
        </w:rPr>
        <w:t>3</w:t>
      </w:r>
      <w:r w:rsidRPr="00141820">
        <w:rPr>
          <w:rFonts w:ascii="Arial" w:hAnsi="Arial" w:cs="Arial"/>
          <w:sz w:val="24"/>
          <w:szCs w:val="24"/>
        </w:rPr>
        <w:t xml:space="preserve">.3.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 </w:t>
      </w:r>
    </w:p>
    <w:p w14:paraId="6149835F" w14:textId="77777777" w:rsidR="00B9215F" w:rsidRDefault="00141820" w:rsidP="00526A52">
      <w:pPr>
        <w:pStyle w:val="SemEspaamento"/>
        <w:jc w:val="both"/>
        <w:rPr>
          <w:rFonts w:ascii="Arial" w:hAnsi="Arial" w:cs="Arial"/>
          <w:sz w:val="24"/>
          <w:szCs w:val="24"/>
        </w:rPr>
      </w:pPr>
      <w:r w:rsidRPr="00141820">
        <w:rPr>
          <w:rFonts w:ascii="Arial" w:hAnsi="Arial" w:cs="Arial"/>
          <w:sz w:val="24"/>
          <w:szCs w:val="24"/>
        </w:rPr>
        <w:t>1</w:t>
      </w:r>
      <w:r w:rsidR="00B9215F">
        <w:rPr>
          <w:rFonts w:ascii="Arial" w:hAnsi="Arial" w:cs="Arial"/>
          <w:sz w:val="24"/>
          <w:szCs w:val="24"/>
        </w:rPr>
        <w:t>3</w:t>
      </w:r>
      <w:r w:rsidRPr="00141820">
        <w:rPr>
          <w:rFonts w:ascii="Arial" w:hAnsi="Arial" w:cs="Arial"/>
          <w:sz w:val="24"/>
          <w:szCs w:val="24"/>
        </w:rPr>
        <w:t>.4. A ação da fiscalização não exonera a Contratada de suas responsabilidades contratuais</w:t>
      </w:r>
      <w:r w:rsidR="00B9215F">
        <w:rPr>
          <w:rFonts w:ascii="Arial" w:hAnsi="Arial" w:cs="Arial"/>
          <w:sz w:val="24"/>
          <w:szCs w:val="24"/>
        </w:rPr>
        <w:t>.</w:t>
      </w:r>
    </w:p>
    <w:p w14:paraId="5F92BCA2" w14:textId="77777777" w:rsidR="00B9215F" w:rsidRDefault="00B9215F" w:rsidP="00526A52">
      <w:pPr>
        <w:pStyle w:val="SemEspaamento"/>
        <w:jc w:val="both"/>
        <w:rPr>
          <w:rFonts w:ascii="Arial" w:hAnsi="Arial" w:cs="Arial"/>
          <w:sz w:val="24"/>
          <w:szCs w:val="24"/>
        </w:rPr>
      </w:pPr>
    </w:p>
    <w:p w14:paraId="768C4602" w14:textId="57E9D286" w:rsidR="00C90ACD" w:rsidRPr="00526A52" w:rsidRDefault="00A80066" w:rsidP="00526A52">
      <w:pPr>
        <w:pStyle w:val="SemEspaamento"/>
        <w:jc w:val="both"/>
        <w:rPr>
          <w:rFonts w:ascii="Arial" w:hAnsi="Arial" w:cs="Arial"/>
          <w:b/>
          <w:bCs/>
          <w:sz w:val="24"/>
          <w:szCs w:val="24"/>
        </w:rPr>
      </w:pPr>
      <w:r w:rsidRPr="00526A52">
        <w:rPr>
          <w:rFonts w:ascii="Arial" w:hAnsi="Arial" w:cs="Arial"/>
          <w:b/>
          <w:bCs/>
          <w:sz w:val="24"/>
          <w:szCs w:val="24"/>
        </w:rPr>
        <w:t>CLÁUSULA DÉCIMA QU</w:t>
      </w:r>
      <w:r w:rsidR="00B9215F">
        <w:rPr>
          <w:rFonts w:ascii="Arial" w:hAnsi="Arial" w:cs="Arial"/>
          <w:b/>
          <w:bCs/>
          <w:sz w:val="24"/>
          <w:szCs w:val="24"/>
        </w:rPr>
        <w:t>ARTA</w:t>
      </w:r>
      <w:r w:rsidRPr="00526A52">
        <w:rPr>
          <w:rFonts w:ascii="Arial" w:hAnsi="Arial" w:cs="Arial"/>
          <w:b/>
          <w:bCs/>
          <w:sz w:val="24"/>
          <w:szCs w:val="24"/>
        </w:rPr>
        <w:t xml:space="preserve"> - DO FORO </w:t>
      </w:r>
    </w:p>
    <w:p w14:paraId="7E66BED2" w14:textId="2F304ACC" w:rsidR="00C90ACD" w:rsidRPr="00A80066" w:rsidRDefault="00986CD4" w:rsidP="00526A52">
      <w:pPr>
        <w:pStyle w:val="SemEspaamento"/>
        <w:jc w:val="both"/>
        <w:rPr>
          <w:rFonts w:ascii="Arial" w:hAnsi="Arial" w:cs="Arial"/>
          <w:sz w:val="24"/>
          <w:szCs w:val="24"/>
        </w:rPr>
      </w:pPr>
      <w:r w:rsidRPr="00A80066">
        <w:rPr>
          <w:rFonts w:ascii="Arial" w:hAnsi="Arial" w:cs="Arial"/>
          <w:sz w:val="24"/>
          <w:szCs w:val="24"/>
        </w:rPr>
        <w:lastRenderedPageBreak/>
        <w:t>1</w:t>
      </w:r>
      <w:r w:rsidR="00B9215F">
        <w:rPr>
          <w:rFonts w:ascii="Arial" w:hAnsi="Arial" w:cs="Arial"/>
          <w:sz w:val="24"/>
          <w:szCs w:val="24"/>
        </w:rPr>
        <w:t>4</w:t>
      </w:r>
      <w:r w:rsidRPr="00A80066">
        <w:rPr>
          <w:rFonts w:ascii="Arial" w:hAnsi="Arial" w:cs="Arial"/>
          <w:sz w:val="24"/>
          <w:szCs w:val="24"/>
        </w:rPr>
        <w:t xml:space="preserve">.1. - Fica eleito o foro da cidade de </w:t>
      </w:r>
      <w:r w:rsidR="00A92DEB" w:rsidRPr="00A80066">
        <w:rPr>
          <w:rFonts w:ascii="Arial" w:hAnsi="Arial" w:cs="Arial"/>
          <w:sz w:val="24"/>
          <w:szCs w:val="24"/>
        </w:rPr>
        <w:t>São Domingos do Norte/ES</w:t>
      </w:r>
      <w:r w:rsidRPr="00A80066">
        <w:rPr>
          <w:rFonts w:ascii="Arial" w:hAnsi="Arial" w:cs="Arial"/>
          <w:sz w:val="24"/>
          <w:szCs w:val="24"/>
        </w:rPr>
        <w:t xml:space="preserve"> para dirimir quaisquer dúvidas oriundas deste Contrato e que não possam ser resolvidas por meios administrativos, com renúncia a qualquer outro, por mais privilegiado que seja. </w:t>
      </w:r>
    </w:p>
    <w:p w14:paraId="36B67166" w14:textId="559332E1" w:rsidR="00526A52" w:rsidRPr="00A80066" w:rsidRDefault="00986CD4" w:rsidP="00526A52">
      <w:pPr>
        <w:pStyle w:val="SemEspaamento"/>
        <w:jc w:val="both"/>
        <w:rPr>
          <w:rFonts w:ascii="Arial" w:hAnsi="Arial" w:cs="Arial"/>
          <w:sz w:val="24"/>
          <w:szCs w:val="24"/>
        </w:rPr>
      </w:pPr>
      <w:r w:rsidRPr="00A80066">
        <w:rPr>
          <w:rFonts w:ascii="Arial" w:hAnsi="Arial" w:cs="Arial"/>
          <w:sz w:val="24"/>
          <w:szCs w:val="24"/>
        </w:rPr>
        <w:t>1</w:t>
      </w:r>
      <w:r w:rsidR="00B9215F">
        <w:rPr>
          <w:rFonts w:ascii="Arial" w:hAnsi="Arial" w:cs="Arial"/>
          <w:sz w:val="24"/>
          <w:szCs w:val="24"/>
        </w:rPr>
        <w:t>4</w:t>
      </w:r>
      <w:r w:rsidRPr="00A80066">
        <w:rPr>
          <w:rFonts w:ascii="Arial" w:hAnsi="Arial" w:cs="Arial"/>
          <w:sz w:val="24"/>
          <w:szCs w:val="24"/>
        </w:rPr>
        <w:t xml:space="preserve">.2. - E por estarem, assim, justos e acertados, assinam o presente instrumento três vias de igual teor, após lido e achado conforme. </w:t>
      </w:r>
    </w:p>
    <w:p w14:paraId="70616A00" w14:textId="4A3AC179" w:rsidR="00C90ACD" w:rsidRPr="00A80066" w:rsidRDefault="00116CB6" w:rsidP="00526A52">
      <w:pPr>
        <w:pStyle w:val="SemEspaamento"/>
        <w:jc w:val="right"/>
        <w:rPr>
          <w:rFonts w:ascii="Arial" w:hAnsi="Arial" w:cs="Arial"/>
          <w:sz w:val="24"/>
          <w:szCs w:val="24"/>
        </w:rPr>
      </w:pPr>
      <w:r w:rsidRPr="00A80066">
        <w:rPr>
          <w:rFonts w:ascii="Arial" w:hAnsi="Arial" w:cs="Arial"/>
          <w:sz w:val="24"/>
          <w:szCs w:val="24"/>
        </w:rPr>
        <w:t xml:space="preserve">São Domingos do Norte/ES, </w:t>
      </w:r>
      <w:r w:rsidR="00B9215F">
        <w:rPr>
          <w:rFonts w:ascii="Arial" w:hAnsi="Arial" w:cs="Arial"/>
          <w:sz w:val="24"/>
          <w:szCs w:val="24"/>
        </w:rPr>
        <w:t>12</w:t>
      </w:r>
      <w:r w:rsidRPr="00A80066">
        <w:rPr>
          <w:rFonts w:ascii="Arial" w:hAnsi="Arial" w:cs="Arial"/>
          <w:sz w:val="24"/>
          <w:szCs w:val="24"/>
        </w:rPr>
        <w:t xml:space="preserve"> de </w:t>
      </w:r>
      <w:r w:rsidR="00A80066" w:rsidRPr="00A80066">
        <w:rPr>
          <w:rFonts w:ascii="Arial" w:hAnsi="Arial" w:cs="Arial"/>
          <w:sz w:val="24"/>
          <w:szCs w:val="24"/>
        </w:rPr>
        <w:t>dezembro</w:t>
      </w:r>
      <w:r w:rsidR="00C90ACD" w:rsidRPr="00A80066">
        <w:rPr>
          <w:rFonts w:ascii="Arial" w:hAnsi="Arial" w:cs="Arial"/>
          <w:sz w:val="24"/>
          <w:szCs w:val="24"/>
        </w:rPr>
        <w:t xml:space="preserve"> de 2022</w:t>
      </w:r>
      <w:r w:rsidR="00526A52">
        <w:rPr>
          <w:rFonts w:ascii="Arial" w:hAnsi="Arial" w:cs="Arial"/>
          <w:sz w:val="24"/>
          <w:szCs w:val="24"/>
        </w:rPr>
        <w:t>.</w:t>
      </w:r>
      <w:r w:rsidR="00986CD4" w:rsidRPr="00A80066">
        <w:rPr>
          <w:rFonts w:ascii="Arial" w:hAnsi="Arial" w:cs="Arial"/>
          <w:sz w:val="24"/>
          <w:szCs w:val="24"/>
        </w:rPr>
        <w:t xml:space="preserve"> </w:t>
      </w:r>
    </w:p>
    <w:p w14:paraId="642C668D" w14:textId="4154AA41" w:rsidR="000A6249" w:rsidRDefault="000A6249" w:rsidP="00526A52">
      <w:pPr>
        <w:pStyle w:val="SemEspaamento"/>
        <w:jc w:val="right"/>
        <w:rPr>
          <w:rFonts w:ascii="Arial" w:hAnsi="Arial" w:cs="Arial"/>
          <w:bCs/>
          <w:color w:val="000000"/>
          <w:sz w:val="24"/>
          <w:szCs w:val="24"/>
        </w:rPr>
      </w:pPr>
    </w:p>
    <w:p w14:paraId="68144B83" w14:textId="6747DF86" w:rsidR="00526A52" w:rsidRDefault="00526A52" w:rsidP="00526A52">
      <w:pPr>
        <w:pStyle w:val="SemEspaamento"/>
        <w:jc w:val="both"/>
        <w:rPr>
          <w:rFonts w:ascii="Arial" w:hAnsi="Arial" w:cs="Arial"/>
          <w:bCs/>
          <w:color w:val="000000"/>
          <w:sz w:val="24"/>
          <w:szCs w:val="24"/>
        </w:rPr>
      </w:pPr>
    </w:p>
    <w:p w14:paraId="4B570B72" w14:textId="77777777" w:rsidR="0035504A" w:rsidRPr="00A80066" w:rsidRDefault="0035504A" w:rsidP="00526A52">
      <w:pPr>
        <w:pStyle w:val="SemEspaamento"/>
        <w:jc w:val="both"/>
        <w:rPr>
          <w:rFonts w:ascii="Arial" w:hAnsi="Arial" w:cs="Arial"/>
          <w:bCs/>
          <w:color w:val="000000"/>
          <w:sz w:val="24"/>
          <w:szCs w:val="24"/>
        </w:rPr>
      </w:pPr>
    </w:p>
    <w:p w14:paraId="589DCB5E" w14:textId="77777777" w:rsidR="00A80066" w:rsidRPr="00A80066" w:rsidRDefault="00A80066" w:rsidP="00526A52">
      <w:pPr>
        <w:pStyle w:val="SemEspaamento"/>
        <w:jc w:val="both"/>
        <w:rPr>
          <w:rFonts w:ascii="Arial" w:hAnsi="Arial" w:cs="Arial"/>
          <w:bCs/>
          <w:color w:val="000000"/>
          <w:sz w:val="24"/>
          <w:szCs w:val="24"/>
        </w:rPr>
      </w:pPr>
    </w:p>
    <w:p w14:paraId="510CB36F" w14:textId="210F1405" w:rsidR="00A80066" w:rsidRPr="00B9215F" w:rsidRDefault="00A80066" w:rsidP="00526A52">
      <w:pPr>
        <w:pStyle w:val="SemEspaamento"/>
        <w:jc w:val="both"/>
        <w:rPr>
          <w:rFonts w:ascii="Arial" w:hAnsi="Arial" w:cs="Arial"/>
          <w:b/>
          <w:sz w:val="24"/>
          <w:szCs w:val="24"/>
        </w:rPr>
      </w:pPr>
      <w:r w:rsidRPr="00B9215F">
        <w:rPr>
          <w:rFonts w:ascii="Arial" w:hAnsi="Arial" w:cs="Arial"/>
          <w:b/>
          <w:sz w:val="24"/>
          <w:szCs w:val="24"/>
        </w:rPr>
        <w:t>ANA IZABEL MALACARNE DE OLIVEIRA</w:t>
      </w:r>
      <w:r w:rsidR="00526A52" w:rsidRPr="00B9215F">
        <w:rPr>
          <w:rFonts w:ascii="Arial" w:hAnsi="Arial" w:cs="Arial"/>
          <w:b/>
          <w:sz w:val="24"/>
          <w:szCs w:val="24"/>
        </w:rPr>
        <w:t xml:space="preserve">                    </w:t>
      </w:r>
      <w:r w:rsidR="00F30455" w:rsidRPr="00B9215F">
        <w:rPr>
          <w:rFonts w:ascii="Arial" w:hAnsi="Arial" w:cs="Arial"/>
          <w:b/>
          <w:sz w:val="24"/>
          <w:szCs w:val="24"/>
        </w:rPr>
        <w:t xml:space="preserve"> </w:t>
      </w:r>
      <w:r w:rsidR="00B9215F" w:rsidRPr="00B9215F">
        <w:rPr>
          <w:rFonts w:ascii="Arial" w:hAnsi="Arial" w:cs="Arial"/>
          <w:b/>
          <w:sz w:val="24"/>
          <w:szCs w:val="24"/>
        </w:rPr>
        <w:t>ROVER MOREIRA SILVEIRA</w:t>
      </w:r>
    </w:p>
    <w:p w14:paraId="66F4F3BB" w14:textId="742E376D" w:rsidR="00A80066" w:rsidRPr="00B9215F" w:rsidRDefault="00526A52" w:rsidP="00526A52">
      <w:pPr>
        <w:pStyle w:val="SemEspaamento"/>
        <w:tabs>
          <w:tab w:val="left" w:pos="7290"/>
        </w:tabs>
        <w:jc w:val="both"/>
        <w:rPr>
          <w:rFonts w:ascii="Arial" w:hAnsi="Arial" w:cs="Arial"/>
          <w:b/>
          <w:sz w:val="24"/>
          <w:szCs w:val="24"/>
        </w:rPr>
      </w:pPr>
      <w:r w:rsidRPr="00B9215F">
        <w:rPr>
          <w:rFonts w:ascii="Arial" w:hAnsi="Arial" w:cs="Arial"/>
          <w:b/>
          <w:sz w:val="24"/>
          <w:szCs w:val="24"/>
        </w:rPr>
        <w:t xml:space="preserve">            </w:t>
      </w:r>
      <w:r w:rsidR="00A80066" w:rsidRPr="00B9215F">
        <w:rPr>
          <w:rFonts w:ascii="Arial" w:hAnsi="Arial" w:cs="Arial"/>
          <w:b/>
          <w:sz w:val="24"/>
          <w:szCs w:val="24"/>
        </w:rPr>
        <w:t>PREFEITA MUNICIP</w:t>
      </w:r>
      <w:r w:rsidRPr="00B9215F">
        <w:rPr>
          <w:rFonts w:ascii="Arial" w:hAnsi="Arial" w:cs="Arial"/>
          <w:b/>
          <w:sz w:val="24"/>
          <w:szCs w:val="24"/>
        </w:rPr>
        <w:t>AL                                   REPRESENTANTE DA EMPRESA</w:t>
      </w:r>
    </w:p>
    <w:p w14:paraId="7F036546" w14:textId="7653D7D9" w:rsidR="00A80066" w:rsidRPr="00B9215F" w:rsidRDefault="00526A52" w:rsidP="00526A52">
      <w:pPr>
        <w:pStyle w:val="SemEspaamento"/>
        <w:tabs>
          <w:tab w:val="left" w:pos="7905"/>
        </w:tabs>
        <w:jc w:val="both"/>
        <w:rPr>
          <w:rFonts w:ascii="Arial" w:hAnsi="Arial" w:cs="Arial"/>
          <w:b/>
          <w:sz w:val="24"/>
          <w:szCs w:val="24"/>
        </w:rPr>
      </w:pPr>
      <w:r w:rsidRPr="00B9215F">
        <w:rPr>
          <w:rFonts w:ascii="Arial" w:hAnsi="Arial" w:cs="Arial"/>
          <w:b/>
          <w:sz w:val="24"/>
          <w:szCs w:val="24"/>
        </w:rPr>
        <w:t xml:space="preserve">                  </w:t>
      </w:r>
      <w:r w:rsidR="00A80066" w:rsidRPr="00B9215F">
        <w:rPr>
          <w:rFonts w:ascii="Arial" w:hAnsi="Arial" w:cs="Arial"/>
          <w:b/>
          <w:sz w:val="24"/>
          <w:szCs w:val="24"/>
        </w:rPr>
        <w:t>CONTRATAN</w:t>
      </w:r>
      <w:r w:rsidRPr="00B9215F">
        <w:rPr>
          <w:rFonts w:ascii="Arial" w:hAnsi="Arial" w:cs="Arial"/>
          <w:b/>
          <w:sz w:val="24"/>
          <w:szCs w:val="24"/>
        </w:rPr>
        <w:t>TE                                                         CONTRATADA</w:t>
      </w:r>
    </w:p>
    <w:p w14:paraId="4A0DF15B" w14:textId="3962F0DA" w:rsidR="00A80066" w:rsidRDefault="00A80066" w:rsidP="00526A52">
      <w:pPr>
        <w:pStyle w:val="SemEspaamento"/>
        <w:jc w:val="both"/>
        <w:rPr>
          <w:rFonts w:ascii="Arial" w:hAnsi="Arial" w:cs="Arial"/>
          <w:b/>
          <w:sz w:val="24"/>
          <w:szCs w:val="24"/>
        </w:rPr>
      </w:pPr>
    </w:p>
    <w:p w14:paraId="23BEBC3B" w14:textId="77777777" w:rsidR="0035504A" w:rsidRPr="00B9215F" w:rsidRDefault="0035504A" w:rsidP="00526A52">
      <w:pPr>
        <w:pStyle w:val="SemEspaamento"/>
        <w:jc w:val="both"/>
        <w:rPr>
          <w:rFonts w:ascii="Arial" w:hAnsi="Arial" w:cs="Arial"/>
          <w:b/>
          <w:sz w:val="24"/>
          <w:szCs w:val="24"/>
        </w:rPr>
      </w:pPr>
    </w:p>
    <w:p w14:paraId="127CA237" w14:textId="77777777" w:rsidR="00A80066" w:rsidRPr="00B9215F" w:rsidRDefault="00A80066" w:rsidP="00526A52">
      <w:pPr>
        <w:pStyle w:val="SemEspaamento"/>
        <w:jc w:val="center"/>
        <w:rPr>
          <w:rFonts w:ascii="Arial" w:hAnsi="Arial" w:cs="Arial"/>
          <w:b/>
          <w:sz w:val="24"/>
          <w:szCs w:val="24"/>
        </w:rPr>
      </w:pPr>
    </w:p>
    <w:p w14:paraId="16672670" w14:textId="793D91C3" w:rsidR="002B4E59" w:rsidRPr="00B9215F" w:rsidRDefault="00A80066" w:rsidP="00526A52">
      <w:pPr>
        <w:pStyle w:val="SemEspaamento"/>
        <w:jc w:val="center"/>
        <w:rPr>
          <w:rFonts w:ascii="Arial" w:hAnsi="Arial" w:cs="Arial"/>
          <w:b/>
          <w:sz w:val="24"/>
          <w:szCs w:val="24"/>
        </w:rPr>
      </w:pPr>
      <w:r w:rsidRPr="00B9215F">
        <w:rPr>
          <w:rFonts w:ascii="Arial" w:hAnsi="Arial" w:cs="Arial"/>
          <w:b/>
          <w:sz w:val="24"/>
          <w:szCs w:val="24"/>
        </w:rPr>
        <w:t>ALESSANDRO NICCHIO</w:t>
      </w:r>
    </w:p>
    <w:p w14:paraId="0E3A49CB" w14:textId="0602641C" w:rsidR="002B4E59" w:rsidRPr="00B9215F" w:rsidRDefault="00A80066" w:rsidP="00526A52">
      <w:pPr>
        <w:pStyle w:val="SemEspaamento"/>
        <w:jc w:val="center"/>
        <w:rPr>
          <w:rFonts w:ascii="Arial" w:hAnsi="Arial" w:cs="Arial"/>
          <w:b/>
          <w:sz w:val="24"/>
          <w:szCs w:val="24"/>
        </w:rPr>
      </w:pPr>
      <w:r w:rsidRPr="00B9215F">
        <w:rPr>
          <w:rFonts w:ascii="Arial" w:hAnsi="Arial" w:cs="Arial"/>
          <w:b/>
          <w:sz w:val="24"/>
          <w:szCs w:val="24"/>
        </w:rPr>
        <w:t>SECRETÁRIO MUNICIPAL DE SAÚDE</w:t>
      </w:r>
    </w:p>
    <w:p w14:paraId="594CD83C" w14:textId="3A9DAF35" w:rsidR="00116CB6" w:rsidRDefault="00A80066" w:rsidP="00526A52">
      <w:pPr>
        <w:pStyle w:val="SemEspaamento"/>
        <w:jc w:val="center"/>
        <w:rPr>
          <w:rFonts w:ascii="Arial" w:hAnsi="Arial" w:cs="Arial"/>
          <w:b/>
          <w:sz w:val="24"/>
          <w:szCs w:val="24"/>
        </w:rPr>
      </w:pPr>
      <w:r w:rsidRPr="00B9215F">
        <w:rPr>
          <w:rFonts w:ascii="Arial" w:hAnsi="Arial" w:cs="Arial"/>
          <w:b/>
          <w:sz w:val="24"/>
          <w:szCs w:val="24"/>
        </w:rPr>
        <w:t>CONTRATANT</w:t>
      </w:r>
      <w:r w:rsidR="00526A52" w:rsidRPr="00B9215F">
        <w:rPr>
          <w:rFonts w:ascii="Arial" w:hAnsi="Arial" w:cs="Arial"/>
          <w:b/>
          <w:sz w:val="24"/>
          <w:szCs w:val="24"/>
        </w:rPr>
        <w:t>E</w:t>
      </w:r>
    </w:p>
    <w:p w14:paraId="4E575DA5" w14:textId="08B0512C" w:rsidR="0035504A" w:rsidRDefault="0035504A" w:rsidP="00526A52">
      <w:pPr>
        <w:pStyle w:val="SemEspaamento"/>
        <w:jc w:val="center"/>
        <w:rPr>
          <w:rFonts w:ascii="Arial" w:hAnsi="Arial" w:cs="Arial"/>
          <w:b/>
          <w:sz w:val="24"/>
          <w:szCs w:val="24"/>
        </w:rPr>
      </w:pPr>
    </w:p>
    <w:p w14:paraId="6F26AA5F" w14:textId="77777777" w:rsidR="0035504A" w:rsidRPr="00B9215F" w:rsidRDefault="0035504A" w:rsidP="00526A52">
      <w:pPr>
        <w:pStyle w:val="SemEspaamento"/>
        <w:jc w:val="center"/>
        <w:rPr>
          <w:rFonts w:ascii="Arial" w:hAnsi="Arial" w:cs="Arial"/>
          <w:b/>
          <w:sz w:val="24"/>
          <w:szCs w:val="24"/>
        </w:rPr>
      </w:pPr>
    </w:p>
    <w:p w14:paraId="00359F67" w14:textId="77777777" w:rsidR="001F0574" w:rsidRPr="00B9215F" w:rsidRDefault="001F0574" w:rsidP="00526A52">
      <w:pPr>
        <w:pStyle w:val="SemEspaamento"/>
        <w:jc w:val="center"/>
        <w:rPr>
          <w:rFonts w:ascii="Arial" w:hAnsi="Arial" w:cs="Arial"/>
          <w:b/>
          <w:sz w:val="24"/>
          <w:szCs w:val="24"/>
        </w:rPr>
      </w:pPr>
    </w:p>
    <w:p w14:paraId="34C7DA09" w14:textId="0A1763E7" w:rsidR="00C90ACD" w:rsidRPr="00A80066" w:rsidRDefault="00986CD4" w:rsidP="00526A52">
      <w:pPr>
        <w:pStyle w:val="SemEspaamento"/>
        <w:jc w:val="both"/>
        <w:rPr>
          <w:rFonts w:ascii="Arial" w:hAnsi="Arial" w:cs="Arial"/>
          <w:sz w:val="24"/>
          <w:szCs w:val="24"/>
        </w:rPr>
      </w:pPr>
      <w:r w:rsidRPr="00A80066">
        <w:rPr>
          <w:rFonts w:ascii="Arial" w:hAnsi="Arial" w:cs="Arial"/>
          <w:sz w:val="24"/>
          <w:szCs w:val="24"/>
        </w:rPr>
        <w:t xml:space="preserve">TESTEMUNHAS: 1 - ___________________________ </w:t>
      </w:r>
      <w:r w:rsidR="00116CB6" w:rsidRPr="00A80066">
        <w:rPr>
          <w:rFonts w:ascii="Arial" w:hAnsi="Arial" w:cs="Arial"/>
          <w:sz w:val="24"/>
          <w:szCs w:val="24"/>
        </w:rPr>
        <w:t xml:space="preserve">    </w:t>
      </w:r>
      <w:r w:rsidR="00C90ACD" w:rsidRPr="00A80066">
        <w:rPr>
          <w:rFonts w:ascii="Arial" w:hAnsi="Arial" w:cs="Arial"/>
          <w:sz w:val="24"/>
          <w:szCs w:val="24"/>
        </w:rPr>
        <w:t xml:space="preserve">2 - ____________________________ </w:t>
      </w:r>
    </w:p>
    <w:sectPr w:rsidR="00C90ACD" w:rsidRPr="00A80066" w:rsidSect="002B137B">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2834F6" w14:textId="77777777" w:rsidR="001C2C77" w:rsidRDefault="001C2C77" w:rsidP="0093785D">
      <w:pPr>
        <w:spacing w:after="0" w:line="240" w:lineRule="auto"/>
      </w:pPr>
      <w:r>
        <w:separator/>
      </w:r>
    </w:p>
  </w:endnote>
  <w:endnote w:type="continuationSeparator" w:id="0">
    <w:p w14:paraId="02719264" w14:textId="77777777" w:rsidR="001C2C77" w:rsidRDefault="001C2C77" w:rsidP="009378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E7E76C" w14:textId="77777777" w:rsidR="001C2C77" w:rsidRDefault="001C2C77" w:rsidP="0093785D">
      <w:pPr>
        <w:spacing w:after="0" w:line="240" w:lineRule="auto"/>
      </w:pPr>
      <w:r>
        <w:separator/>
      </w:r>
    </w:p>
  </w:footnote>
  <w:footnote w:type="continuationSeparator" w:id="0">
    <w:p w14:paraId="5565AE0F" w14:textId="77777777" w:rsidR="001C2C77" w:rsidRDefault="001C2C77" w:rsidP="0093785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6C1CE" w14:textId="60B628DE" w:rsidR="0093785D" w:rsidRDefault="002B137B" w:rsidP="002B137B">
    <w:pPr>
      <w:jc w:val="center"/>
      <w:rPr>
        <w:color w:val="000000"/>
        <w:sz w:val="18"/>
        <w:szCs w:val="18"/>
      </w:rPr>
    </w:pPr>
    <w:r w:rsidRPr="002B137B">
      <w:rPr>
        <w:rFonts w:ascii="Calibri" w:eastAsia="Times New Roman" w:hAnsi="Calibri" w:cs="Times New Roman"/>
        <w:noProof/>
        <w:lang w:eastAsia="pt-BR"/>
      </w:rPr>
      <w:drawing>
        <wp:inline distT="0" distB="0" distL="0" distR="0" wp14:anchorId="474AC4C2" wp14:editId="1A6B26D6">
          <wp:extent cx="5400040" cy="1400175"/>
          <wp:effectExtent l="0" t="0" r="0"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400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0137F6"/>
    <w:multiLevelType w:val="hybridMultilevel"/>
    <w:tmpl w:val="3A1A5B1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19889733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CD4"/>
    <w:rsid w:val="000005A7"/>
    <w:rsid w:val="00003590"/>
    <w:rsid w:val="00003F8F"/>
    <w:rsid w:val="00006596"/>
    <w:rsid w:val="0000666E"/>
    <w:rsid w:val="00012E44"/>
    <w:rsid w:val="00013AFC"/>
    <w:rsid w:val="0001614A"/>
    <w:rsid w:val="00017211"/>
    <w:rsid w:val="00020EFD"/>
    <w:rsid w:val="000214C4"/>
    <w:rsid w:val="0002773D"/>
    <w:rsid w:val="0003176E"/>
    <w:rsid w:val="00041528"/>
    <w:rsid w:val="000441D6"/>
    <w:rsid w:val="00046298"/>
    <w:rsid w:val="00047979"/>
    <w:rsid w:val="00047CD1"/>
    <w:rsid w:val="00053A76"/>
    <w:rsid w:val="0005520B"/>
    <w:rsid w:val="00057CE6"/>
    <w:rsid w:val="0006429B"/>
    <w:rsid w:val="00066715"/>
    <w:rsid w:val="00081145"/>
    <w:rsid w:val="0008545A"/>
    <w:rsid w:val="0009471D"/>
    <w:rsid w:val="00094B4F"/>
    <w:rsid w:val="00097F18"/>
    <w:rsid w:val="000A0810"/>
    <w:rsid w:val="000A6249"/>
    <w:rsid w:val="000B1DDD"/>
    <w:rsid w:val="000B3C0D"/>
    <w:rsid w:val="000B6F76"/>
    <w:rsid w:val="000C414A"/>
    <w:rsid w:val="000C5556"/>
    <w:rsid w:val="000D3E93"/>
    <w:rsid w:val="000D45DD"/>
    <w:rsid w:val="000D4739"/>
    <w:rsid w:val="000D6903"/>
    <w:rsid w:val="000E1425"/>
    <w:rsid w:val="000E14BB"/>
    <w:rsid w:val="000E683F"/>
    <w:rsid w:val="000F48C7"/>
    <w:rsid w:val="001013EF"/>
    <w:rsid w:val="0010145D"/>
    <w:rsid w:val="00116CB6"/>
    <w:rsid w:val="001215B1"/>
    <w:rsid w:val="00121ECD"/>
    <w:rsid w:val="00125B61"/>
    <w:rsid w:val="00135D8A"/>
    <w:rsid w:val="00141820"/>
    <w:rsid w:val="00142E16"/>
    <w:rsid w:val="001449A7"/>
    <w:rsid w:val="00146ADD"/>
    <w:rsid w:val="00147899"/>
    <w:rsid w:val="00150B67"/>
    <w:rsid w:val="001524B4"/>
    <w:rsid w:val="00155CDE"/>
    <w:rsid w:val="0015759D"/>
    <w:rsid w:val="0016159C"/>
    <w:rsid w:val="0016185D"/>
    <w:rsid w:val="00164A57"/>
    <w:rsid w:val="00165FDF"/>
    <w:rsid w:val="00167706"/>
    <w:rsid w:val="00170339"/>
    <w:rsid w:val="00172BA1"/>
    <w:rsid w:val="00173FB8"/>
    <w:rsid w:val="0017733E"/>
    <w:rsid w:val="00181F9E"/>
    <w:rsid w:val="00184350"/>
    <w:rsid w:val="00185D2A"/>
    <w:rsid w:val="001907B6"/>
    <w:rsid w:val="00190BBD"/>
    <w:rsid w:val="00191AEC"/>
    <w:rsid w:val="00191C5A"/>
    <w:rsid w:val="001920E6"/>
    <w:rsid w:val="001A0F64"/>
    <w:rsid w:val="001A4386"/>
    <w:rsid w:val="001A4825"/>
    <w:rsid w:val="001A54A0"/>
    <w:rsid w:val="001A6F9D"/>
    <w:rsid w:val="001B1978"/>
    <w:rsid w:val="001B1BA5"/>
    <w:rsid w:val="001B28CE"/>
    <w:rsid w:val="001B295F"/>
    <w:rsid w:val="001B30B1"/>
    <w:rsid w:val="001B5672"/>
    <w:rsid w:val="001B6F16"/>
    <w:rsid w:val="001C0B73"/>
    <w:rsid w:val="001C1FCD"/>
    <w:rsid w:val="001C23DF"/>
    <w:rsid w:val="001C2C77"/>
    <w:rsid w:val="001C535F"/>
    <w:rsid w:val="001C6C4C"/>
    <w:rsid w:val="001C7E4B"/>
    <w:rsid w:val="001D188D"/>
    <w:rsid w:val="001D2972"/>
    <w:rsid w:val="001D2DC4"/>
    <w:rsid w:val="001D6983"/>
    <w:rsid w:val="001D69D3"/>
    <w:rsid w:val="001E14B4"/>
    <w:rsid w:val="001E14C1"/>
    <w:rsid w:val="001E1B1D"/>
    <w:rsid w:val="001E3068"/>
    <w:rsid w:val="001F0574"/>
    <w:rsid w:val="001F1163"/>
    <w:rsid w:val="001F2942"/>
    <w:rsid w:val="001F543D"/>
    <w:rsid w:val="001F5571"/>
    <w:rsid w:val="001F6A07"/>
    <w:rsid w:val="00201F69"/>
    <w:rsid w:val="00203E58"/>
    <w:rsid w:val="00205F64"/>
    <w:rsid w:val="00207B51"/>
    <w:rsid w:val="00214E4A"/>
    <w:rsid w:val="00215C80"/>
    <w:rsid w:val="0021796D"/>
    <w:rsid w:val="002222BE"/>
    <w:rsid w:val="00226E89"/>
    <w:rsid w:val="0023175C"/>
    <w:rsid w:val="002341C4"/>
    <w:rsid w:val="0023675B"/>
    <w:rsid w:val="0023716C"/>
    <w:rsid w:val="002407B5"/>
    <w:rsid w:val="0024100F"/>
    <w:rsid w:val="00241987"/>
    <w:rsid w:val="0024550E"/>
    <w:rsid w:val="0024652A"/>
    <w:rsid w:val="00252690"/>
    <w:rsid w:val="00252F8E"/>
    <w:rsid w:val="002534D1"/>
    <w:rsid w:val="002552B7"/>
    <w:rsid w:val="00256FDC"/>
    <w:rsid w:val="0025762E"/>
    <w:rsid w:val="002620A7"/>
    <w:rsid w:val="002634A0"/>
    <w:rsid w:val="00263E38"/>
    <w:rsid w:val="002663A1"/>
    <w:rsid w:val="002673F4"/>
    <w:rsid w:val="00267AF4"/>
    <w:rsid w:val="00270B10"/>
    <w:rsid w:val="00271655"/>
    <w:rsid w:val="0027392E"/>
    <w:rsid w:val="00275C8F"/>
    <w:rsid w:val="002779B0"/>
    <w:rsid w:val="00281DF2"/>
    <w:rsid w:val="00284D56"/>
    <w:rsid w:val="00286577"/>
    <w:rsid w:val="00287CC6"/>
    <w:rsid w:val="002946A6"/>
    <w:rsid w:val="002961DA"/>
    <w:rsid w:val="00297BDD"/>
    <w:rsid w:val="002A15CC"/>
    <w:rsid w:val="002A15E0"/>
    <w:rsid w:val="002A42DF"/>
    <w:rsid w:val="002A5FA4"/>
    <w:rsid w:val="002B0456"/>
    <w:rsid w:val="002B114D"/>
    <w:rsid w:val="002B1295"/>
    <w:rsid w:val="002B137B"/>
    <w:rsid w:val="002B2775"/>
    <w:rsid w:val="002B342A"/>
    <w:rsid w:val="002B3E6F"/>
    <w:rsid w:val="002B4E59"/>
    <w:rsid w:val="002B5A18"/>
    <w:rsid w:val="002B6F0D"/>
    <w:rsid w:val="002C3120"/>
    <w:rsid w:val="002C34AE"/>
    <w:rsid w:val="002C705E"/>
    <w:rsid w:val="002D16BC"/>
    <w:rsid w:val="002D2929"/>
    <w:rsid w:val="002D3C76"/>
    <w:rsid w:val="002E096C"/>
    <w:rsid w:val="002E2288"/>
    <w:rsid w:val="002E5AAA"/>
    <w:rsid w:val="002E6ED0"/>
    <w:rsid w:val="002E7311"/>
    <w:rsid w:val="002F08B6"/>
    <w:rsid w:val="002F0C38"/>
    <w:rsid w:val="002F2B16"/>
    <w:rsid w:val="002F2DF4"/>
    <w:rsid w:val="002F30D0"/>
    <w:rsid w:val="002F3699"/>
    <w:rsid w:val="002F39EC"/>
    <w:rsid w:val="002F3BE4"/>
    <w:rsid w:val="00304DBE"/>
    <w:rsid w:val="00310023"/>
    <w:rsid w:val="003117E2"/>
    <w:rsid w:val="00312E27"/>
    <w:rsid w:val="003142DA"/>
    <w:rsid w:val="003146D7"/>
    <w:rsid w:val="0032252C"/>
    <w:rsid w:val="00322FE0"/>
    <w:rsid w:val="00323C50"/>
    <w:rsid w:val="003256B3"/>
    <w:rsid w:val="00327605"/>
    <w:rsid w:val="00330CAA"/>
    <w:rsid w:val="00333C46"/>
    <w:rsid w:val="00333CAD"/>
    <w:rsid w:val="003353BA"/>
    <w:rsid w:val="00342C39"/>
    <w:rsid w:val="00344141"/>
    <w:rsid w:val="00344C36"/>
    <w:rsid w:val="00347C10"/>
    <w:rsid w:val="003517E5"/>
    <w:rsid w:val="00351CEB"/>
    <w:rsid w:val="00353FAC"/>
    <w:rsid w:val="0035504A"/>
    <w:rsid w:val="00355734"/>
    <w:rsid w:val="00356899"/>
    <w:rsid w:val="00356D84"/>
    <w:rsid w:val="00360D8A"/>
    <w:rsid w:val="00366A29"/>
    <w:rsid w:val="0036720F"/>
    <w:rsid w:val="003675CB"/>
    <w:rsid w:val="00367C30"/>
    <w:rsid w:val="003708B0"/>
    <w:rsid w:val="00373F97"/>
    <w:rsid w:val="0038086A"/>
    <w:rsid w:val="00381A94"/>
    <w:rsid w:val="0038291B"/>
    <w:rsid w:val="003852CD"/>
    <w:rsid w:val="003858E5"/>
    <w:rsid w:val="00386C97"/>
    <w:rsid w:val="003905A8"/>
    <w:rsid w:val="00393632"/>
    <w:rsid w:val="00393740"/>
    <w:rsid w:val="0039384F"/>
    <w:rsid w:val="003951DE"/>
    <w:rsid w:val="003A1B56"/>
    <w:rsid w:val="003A44A3"/>
    <w:rsid w:val="003B458B"/>
    <w:rsid w:val="003B56E3"/>
    <w:rsid w:val="003C3CE6"/>
    <w:rsid w:val="003C4FF6"/>
    <w:rsid w:val="003C5849"/>
    <w:rsid w:val="003D057E"/>
    <w:rsid w:val="003D1DB0"/>
    <w:rsid w:val="003D3202"/>
    <w:rsid w:val="003D33E5"/>
    <w:rsid w:val="003D393E"/>
    <w:rsid w:val="003E3887"/>
    <w:rsid w:val="003E6A67"/>
    <w:rsid w:val="003F0F6E"/>
    <w:rsid w:val="003F1239"/>
    <w:rsid w:val="003F23A0"/>
    <w:rsid w:val="003F3821"/>
    <w:rsid w:val="004014AB"/>
    <w:rsid w:val="00401A3E"/>
    <w:rsid w:val="00402007"/>
    <w:rsid w:val="004025F3"/>
    <w:rsid w:val="004034B2"/>
    <w:rsid w:val="004062BB"/>
    <w:rsid w:val="00407141"/>
    <w:rsid w:val="004076A3"/>
    <w:rsid w:val="004105B5"/>
    <w:rsid w:val="004111D2"/>
    <w:rsid w:val="004112A2"/>
    <w:rsid w:val="004120A8"/>
    <w:rsid w:val="0041261F"/>
    <w:rsid w:val="00413E56"/>
    <w:rsid w:val="00415254"/>
    <w:rsid w:val="00416006"/>
    <w:rsid w:val="00417DFE"/>
    <w:rsid w:val="004249C6"/>
    <w:rsid w:val="0042514A"/>
    <w:rsid w:val="004304CB"/>
    <w:rsid w:val="004316E5"/>
    <w:rsid w:val="00431AC0"/>
    <w:rsid w:val="00437378"/>
    <w:rsid w:val="00442209"/>
    <w:rsid w:val="00442860"/>
    <w:rsid w:val="00444B8A"/>
    <w:rsid w:val="00445A40"/>
    <w:rsid w:val="00445C73"/>
    <w:rsid w:val="00446FEF"/>
    <w:rsid w:val="00447679"/>
    <w:rsid w:val="00450012"/>
    <w:rsid w:val="0045041D"/>
    <w:rsid w:val="00451FE5"/>
    <w:rsid w:val="00454B90"/>
    <w:rsid w:val="00456315"/>
    <w:rsid w:val="00460D65"/>
    <w:rsid w:val="0047006B"/>
    <w:rsid w:val="0047365E"/>
    <w:rsid w:val="00474B77"/>
    <w:rsid w:val="00486EE3"/>
    <w:rsid w:val="00492736"/>
    <w:rsid w:val="004951BA"/>
    <w:rsid w:val="0049585E"/>
    <w:rsid w:val="004964E3"/>
    <w:rsid w:val="004A1833"/>
    <w:rsid w:val="004A5578"/>
    <w:rsid w:val="004B0AF3"/>
    <w:rsid w:val="004B17F8"/>
    <w:rsid w:val="004B3E23"/>
    <w:rsid w:val="004B6C58"/>
    <w:rsid w:val="004C18CF"/>
    <w:rsid w:val="004C2823"/>
    <w:rsid w:val="004C3082"/>
    <w:rsid w:val="004C5EBA"/>
    <w:rsid w:val="004D00C9"/>
    <w:rsid w:val="004D09CA"/>
    <w:rsid w:val="004D0C59"/>
    <w:rsid w:val="004D0DCB"/>
    <w:rsid w:val="004D4F56"/>
    <w:rsid w:val="004D5020"/>
    <w:rsid w:val="004D5E81"/>
    <w:rsid w:val="004D6593"/>
    <w:rsid w:val="004E40EC"/>
    <w:rsid w:val="004F280E"/>
    <w:rsid w:val="004F2BD0"/>
    <w:rsid w:val="004F4BBC"/>
    <w:rsid w:val="004F5F14"/>
    <w:rsid w:val="004F79FC"/>
    <w:rsid w:val="005002A6"/>
    <w:rsid w:val="00501D12"/>
    <w:rsid w:val="0050251F"/>
    <w:rsid w:val="005049D0"/>
    <w:rsid w:val="00505925"/>
    <w:rsid w:val="00512A47"/>
    <w:rsid w:val="00515362"/>
    <w:rsid w:val="005208B8"/>
    <w:rsid w:val="00526A52"/>
    <w:rsid w:val="00527867"/>
    <w:rsid w:val="00527D2C"/>
    <w:rsid w:val="005311E2"/>
    <w:rsid w:val="00533E17"/>
    <w:rsid w:val="00533F95"/>
    <w:rsid w:val="00534578"/>
    <w:rsid w:val="005372A4"/>
    <w:rsid w:val="00544869"/>
    <w:rsid w:val="005465A9"/>
    <w:rsid w:val="00546981"/>
    <w:rsid w:val="005550A9"/>
    <w:rsid w:val="00555CD0"/>
    <w:rsid w:val="005568FB"/>
    <w:rsid w:val="00562399"/>
    <w:rsid w:val="00565055"/>
    <w:rsid w:val="00567735"/>
    <w:rsid w:val="005702B1"/>
    <w:rsid w:val="005722A5"/>
    <w:rsid w:val="00572460"/>
    <w:rsid w:val="00580454"/>
    <w:rsid w:val="00581C8F"/>
    <w:rsid w:val="005849FE"/>
    <w:rsid w:val="00586825"/>
    <w:rsid w:val="00586B15"/>
    <w:rsid w:val="00587B93"/>
    <w:rsid w:val="0059042D"/>
    <w:rsid w:val="00592624"/>
    <w:rsid w:val="00594B95"/>
    <w:rsid w:val="00596466"/>
    <w:rsid w:val="0059750C"/>
    <w:rsid w:val="005A2FE0"/>
    <w:rsid w:val="005A3C08"/>
    <w:rsid w:val="005B09BC"/>
    <w:rsid w:val="005B1793"/>
    <w:rsid w:val="005B3AC0"/>
    <w:rsid w:val="005B3C84"/>
    <w:rsid w:val="005B4D00"/>
    <w:rsid w:val="005B5A4E"/>
    <w:rsid w:val="005C0259"/>
    <w:rsid w:val="005C0B14"/>
    <w:rsid w:val="005C5EE0"/>
    <w:rsid w:val="005C6DD5"/>
    <w:rsid w:val="005D040E"/>
    <w:rsid w:val="005D12F8"/>
    <w:rsid w:val="005D2454"/>
    <w:rsid w:val="005D3492"/>
    <w:rsid w:val="005E0F6D"/>
    <w:rsid w:val="005E24DA"/>
    <w:rsid w:val="005E2C74"/>
    <w:rsid w:val="005E2FCE"/>
    <w:rsid w:val="005E428E"/>
    <w:rsid w:val="005E5653"/>
    <w:rsid w:val="005E61EE"/>
    <w:rsid w:val="005F01E5"/>
    <w:rsid w:val="005F13C0"/>
    <w:rsid w:val="005F1524"/>
    <w:rsid w:val="005F3151"/>
    <w:rsid w:val="00601BE6"/>
    <w:rsid w:val="00601F63"/>
    <w:rsid w:val="00604CAE"/>
    <w:rsid w:val="00606C62"/>
    <w:rsid w:val="00606ECD"/>
    <w:rsid w:val="00607F0A"/>
    <w:rsid w:val="00610E05"/>
    <w:rsid w:val="00610E6A"/>
    <w:rsid w:val="00610F8C"/>
    <w:rsid w:val="006124FD"/>
    <w:rsid w:val="00613389"/>
    <w:rsid w:val="00613570"/>
    <w:rsid w:val="006145D0"/>
    <w:rsid w:val="006305B1"/>
    <w:rsid w:val="006402A3"/>
    <w:rsid w:val="00641B16"/>
    <w:rsid w:val="00642471"/>
    <w:rsid w:val="0064328E"/>
    <w:rsid w:val="00644FB8"/>
    <w:rsid w:val="0065193F"/>
    <w:rsid w:val="00657E51"/>
    <w:rsid w:val="00660553"/>
    <w:rsid w:val="00661EF9"/>
    <w:rsid w:val="00662901"/>
    <w:rsid w:val="00663FFE"/>
    <w:rsid w:val="00665FD9"/>
    <w:rsid w:val="0067025F"/>
    <w:rsid w:val="006730E0"/>
    <w:rsid w:val="00673618"/>
    <w:rsid w:val="00673A05"/>
    <w:rsid w:val="00673D06"/>
    <w:rsid w:val="00675A21"/>
    <w:rsid w:val="00676CAA"/>
    <w:rsid w:val="006808E3"/>
    <w:rsid w:val="006822E9"/>
    <w:rsid w:val="00686BBB"/>
    <w:rsid w:val="00686C62"/>
    <w:rsid w:val="006A0CAE"/>
    <w:rsid w:val="006A24A5"/>
    <w:rsid w:val="006A4464"/>
    <w:rsid w:val="006A54D6"/>
    <w:rsid w:val="006A5A2F"/>
    <w:rsid w:val="006A61D5"/>
    <w:rsid w:val="006B3C18"/>
    <w:rsid w:val="006B412A"/>
    <w:rsid w:val="006B486F"/>
    <w:rsid w:val="006B67DA"/>
    <w:rsid w:val="006C19FB"/>
    <w:rsid w:val="006C3EC6"/>
    <w:rsid w:val="006C56D8"/>
    <w:rsid w:val="006D2AF3"/>
    <w:rsid w:val="006D621E"/>
    <w:rsid w:val="006D63B8"/>
    <w:rsid w:val="006E0C6F"/>
    <w:rsid w:val="006E1F65"/>
    <w:rsid w:val="006F55EC"/>
    <w:rsid w:val="006F56ED"/>
    <w:rsid w:val="006F6486"/>
    <w:rsid w:val="007023E3"/>
    <w:rsid w:val="00702836"/>
    <w:rsid w:val="00706F6C"/>
    <w:rsid w:val="00714874"/>
    <w:rsid w:val="007171EB"/>
    <w:rsid w:val="00717D6E"/>
    <w:rsid w:val="0072009D"/>
    <w:rsid w:val="00720840"/>
    <w:rsid w:val="007269CE"/>
    <w:rsid w:val="007327A5"/>
    <w:rsid w:val="007371AC"/>
    <w:rsid w:val="0074526D"/>
    <w:rsid w:val="00750CEB"/>
    <w:rsid w:val="00753E31"/>
    <w:rsid w:val="00754C47"/>
    <w:rsid w:val="0075788C"/>
    <w:rsid w:val="00757EDA"/>
    <w:rsid w:val="00761299"/>
    <w:rsid w:val="00761B20"/>
    <w:rsid w:val="00761DFA"/>
    <w:rsid w:val="00762163"/>
    <w:rsid w:val="00762811"/>
    <w:rsid w:val="00764357"/>
    <w:rsid w:val="00767EF3"/>
    <w:rsid w:val="00770ACA"/>
    <w:rsid w:val="00771B57"/>
    <w:rsid w:val="007728A5"/>
    <w:rsid w:val="007729FF"/>
    <w:rsid w:val="007760F2"/>
    <w:rsid w:val="00781B41"/>
    <w:rsid w:val="007825B9"/>
    <w:rsid w:val="007844CA"/>
    <w:rsid w:val="00786C90"/>
    <w:rsid w:val="00786DC2"/>
    <w:rsid w:val="007A0FCD"/>
    <w:rsid w:val="007A4843"/>
    <w:rsid w:val="007A5538"/>
    <w:rsid w:val="007A583B"/>
    <w:rsid w:val="007B00FF"/>
    <w:rsid w:val="007B0413"/>
    <w:rsid w:val="007B2566"/>
    <w:rsid w:val="007C001C"/>
    <w:rsid w:val="007C26DB"/>
    <w:rsid w:val="007C70AF"/>
    <w:rsid w:val="007D03B8"/>
    <w:rsid w:val="007D09C7"/>
    <w:rsid w:val="007D27AB"/>
    <w:rsid w:val="007D334D"/>
    <w:rsid w:val="007D3CEA"/>
    <w:rsid w:val="007D433E"/>
    <w:rsid w:val="007D436C"/>
    <w:rsid w:val="007D4ACC"/>
    <w:rsid w:val="007D5242"/>
    <w:rsid w:val="007E2FC3"/>
    <w:rsid w:val="007E440A"/>
    <w:rsid w:val="007E7CE3"/>
    <w:rsid w:val="007F06BF"/>
    <w:rsid w:val="007F0C1C"/>
    <w:rsid w:val="007F108C"/>
    <w:rsid w:val="007F2F8F"/>
    <w:rsid w:val="007F57DB"/>
    <w:rsid w:val="007F5E1B"/>
    <w:rsid w:val="00801ACD"/>
    <w:rsid w:val="008030A5"/>
    <w:rsid w:val="008036DB"/>
    <w:rsid w:val="00805665"/>
    <w:rsid w:val="008061B2"/>
    <w:rsid w:val="00810A2F"/>
    <w:rsid w:val="0081296C"/>
    <w:rsid w:val="00812B04"/>
    <w:rsid w:val="008134A4"/>
    <w:rsid w:val="00815DFF"/>
    <w:rsid w:val="008169CB"/>
    <w:rsid w:val="008170B4"/>
    <w:rsid w:val="00821987"/>
    <w:rsid w:val="008219B9"/>
    <w:rsid w:val="00821FD7"/>
    <w:rsid w:val="00822184"/>
    <w:rsid w:val="0082287D"/>
    <w:rsid w:val="00823EE3"/>
    <w:rsid w:val="00824D18"/>
    <w:rsid w:val="00825521"/>
    <w:rsid w:val="008272E8"/>
    <w:rsid w:val="0082756A"/>
    <w:rsid w:val="008318F4"/>
    <w:rsid w:val="00831E24"/>
    <w:rsid w:val="00833527"/>
    <w:rsid w:val="00844E9D"/>
    <w:rsid w:val="0084706A"/>
    <w:rsid w:val="008471A9"/>
    <w:rsid w:val="008477FB"/>
    <w:rsid w:val="00850F91"/>
    <w:rsid w:val="00852057"/>
    <w:rsid w:val="00852F27"/>
    <w:rsid w:val="0085381E"/>
    <w:rsid w:val="00854CD9"/>
    <w:rsid w:val="00855B96"/>
    <w:rsid w:val="00856672"/>
    <w:rsid w:val="00857722"/>
    <w:rsid w:val="0086139C"/>
    <w:rsid w:val="00871AF3"/>
    <w:rsid w:val="00872BD1"/>
    <w:rsid w:val="00873CA4"/>
    <w:rsid w:val="00876FC0"/>
    <w:rsid w:val="00880CBE"/>
    <w:rsid w:val="008861D2"/>
    <w:rsid w:val="0089334D"/>
    <w:rsid w:val="008947B8"/>
    <w:rsid w:val="008966F5"/>
    <w:rsid w:val="008970D0"/>
    <w:rsid w:val="008A18B8"/>
    <w:rsid w:val="008A1B5E"/>
    <w:rsid w:val="008A352F"/>
    <w:rsid w:val="008A63F3"/>
    <w:rsid w:val="008B1C82"/>
    <w:rsid w:val="008B1DA0"/>
    <w:rsid w:val="008B3D0A"/>
    <w:rsid w:val="008B4D98"/>
    <w:rsid w:val="008C4265"/>
    <w:rsid w:val="008C6805"/>
    <w:rsid w:val="008D0033"/>
    <w:rsid w:val="008D19DD"/>
    <w:rsid w:val="008D41FE"/>
    <w:rsid w:val="008D45A5"/>
    <w:rsid w:val="008D6EA7"/>
    <w:rsid w:val="008E0A60"/>
    <w:rsid w:val="008E319E"/>
    <w:rsid w:val="008E40CA"/>
    <w:rsid w:val="008E482A"/>
    <w:rsid w:val="008E5AC5"/>
    <w:rsid w:val="008E5BD8"/>
    <w:rsid w:val="008E5E3A"/>
    <w:rsid w:val="008E6EDE"/>
    <w:rsid w:val="008E705F"/>
    <w:rsid w:val="008E7832"/>
    <w:rsid w:val="008F102F"/>
    <w:rsid w:val="008F2B24"/>
    <w:rsid w:val="008F4745"/>
    <w:rsid w:val="008F4F24"/>
    <w:rsid w:val="008F5EC0"/>
    <w:rsid w:val="008F791E"/>
    <w:rsid w:val="008F7C5A"/>
    <w:rsid w:val="009006B2"/>
    <w:rsid w:val="00900C40"/>
    <w:rsid w:val="00901567"/>
    <w:rsid w:val="00905296"/>
    <w:rsid w:val="00905613"/>
    <w:rsid w:val="00905D44"/>
    <w:rsid w:val="00905ECC"/>
    <w:rsid w:val="00906529"/>
    <w:rsid w:val="00915CBD"/>
    <w:rsid w:val="00916BE7"/>
    <w:rsid w:val="00916D2B"/>
    <w:rsid w:val="00920E37"/>
    <w:rsid w:val="00921249"/>
    <w:rsid w:val="009241B8"/>
    <w:rsid w:val="0092538F"/>
    <w:rsid w:val="00926642"/>
    <w:rsid w:val="0092759A"/>
    <w:rsid w:val="009310FC"/>
    <w:rsid w:val="00931108"/>
    <w:rsid w:val="00932E75"/>
    <w:rsid w:val="00935CC7"/>
    <w:rsid w:val="0093785D"/>
    <w:rsid w:val="00940794"/>
    <w:rsid w:val="00941AA3"/>
    <w:rsid w:val="0094212D"/>
    <w:rsid w:val="00942CB1"/>
    <w:rsid w:val="0094399C"/>
    <w:rsid w:val="00945D8E"/>
    <w:rsid w:val="0095218B"/>
    <w:rsid w:val="0095226E"/>
    <w:rsid w:val="00957D0F"/>
    <w:rsid w:val="00963D31"/>
    <w:rsid w:val="009647BD"/>
    <w:rsid w:val="00964816"/>
    <w:rsid w:val="00970D2C"/>
    <w:rsid w:val="00970E51"/>
    <w:rsid w:val="00971F5D"/>
    <w:rsid w:val="00972B20"/>
    <w:rsid w:val="00972B80"/>
    <w:rsid w:val="00974C6B"/>
    <w:rsid w:val="00975EA6"/>
    <w:rsid w:val="00976ED5"/>
    <w:rsid w:val="00977D8F"/>
    <w:rsid w:val="00981606"/>
    <w:rsid w:val="009832B5"/>
    <w:rsid w:val="009835CB"/>
    <w:rsid w:val="00986CD4"/>
    <w:rsid w:val="0099027B"/>
    <w:rsid w:val="00994C06"/>
    <w:rsid w:val="00995CA6"/>
    <w:rsid w:val="00997427"/>
    <w:rsid w:val="009A145A"/>
    <w:rsid w:val="009A2338"/>
    <w:rsid w:val="009A686A"/>
    <w:rsid w:val="009B3731"/>
    <w:rsid w:val="009B5443"/>
    <w:rsid w:val="009B5810"/>
    <w:rsid w:val="009B7F23"/>
    <w:rsid w:val="009C0738"/>
    <w:rsid w:val="009C3B4B"/>
    <w:rsid w:val="009C434A"/>
    <w:rsid w:val="009C50D9"/>
    <w:rsid w:val="009D39CC"/>
    <w:rsid w:val="009D467E"/>
    <w:rsid w:val="009D6FD1"/>
    <w:rsid w:val="009D7030"/>
    <w:rsid w:val="009E4E00"/>
    <w:rsid w:val="009E4E9F"/>
    <w:rsid w:val="009E5A3C"/>
    <w:rsid w:val="009E619B"/>
    <w:rsid w:val="009E6808"/>
    <w:rsid w:val="009E7D45"/>
    <w:rsid w:val="009F15B2"/>
    <w:rsid w:val="009F2C55"/>
    <w:rsid w:val="009F353A"/>
    <w:rsid w:val="009F39AB"/>
    <w:rsid w:val="00A054D9"/>
    <w:rsid w:val="00A055AC"/>
    <w:rsid w:val="00A14FA6"/>
    <w:rsid w:val="00A20EAE"/>
    <w:rsid w:val="00A21AD0"/>
    <w:rsid w:val="00A24569"/>
    <w:rsid w:val="00A25920"/>
    <w:rsid w:val="00A317C3"/>
    <w:rsid w:val="00A31FF5"/>
    <w:rsid w:val="00A332EE"/>
    <w:rsid w:val="00A34B6F"/>
    <w:rsid w:val="00A36646"/>
    <w:rsid w:val="00A37CD1"/>
    <w:rsid w:val="00A462E3"/>
    <w:rsid w:val="00A47F93"/>
    <w:rsid w:val="00A50AE0"/>
    <w:rsid w:val="00A5158C"/>
    <w:rsid w:val="00A52809"/>
    <w:rsid w:val="00A528DB"/>
    <w:rsid w:val="00A531EC"/>
    <w:rsid w:val="00A54C6B"/>
    <w:rsid w:val="00A64776"/>
    <w:rsid w:val="00A64F31"/>
    <w:rsid w:val="00A65DA6"/>
    <w:rsid w:val="00A679A3"/>
    <w:rsid w:val="00A71ED3"/>
    <w:rsid w:val="00A7465D"/>
    <w:rsid w:val="00A75674"/>
    <w:rsid w:val="00A7578C"/>
    <w:rsid w:val="00A7664F"/>
    <w:rsid w:val="00A76719"/>
    <w:rsid w:val="00A80066"/>
    <w:rsid w:val="00A81146"/>
    <w:rsid w:val="00A838C3"/>
    <w:rsid w:val="00A85CAA"/>
    <w:rsid w:val="00A90769"/>
    <w:rsid w:val="00A92DEB"/>
    <w:rsid w:val="00A96470"/>
    <w:rsid w:val="00A96641"/>
    <w:rsid w:val="00A97E81"/>
    <w:rsid w:val="00AB2083"/>
    <w:rsid w:val="00AB3859"/>
    <w:rsid w:val="00AB3D50"/>
    <w:rsid w:val="00AB3DAC"/>
    <w:rsid w:val="00AB4235"/>
    <w:rsid w:val="00AB4742"/>
    <w:rsid w:val="00AB5CE6"/>
    <w:rsid w:val="00AB68F7"/>
    <w:rsid w:val="00AC00E5"/>
    <w:rsid w:val="00AC32F4"/>
    <w:rsid w:val="00AC6EDA"/>
    <w:rsid w:val="00AD03B4"/>
    <w:rsid w:val="00AD1A30"/>
    <w:rsid w:val="00AD1B33"/>
    <w:rsid w:val="00AD2728"/>
    <w:rsid w:val="00AD5CB9"/>
    <w:rsid w:val="00AD5D4F"/>
    <w:rsid w:val="00AE1568"/>
    <w:rsid w:val="00AE2394"/>
    <w:rsid w:val="00AE3BBD"/>
    <w:rsid w:val="00AE4880"/>
    <w:rsid w:val="00AE4D34"/>
    <w:rsid w:val="00AE7EB4"/>
    <w:rsid w:val="00AF0AC5"/>
    <w:rsid w:val="00AF4DF5"/>
    <w:rsid w:val="00B0038E"/>
    <w:rsid w:val="00B007FD"/>
    <w:rsid w:val="00B03465"/>
    <w:rsid w:val="00B0568F"/>
    <w:rsid w:val="00B05F80"/>
    <w:rsid w:val="00B074ED"/>
    <w:rsid w:val="00B11037"/>
    <w:rsid w:val="00B13C56"/>
    <w:rsid w:val="00B14735"/>
    <w:rsid w:val="00B14CBC"/>
    <w:rsid w:val="00B17182"/>
    <w:rsid w:val="00B24F27"/>
    <w:rsid w:val="00B25C77"/>
    <w:rsid w:val="00B313B9"/>
    <w:rsid w:val="00B32C40"/>
    <w:rsid w:val="00B3423D"/>
    <w:rsid w:val="00B34A58"/>
    <w:rsid w:val="00B34D89"/>
    <w:rsid w:val="00B351E3"/>
    <w:rsid w:val="00B35B5F"/>
    <w:rsid w:val="00B36F77"/>
    <w:rsid w:val="00B37C98"/>
    <w:rsid w:val="00B40D35"/>
    <w:rsid w:val="00B419A6"/>
    <w:rsid w:val="00B41FC1"/>
    <w:rsid w:val="00B46F78"/>
    <w:rsid w:val="00B50E07"/>
    <w:rsid w:val="00B512CB"/>
    <w:rsid w:val="00B53B5E"/>
    <w:rsid w:val="00B54980"/>
    <w:rsid w:val="00B5629E"/>
    <w:rsid w:val="00B62608"/>
    <w:rsid w:val="00B63436"/>
    <w:rsid w:val="00B6424D"/>
    <w:rsid w:val="00B65FED"/>
    <w:rsid w:val="00B66252"/>
    <w:rsid w:val="00B6715C"/>
    <w:rsid w:val="00B739E2"/>
    <w:rsid w:val="00B73C56"/>
    <w:rsid w:val="00B74D0E"/>
    <w:rsid w:val="00B776B5"/>
    <w:rsid w:val="00B81AAB"/>
    <w:rsid w:val="00B8771F"/>
    <w:rsid w:val="00B9215F"/>
    <w:rsid w:val="00B944EF"/>
    <w:rsid w:val="00B95B78"/>
    <w:rsid w:val="00BA4B08"/>
    <w:rsid w:val="00BA57E6"/>
    <w:rsid w:val="00BB1A4D"/>
    <w:rsid w:val="00BB3B5A"/>
    <w:rsid w:val="00BB3F61"/>
    <w:rsid w:val="00BB66CC"/>
    <w:rsid w:val="00BC0B76"/>
    <w:rsid w:val="00BC1E02"/>
    <w:rsid w:val="00BC3CA7"/>
    <w:rsid w:val="00BC5CB1"/>
    <w:rsid w:val="00BD04C2"/>
    <w:rsid w:val="00BD05A3"/>
    <w:rsid w:val="00BD0DF8"/>
    <w:rsid w:val="00BD1984"/>
    <w:rsid w:val="00BD2869"/>
    <w:rsid w:val="00BD58B2"/>
    <w:rsid w:val="00BE13CD"/>
    <w:rsid w:val="00BE1740"/>
    <w:rsid w:val="00BE2D6C"/>
    <w:rsid w:val="00BE3DF5"/>
    <w:rsid w:val="00BE6F14"/>
    <w:rsid w:val="00BF07F5"/>
    <w:rsid w:val="00BF501E"/>
    <w:rsid w:val="00C0064B"/>
    <w:rsid w:val="00C0103D"/>
    <w:rsid w:val="00C02700"/>
    <w:rsid w:val="00C02DD5"/>
    <w:rsid w:val="00C030E7"/>
    <w:rsid w:val="00C03183"/>
    <w:rsid w:val="00C04660"/>
    <w:rsid w:val="00C0598B"/>
    <w:rsid w:val="00C05C91"/>
    <w:rsid w:val="00C06326"/>
    <w:rsid w:val="00C06F72"/>
    <w:rsid w:val="00C07CAE"/>
    <w:rsid w:val="00C11FAB"/>
    <w:rsid w:val="00C13051"/>
    <w:rsid w:val="00C13C17"/>
    <w:rsid w:val="00C14F58"/>
    <w:rsid w:val="00C15373"/>
    <w:rsid w:val="00C16A48"/>
    <w:rsid w:val="00C24868"/>
    <w:rsid w:val="00C26FBB"/>
    <w:rsid w:val="00C32365"/>
    <w:rsid w:val="00C33A3B"/>
    <w:rsid w:val="00C37B23"/>
    <w:rsid w:val="00C37E92"/>
    <w:rsid w:val="00C4146F"/>
    <w:rsid w:val="00C41A65"/>
    <w:rsid w:val="00C422A8"/>
    <w:rsid w:val="00C42926"/>
    <w:rsid w:val="00C45789"/>
    <w:rsid w:val="00C464AD"/>
    <w:rsid w:val="00C46E10"/>
    <w:rsid w:val="00C474D9"/>
    <w:rsid w:val="00C52D62"/>
    <w:rsid w:val="00C53966"/>
    <w:rsid w:val="00C53F9E"/>
    <w:rsid w:val="00C619BA"/>
    <w:rsid w:val="00C61B51"/>
    <w:rsid w:val="00C6206E"/>
    <w:rsid w:val="00C645A8"/>
    <w:rsid w:val="00C65180"/>
    <w:rsid w:val="00C660DB"/>
    <w:rsid w:val="00C671FD"/>
    <w:rsid w:val="00C675B7"/>
    <w:rsid w:val="00C67A57"/>
    <w:rsid w:val="00C71008"/>
    <w:rsid w:val="00C72C53"/>
    <w:rsid w:val="00C73DB1"/>
    <w:rsid w:val="00C7600E"/>
    <w:rsid w:val="00C8192F"/>
    <w:rsid w:val="00C82A74"/>
    <w:rsid w:val="00C83370"/>
    <w:rsid w:val="00C833E0"/>
    <w:rsid w:val="00C85DB6"/>
    <w:rsid w:val="00C86226"/>
    <w:rsid w:val="00C871E7"/>
    <w:rsid w:val="00C87FC8"/>
    <w:rsid w:val="00C90ACD"/>
    <w:rsid w:val="00C927FD"/>
    <w:rsid w:val="00C92F52"/>
    <w:rsid w:val="00C953C9"/>
    <w:rsid w:val="00C95904"/>
    <w:rsid w:val="00CA3895"/>
    <w:rsid w:val="00CB2091"/>
    <w:rsid w:val="00CB5FD1"/>
    <w:rsid w:val="00CB641B"/>
    <w:rsid w:val="00CB6DC5"/>
    <w:rsid w:val="00CB71EB"/>
    <w:rsid w:val="00CC00A1"/>
    <w:rsid w:val="00CC3F97"/>
    <w:rsid w:val="00CC54CB"/>
    <w:rsid w:val="00CD24E9"/>
    <w:rsid w:val="00CD5F01"/>
    <w:rsid w:val="00CD6A3B"/>
    <w:rsid w:val="00CE23BD"/>
    <w:rsid w:val="00CF04D0"/>
    <w:rsid w:val="00CF2B10"/>
    <w:rsid w:val="00CF463F"/>
    <w:rsid w:val="00CF75D5"/>
    <w:rsid w:val="00D03088"/>
    <w:rsid w:val="00D03433"/>
    <w:rsid w:val="00D035E2"/>
    <w:rsid w:val="00D06292"/>
    <w:rsid w:val="00D10658"/>
    <w:rsid w:val="00D17C1F"/>
    <w:rsid w:val="00D20950"/>
    <w:rsid w:val="00D20A62"/>
    <w:rsid w:val="00D21027"/>
    <w:rsid w:val="00D2227B"/>
    <w:rsid w:val="00D31086"/>
    <w:rsid w:val="00D34101"/>
    <w:rsid w:val="00D37729"/>
    <w:rsid w:val="00D41B33"/>
    <w:rsid w:val="00D4541A"/>
    <w:rsid w:val="00D47592"/>
    <w:rsid w:val="00D52E1B"/>
    <w:rsid w:val="00D57CCF"/>
    <w:rsid w:val="00D608F8"/>
    <w:rsid w:val="00D65324"/>
    <w:rsid w:val="00D709A2"/>
    <w:rsid w:val="00D71C17"/>
    <w:rsid w:val="00D7507F"/>
    <w:rsid w:val="00D757C3"/>
    <w:rsid w:val="00D77CE9"/>
    <w:rsid w:val="00D80EFD"/>
    <w:rsid w:val="00D853D3"/>
    <w:rsid w:val="00D854AE"/>
    <w:rsid w:val="00D933E6"/>
    <w:rsid w:val="00D940FD"/>
    <w:rsid w:val="00D95031"/>
    <w:rsid w:val="00D95A9A"/>
    <w:rsid w:val="00D96045"/>
    <w:rsid w:val="00D96C17"/>
    <w:rsid w:val="00D9702C"/>
    <w:rsid w:val="00D97707"/>
    <w:rsid w:val="00DA0B33"/>
    <w:rsid w:val="00DA4753"/>
    <w:rsid w:val="00DA4F47"/>
    <w:rsid w:val="00DB0997"/>
    <w:rsid w:val="00DB49A3"/>
    <w:rsid w:val="00DC1350"/>
    <w:rsid w:val="00DC187B"/>
    <w:rsid w:val="00DC277B"/>
    <w:rsid w:val="00DC2A5A"/>
    <w:rsid w:val="00DD0BF7"/>
    <w:rsid w:val="00DD27AB"/>
    <w:rsid w:val="00DD35F5"/>
    <w:rsid w:val="00DD3D85"/>
    <w:rsid w:val="00DD429F"/>
    <w:rsid w:val="00DD4C8C"/>
    <w:rsid w:val="00DD6504"/>
    <w:rsid w:val="00DE04DB"/>
    <w:rsid w:val="00DE0EFB"/>
    <w:rsid w:val="00DE23FC"/>
    <w:rsid w:val="00DE2DA6"/>
    <w:rsid w:val="00DE2F2B"/>
    <w:rsid w:val="00DE4F29"/>
    <w:rsid w:val="00DE6F53"/>
    <w:rsid w:val="00DE79AF"/>
    <w:rsid w:val="00DF1E0A"/>
    <w:rsid w:val="00DF25D2"/>
    <w:rsid w:val="00DF5A44"/>
    <w:rsid w:val="00DF6559"/>
    <w:rsid w:val="00E00ED4"/>
    <w:rsid w:val="00E06ECF"/>
    <w:rsid w:val="00E07597"/>
    <w:rsid w:val="00E117AE"/>
    <w:rsid w:val="00E11B59"/>
    <w:rsid w:val="00E16D60"/>
    <w:rsid w:val="00E22BDC"/>
    <w:rsid w:val="00E23D81"/>
    <w:rsid w:val="00E249E0"/>
    <w:rsid w:val="00E25E63"/>
    <w:rsid w:val="00E26469"/>
    <w:rsid w:val="00E26F7A"/>
    <w:rsid w:val="00E27DF1"/>
    <w:rsid w:val="00E316D8"/>
    <w:rsid w:val="00E31AAF"/>
    <w:rsid w:val="00E31E82"/>
    <w:rsid w:val="00E33E72"/>
    <w:rsid w:val="00E35809"/>
    <w:rsid w:val="00E35915"/>
    <w:rsid w:val="00E35B75"/>
    <w:rsid w:val="00E35D65"/>
    <w:rsid w:val="00E375BD"/>
    <w:rsid w:val="00E40AA1"/>
    <w:rsid w:val="00E43875"/>
    <w:rsid w:val="00E439B6"/>
    <w:rsid w:val="00E45705"/>
    <w:rsid w:val="00E45879"/>
    <w:rsid w:val="00E464EC"/>
    <w:rsid w:val="00E51523"/>
    <w:rsid w:val="00E522EA"/>
    <w:rsid w:val="00E5411F"/>
    <w:rsid w:val="00E572AB"/>
    <w:rsid w:val="00E60DFF"/>
    <w:rsid w:val="00E6161E"/>
    <w:rsid w:val="00E61908"/>
    <w:rsid w:val="00E62AD7"/>
    <w:rsid w:val="00E70E0F"/>
    <w:rsid w:val="00E740B6"/>
    <w:rsid w:val="00E76E21"/>
    <w:rsid w:val="00E82BD1"/>
    <w:rsid w:val="00E83102"/>
    <w:rsid w:val="00E914EB"/>
    <w:rsid w:val="00E91B02"/>
    <w:rsid w:val="00E91D89"/>
    <w:rsid w:val="00E934F5"/>
    <w:rsid w:val="00EA0BAB"/>
    <w:rsid w:val="00EA0FF2"/>
    <w:rsid w:val="00EA1908"/>
    <w:rsid w:val="00EA7023"/>
    <w:rsid w:val="00EB1052"/>
    <w:rsid w:val="00EB5874"/>
    <w:rsid w:val="00EB589D"/>
    <w:rsid w:val="00EB6FEA"/>
    <w:rsid w:val="00EC1491"/>
    <w:rsid w:val="00EC39B2"/>
    <w:rsid w:val="00EC439C"/>
    <w:rsid w:val="00EC72F7"/>
    <w:rsid w:val="00EC7F1D"/>
    <w:rsid w:val="00ED1578"/>
    <w:rsid w:val="00ED1D95"/>
    <w:rsid w:val="00ED3AF9"/>
    <w:rsid w:val="00ED4E81"/>
    <w:rsid w:val="00ED5606"/>
    <w:rsid w:val="00ED6BB5"/>
    <w:rsid w:val="00EE20BC"/>
    <w:rsid w:val="00EE2D46"/>
    <w:rsid w:val="00EE3661"/>
    <w:rsid w:val="00EE62FA"/>
    <w:rsid w:val="00EF1157"/>
    <w:rsid w:val="00EF180E"/>
    <w:rsid w:val="00EF1818"/>
    <w:rsid w:val="00EF4827"/>
    <w:rsid w:val="00F012B1"/>
    <w:rsid w:val="00F0312A"/>
    <w:rsid w:val="00F061AB"/>
    <w:rsid w:val="00F125C2"/>
    <w:rsid w:val="00F15D5A"/>
    <w:rsid w:val="00F1695C"/>
    <w:rsid w:val="00F202E7"/>
    <w:rsid w:val="00F21397"/>
    <w:rsid w:val="00F24A1B"/>
    <w:rsid w:val="00F26E16"/>
    <w:rsid w:val="00F30455"/>
    <w:rsid w:val="00F34874"/>
    <w:rsid w:val="00F35A2B"/>
    <w:rsid w:val="00F35F78"/>
    <w:rsid w:val="00F4013A"/>
    <w:rsid w:val="00F420A2"/>
    <w:rsid w:val="00F429C6"/>
    <w:rsid w:val="00F441E8"/>
    <w:rsid w:val="00F540E6"/>
    <w:rsid w:val="00F546C6"/>
    <w:rsid w:val="00F5563A"/>
    <w:rsid w:val="00F55EBD"/>
    <w:rsid w:val="00F56237"/>
    <w:rsid w:val="00F566A8"/>
    <w:rsid w:val="00F567AC"/>
    <w:rsid w:val="00F6164E"/>
    <w:rsid w:val="00F61CAF"/>
    <w:rsid w:val="00F7090C"/>
    <w:rsid w:val="00F70D69"/>
    <w:rsid w:val="00F712C0"/>
    <w:rsid w:val="00F73034"/>
    <w:rsid w:val="00F752E1"/>
    <w:rsid w:val="00F76088"/>
    <w:rsid w:val="00F771F1"/>
    <w:rsid w:val="00F82AA4"/>
    <w:rsid w:val="00F854D0"/>
    <w:rsid w:val="00F86463"/>
    <w:rsid w:val="00F86DB3"/>
    <w:rsid w:val="00F933F9"/>
    <w:rsid w:val="00F9431E"/>
    <w:rsid w:val="00FA0E87"/>
    <w:rsid w:val="00FA1EE0"/>
    <w:rsid w:val="00FA3CB7"/>
    <w:rsid w:val="00FA3CC4"/>
    <w:rsid w:val="00FA66CE"/>
    <w:rsid w:val="00FB0785"/>
    <w:rsid w:val="00FB1686"/>
    <w:rsid w:val="00FB4319"/>
    <w:rsid w:val="00FC1A3A"/>
    <w:rsid w:val="00FC2672"/>
    <w:rsid w:val="00FC2A33"/>
    <w:rsid w:val="00FC44B3"/>
    <w:rsid w:val="00FC620C"/>
    <w:rsid w:val="00FC6521"/>
    <w:rsid w:val="00FD4672"/>
    <w:rsid w:val="00FD474A"/>
    <w:rsid w:val="00FE336E"/>
    <w:rsid w:val="00FE7AE5"/>
    <w:rsid w:val="00FF079E"/>
    <w:rsid w:val="00FF2C01"/>
    <w:rsid w:val="00FF2F89"/>
    <w:rsid w:val="00FF5871"/>
    <w:rsid w:val="00FF58F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89F5BF"/>
  <w15:docId w15:val="{8292DB67-B449-49D2-A89E-CCB3CD01EE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har"/>
    <w:uiPriority w:val="99"/>
    <w:qFormat/>
    <w:rsid w:val="0093785D"/>
    <w:pPr>
      <w:keepNext/>
      <w:spacing w:after="0" w:line="240" w:lineRule="auto"/>
      <w:jc w:val="center"/>
      <w:outlineLvl w:val="2"/>
    </w:pPr>
    <w:rPr>
      <w:rFonts w:ascii="Times New Roman" w:eastAsia="Times New Roman" w:hAnsi="Times New Roman" w:cs="Times New Roman"/>
      <w:b/>
      <w:bCs/>
      <w:sz w:val="28"/>
      <w:szCs w:val="28"/>
      <w:lang w:eastAsia="pt-BR"/>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986CD4"/>
    <w:pPr>
      <w:ind w:left="720"/>
      <w:contextualSpacing/>
    </w:pPr>
  </w:style>
  <w:style w:type="paragraph" w:styleId="Cabealho">
    <w:name w:val="header"/>
    <w:basedOn w:val="Normal"/>
    <w:link w:val="CabealhoChar"/>
    <w:uiPriority w:val="99"/>
    <w:unhideWhenUsed/>
    <w:rsid w:val="0093785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93785D"/>
  </w:style>
  <w:style w:type="paragraph" w:styleId="Rodap">
    <w:name w:val="footer"/>
    <w:basedOn w:val="Normal"/>
    <w:link w:val="RodapChar"/>
    <w:uiPriority w:val="99"/>
    <w:unhideWhenUsed/>
    <w:rsid w:val="0093785D"/>
    <w:pPr>
      <w:tabs>
        <w:tab w:val="center" w:pos="4252"/>
        <w:tab w:val="right" w:pos="8504"/>
      </w:tabs>
      <w:spacing w:after="0" w:line="240" w:lineRule="auto"/>
    </w:pPr>
  </w:style>
  <w:style w:type="character" w:customStyle="1" w:styleId="RodapChar">
    <w:name w:val="Rodapé Char"/>
    <w:basedOn w:val="Fontepargpadro"/>
    <w:link w:val="Rodap"/>
    <w:uiPriority w:val="99"/>
    <w:rsid w:val="0093785D"/>
  </w:style>
  <w:style w:type="character" w:customStyle="1" w:styleId="Ttulo3Char">
    <w:name w:val="Título 3 Char"/>
    <w:basedOn w:val="Fontepargpadro"/>
    <w:link w:val="Ttulo3"/>
    <w:uiPriority w:val="99"/>
    <w:rsid w:val="0093785D"/>
    <w:rPr>
      <w:rFonts w:ascii="Times New Roman" w:eastAsia="Times New Roman" w:hAnsi="Times New Roman" w:cs="Times New Roman"/>
      <w:b/>
      <w:bCs/>
      <w:sz w:val="28"/>
      <w:szCs w:val="28"/>
      <w:lang w:eastAsia="pt-BR"/>
    </w:rPr>
  </w:style>
  <w:style w:type="paragraph" w:styleId="Corpodetexto">
    <w:name w:val="Body Text"/>
    <w:basedOn w:val="Normal"/>
    <w:link w:val="CorpodetextoChar"/>
    <w:rsid w:val="0093785D"/>
    <w:pPr>
      <w:spacing w:after="0" w:line="240" w:lineRule="auto"/>
      <w:jc w:val="both"/>
    </w:pPr>
    <w:rPr>
      <w:rFonts w:ascii="Times New Roman" w:eastAsia="Times New Roman" w:hAnsi="Times New Roman" w:cs="Times New Roman"/>
      <w:sz w:val="24"/>
      <w:szCs w:val="20"/>
      <w:lang w:eastAsia="pt-BR"/>
    </w:rPr>
  </w:style>
  <w:style w:type="character" w:customStyle="1" w:styleId="CorpodetextoChar">
    <w:name w:val="Corpo de texto Char"/>
    <w:basedOn w:val="Fontepargpadro"/>
    <w:link w:val="Corpodetexto"/>
    <w:rsid w:val="0093785D"/>
    <w:rPr>
      <w:rFonts w:ascii="Times New Roman" w:eastAsia="Times New Roman" w:hAnsi="Times New Roman" w:cs="Times New Roman"/>
      <w:sz w:val="24"/>
      <w:szCs w:val="20"/>
      <w:lang w:eastAsia="pt-BR"/>
    </w:rPr>
  </w:style>
  <w:style w:type="paragraph" w:styleId="SemEspaamento">
    <w:name w:val="No Spacing"/>
    <w:uiPriority w:val="1"/>
    <w:qFormat/>
    <w:rsid w:val="00852F27"/>
    <w:pPr>
      <w:spacing w:after="0" w:line="240" w:lineRule="auto"/>
    </w:pPr>
  </w:style>
  <w:style w:type="character" w:styleId="Hyperlink">
    <w:name w:val="Hyperlink"/>
    <w:basedOn w:val="Fontepargpadro"/>
    <w:uiPriority w:val="99"/>
    <w:unhideWhenUsed/>
    <w:rsid w:val="00CC54CB"/>
    <w:rPr>
      <w:color w:val="0000FF" w:themeColor="hyperlink"/>
      <w:u w:val="single"/>
    </w:rPr>
  </w:style>
  <w:style w:type="character" w:styleId="MenoPendente">
    <w:name w:val="Unresolved Mention"/>
    <w:basedOn w:val="Fontepargpadro"/>
    <w:uiPriority w:val="99"/>
    <w:semiHidden/>
    <w:unhideWhenUsed/>
    <w:rsid w:val="00CC54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rover@tecbrasiles.com.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412</TotalTime>
  <Pages>7</Pages>
  <Words>3183</Words>
  <Characters>17192</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User</cp:lastModifiedBy>
  <cp:revision>4</cp:revision>
  <cp:lastPrinted>2022-12-12T16:46:00Z</cp:lastPrinted>
  <dcterms:created xsi:type="dcterms:W3CDTF">2022-12-12T10:47:00Z</dcterms:created>
  <dcterms:modified xsi:type="dcterms:W3CDTF">2022-12-12T17:38:00Z</dcterms:modified>
</cp:coreProperties>
</file>