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92BC29" w14:textId="3AB3A236" w:rsidR="003A5DE8" w:rsidRPr="003A5DE8" w:rsidRDefault="003A5DE8" w:rsidP="003A5DE8">
      <w:pPr>
        <w:widowControl w:val="0"/>
        <w:suppressAutoHyphens/>
        <w:autoSpaceDE w:val="0"/>
        <w:autoSpaceDN w:val="0"/>
        <w:adjustRightInd w:val="0"/>
        <w:spacing w:after="0" w:line="240" w:lineRule="auto"/>
        <w:jc w:val="center"/>
        <w:rPr>
          <w:rFonts w:ascii="Arial" w:eastAsia="Arial Unicode MS" w:hAnsi="Arial" w:cs="Arial"/>
          <w:b/>
          <w:bCs/>
          <w:u w:val="single"/>
          <w:lang w:eastAsia="zh-CN"/>
        </w:rPr>
      </w:pPr>
      <w:r w:rsidRPr="003A5DE8">
        <w:rPr>
          <w:rFonts w:ascii="Arial" w:eastAsia="Arial Unicode MS" w:hAnsi="Arial" w:cs="Arial"/>
          <w:b/>
          <w:bCs/>
          <w:u w:val="single"/>
          <w:lang w:eastAsia="zh-CN"/>
        </w:rPr>
        <w:t>PRIMEIRO TERMO DE APOSTILAMENTO AO CONTRATO Nº 02</w:t>
      </w:r>
      <w:r>
        <w:rPr>
          <w:rFonts w:ascii="Arial" w:eastAsia="Arial Unicode MS" w:hAnsi="Arial" w:cs="Arial"/>
          <w:b/>
          <w:bCs/>
          <w:u w:val="single"/>
          <w:lang w:eastAsia="zh-CN"/>
        </w:rPr>
        <w:t>1</w:t>
      </w:r>
      <w:r w:rsidRPr="003A5DE8">
        <w:rPr>
          <w:rFonts w:ascii="Arial" w:eastAsia="Arial Unicode MS" w:hAnsi="Arial" w:cs="Arial"/>
          <w:b/>
          <w:bCs/>
          <w:u w:val="single"/>
          <w:lang w:eastAsia="zh-CN"/>
        </w:rPr>
        <w:t>/2024 FMS</w:t>
      </w:r>
    </w:p>
    <w:p w14:paraId="2C493229" w14:textId="77777777" w:rsidR="003A5DE8" w:rsidRPr="003A5DE8" w:rsidRDefault="003A5DE8" w:rsidP="003A5DE8">
      <w:pPr>
        <w:widowControl w:val="0"/>
        <w:suppressAutoHyphens/>
        <w:autoSpaceDE w:val="0"/>
        <w:autoSpaceDN w:val="0"/>
        <w:adjustRightInd w:val="0"/>
        <w:spacing w:after="0" w:line="240" w:lineRule="auto"/>
        <w:rPr>
          <w:rFonts w:ascii="Arial" w:eastAsia="Arial Unicode MS" w:hAnsi="Arial" w:cs="Arial"/>
          <w:b/>
          <w:bCs/>
          <w:u w:val="single"/>
          <w:lang w:eastAsia="zh-CN"/>
        </w:rPr>
      </w:pPr>
    </w:p>
    <w:p w14:paraId="0F160A64" w14:textId="77777777" w:rsidR="003A5DE8" w:rsidRPr="003A5DE8" w:rsidRDefault="003A5DE8" w:rsidP="003A5DE8">
      <w:pPr>
        <w:tabs>
          <w:tab w:val="left" w:pos="8499"/>
        </w:tabs>
        <w:spacing w:after="0" w:line="240" w:lineRule="auto"/>
        <w:ind w:right="99"/>
        <w:jc w:val="both"/>
        <w:rPr>
          <w:rFonts w:ascii="Arial" w:eastAsia="Times New Roman" w:hAnsi="Arial" w:cs="Arial"/>
          <w:b/>
          <w:bCs/>
          <w:u w:val="single"/>
          <w:lang w:eastAsia="pt-BR"/>
        </w:rPr>
      </w:pPr>
      <w:r w:rsidRPr="003A5DE8">
        <w:rPr>
          <w:rFonts w:ascii="Arial" w:eastAsia="Times New Roman" w:hAnsi="Arial" w:cs="Arial"/>
          <w:b/>
          <w:bCs/>
          <w:u w:val="single"/>
          <w:lang w:eastAsia="pt-BR"/>
        </w:rPr>
        <w:t>CLÁUSULA PRIMEIRA – DO OBJETO</w:t>
      </w:r>
    </w:p>
    <w:p w14:paraId="1B5CF3C3" w14:textId="77777777" w:rsidR="003A5DE8" w:rsidRDefault="003A5DE8" w:rsidP="003A5DE8">
      <w:pPr>
        <w:spacing w:after="0" w:line="240" w:lineRule="auto"/>
        <w:jc w:val="both"/>
        <w:rPr>
          <w:rFonts w:ascii="Arial" w:eastAsia="Arial Unicode MS" w:hAnsi="Arial" w:cs="Arial"/>
          <w:lang w:eastAsia="zh-CN"/>
        </w:rPr>
      </w:pPr>
      <w:r w:rsidRPr="003A5DE8">
        <w:rPr>
          <w:rFonts w:ascii="Arial" w:eastAsia="Arial Unicode MS" w:hAnsi="Arial" w:cs="Arial"/>
          <w:lang w:eastAsia="zh-CN"/>
        </w:rPr>
        <w:t>1.1. O presente Contrato tem como objeto a Locação de Ambulância sem motorista, em conformidade com as especificações do termo de referência do Edital do Processo Licitatório supracitado, bem como no estabelecido na Ata de Registro de Preços nº 090/2023 do CIM NOROESTE.</w:t>
      </w:r>
    </w:p>
    <w:p w14:paraId="74DA7BBC" w14:textId="1D49FEBE" w:rsidR="003A5DE8" w:rsidRPr="003A5DE8" w:rsidRDefault="003A5DE8" w:rsidP="003A5DE8">
      <w:pPr>
        <w:spacing w:after="0" w:line="240" w:lineRule="auto"/>
        <w:jc w:val="both"/>
        <w:rPr>
          <w:rFonts w:ascii="Arial" w:eastAsia="Arial Unicode MS" w:hAnsi="Arial" w:cs="Arial"/>
          <w:bCs/>
          <w:lang w:eastAsia="zh-CN"/>
        </w:rPr>
      </w:pPr>
      <w:r w:rsidRPr="003A5DE8">
        <w:rPr>
          <w:rFonts w:ascii="Arial" w:eastAsia="Arial Unicode MS" w:hAnsi="Arial" w:cs="Arial"/>
          <w:bCs/>
          <w:lang w:eastAsia="zh-CN"/>
        </w:rPr>
        <w:t>1.</w:t>
      </w:r>
      <w:r>
        <w:rPr>
          <w:rFonts w:ascii="Arial" w:eastAsia="Arial Unicode MS" w:hAnsi="Arial" w:cs="Arial"/>
          <w:bCs/>
          <w:lang w:eastAsia="zh-CN"/>
        </w:rPr>
        <w:t>2</w:t>
      </w:r>
      <w:r w:rsidRPr="003A5DE8">
        <w:rPr>
          <w:rFonts w:ascii="Arial" w:eastAsia="Arial Unicode MS" w:hAnsi="Arial" w:cs="Arial"/>
          <w:bCs/>
          <w:lang w:eastAsia="zh-CN"/>
        </w:rPr>
        <w:t>. Passa a integrar o Contrato supracitado a dotação que segue:</w:t>
      </w:r>
    </w:p>
    <w:p w14:paraId="7CC9E1F1" w14:textId="77777777" w:rsidR="003A5DE8" w:rsidRPr="003A5DE8" w:rsidRDefault="003A5DE8" w:rsidP="003A5DE8">
      <w:pPr>
        <w:spacing w:after="0" w:line="240" w:lineRule="auto"/>
        <w:jc w:val="both"/>
        <w:rPr>
          <w:rFonts w:ascii="Arial" w:eastAsia="Arial Unicode MS" w:hAnsi="Arial" w:cs="Arial"/>
          <w:b/>
          <w:lang w:eastAsia="zh-CN"/>
        </w:rPr>
      </w:pPr>
      <w:r w:rsidRPr="003A5DE8">
        <w:rPr>
          <w:rFonts w:ascii="Arial" w:eastAsia="Arial Unicode MS" w:hAnsi="Arial" w:cs="Arial"/>
          <w:b/>
          <w:lang w:eastAsia="zh-CN"/>
        </w:rPr>
        <w:t>Fundo Municipal de Saúde:</w:t>
      </w:r>
    </w:p>
    <w:p w14:paraId="6E06C04C" w14:textId="4AD0CB25" w:rsidR="003A5DE8" w:rsidRPr="003A5DE8" w:rsidRDefault="003A5DE8" w:rsidP="003A5DE8">
      <w:pPr>
        <w:spacing w:after="0" w:line="240" w:lineRule="auto"/>
        <w:jc w:val="both"/>
        <w:rPr>
          <w:rFonts w:ascii="Arial" w:eastAsia="Arial Unicode MS" w:hAnsi="Arial" w:cs="Arial"/>
          <w:b/>
          <w:lang w:eastAsia="zh-CN"/>
        </w:rPr>
      </w:pPr>
      <w:r w:rsidRPr="003A5DE8">
        <w:rPr>
          <w:rFonts w:ascii="Arial" w:eastAsia="Arial Unicode MS" w:hAnsi="Arial" w:cs="Arial"/>
          <w:b/>
          <w:lang w:eastAsia="zh-CN"/>
        </w:rPr>
        <w:t xml:space="preserve">Ficha: </w:t>
      </w:r>
      <w:r>
        <w:rPr>
          <w:rFonts w:ascii="Arial" w:eastAsia="Arial Unicode MS" w:hAnsi="Arial" w:cs="Arial"/>
          <w:b/>
          <w:lang w:eastAsia="zh-CN"/>
        </w:rPr>
        <w:t>069</w:t>
      </w:r>
      <w:r w:rsidRPr="003A5DE8">
        <w:rPr>
          <w:rFonts w:ascii="Arial" w:eastAsia="Arial Unicode MS" w:hAnsi="Arial" w:cs="Arial"/>
          <w:b/>
          <w:lang w:eastAsia="zh-CN"/>
        </w:rPr>
        <w:t xml:space="preserve"> Fonte: 150000150000.</w:t>
      </w:r>
    </w:p>
    <w:p w14:paraId="140C1607" w14:textId="77777777" w:rsidR="003A5DE8" w:rsidRPr="003A5DE8" w:rsidRDefault="003A5DE8" w:rsidP="003A5DE8">
      <w:pPr>
        <w:spacing w:after="0" w:line="240" w:lineRule="auto"/>
        <w:jc w:val="both"/>
        <w:rPr>
          <w:rFonts w:ascii="Arial" w:eastAsia="Arial Unicode MS" w:hAnsi="Arial" w:cs="Arial"/>
          <w:b/>
          <w:lang w:eastAsia="zh-CN"/>
        </w:rPr>
      </w:pPr>
    </w:p>
    <w:p w14:paraId="2EB5CC1B" w14:textId="77777777" w:rsidR="003A5DE8" w:rsidRPr="003A5DE8" w:rsidRDefault="003A5DE8" w:rsidP="003A5DE8">
      <w:pPr>
        <w:spacing w:after="0" w:line="240" w:lineRule="auto"/>
        <w:rPr>
          <w:rFonts w:ascii="Arial" w:eastAsia="Calibri" w:hAnsi="Arial" w:cs="Arial"/>
          <w:b/>
          <w:bCs/>
          <w:u w:val="single"/>
        </w:rPr>
      </w:pPr>
      <w:r w:rsidRPr="003A5DE8">
        <w:rPr>
          <w:rFonts w:ascii="Arial" w:eastAsia="Calibri" w:hAnsi="Arial" w:cs="Arial"/>
          <w:b/>
          <w:bCs/>
          <w:u w:val="single"/>
        </w:rPr>
        <w:t>CLAÚSULA SEGUNDA - DA RATIFICAÇÃO</w:t>
      </w:r>
    </w:p>
    <w:p w14:paraId="0A41333F" w14:textId="086A303D" w:rsidR="003A5DE8" w:rsidRDefault="003A5DE8" w:rsidP="003A5DE8">
      <w:pPr>
        <w:spacing w:after="0" w:line="240" w:lineRule="auto"/>
        <w:rPr>
          <w:rFonts w:ascii="Arial" w:eastAsia="Calibri" w:hAnsi="Arial" w:cs="Arial"/>
        </w:rPr>
      </w:pPr>
      <w:r w:rsidRPr="003A5DE8">
        <w:rPr>
          <w:rFonts w:ascii="Arial" w:eastAsia="Calibri" w:hAnsi="Arial" w:cs="Arial"/>
        </w:rPr>
        <w:t>2.1. Permanecem inalteradas as demais cláusulas e condições do Contrato nº 02</w:t>
      </w:r>
      <w:r>
        <w:rPr>
          <w:rFonts w:ascii="Arial" w:eastAsia="Calibri" w:hAnsi="Arial" w:cs="Arial"/>
        </w:rPr>
        <w:t>1</w:t>
      </w:r>
      <w:r w:rsidRPr="003A5DE8">
        <w:rPr>
          <w:rFonts w:ascii="Arial" w:eastAsia="Calibri" w:hAnsi="Arial" w:cs="Arial"/>
        </w:rPr>
        <w:t>/2024 FMS.</w:t>
      </w:r>
    </w:p>
    <w:p w14:paraId="00B14B2F" w14:textId="77777777" w:rsidR="003A5DE8" w:rsidRPr="003A5DE8" w:rsidRDefault="003A5DE8" w:rsidP="003A5DE8">
      <w:pPr>
        <w:spacing w:after="0" w:line="240" w:lineRule="auto"/>
        <w:rPr>
          <w:rFonts w:ascii="Arial" w:eastAsia="Calibri" w:hAnsi="Arial" w:cs="Arial"/>
        </w:rPr>
      </w:pPr>
    </w:p>
    <w:p w14:paraId="0257BFD2" w14:textId="77777777" w:rsidR="003A5DE8" w:rsidRPr="003A5DE8" w:rsidRDefault="003A5DE8" w:rsidP="003A5DE8">
      <w:pPr>
        <w:tabs>
          <w:tab w:val="left" w:pos="1170"/>
        </w:tabs>
        <w:spacing w:after="0" w:line="240" w:lineRule="auto"/>
        <w:jc w:val="both"/>
        <w:rPr>
          <w:rFonts w:ascii="Arial" w:eastAsia="Times New Roman" w:hAnsi="Arial" w:cs="Arial"/>
          <w:b/>
          <w:bCs/>
          <w:u w:val="single"/>
          <w:lang w:eastAsia="x-none"/>
        </w:rPr>
      </w:pPr>
      <w:r w:rsidRPr="003A5DE8">
        <w:rPr>
          <w:rFonts w:ascii="Arial" w:eastAsia="Times New Roman" w:hAnsi="Arial" w:cs="Arial"/>
          <w:b/>
          <w:bCs/>
          <w:u w:val="single"/>
          <w:lang w:eastAsia="x-none"/>
        </w:rPr>
        <w:t>CLÁUSULA TERCEIRA – DISPOSIÇÕES GERAIS</w:t>
      </w:r>
    </w:p>
    <w:p w14:paraId="7B669D26" w14:textId="386892C4" w:rsidR="003A5DE8" w:rsidRPr="003A5DE8" w:rsidRDefault="003A5DE8" w:rsidP="003A5DE8">
      <w:pPr>
        <w:tabs>
          <w:tab w:val="left" w:pos="1170"/>
        </w:tabs>
        <w:spacing w:after="0" w:line="240" w:lineRule="auto"/>
        <w:jc w:val="both"/>
        <w:rPr>
          <w:rFonts w:ascii="Arial" w:eastAsia="Times New Roman" w:hAnsi="Arial" w:cs="Arial"/>
          <w:lang w:eastAsia="x-none"/>
        </w:rPr>
      </w:pPr>
      <w:r w:rsidRPr="003A5DE8">
        <w:rPr>
          <w:rFonts w:ascii="Arial" w:eastAsia="Times New Roman" w:hAnsi="Arial" w:cs="Arial"/>
          <w:lang w:eastAsia="x-none"/>
        </w:rPr>
        <w:t xml:space="preserve">3.1. Apostilamento autorizado através do Processo nº </w:t>
      </w:r>
      <w:r>
        <w:rPr>
          <w:rFonts w:ascii="Arial" w:eastAsia="Times New Roman" w:hAnsi="Arial" w:cs="Arial"/>
          <w:lang w:eastAsia="x-none"/>
        </w:rPr>
        <w:t>2009</w:t>
      </w:r>
      <w:r w:rsidRPr="003A5DE8">
        <w:rPr>
          <w:rFonts w:ascii="Arial" w:eastAsia="Times New Roman" w:hAnsi="Arial" w:cs="Arial"/>
          <w:lang w:eastAsia="x-none"/>
        </w:rPr>
        <w:t xml:space="preserve">/2024 de </w:t>
      </w:r>
      <w:r>
        <w:rPr>
          <w:rFonts w:ascii="Arial" w:eastAsia="Times New Roman" w:hAnsi="Arial" w:cs="Arial"/>
          <w:lang w:eastAsia="x-none"/>
        </w:rPr>
        <w:t>04</w:t>
      </w:r>
      <w:r w:rsidRPr="003A5DE8">
        <w:rPr>
          <w:rFonts w:ascii="Arial" w:eastAsia="Times New Roman" w:hAnsi="Arial" w:cs="Arial"/>
          <w:lang w:eastAsia="x-none"/>
        </w:rPr>
        <w:t>/0</w:t>
      </w:r>
      <w:r>
        <w:rPr>
          <w:rFonts w:ascii="Arial" w:eastAsia="Times New Roman" w:hAnsi="Arial" w:cs="Arial"/>
          <w:lang w:eastAsia="x-none"/>
        </w:rPr>
        <w:t>4</w:t>
      </w:r>
      <w:r w:rsidRPr="003A5DE8">
        <w:rPr>
          <w:rFonts w:ascii="Arial" w:eastAsia="Times New Roman" w:hAnsi="Arial" w:cs="Arial"/>
          <w:lang w:eastAsia="x-none"/>
        </w:rPr>
        <w:t>/2024, Memorando nº 0</w:t>
      </w:r>
      <w:r>
        <w:rPr>
          <w:rFonts w:ascii="Arial" w:eastAsia="Times New Roman" w:hAnsi="Arial" w:cs="Arial"/>
          <w:lang w:eastAsia="x-none"/>
        </w:rPr>
        <w:t>70</w:t>
      </w:r>
      <w:r w:rsidRPr="003A5DE8">
        <w:rPr>
          <w:rFonts w:ascii="Arial" w:eastAsia="Times New Roman" w:hAnsi="Arial" w:cs="Arial"/>
          <w:lang w:eastAsia="x-none"/>
        </w:rPr>
        <w:t xml:space="preserve">/2024/FMS de </w:t>
      </w:r>
      <w:r>
        <w:rPr>
          <w:rFonts w:ascii="Arial" w:eastAsia="Times New Roman" w:hAnsi="Arial" w:cs="Arial"/>
          <w:lang w:eastAsia="x-none"/>
        </w:rPr>
        <w:t>03</w:t>
      </w:r>
      <w:r w:rsidRPr="003A5DE8">
        <w:rPr>
          <w:rFonts w:ascii="Arial" w:eastAsia="Times New Roman" w:hAnsi="Arial" w:cs="Arial"/>
          <w:lang w:eastAsia="x-none"/>
        </w:rPr>
        <w:t>/0</w:t>
      </w:r>
      <w:r>
        <w:rPr>
          <w:rFonts w:ascii="Arial" w:eastAsia="Times New Roman" w:hAnsi="Arial" w:cs="Arial"/>
          <w:lang w:eastAsia="x-none"/>
        </w:rPr>
        <w:t>4</w:t>
      </w:r>
      <w:r w:rsidRPr="003A5DE8">
        <w:rPr>
          <w:rFonts w:ascii="Arial" w:eastAsia="Times New Roman" w:hAnsi="Arial" w:cs="Arial"/>
          <w:lang w:eastAsia="x-none"/>
        </w:rPr>
        <w:t>/2024.</w:t>
      </w:r>
      <w:r w:rsidRPr="003A5DE8">
        <w:rPr>
          <w:rFonts w:ascii="Arial" w:eastAsia="Times New Roman" w:hAnsi="Arial" w:cs="Arial"/>
          <w:lang w:eastAsia="x-none"/>
        </w:rPr>
        <w:tab/>
      </w:r>
    </w:p>
    <w:p w14:paraId="2AA7AE0C" w14:textId="77777777" w:rsidR="003A5DE8" w:rsidRPr="003A5DE8" w:rsidRDefault="003A5DE8" w:rsidP="003A5DE8">
      <w:pPr>
        <w:widowControl w:val="0"/>
        <w:suppressAutoHyphens/>
        <w:spacing w:after="0" w:line="240" w:lineRule="auto"/>
        <w:jc w:val="both"/>
        <w:rPr>
          <w:rFonts w:ascii="Arial" w:eastAsia="Arial Unicode MS" w:hAnsi="Arial" w:cs="Arial"/>
          <w:lang w:eastAsia="zh-CN"/>
        </w:rPr>
      </w:pPr>
    </w:p>
    <w:p w14:paraId="7DCCDAD9" w14:textId="77777777" w:rsidR="003A5DE8" w:rsidRPr="003A5DE8" w:rsidRDefault="003A5DE8" w:rsidP="003A5DE8">
      <w:pPr>
        <w:widowControl w:val="0"/>
        <w:suppressAutoHyphens/>
        <w:spacing w:after="0" w:line="240" w:lineRule="auto"/>
        <w:jc w:val="both"/>
        <w:rPr>
          <w:rFonts w:ascii="Arial" w:eastAsia="Arial Unicode MS" w:hAnsi="Arial" w:cs="Arial"/>
          <w:lang w:eastAsia="zh-CN"/>
        </w:rPr>
      </w:pPr>
    </w:p>
    <w:p w14:paraId="36F4A487" w14:textId="348D56B2" w:rsidR="003A5DE8" w:rsidRPr="003A5DE8" w:rsidRDefault="003A5DE8" w:rsidP="003A5DE8">
      <w:pPr>
        <w:widowControl w:val="0"/>
        <w:suppressAutoHyphens/>
        <w:spacing w:after="0" w:line="240" w:lineRule="auto"/>
        <w:jc w:val="right"/>
        <w:rPr>
          <w:rFonts w:ascii="Arial" w:eastAsia="Arial Unicode MS" w:hAnsi="Arial" w:cs="Arial"/>
          <w:lang w:eastAsia="zh-CN"/>
        </w:rPr>
      </w:pPr>
      <w:r w:rsidRPr="003A5DE8">
        <w:rPr>
          <w:rFonts w:ascii="Arial" w:eastAsia="Arial Unicode MS" w:hAnsi="Arial" w:cs="Arial"/>
          <w:lang w:eastAsia="zh-CN"/>
        </w:rPr>
        <w:t xml:space="preserve">São Domingos do Norte/ES, </w:t>
      </w:r>
      <w:r>
        <w:rPr>
          <w:rFonts w:ascii="Arial" w:eastAsia="Arial Unicode MS" w:hAnsi="Arial" w:cs="Arial"/>
          <w:lang w:eastAsia="zh-CN"/>
        </w:rPr>
        <w:t>09</w:t>
      </w:r>
      <w:r w:rsidRPr="003A5DE8">
        <w:rPr>
          <w:rFonts w:ascii="Arial" w:eastAsia="Arial Unicode MS" w:hAnsi="Arial" w:cs="Arial"/>
          <w:lang w:eastAsia="zh-CN"/>
        </w:rPr>
        <w:t xml:space="preserve"> de </w:t>
      </w:r>
      <w:r>
        <w:rPr>
          <w:rFonts w:ascii="Arial" w:eastAsia="Arial Unicode MS" w:hAnsi="Arial" w:cs="Arial"/>
          <w:lang w:eastAsia="zh-CN"/>
        </w:rPr>
        <w:t>abril</w:t>
      </w:r>
      <w:r w:rsidRPr="003A5DE8">
        <w:rPr>
          <w:rFonts w:ascii="Arial" w:eastAsia="Arial Unicode MS" w:hAnsi="Arial" w:cs="Arial"/>
          <w:lang w:eastAsia="zh-CN"/>
        </w:rPr>
        <w:t xml:space="preserve"> de 2024.</w:t>
      </w:r>
    </w:p>
    <w:p w14:paraId="6258A5E2" w14:textId="77777777" w:rsidR="003A5DE8" w:rsidRPr="003A5DE8" w:rsidRDefault="003A5DE8" w:rsidP="003A5DE8">
      <w:pPr>
        <w:widowControl w:val="0"/>
        <w:suppressAutoHyphens/>
        <w:spacing w:after="0" w:line="240" w:lineRule="auto"/>
        <w:jc w:val="center"/>
        <w:rPr>
          <w:rFonts w:ascii="Arial" w:eastAsia="Arial Unicode MS" w:hAnsi="Arial" w:cs="Arial"/>
          <w:lang w:eastAsia="zh-CN"/>
        </w:rPr>
      </w:pPr>
    </w:p>
    <w:p w14:paraId="7DE0BCF1" w14:textId="77777777" w:rsidR="003A5DE8" w:rsidRPr="003A5DE8" w:rsidRDefault="003A5DE8" w:rsidP="003A5DE8">
      <w:pPr>
        <w:widowControl w:val="0"/>
        <w:suppressAutoHyphens/>
        <w:spacing w:after="0" w:line="240" w:lineRule="auto"/>
        <w:rPr>
          <w:rFonts w:ascii="Arial" w:eastAsia="Arial Unicode MS" w:hAnsi="Arial" w:cs="Arial"/>
          <w:lang w:eastAsia="zh-CN"/>
        </w:rPr>
      </w:pPr>
    </w:p>
    <w:p w14:paraId="31BD74B2" w14:textId="77777777" w:rsidR="003A5DE8" w:rsidRPr="003A5DE8" w:rsidRDefault="003A5DE8" w:rsidP="003A5DE8">
      <w:pPr>
        <w:widowControl w:val="0"/>
        <w:suppressAutoHyphens/>
        <w:spacing w:after="0" w:line="240" w:lineRule="auto"/>
        <w:rPr>
          <w:rFonts w:ascii="Arial" w:eastAsia="Arial Unicode MS" w:hAnsi="Arial" w:cs="Arial"/>
          <w:lang w:eastAsia="zh-CN"/>
        </w:rPr>
      </w:pPr>
    </w:p>
    <w:p w14:paraId="4C328FFA" w14:textId="77777777" w:rsidR="003A5DE8" w:rsidRPr="003A5DE8" w:rsidRDefault="003A5DE8" w:rsidP="003A5DE8">
      <w:pPr>
        <w:widowControl w:val="0"/>
        <w:suppressAutoHyphens/>
        <w:spacing w:after="0" w:line="240" w:lineRule="auto"/>
        <w:jc w:val="center"/>
        <w:rPr>
          <w:rFonts w:ascii="Arial" w:eastAsia="Arial Unicode MS" w:hAnsi="Arial" w:cs="Arial"/>
          <w:b/>
          <w:color w:val="000000"/>
          <w:lang w:eastAsia="zh-CN"/>
        </w:rPr>
      </w:pPr>
      <w:r w:rsidRPr="003A5DE8">
        <w:rPr>
          <w:rFonts w:ascii="Arial" w:eastAsia="Arial Unicode MS" w:hAnsi="Arial" w:cs="Arial"/>
          <w:b/>
          <w:color w:val="000000"/>
          <w:lang w:eastAsia="zh-CN"/>
        </w:rPr>
        <w:t>Ana Izabel Malacarne de Oliveira</w:t>
      </w:r>
    </w:p>
    <w:p w14:paraId="4ACA5651" w14:textId="77777777" w:rsidR="003A5DE8" w:rsidRPr="003A5DE8" w:rsidRDefault="003A5DE8" w:rsidP="003A5DE8">
      <w:pPr>
        <w:widowControl w:val="0"/>
        <w:suppressAutoHyphens/>
        <w:spacing w:after="0" w:line="240" w:lineRule="auto"/>
        <w:jc w:val="center"/>
        <w:rPr>
          <w:rFonts w:ascii="Arial" w:eastAsia="Arial Unicode MS" w:hAnsi="Arial" w:cs="Arial"/>
          <w:color w:val="000000"/>
          <w:lang w:eastAsia="zh-CN"/>
        </w:rPr>
      </w:pPr>
      <w:r w:rsidRPr="003A5DE8">
        <w:rPr>
          <w:rFonts w:ascii="Arial" w:eastAsia="Arial Unicode MS" w:hAnsi="Arial" w:cs="Arial"/>
          <w:color w:val="000000"/>
          <w:lang w:eastAsia="zh-CN"/>
        </w:rPr>
        <w:t xml:space="preserve">   Prefeita Municipal                                                                                                                Contratante</w:t>
      </w:r>
    </w:p>
    <w:p w14:paraId="4F5E3BDD" w14:textId="77777777" w:rsidR="003A5DE8" w:rsidRPr="003A5DE8" w:rsidRDefault="003A5DE8" w:rsidP="003A5DE8">
      <w:pPr>
        <w:spacing w:after="0" w:line="240" w:lineRule="auto"/>
        <w:rPr>
          <w:rFonts w:ascii="Arial" w:eastAsia="Times New Roman" w:hAnsi="Arial" w:cs="Arial"/>
          <w:color w:val="000000"/>
          <w:lang w:eastAsia="zh-CN"/>
        </w:rPr>
      </w:pPr>
    </w:p>
    <w:p w14:paraId="6D2B7057" w14:textId="77777777" w:rsidR="003A5DE8" w:rsidRPr="003A5DE8" w:rsidRDefault="003A5DE8" w:rsidP="003A5DE8">
      <w:pPr>
        <w:spacing w:after="0" w:line="240" w:lineRule="auto"/>
        <w:rPr>
          <w:rFonts w:ascii="Arial" w:eastAsia="Times New Roman" w:hAnsi="Arial" w:cs="Arial"/>
          <w:color w:val="000000"/>
          <w:lang w:eastAsia="zh-CN"/>
        </w:rPr>
      </w:pPr>
    </w:p>
    <w:p w14:paraId="36819864" w14:textId="77777777" w:rsidR="003A5DE8" w:rsidRPr="003A5DE8" w:rsidRDefault="003A5DE8" w:rsidP="003A5DE8">
      <w:pPr>
        <w:spacing w:after="0" w:line="240" w:lineRule="auto"/>
        <w:rPr>
          <w:rFonts w:ascii="Arial" w:eastAsia="Times New Roman" w:hAnsi="Arial" w:cs="Arial"/>
          <w:color w:val="000000"/>
          <w:lang w:eastAsia="zh-CN"/>
        </w:rPr>
      </w:pPr>
    </w:p>
    <w:p w14:paraId="24C005A1" w14:textId="77777777" w:rsidR="003A5DE8" w:rsidRPr="003A5DE8" w:rsidRDefault="003A5DE8" w:rsidP="003A5DE8">
      <w:pPr>
        <w:tabs>
          <w:tab w:val="left" w:pos="-567"/>
        </w:tabs>
        <w:spacing w:after="0" w:line="276" w:lineRule="auto"/>
        <w:ind w:right="-852"/>
        <w:jc w:val="both"/>
        <w:rPr>
          <w:rFonts w:ascii="Arial" w:eastAsia="Calibri" w:hAnsi="Arial" w:cs="Arial"/>
          <w:b/>
        </w:rPr>
      </w:pPr>
      <w:r w:rsidRPr="003A5DE8">
        <w:rPr>
          <w:rFonts w:ascii="Arial" w:eastAsia="Calibri" w:hAnsi="Arial" w:cs="Arial"/>
          <w:b/>
        </w:rPr>
        <w:t xml:space="preserve">                                                          Alessandro Nicchio</w:t>
      </w:r>
    </w:p>
    <w:p w14:paraId="75A4A808" w14:textId="77777777" w:rsidR="003A5DE8" w:rsidRPr="003A5DE8" w:rsidRDefault="003A5DE8" w:rsidP="003A5DE8">
      <w:pPr>
        <w:tabs>
          <w:tab w:val="left" w:pos="-567"/>
        </w:tabs>
        <w:spacing w:after="0" w:line="276" w:lineRule="auto"/>
        <w:ind w:right="-852"/>
        <w:jc w:val="both"/>
        <w:rPr>
          <w:rFonts w:ascii="Arial" w:eastAsia="Calibri" w:hAnsi="Arial" w:cs="Arial"/>
        </w:rPr>
      </w:pPr>
      <w:r w:rsidRPr="003A5DE8">
        <w:rPr>
          <w:rFonts w:ascii="Arial" w:eastAsia="Calibri" w:hAnsi="Arial" w:cs="Arial"/>
        </w:rPr>
        <w:t xml:space="preserve">                                                   Secretário Municipal de Saúde </w:t>
      </w:r>
    </w:p>
    <w:p w14:paraId="48CF441A" w14:textId="77777777" w:rsidR="003A5DE8" w:rsidRPr="003A5DE8" w:rsidRDefault="003A5DE8" w:rsidP="003A5DE8">
      <w:pPr>
        <w:tabs>
          <w:tab w:val="left" w:pos="-567"/>
        </w:tabs>
        <w:spacing w:after="0" w:line="276" w:lineRule="auto"/>
        <w:ind w:right="-852"/>
        <w:jc w:val="both"/>
        <w:rPr>
          <w:rFonts w:ascii="Arial" w:eastAsia="Calibri" w:hAnsi="Arial" w:cs="Arial"/>
          <w:color w:val="000000"/>
        </w:rPr>
      </w:pPr>
      <w:r w:rsidRPr="003A5DE8">
        <w:rPr>
          <w:rFonts w:ascii="Arial" w:eastAsia="Calibri" w:hAnsi="Arial" w:cs="Arial"/>
          <w:color w:val="000000"/>
        </w:rPr>
        <w:t xml:space="preserve">                                                                Contratante</w:t>
      </w:r>
    </w:p>
    <w:p w14:paraId="52746366" w14:textId="77777777" w:rsidR="003A5DE8" w:rsidRPr="003A5DE8" w:rsidRDefault="003A5DE8" w:rsidP="003A5DE8">
      <w:pPr>
        <w:rPr>
          <w:rFonts w:ascii="Calibri" w:eastAsia="Calibri" w:hAnsi="Calibri" w:cs="Times New Roman"/>
        </w:rPr>
      </w:pPr>
    </w:p>
    <w:p w14:paraId="7A8700E8" w14:textId="77777777" w:rsidR="00E02BCF" w:rsidRDefault="00E02BCF"/>
    <w:sectPr w:rsidR="00E02BCF" w:rsidSect="005D18FB">
      <w:headerReference w:type="default" r:id="rId4"/>
      <w:footerReference w:type="default" r:id="rId5"/>
      <w:endnotePr>
        <w:numFmt w:val="decimal"/>
      </w:endnotePr>
      <w:pgSz w:w="11905" w:h="16837"/>
      <w:pgMar w:top="851" w:right="851" w:bottom="851" w:left="1134" w:header="720" w:footer="720" w:gutter="0"/>
      <w:paperSrc w:first="7" w:other="7"/>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0273969"/>
      <w:docPartObj>
        <w:docPartGallery w:val="Page Numbers (Bottom of Page)"/>
        <w:docPartUnique/>
      </w:docPartObj>
    </w:sdtPr>
    <w:sdtContent>
      <w:p w14:paraId="48FF9032" w14:textId="77777777" w:rsidR="00000000" w:rsidRDefault="00000000" w:rsidP="0028754D">
        <w:pPr>
          <w:pStyle w:val="Rodap"/>
          <w:jc w:val="right"/>
        </w:pPr>
        <w:r>
          <w:fldChar w:fldCharType="begin"/>
        </w:r>
        <w:r>
          <w:instrText>PAGE   \* MERGEFORMAT</w:instrText>
        </w:r>
        <w:r>
          <w:fldChar w:fldCharType="separate"/>
        </w:r>
        <w:r>
          <w:t>2</w:t>
        </w:r>
        <w: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6249C" w14:textId="77777777" w:rsidR="00000000" w:rsidRPr="00D82374" w:rsidRDefault="00000000" w:rsidP="00D82374">
    <w:pPr>
      <w:ind w:right="360"/>
      <w:jc w:val="center"/>
      <w:rPr>
        <w:rFonts w:ascii="Calibri" w:eastAsia="Calibri" w:hAnsi="Calibri" w:cs="Times New Roman"/>
        <w:b/>
        <w:sz w:val="28"/>
      </w:rPr>
    </w:pPr>
    <w:r w:rsidRPr="00D82374">
      <w:rPr>
        <w:rFonts w:ascii="Calibri" w:eastAsia="Calibri" w:hAnsi="Calibri" w:cs="Times New Roman"/>
        <w:b/>
        <w:noProof/>
        <w:sz w:val="28"/>
      </w:rPr>
      <w:drawing>
        <wp:anchor distT="0" distB="0" distL="114300" distR="114300" simplePos="0" relativeHeight="251659264" behindDoc="0" locked="0" layoutInCell="1" allowOverlap="1" wp14:anchorId="63A72979" wp14:editId="1EEF00A5">
          <wp:simplePos x="0" y="0"/>
          <wp:positionH relativeFrom="margin">
            <wp:align>center</wp:align>
          </wp:positionH>
          <wp:positionV relativeFrom="paragraph">
            <wp:posOffset>-264160</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A87455F" w14:textId="77777777" w:rsidR="00000000" w:rsidRPr="00D82374" w:rsidRDefault="00000000" w:rsidP="00D82374">
    <w:pPr>
      <w:keepNext/>
      <w:overflowPunct w:val="0"/>
      <w:adjustRightInd w:val="0"/>
      <w:spacing w:after="0" w:line="240" w:lineRule="auto"/>
      <w:jc w:val="center"/>
      <w:outlineLvl w:val="8"/>
      <w:rPr>
        <w:rFonts w:ascii="Arial" w:eastAsia="Times New Roman" w:hAnsi="Arial" w:cs="Arial"/>
        <w:b/>
        <w:color w:val="000000"/>
        <w:lang w:eastAsia="pt-BR"/>
      </w:rPr>
    </w:pPr>
    <w:r w:rsidRPr="00D82374">
      <w:rPr>
        <w:rFonts w:ascii="Arial" w:eastAsia="Times New Roman" w:hAnsi="Arial" w:cs="Arial"/>
        <w:b/>
        <w:color w:val="000000"/>
        <w:lang w:eastAsia="pt-BR"/>
      </w:rPr>
      <w:t>PREFEITURA MUNICIPAL DE SÃO DOMINGOS DO NORTE/ES</w:t>
    </w:r>
  </w:p>
  <w:p w14:paraId="227D190B" w14:textId="77777777" w:rsidR="00000000" w:rsidRPr="009A0174" w:rsidRDefault="00000000" w:rsidP="00D82374">
    <w:pPr>
      <w:keepNext/>
      <w:overflowPunct w:val="0"/>
      <w:adjustRightInd w:val="0"/>
      <w:spacing w:after="0" w:line="240" w:lineRule="auto"/>
      <w:jc w:val="center"/>
      <w:outlineLvl w:val="8"/>
      <w:rPr>
        <w:rFonts w:ascii="Arial" w:eastAsia="Times New Roman" w:hAnsi="Arial" w:cs="Arial"/>
        <w:bCs/>
        <w:color w:val="000000"/>
        <w:lang w:eastAsia="pt-BR"/>
      </w:rPr>
    </w:pPr>
    <w:r w:rsidRPr="009A0174">
      <w:rPr>
        <w:rFonts w:ascii="Arial" w:eastAsia="Times New Roman" w:hAnsi="Arial" w:cs="Arial"/>
        <w:bCs/>
        <w:color w:val="000000"/>
        <w:lang w:eastAsia="pt-BR"/>
      </w:rPr>
      <w:t xml:space="preserve">Rod. </w:t>
    </w:r>
    <w:proofErr w:type="spellStart"/>
    <w:r w:rsidRPr="009A0174">
      <w:rPr>
        <w:rFonts w:ascii="Arial" w:eastAsia="Times New Roman" w:hAnsi="Arial" w:cs="Arial"/>
        <w:bCs/>
        <w:color w:val="000000"/>
        <w:lang w:eastAsia="pt-BR"/>
      </w:rPr>
      <w:t>Gether</w:t>
    </w:r>
    <w:proofErr w:type="spellEnd"/>
    <w:r w:rsidRPr="009A0174">
      <w:rPr>
        <w:rFonts w:ascii="Arial" w:eastAsia="Times New Roman" w:hAnsi="Arial" w:cs="Arial"/>
        <w:bCs/>
        <w:color w:val="000000"/>
        <w:lang w:eastAsia="pt-BR"/>
      </w:rPr>
      <w:t xml:space="preserve"> Lopes de Farias, Bairro Emílio Calegari, São Domingos do Norte/ES, CEP 29745-000</w:t>
    </w:r>
  </w:p>
  <w:p w14:paraId="34367212" w14:textId="77777777" w:rsidR="00000000" w:rsidRPr="009A0174" w:rsidRDefault="00000000" w:rsidP="00D82374">
    <w:pPr>
      <w:keepNext/>
      <w:overflowPunct w:val="0"/>
      <w:adjustRightInd w:val="0"/>
      <w:spacing w:after="0" w:line="240" w:lineRule="auto"/>
      <w:jc w:val="center"/>
      <w:outlineLvl w:val="8"/>
      <w:rPr>
        <w:rFonts w:ascii="Arial" w:eastAsia="Times New Roman" w:hAnsi="Arial" w:cs="Arial"/>
        <w:bCs/>
        <w:lang w:eastAsia="pt-BR"/>
      </w:rPr>
    </w:pPr>
    <w:r w:rsidRPr="009A0174">
      <w:rPr>
        <w:rFonts w:ascii="Arial" w:eastAsia="Times New Roman" w:hAnsi="Arial" w:cs="Arial"/>
        <w:bCs/>
        <w:color w:val="000000"/>
        <w:lang w:eastAsia="pt-BR"/>
      </w:rPr>
      <w:t>Telefone: (027) 3742</w:t>
    </w:r>
    <w:r>
      <w:rPr>
        <w:rFonts w:ascii="Arial" w:eastAsia="Times New Roman" w:hAnsi="Arial" w:cs="Arial"/>
        <w:bCs/>
        <w:color w:val="000000"/>
        <w:lang w:eastAsia="pt-BR"/>
      </w:rPr>
      <w:t>-</w:t>
    </w:r>
    <w:r w:rsidRPr="009A0174">
      <w:rPr>
        <w:rFonts w:ascii="Arial" w:eastAsia="Times New Roman" w:hAnsi="Arial" w:cs="Arial"/>
        <w:bCs/>
        <w:color w:val="000000"/>
        <w:lang w:eastAsia="pt-BR"/>
      </w:rPr>
      <w:t xml:space="preserve">0200 - </w:t>
    </w:r>
    <w:r w:rsidRPr="009A0174">
      <w:rPr>
        <w:rFonts w:ascii="Arial" w:eastAsia="Times New Roman" w:hAnsi="Arial" w:cs="Arial"/>
        <w:bCs/>
        <w:lang w:eastAsia="pt-BR"/>
      </w:rPr>
      <w:t>CNPJ nº 36.350.312/0001-72</w:t>
    </w:r>
  </w:p>
  <w:p w14:paraId="27C2E36C" w14:textId="77777777" w:rsidR="00000000" w:rsidRPr="00D82374" w:rsidRDefault="00000000" w:rsidP="00D82374">
    <w:pPr>
      <w:keepNext/>
      <w:overflowPunct w:val="0"/>
      <w:adjustRightInd w:val="0"/>
      <w:spacing w:after="0" w:line="240" w:lineRule="auto"/>
      <w:jc w:val="center"/>
      <w:outlineLvl w:val="8"/>
      <w:rPr>
        <w:rFonts w:ascii="Arial" w:eastAsia="Times New Roman" w:hAnsi="Arial" w:cs="Arial"/>
        <w:b/>
        <w:color w:val="000000"/>
        <w:lang w:eastAsia="pt-BR"/>
      </w:rPr>
    </w:pPr>
    <w:r w:rsidRPr="00D82374">
      <w:rPr>
        <w:rFonts w:ascii="Arial" w:eastAsia="Times New Roman" w:hAnsi="Arial" w:cs="Arial"/>
        <w:b/>
        <w:color w:val="000000"/>
        <w:lang w:eastAsia="pt-BR"/>
      </w:rPr>
      <w:t>FUNDO MUNICIPAL DE SAÚDE</w:t>
    </w:r>
  </w:p>
  <w:p w14:paraId="7A9B79A0" w14:textId="77777777" w:rsidR="00000000" w:rsidRPr="00D82374" w:rsidRDefault="00000000" w:rsidP="00D82374">
    <w:pPr>
      <w:jc w:val="center"/>
      <w:rPr>
        <w:rFonts w:ascii="Arial" w:eastAsia="Calibri" w:hAnsi="Arial" w:cs="Arial"/>
        <w:bCs/>
      </w:rPr>
    </w:pPr>
    <w:r w:rsidRPr="009A0174">
      <w:rPr>
        <w:rFonts w:ascii="Arial" w:eastAsia="Calibri" w:hAnsi="Arial" w:cs="Arial"/>
        <w:bCs/>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DE8"/>
    <w:rsid w:val="003A5DE8"/>
    <w:rsid w:val="005D18FB"/>
    <w:rsid w:val="00E02BC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8776C"/>
  <w15:chartTrackingRefBased/>
  <w15:docId w15:val="{14916163-BBA0-4189-AFE6-CF911DE28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3A5DE8"/>
    <w:pPr>
      <w:tabs>
        <w:tab w:val="center" w:pos="4252"/>
        <w:tab w:val="right" w:pos="8504"/>
      </w:tabs>
      <w:spacing w:after="0" w:line="240" w:lineRule="auto"/>
    </w:pPr>
  </w:style>
  <w:style w:type="character" w:customStyle="1" w:styleId="RodapChar">
    <w:name w:val="Rodapé Char"/>
    <w:basedOn w:val="Fontepargpadro"/>
    <w:link w:val="Rodap"/>
    <w:uiPriority w:val="99"/>
    <w:rsid w:val="003A5D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193</Words>
  <Characters>1047</Characters>
  <Application>Microsoft Office Word</Application>
  <DocSecurity>0</DocSecurity>
  <Lines>8</Lines>
  <Paragraphs>2</Paragraphs>
  <ScaleCrop>false</ScaleCrop>
  <Company/>
  <LinksUpToDate>false</LinksUpToDate>
  <CharactersWithSpaces>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2024-04-09T13:11:00Z</dcterms:created>
  <dcterms:modified xsi:type="dcterms:W3CDTF">2024-04-09T13:16:00Z</dcterms:modified>
</cp:coreProperties>
</file>