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36C52A" w14:textId="77777777" w:rsidR="00E54AA4" w:rsidRPr="00542D62" w:rsidRDefault="00E54AA4" w:rsidP="00E54AA4">
      <w:pPr>
        <w:spacing w:after="0" w:line="240" w:lineRule="auto"/>
        <w:jc w:val="both"/>
        <w:rPr>
          <w:rFonts w:ascii="Arial" w:eastAsia="Times New Roman" w:hAnsi="Arial" w:cs="Arial"/>
          <w:b/>
          <w:bCs/>
          <w:color w:val="000000" w:themeColor="text1"/>
          <w:sz w:val="23"/>
          <w:szCs w:val="23"/>
          <w:lang w:eastAsia="zh-CN"/>
        </w:rPr>
      </w:pPr>
    </w:p>
    <w:p w14:paraId="6936D7F6" w14:textId="77777777" w:rsidR="00E54AA4" w:rsidRDefault="00E54AA4" w:rsidP="00E54AA4">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PROCESSO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ADMINISTRATIVO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Nº </w:t>
      </w:r>
      <w:r>
        <w:rPr>
          <w:rFonts w:ascii="Arial" w:eastAsia="Times New Roman" w:hAnsi="Arial" w:cs="Arial"/>
          <w:b/>
          <w:bCs/>
          <w:color w:val="000000" w:themeColor="text1"/>
          <w:sz w:val="23"/>
          <w:szCs w:val="23"/>
          <w:lang w:eastAsia="zh-CN"/>
        </w:rPr>
        <w:t>1097/2024 SEMARH, 1135/2024 GABINETE DA PREFEITA, 1152/2024 SEMAG, 1154/2024 SEMTADES, 1161/2024 SEMFAZ, 1185/2024 SEMUR, 1260/2024 SEMMA, 1261/2024 SEMCONT e 1370/2024 SEMEC.</w:t>
      </w:r>
    </w:p>
    <w:p w14:paraId="7807F45F" w14:textId="77777777" w:rsidR="00E54AA4" w:rsidRDefault="00E54AA4" w:rsidP="00E54AA4">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ELETRÔNICO</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09</w:t>
      </w:r>
      <w:r w:rsidRPr="00542D62">
        <w:rPr>
          <w:rFonts w:ascii="Arial" w:eastAsia="Times New Roman" w:hAnsi="Arial" w:cs="Arial"/>
          <w:b/>
          <w:bCs/>
          <w:color w:val="000000" w:themeColor="text1"/>
          <w:sz w:val="23"/>
          <w:szCs w:val="23"/>
          <w:lang w:eastAsia="zh-CN"/>
        </w:rPr>
        <w:t>/2022 PMSDN</w:t>
      </w:r>
      <w:r>
        <w:rPr>
          <w:rFonts w:ascii="Arial" w:eastAsia="Times New Roman" w:hAnsi="Arial" w:cs="Arial"/>
          <w:b/>
          <w:bCs/>
          <w:color w:val="000000" w:themeColor="text1"/>
          <w:sz w:val="23"/>
          <w:szCs w:val="23"/>
          <w:lang w:eastAsia="zh-CN"/>
        </w:rPr>
        <w:t xml:space="preserve"> SRP</w:t>
      </w:r>
    </w:p>
    <w:p w14:paraId="6436D1F4" w14:textId="67E3D018" w:rsidR="00E54AA4" w:rsidRPr="00542D62" w:rsidRDefault="00E54AA4" w:rsidP="00E54AA4">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2</w:t>
      </w:r>
      <w:r>
        <w:rPr>
          <w:rFonts w:ascii="Arial" w:eastAsia="Times New Roman" w:hAnsi="Arial" w:cs="Arial"/>
          <w:b/>
          <w:bCs/>
          <w:color w:val="000000" w:themeColor="text1"/>
          <w:sz w:val="23"/>
          <w:szCs w:val="23"/>
          <w:lang w:eastAsia="zh-CN"/>
        </w:rPr>
        <w:t>8</w:t>
      </w:r>
      <w:r w:rsidRPr="00542D62">
        <w:rPr>
          <w:rFonts w:ascii="Arial" w:eastAsia="Times New Roman" w:hAnsi="Arial" w:cs="Arial"/>
          <w:b/>
          <w:bCs/>
          <w:color w:val="000000" w:themeColor="text1"/>
          <w:sz w:val="23"/>
          <w:szCs w:val="23"/>
          <w:lang w:eastAsia="zh-CN"/>
        </w:rPr>
        <w:t>/2024</w:t>
      </w:r>
    </w:p>
    <w:p w14:paraId="262157C8" w14:textId="77777777" w:rsidR="00E54AA4" w:rsidRPr="00542D62" w:rsidRDefault="00E54AA4" w:rsidP="00E54AA4">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68315AD6" w14:textId="4B14F95C" w:rsidR="00E54AA4" w:rsidRPr="00542D62" w:rsidRDefault="00E54AA4" w:rsidP="00E54AA4">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MATERIAL DE CONSUMO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color w:val="000000" w:themeColor="text1"/>
          <w:sz w:val="23"/>
          <w:szCs w:val="23"/>
          <w:lang w:eastAsia="zh-CN"/>
        </w:rPr>
        <w:t>WALACE MARCHESINI ME</w:t>
      </w:r>
      <w:r w:rsidRPr="00542D62">
        <w:rPr>
          <w:rFonts w:ascii="Arial" w:eastAsia="Times New Roman" w:hAnsi="Arial" w:cs="Arial"/>
          <w:b/>
          <w:bCs/>
          <w:color w:val="000000" w:themeColor="text1"/>
          <w:sz w:val="23"/>
          <w:szCs w:val="23"/>
          <w:lang w:eastAsia="zh-CN"/>
        </w:rPr>
        <w:t>, QUE ABAIXO MELHOR SE DECLARAM:</w:t>
      </w:r>
    </w:p>
    <w:p w14:paraId="4876B303" w14:textId="77777777" w:rsidR="00E54AA4" w:rsidRPr="00542D62"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CBE49D1" w14:textId="4E027C13" w:rsidR="00E54AA4" w:rsidRPr="0010095C" w:rsidRDefault="00E54AA4" w:rsidP="00E54AA4">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Pr>
          <w:rFonts w:ascii="Arial" w:eastAsia="Times New Roman" w:hAnsi="Arial" w:cs="Arial"/>
          <w:b/>
          <w:bCs/>
          <w:color w:val="000000" w:themeColor="text1"/>
          <w:sz w:val="23"/>
          <w:szCs w:val="23"/>
          <w:lang w:eastAsia="zh-CN"/>
        </w:rPr>
        <w:t>WALACE MARCHESINI ME</w:t>
      </w:r>
      <w:r w:rsidRPr="00542D62">
        <w:rPr>
          <w:rFonts w:ascii="Arial" w:eastAsia="Times New Roman" w:hAnsi="Arial" w:cs="Arial"/>
          <w:color w:val="000000" w:themeColor="text1"/>
          <w:sz w:val="23"/>
          <w:szCs w:val="23"/>
          <w:lang w:eastAsia="zh-CN"/>
        </w:rPr>
        <w:t xml:space="preserve">, pessoa jurídica de direito privado, inscrita no CNPJ nº </w:t>
      </w:r>
      <w:r>
        <w:rPr>
          <w:rFonts w:ascii="Arial" w:eastAsia="Times New Roman" w:hAnsi="Arial" w:cs="Arial"/>
          <w:color w:val="000000" w:themeColor="text1"/>
          <w:sz w:val="23"/>
          <w:szCs w:val="23"/>
          <w:lang w:eastAsia="zh-CN"/>
        </w:rPr>
        <w:t>01.984.948/0001-91</w:t>
      </w:r>
      <w:r w:rsidRPr="00542D62">
        <w:rPr>
          <w:rFonts w:ascii="Arial" w:eastAsia="Times New Roman" w:hAnsi="Arial" w:cs="Arial"/>
          <w:color w:val="000000" w:themeColor="text1"/>
          <w:sz w:val="23"/>
          <w:szCs w:val="23"/>
          <w:lang w:eastAsia="zh-CN"/>
        </w:rPr>
        <w:t xml:space="preserve">, estabelecida na </w:t>
      </w:r>
      <w:r>
        <w:rPr>
          <w:rFonts w:ascii="Arial" w:eastAsia="Times New Roman" w:hAnsi="Arial" w:cs="Arial"/>
          <w:color w:val="000000" w:themeColor="text1"/>
          <w:sz w:val="23"/>
          <w:szCs w:val="23"/>
          <w:lang w:eastAsia="zh-CN"/>
        </w:rPr>
        <w:t xml:space="preserve">Av. </w:t>
      </w:r>
      <w:r>
        <w:rPr>
          <w:rFonts w:ascii="Arial" w:eastAsia="Times New Roman" w:hAnsi="Arial" w:cs="Arial"/>
          <w:color w:val="000000" w:themeColor="text1"/>
          <w:sz w:val="23"/>
          <w:szCs w:val="23"/>
          <w:lang w:eastAsia="zh-CN"/>
        </w:rPr>
        <w:t>Honório Fraga</w:t>
      </w:r>
      <w:r>
        <w:rPr>
          <w:rFonts w:ascii="Arial" w:eastAsia="Times New Roman" w:hAnsi="Arial" w:cs="Arial"/>
          <w:color w:val="000000" w:themeColor="text1"/>
          <w:sz w:val="23"/>
          <w:szCs w:val="23"/>
          <w:lang w:eastAsia="zh-CN"/>
        </w:rPr>
        <w:t xml:space="preserve">, nº </w:t>
      </w:r>
      <w:r>
        <w:rPr>
          <w:rFonts w:ascii="Arial" w:eastAsia="Times New Roman" w:hAnsi="Arial" w:cs="Arial"/>
          <w:color w:val="000000" w:themeColor="text1"/>
          <w:sz w:val="23"/>
          <w:szCs w:val="23"/>
          <w:lang w:eastAsia="zh-CN"/>
        </w:rPr>
        <w:t>68</w:t>
      </w:r>
      <w:r>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Centro</w:t>
      </w:r>
      <w:r>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São Domingos do Norte/ES</w:t>
      </w:r>
      <w:r>
        <w:rPr>
          <w:rFonts w:ascii="Arial" w:eastAsia="Times New Roman" w:hAnsi="Arial" w:cs="Arial"/>
          <w:color w:val="000000" w:themeColor="text1"/>
          <w:sz w:val="23"/>
          <w:szCs w:val="23"/>
          <w:lang w:eastAsia="zh-CN"/>
        </w:rPr>
        <w:t xml:space="preserve">, CEP </w:t>
      </w:r>
      <w:r>
        <w:rPr>
          <w:rFonts w:ascii="Arial" w:eastAsia="Times New Roman" w:hAnsi="Arial" w:cs="Arial"/>
          <w:color w:val="000000" w:themeColor="text1"/>
          <w:sz w:val="23"/>
          <w:szCs w:val="23"/>
          <w:lang w:eastAsia="zh-CN"/>
        </w:rPr>
        <w:t>29745-000</w:t>
      </w:r>
      <w:r w:rsidRPr="00542D62">
        <w:rPr>
          <w:rFonts w:ascii="Arial" w:eastAsia="Times New Roman" w:hAnsi="Arial" w:cs="Arial"/>
          <w:color w:val="000000" w:themeColor="text1"/>
          <w:sz w:val="23"/>
          <w:szCs w:val="23"/>
          <w:lang w:eastAsia="zh-CN"/>
        </w:rPr>
        <w:t xml:space="preserve">, e-mail: </w:t>
      </w:r>
      <w:hyperlink r:id="rId4" w:history="1">
        <w:r w:rsidRPr="00E54AA4">
          <w:rPr>
            <w:rStyle w:val="Hyperlink"/>
            <w:rFonts w:ascii="Arial" w:hAnsi="Arial" w:cs="Arial"/>
            <w:sz w:val="23"/>
            <w:szCs w:val="23"/>
          </w:rPr>
          <w:t>contato@padariamarchesini.com.br</w:t>
        </w:r>
      </w:hyperlink>
      <w:r w:rsidRPr="00E54AA4">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Tel.: (</w:t>
      </w:r>
      <w:r>
        <w:rPr>
          <w:rFonts w:ascii="Arial" w:eastAsia="Times New Roman" w:hAnsi="Arial" w:cs="Arial"/>
          <w:color w:val="000000" w:themeColor="text1"/>
          <w:sz w:val="23"/>
          <w:szCs w:val="23"/>
          <w:lang w:eastAsia="zh-CN"/>
        </w:rPr>
        <w:t>0</w:t>
      </w:r>
      <w:r>
        <w:rPr>
          <w:rFonts w:ascii="Arial" w:eastAsia="Times New Roman" w:hAnsi="Arial" w:cs="Arial"/>
          <w:color w:val="000000" w:themeColor="text1"/>
          <w:sz w:val="23"/>
          <w:szCs w:val="23"/>
          <w:lang w:eastAsia="zh-CN"/>
        </w:rPr>
        <w:t>27</w:t>
      </w:r>
      <w:r w:rsidRPr="00542D62">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3742-1093</w:t>
      </w:r>
      <w:r w:rsidRPr="00542D62">
        <w:rPr>
          <w:rFonts w:ascii="Arial" w:eastAsia="Times New Roman" w:hAnsi="Arial" w:cs="Arial"/>
          <w:color w:val="000000" w:themeColor="text1"/>
          <w:sz w:val="23"/>
          <w:szCs w:val="23"/>
          <w:lang w:eastAsia="zh-CN"/>
        </w:rPr>
        <w:t>, representada neste ato pel</w:t>
      </w:r>
      <w:r>
        <w:rPr>
          <w:rFonts w:ascii="Arial" w:eastAsia="Times New Roman" w:hAnsi="Arial" w:cs="Arial"/>
          <w:color w:val="000000" w:themeColor="text1"/>
          <w:sz w:val="23"/>
          <w:szCs w:val="23"/>
          <w:lang w:eastAsia="zh-CN"/>
        </w:rPr>
        <w:t>o</w:t>
      </w:r>
      <w:r w:rsidRPr="00542D62">
        <w:rPr>
          <w:rFonts w:ascii="Arial" w:eastAsia="Times New Roman" w:hAnsi="Arial" w:cs="Arial"/>
          <w:color w:val="000000" w:themeColor="text1"/>
          <w:sz w:val="23"/>
          <w:szCs w:val="23"/>
          <w:lang w:eastAsia="zh-CN"/>
        </w:rPr>
        <w:t xml:space="preserve"> Sr. </w:t>
      </w:r>
      <w:r>
        <w:rPr>
          <w:rFonts w:ascii="Arial" w:eastAsia="Times New Roman" w:hAnsi="Arial" w:cs="Arial"/>
          <w:b/>
          <w:bCs/>
          <w:color w:val="000000" w:themeColor="text1"/>
          <w:sz w:val="23"/>
          <w:szCs w:val="23"/>
          <w:lang w:eastAsia="zh-CN"/>
        </w:rPr>
        <w:t>Walace Marchesini</w:t>
      </w:r>
      <w:r w:rsidRPr="00542D62">
        <w:rPr>
          <w:rFonts w:ascii="Arial" w:eastAsia="Times New Roman" w:hAnsi="Arial" w:cs="Arial"/>
          <w:color w:val="000000" w:themeColor="text1"/>
          <w:sz w:val="23"/>
          <w:szCs w:val="23"/>
          <w:lang w:eastAsia="zh-CN"/>
        </w:rPr>
        <w:t xml:space="preserve">, portador do  CPF  n° </w:t>
      </w:r>
      <w:r>
        <w:rPr>
          <w:rFonts w:ascii="Arial" w:eastAsia="Times New Roman" w:hAnsi="Arial" w:cs="Arial"/>
          <w:color w:val="000000" w:themeColor="text1"/>
          <w:sz w:val="23"/>
          <w:szCs w:val="23"/>
          <w:lang w:eastAsia="zh-CN"/>
        </w:rPr>
        <w:t>863.856.667-00</w:t>
      </w:r>
      <w:r>
        <w:rPr>
          <w:rFonts w:ascii="Arial" w:eastAsia="Times New Roman" w:hAnsi="Arial" w:cs="Arial"/>
          <w:color w:val="000000" w:themeColor="text1"/>
          <w:sz w:val="23"/>
          <w:szCs w:val="23"/>
          <w:lang w:eastAsia="zh-CN"/>
        </w:rPr>
        <w:t xml:space="preserve"> e RG nº </w:t>
      </w:r>
      <w:r>
        <w:rPr>
          <w:rFonts w:ascii="Arial" w:eastAsia="Times New Roman" w:hAnsi="Arial" w:cs="Arial"/>
          <w:color w:val="000000" w:themeColor="text1"/>
          <w:sz w:val="23"/>
          <w:szCs w:val="23"/>
          <w:lang w:eastAsia="zh-CN"/>
        </w:rPr>
        <w:t>753.155</w:t>
      </w:r>
      <w:r>
        <w:rPr>
          <w:rFonts w:ascii="Arial" w:eastAsia="Times New Roman" w:hAnsi="Arial" w:cs="Arial"/>
          <w:color w:val="000000" w:themeColor="text1"/>
          <w:sz w:val="23"/>
          <w:szCs w:val="23"/>
          <w:lang w:eastAsia="zh-CN"/>
        </w:rPr>
        <w:t xml:space="preserve"> SSP/E</w:t>
      </w:r>
      <w:r>
        <w:rPr>
          <w:rFonts w:ascii="Arial" w:eastAsia="Times New Roman" w:hAnsi="Arial" w:cs="Arial"/>
          <w:color w:val="000000" w:themeColor="text1"/>
          <w:sz w:val="23"/>
          <w:szCs w:val="23"/>
          <w:lang w:eastAsia="zh-CN"/>
        </w:rPr>
        <w:t>S</w:t>
      </w:r>
      <w:r>
        <w:rPr>
          <w:rFonts w:ascii="Arial" w:eastAsia="Times New Roman" w:hAnsi="Arial" w:cs="Arial"/>
          <w:color w:val="000000" w:themeColor="text1"/>
          <w:sz w:val="23"/>
          <w:szCs w:val="23"/>
          <w:lang w:eastAsia="zh-CN"/>
        </w:rPr>
        <w:t>,</w:t>
      </w:r>
      <w:r w:rsidRPr="00542D62">
        <w:rPr>
          <w:rFonts w:ascii="Arial" w:eastAsia="Times New Roman" w:hAnsi="Arial" w:cs="Arial"/>
          <w:color w:val="000000" w:themeColor="text1"/>
          <w:sz w:val="23"/>
          <w:szCs w:val="23"/>
          <w:lang w:eastAsia="zh-CN"/>
        </w:rPr>
        <w:t xml:space="preserve"> designada abreviadamente de </w:t>
      </w:r>
      <w:r w:rsidRPr="00542D62">
        <w:rPr>
          <w:rFonts w:ascii="Arial" w:eastAsia="Times New Roman" w:hAnsi="Arial" w:cs="Arial"/>
          <w:b/>
          <w:bCs/>
          <w:color w:val="000000" w:themeColor="text1"/>
          <w:sz w:val="23"/>
          <w:szCs w:val="23"/>
          <w:lang w:eastAsia="zh-CN"/>
        </w:rPr>
        <w:t>CONTRATADA</w:t>
      </w:r>
      <w:r w:rsidRPr="00542D62">
        <w:rPr>
          <w:rFonts w:ascii="Arial" w:eastAsia="Times New Roman" w:hAnsi="Arial" w:cs="Arial"/>
          <w:color w:val="000000" w:themeColor="text1"/>
          <w:sz w:val="23"/>
          <w:szCs w:val="23"/>
          <w:lang w:eastAsia="zh-CN"/>
        </w:rPr>
        <w:t xml:space="preserve">, </w:t>
      </w:r>
      <w:r w:rsidRPr="00542D62">
        <w:rPr>
          <w:rFonts w:ascii="Arial" w:eastAsia="Calibri" w:hAnsi="Arial" w:cs="Arial"/>
          <w:sz w:val="23"/>
          <w:szCs w:val="23"/>
          <w:lang w:eastAsia="pt-BR"/>
        </w:rPr>
        <w:t>e de acordo com o constante no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Processo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Administrativo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nº </w:t>
      </w:r>
      <w:r w:rsidRPr="004272A4">
        <w:rPr>
          <w:rFonts w:ascii="Arial" w:eastAsia="Calibri" w:hAnsi="Arial" w:cs="Arial"/>
          <w:sz w:val="23"/>
          <w:szCs w:val="23"/>
          <w:lang w:eastAsia="pt-BR"/>
        </w:rPr>
        <w:t>1097/2024 SEMARH, 1135/2024 GABINETE DA PREFEITA, 1152/2024 SEMAG, 1154/2024 SEMTADES, 1161/2024 SEMFAZ, 1185/2024 SEMUR, 1260/2024 SEMMA, 1261/2024 SEMCONT e 1370/2024 SEMEC</w:t>
      </w:r>
      <w:r>
        <w:rPr>
          <w:rFonts w:ascii="Arial" w:eastAsia="Calibri" w:hAnsi="Arial" w:cs="Arial"/>
          <w:sz w:val="23"/>
          <w:szCs w:val="23"/>
          <w:lang w:eastAsia="pt-BR"/>
        </w:rPr>
        <w:t xml:space="preserve"> </w:t>
      </w:r>
      <w:r w:rsidRPr="00542D62">
        <w:rPr>
          <w:rFonts w:ascii="Arial" w:eastAsia="Calibri" w:hAnsi="Arial" w:cs="Arial"/>
          <w:sz w:val="23"/>
          <w:szCs w:val="23"/>
          <w:lang w:eastAsia="pt-BR"/>
        </w:rPr>
        <w:t>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w:t>
      </w:r>
      <w:r>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Eletrônico</w:t>
      </w:r>
      <w:r w:rsidRPr="0010095C">
        <w:rPr>
          <w:rFonts w:ascii="Arial" w:eastAsia="Calibri" w:hAnsi="Arial" w:cs="Arial"/>
          <w:sz w:val="23"/>
          <w:szCs w:val="23"/>
          <w:lang w:eastAsia="pt-BR"/>
        </w:rPr>
        <w:t xml:space="preserve"> nº 0</w:t>
      </w:r>
      <w:r>
        <w:rPr>
          <w:rFonts w:ascii="Arial" w:eastAsia="Calibri" w:hAnsi="Arial" w:cs="Arial"/>
          <w:sz w:val="23"/>
          <w:szCs w:val="23"/>
          <w:lang w:eastAsia="pt-BR"/>
        </w:rPr>
        <w:t>09</w:t>
      </w:r>
      <w:r w:rsidRPr="0010095C">
        <w:rPr>
          <w:rFonts w:ascii="Arial" w:eastAsia="Calibri" w:hAnsi="Arial" w:cs="Arial"/>
          <w:sz w:val="23"/>
          <w:szCs w:val="23"/>
          <w:lang w:eastAsia="pt-BR"/>
        </w:rPr>
        <w:t>/2022</w:t>
      </w:r>
      <w:r>
        <w:rPr>
          <w:rFonts w:ascii="Arial" w:eastAsia="Calibri" w:hAnsi="Arial" w:cs="Arial"/>
          <w:sz w:val="23"/>
          <w:szCs w:val="23"/>
          <w:lang w:eastAsia="pt-BR"/>
        </w:rPr>
        <w:t xml:space="preserve"> PMSDN</w:t>
      </w:r>
      <w:r w:rsidRPr="0010095C">
        <w:rPr>
          <w:rFonts w:ascii="Arial" w:eastAsia="Calibri" w:hAnsi="Arial" w:cs="Arial"/>
          <w:sz w:val="23"/>
          <w:szCs w:val="23"/>
          <w:lang w:eastAsia="pt-BR"/>
        </w:rPr>
        <w:t>, mediante as cláusulas e condições estabelecidas a seguir:</w:t>
      </w:r>
    </w:p>
    <w:p w14:paraId="7B229497"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78AB5180" w14:textId="77777777" w:rsidR="00E54AA4" w:rsidRPr="00542D62" w:rsidRDefault="00E54AA4" w:rsidP="00E54AA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5F628406"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616FC301"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1798DBA0" w14:textId="77777777" w:rsidR="00E54AA4" w:rsidRPr="00542D62" w:rsidRDefault="00E54AA4" w:rsidP="00E54AA4">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5E2E4FEE"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Eletrônico</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09</w:t>
      </w:r>
      <w:r w:rsidRPr="00542D62">
        <w:rPr>
          <w:rFonts w:ascii="Arial" w:eastAsia="Times New Roman" w:hAnsi="Arial" w:cs="Arial"/>
          <w:color w:val="000000" w:themeColor="text1"/>
          <w:sz w:val="23"/>
          <w:szCs w:val="23"/>
          <w:lang w:eastAsia="zh-CN"/>
        </w:rPr>
        <w:t>/2022</w:t>
      </w:r>
      <w:r>
        <w:rPr>
          <w:rFonts w:ascii="Arial" w:eastAsia="Times New Roman" w:hAnsi="Arial" w:cs="Arial"/>
          <w:color w:val="000000" w:themeColor="text1"/>
          <w:sz w:val="23"/>
          <w:szCs w:val="23"/>
          <w:lang w:eastAsia="zh-CN"/>
        </w:rPr>
        <w:t xml:space="preserve"> PMSDN SRP</w:t>
      </w:r>
      <w:r w:rsidRPr="00542D62">
        <w:rPr>
          <w:rFonts w:ascii="Arial" w:eastAsia="Times New Roman" w:hAnsi="Arial" w:cs="Arial"/>
          <w:color w:val="000000" w:themeColor="text1"/>
          <w:sz w:val="23"/>
          <w:szCs w:val="23"/>
          <w:lang w:eastAsia="zh-CN"/>
        </w:rPr>
        <w:t>, autorizado através do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Processo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Administrativo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nº</w:t>
      </w:r>
      <w:r w:rsidRPr="004272A4">
        <w:rPr>
          <w:rFonts w:ascii="Arial" w:eastAsia="Times New Roman" w:hAnsi="Arial" w:cs="Arial"/>
          <w:color w:val="000000" w:themeColor="text1"/>
          <w:sz w:val="23"/>
          <w:szCs w:val="23"/>
          <w:lang w:eastAsia="zh-CN"/>
        </w:rPr>
        <w:t xml:space="preserve"> 4790/2022-SEMUR, 5014/2022-SEMTADES, 4806/2022-SEMAG, 4805/2022-SEMARH, 5380/2022-SEMFAZ, 5711/2022-SEMMA, 5749/2022-SEMCONT, 5722/2022-GABINETE e 5191/2022-SEMEC</w:t>
      </w:r>
      <w:r w:rsidRPr="00542D62">
        <w:rPr>
          <w:rFonts w:ascii="Arial" w:eastAsia="Times New Roman" w:hAnsi="Arial" w:cs="Arial"/>
          <w:color w:val="000000" w:themeColor="text1"/>
          <w:sz w:val="23"/>
          <w:szCs w:val="23"/>
          <w:lang w:eastAsia="zh-CN"/>
        </w:rPr>
        <w:t>.</w:t>
      </w:r>
    </w:p>
    <w:p w14:paraId="31BD5041"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46BC8B94" w14:textId="77777777" w:rsidR="00E54AA4" w:rsidRPr="00542D62" w:rsidRDefault="00E54AA4" w:rsidP="00E54AA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lastRenderedPageBreak/>
        <w:t>CLÁUSULA TERCEIRA: DO OBJETO:</w:t>
      </w:r>
    </w:p>
    <w:p w14:paraId="4A438EEC" w14:textId="77777777" w:rsidR="00E54AA4" w:rsidRPr="00542D62" w:rsidRDefault="00E54AA4" w:rsidP="00E54AA4">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Pr>
          <w:rFonts w:ascii="Arial" w:hAnsi="Arial" w:cs="Arial"/>
          <w:sz w:val="23"/>
          <w:szCs w:val="23"/>
          <w:lang w:eastAsia="zh-CN"/>
        </w:rPr>
        <w:t>A</w:t>
      </w:r>
      <w:r w:rsidRPr="004272A4">
        <w:rPr>
          <w:rFonts w:ascii="Arial" w:hAnsi="Arial" w:cs="Arial"/>
          <w:sz w:val="23"/>
          <w:szCs w:val="23"/>
          <w:lang w:eastAsia="zh-CN"/>
        </w:rPr>
        <w:t>quisição de material de Consumo, limpeza que se fazem necessários para atender as necessidades das secretarias supracitadas</w:t>
      </w:r>
      <w:r>
        <w:rPr>
          <w:rFonts w:ascii="Arial" w:hAnsi="Arial" w:cs="Arial"/>
          <w:sz w:val="23"/>
          <w:szCs w:val="23"/>
          <w:lang w:eastAsia="zh-CN"/>
        </w:rPr>
        <w:t>,</w:t>
      </w:r>
      <w:r w:rsidRPr="004272A4">
        <w:rPr>
          <w:rFonts w:ascii="Arial" w:hAnsi="Arial" w:cs="Arial"/>
          <w:sz w:val="23"/>
          <w:szCs w:val="23"/>
          <w:lang w:eastAsia="zh-CN"/>
        </w:rPr>
        <w:t xml:space="preserve"> proporcionando assim a continuidade e a ampliação na prestação dos serviços públicos essenciais ao Município de São Domingos do Norte/ES, tudo conforme descrição do anexo I </w:t>
      </w:r>
      <w:r>
        <w:rPr>
          <w:rFonts w:ascii="Arial" w:hAnsi="Arial" w:cs="Arial"/>
          <w:sz w:val="23"/>
          <w:szCs w:val="23"/>
          <w:lang w:eastAsia="zh-CN"/>
        </w:rPr>
        <w:t>deste Termo de Contrato</w:t>
      </w:r>
      <w:r w:rsidRPr="00542D62">
        <w:rPr>
          <w:rFonts w:ascii="Arial" w:hAnsi="Arial" w:cs="Arial"/>
          <w:sz w:val="23"/>
          <w:szCs w:val="23"/>
          <w:lang w:eastAsia="zh-CN"/>
        </w:rPr>
        <w:t>.</w:t>
      </w:r>
    </w:p>
    <w:p w14:paraId="1CCECBA1" w14:textId="77777777" w:rsidR="00E54AA4" w:rsidRPr="00542D62" w:rsidRDefault="00E54AA4" w:rsidP="00E54AA4">
      <w:pPr>
        <w:pStyle w:val="SemEspaamento"/>
        <w:jc w:val="both"/>
        <w:rPr>
          <w:rFonts w:ascii="Arial" w:hAnsi="Arial" w:cs="Arial"/>
          <w:sz w:val="23"/>
          <w:szCs w:val="23"/>
          <w:lang w:eastAsia="zh-CN"/>
        </w:rPr>
      </w:pPr>
    </w:p>
    <w:p w14:paraId="44669570" w14:textId="77777777" w:rsidR="00E54AA4" w:rsidRPr="00542D62" w:rsidRDefault="00E54AA4" w:rsidP="00E54AA4">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2E7FBB23"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753AF232"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716A691D"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1A4F6E9B" w14:textId="77777777" w:rsidR="00E54AA4" w:rsidRPr="00542D62" w:rsidRDefault="00E54AA4" w:rsidP="00E54AA4">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7452E787" w14:textId="1382803C"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r w:rsidRPr="00E54AA4">
        <w:rPr>
          <w:rFonts w:ascii="Arial" w:eastAsia="Times New Roman" w:hAnsi="Arial" w:cs="Arial"/>
          <w:b/>
          <w:bCs/>
          <w:color w:val="000000" w:themeColor="text1"/>
          <w:sz w:val="23"/>
          <w:szCs w:val="23"/>
          <w:lang w:eastAsia="zh-CN"/>
        </w:rPr>
        <w:t>23.168,02</w:t>
      </w:r>
      <w:r w:rsidRPr="0010095C">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w:t>
      </w:r>
      <w:r>
        <w:rPr>
          <w:rFonts w:ascii="Arial" w:eastAsia="Times New Roman" w:hAnsi="Arial" w:cs="Arial"/>
          <w:b/>
          <w:bCs/>
          <w:color w:val="000000" w:themeColor="text1"/>
          <w:sz w:val="23"/>
          <w:szCs w:val="23"/>
          <w:lang w:eastAsia="zh-CN"/>
        </w:rPr>
        <w:t>vinte e três mil, cento e sessenta e oito reais e dois centavos</w:t>
      </w:r>
      <w:r w:rsidRPr="00542D62">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2B89213A"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46CC7939"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2D5360AA"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72B0353E" w14:textId="77777777" w:rsidR="00E54AA4" w:rsidRPr="00542D62" w:rsidRDefault="00E54AA4" w:rsidP="00E54AA4">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6CF78368" w14:textId="77777777" w:rsidR="00E54AA4" w:rsidRPr="00A66D56"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6E791E98" w14:textId="77777777" w:rsidR="00E54AA4" w:rsidRPr="00A66D56"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3797AA20" w14:textId="77777777" w:rsidR="00E54AA4" w:rsidRPr="00A66D56"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50665FAC" w14:textId="77777777" w:rsidR="00E54AA4" w:rsidRPr="00A66D56"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02711F5B" w14:textId="77777777" w:rsidR="00E54AA4" w:rsidRPr="00A66D56"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48CC9FAE" w14:textId="77777777" w:rsidR="00E54AA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6D16A3D6" w14:textId="77777777" w:rsidR="00E54AA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898407B" w14:textId="77777777" w:rsidR="00E54AA4" w:rsidRPr="00A66D56" w:rsidRDefault="00E54AA4" w:rsidP="00E54AA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23EE6C5A" w14:textId="77777777" w:rsidR="00E54AA4" w:rsidRPr="00A66D56"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A66D56">
        <w:rPr>
          <w:rFonts w:ascii="Arial" w:eastAsia="Times New Roman" w:hAnsi="Arial" w:cs="Arial"/>
          <w:color w:val="000000" w:themeColor="text1"/>
          <w:sz w:val="23"/>
          <w:szCs w:val="23"/>
          <w:lang w:eastAsia="zh-CN"/>
        </w:rPr>
        <w:t>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entrega deverá ser efetuada no prazo máximo de até 20 dias após o recebimento pela CONTRATANTE da AUTORIZAÇÃO de Fornecimento e mediante necessidade d</w:t>
      </w:r>
      <w:r>
        <w:rPr>
          <w:rFonts w:ascii="Arial" w:eastAsia="Times New Roman" w:hAnsi="Arial" w:cs="Arial"/>
          <w:color w:val="000000" w:themeColor="text1"/>
          <w:sz w:val="23"/>
          <w:szCs w:val="23"/>
          <w:lang w:eastAsia="zh-CN"/>
        </w:rPr>
        <w:t>a</w:t>
      </w:r>
      <w:r w:rsidRPr="00A66D56">
        <w:rPr>
          <w:rFonts w:ascii="Arial" w:eastAsia="Times New Roman" w:hAnsi="Arial" w:cs="Arial"/>
          <w:color w:val="000000" w:themeColor="text1"/>
          <w:sz w:val="23"/>
          <w:szCs w:val="23"/>
          <w:lang w:eastAsia="zh-CN"/>
        </w:rPr>
        <w:t xml:space="preserve"> Secretaria </w:t>
      </w:r>
      <w:r>
        <w:rPr>
          <w:rFonts w:ascii="Arial" w:eastAsia="Times New Roman" w:hAnsi="Arial" w:cs="Arial"/>
          <w:color w:val="000000" w:themeColor="text1"/>
          <w:sz w:val="23"/>
          <w:szCs w:val="23"/>
          <w:lang w:eastAsia="zh-CN"/>
        </w:rPr>
        <w:t>requisitante</w:t>
      </w:r>
      <w:r w:rsidRPr="00A66D56">
        <w:rPr>
          <w:rFonts w:ascii="Arial" w:eastAsia="Times New Roman" w:hAnsi="Arial" w:cs="Arial"/>
          <w:color w:val="000000" w:themeColor="text1"/>
          <w:sz w:val="23"/>
          <w:szCs w:val="23"/>
          <w:lang w:eastAsia="zh-CN"/>
        </w:rPr>
        <w:t>.</w:t>
      </w:r>
    </w:p>
    <w:p w14:paraId="0CBF7EFB" w14:textId="77777777" w:rsidR="00E54AA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A66D56">
        <w:rPr>
          <w:rFonts w:ascii="Arial" w:eastAsia="Times New Roman" w:hAnsi="Arial" w:cs="Arial"/>
          <w:color w:val="000000" w:themeColor="text1"/>
          <w:sz w:val="23"/>
          <w:szCs w:val="23"/>
          <w:lang w:eastAsia="zh-CN"/>
        </w:rPr>
        <w:t xml:space="preserve">Os produtos deverão ser entregues na </w:t>
      </w:r>
      <w:r>
        <w:rPr>
          <w:rFonts w:ascii="Arial" w:eastAsia="Times New Roman" w:hAnsi="Arial" w:cs="Arial"/>
          <w:color w:val="000000" w:themeColor="text1"/>
          <w:sz w:val="23"/>
          <w:szCs w:val="23"/>
          <w:lang w:eastAsia="zh-CN"/>
        </w:rPr>
        <w:t xml:space="preserve">sede da Secretaria requisitante, sendo essas: </w:t>
      </w:r>
    </w:p>
    <w:p w14:paraId="29772532" w14:textId="77777777" w:rsidR="00E54AA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-S</w:t>
      </w:r>
      <w:r w:rsidRPr="00A66D56">
        <w:rPr>
          <w:rFonts w:ascii="Arial" w:eastAsia="Times New Roman" w:hAnsi="Arial" w:cs="Arial"/>
          <w:color w:val="000000" w:themeColor="text1"/>
          <w:sz w:val="23"/>
          <w:szCs w:val="23"/>
          <w:lang w:eastAsia="zh-CN"/>
        </w:rPr>
        <w:t>ecretaria Municipal de Administração e Recursos Humanos, Secretaria Municipal de Agricultura, Secretaria Municipal de Obras e Serviços Urbanos, Secretaria Municipal de Educação e Cultura, Secretaria Municipal da Fazenda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Gabinete da Prefeita, Secretaria Municipal de Controle Interno e Secretaria Municipal de Meio Ambiente</w:t>
      </w:r>
      <w:r>
        <w:rPr>
          <w:rFonts w:ascii="Arial" w:eastAsia="Times New Roman" w:hAnsi="Arial" w:cs="Arial"/>
          <w:color w:val="000000" w:themeColor="text1"/>
          <w:sz w:val="23"/>
          <w:szCs w:val="23"/>
          <w:lang w:eastAsia="zh-CN"/>
        </w:rPr>
        <w:t xml:space="preserve"> localizadas na </w:t>
      </w:r>
      <w:r w:rsidRPr="00A66D56">
        <w:rPr>
          <w:rFonts w:ascii="Arial" w:eastAsia="Times New Roman" w:hAnsi="Arial" w:cs="Arial"/>
          <w:color w:val="000000" w:themeColor="text1"/>
          <w:sz w:val="23"/>
          <w:szCs w:val="23"/>
          <w:lang w:eastAsia="zh-CN"/>
        </w:rPr>
        <w:t xml:space="preserve">Rodovia </w:t>
      </w:r>
      <w:proofErr w:type="spellStart"/>
      <w:r w:rsidRPr="00A66D56">
        <w:rPr>
          <w:rFonts w:ascii="Arial" w:eastAsia="Times New Roman" w:hAnsi="Arial" w:cs="Arial"/>
          <w:color w:val="000000" w:themeColor="text1"/>
          <w:sz w:val="23"/>
          <w:szCs w:val="23"/>
          <w:lang w:eastAsia="zh-CN"/>
        </w:rPr>
        <w:t>Gether</w:t>
      </w:r>
      <w:proofErr w:type="spellEnd"/>
      <w:r w:rsidRPr="00A66D56">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 xml:space="preserve">, s/n, </w:t>
      </w:r>
      <w:r w:rsidRPr="00A66D56">
        <w:rPr>
          <w:rFonts w:ascii="Arial" w:eastAsia="Times New Roman" w:hAnsi="Arial" w:cs="Arial"/>
          <w:color w:val="000000" w:themeColor="text1"/>
          <w:sz w:val="23"/>
          <w:szCs w:val="23"/>
          <w:lang w:eastAsia="zh-CN"/>
        </w:rPr>
        <w:lastRenderedPageBreak/>
        <w:t>Bairro Emilio Callegari</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São Domingos do Norte/ES</w:t>
      </w:r>
      <w:r>
        <w:rPr>
          <w:rFonts w:ascii="Arial" w:eastAsia="Times New Roman" w:hAnsi="Arial" w:cs="Arial"/>
          <w:color w:val="000000" w:themeColor="text1"/>
          <w:sz w:val="23"/>
          <w:szCs w:val="23"/>
          <w:lang w:eastAsia="zh-CN"/>
        </w:rPr>
        <w:t xml:space="preserve">, CEP 29745-000, </w:t>
      </w:r>
      <w:r w:rsidRPr="00A66D56">
        <w:rPr>
          <w:rFonts w:ascii="Arial" w:eastAsia="Times New Roman" w:hAnsi="Arial" w:cs="Arial"/>
          <w:color w:val="000000" w:themeColor="text1"/>
          <w:sz w:val="23"/>
          <w:szCs w:val="23"/>
          <w:lang w:eastAsia="zh-CN"/>
        </w:rPr>
        <w:t>entre 07:30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16</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horário de Brasília</w:t>
      </w:r>
      <w:r>
        <w:rPr>
          <w:rFonts w:ascii="Arial" w:eastAsia="Times New Roman" w:hAnsi="Arial" w:cs="Arial"/>
          <w:color w:val="000000" w:themeColor="text1"/>
          <w:sz w:val="23"/>
          <w:szCs w:val="23"/>
          <w:lang w:eastAsia="zh-CN"/>
        </w:rPr>
        <w:t>.</w:t>
      </w:r>
    </w:p>
    <w:p w14:paraId="5ADAC9FA" w14:textId="77777777" w:rsidR="00E54AA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Secretaria Municipal do Trabalho, Assistência e Desenvolvimento Social, localizada na Rua Goiânia n° 32</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Centro</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 xml:space="preserve"> São Domingos do Norte</w:t>
      </w:r>
      <w:r>
        <w:rPr>
          <w:rFonts w:ascii="Arial" w:eastAsia="Times New Roman" w:hAnsi="Arial" w:cs="Arial"/>
          <w:color w:val="000000" w:themeColor="text1"/>
          <w:sz w:val="23"/>
          <w:szCs w:val="23"/>
          <w:lang w:eastAsia="zh-CN"/>
        </w:rPr>
        <w:t>/ES CEP 29745-000,</w:t>
      </w:r>
      <w:r w:rsidRPr="00A66D56">
        <w:rPr>
          <w:rFonts w:ascii="Arial" w:eastAsia="Times New Roman" w:hAnsi="Arial" w:cs="Arial"/>
          <w:color w:val="000000" w:themeColor="text1"/>
          <w:sz w:val="23"/>
          <w:szCs w:val="23"/>
          <w:lang w:eastAsia="zh-CN"/>
        </w:rPr>
        <w:t xml:space="preserve"> entre 07</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12h às 16h, horário de Brasília.</w:t>
      </w:r>
    </w:p>
    <w:p w14:paraId="16835B5B" w14:textId="77777777" w:rsidR="00E54AA4" w:rsidRPr="00542D62"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8547C3D" w14:textId="77777777" w:rsidR="00E54AA4" w:rsidRPr="00542D62" w:rsidRDefault="00E54AA4" w:rsidP="00E54AA4">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6C2F0341"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629CBF4F"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32642CB7"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48143B5A"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4B35C17D"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684CB16C"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613F7458"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5A5F3453"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1167449F"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41C053E4"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0A5F1A4A" w14:textId="77777777" w:rsidR="00E54AA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7D802ECB" w14:textId="77777777" w:rsidR="00E54AA4" w:rsidRPr="00542D62"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9901E81" w14:textId="77777777" w:rsidR="00E54AA4" w:rsidRPr="00542D62" w:rsidRDefault="00E54AA4" w:rsidP="00E54AA4">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68EEFEF9" w14:textId="77777777" w:rsidR="00E54AA4" w:rsidRPr="00A746E4" w:rsidRDefault="00E54AA4" w:rsidP="00E54AA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Entregar os produtos de acordo com as condições e prazos estabelecidos neste Termo de Referência; </w:t>
      </w:r>
    </w:p>
    <w:p w14:paraId="33B87491" w14:textId="77777777" w:rsidR="00E54AA4" w:rsidRPr="00A746E4" w:rsidRDefault="00E54AA4" w:rsidP="00E54AA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9.2. </w:t>
      </w:r>
      <w:r w:rsidRPr="00A746E4">
        <w:rPr>
          <w:rFonts w:ascii="Arial" w:eastAsia="Times New Roman" w:hAnsi="Arial" w:cs="Arial"/>
          <w:color w:val="000000" w:themeColor="text1"/>
          <w:sz w:val="23"/>
          <w:szCs w:val="23"/>
          <w:lang w:eastAsia="zh-CN"/>
        </w:rPr>
        <w:t>Responsabilizar-se integralmente pelos fornecimentos contratados, nos termos da legislação vigente, não transferindo a terceiros, por qualquer forma, nem mesmo parcialmente, os objetos da contratação, nem subcontratar quaisquer das prestações a que está obrigada, sem anuência do CONTRATANTE.</w:t>
      </w:r>
    </w:p>
    <w:p w14:paraId="465CBDE9" w14:textId="77777777" w:rsidR="00E54AA4" w:rsidRPr="00A746E4" w:rsidRDefault="00E54AA4" w:rsidP="00E54AA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9.3. </w:t>
      </w:r>
      <w:r w:rsidRPr="00A746E4">
        <w:rPr>
          <w:rFonts w:ascii="Arial" w:eastAsia="Times New Roman" w:hAnsi="Arial" w:cs="Arial"/>
          <w:color w:val="000000" w:themeColor="text1"/>
          <w:sz w:val="23"/>
          <w:szCs w:val="23"/>
          <w:lang w:eastAsia="zh-CN"/>
        </w:rPr>
        <w:t xml:space="preserve">Providenciar a imediata correção das deficiências apontadas pelo setor competente da PMSDN; </w:t>
      </w:r>
    </w:p>
    <w:p w14:paraId="6EEE6850" w14:textId="77777777" w:rsidR="00E54AA4" w:rsidRPr="00A746E4" w:rsidRDefault="00E54AA4" w:rsidP="00E54AA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9.4. </w:t>
      </w:r>
      <w:r w:rsidRPr="00A746E4">
        <w:rPr>
          <w:rFonts w:ascii="Arial" w:eastAsia="Times New Roman" w:hAnsi="Arial" w:cs="Arial"/>
          <w:color w:val="000000" w:themeColor="text1"/>
          <w:sz w:val="23"/>
          <w:szCs w:val="23"/>
          <w:lang w:eastAsia="zh-CN"/>
        </w:rPr>
        <w:t xml:space="preserve">Transportar os produtos e disponibilizar mão de obra para entrega dos mesmos; </w:t>
      </w:r>
    </w:p>
    <w:p w14:paraId="4B24A8A4" w14:textId="77777777" w:rsidR="00E54AA4" w:rsidRPr="00A746E4" w:rsidRDefault="00E54AA4" w:rsidP="00E54AA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9.5. </w:t>
      </w:r>
      <w:r w:rsidRPr="00A746E4">
        <w:rPr>
          <w:rFonts w:ascii="Arial" w:eastAsia="Times New Roman" w:hAnsi="Arial" w:cs="Arial"/>
          <w:color w:val="000000" w:themeColor="text1"/>
          <w:sz w:val="23"/>
          <w:szCs w:val="23"/>
          <w:lang w:eastAsia="zh-CN"/>
        </w:rPr>
        <w:t xml:space="preserve">Prestar todos os esclarecimentos solicitados pelo CONTRATANTE, atendendo prontamente a todas as reclamações; </w:t>
      </w:r>
    </w:p>
    <w:p w14:paraId="586684DA" w14:textId="77777777" w:rsidR="00E54AA4" w:rsidRPr="00A746E4" w:rsidRDefault="00E54AA4" w:rsidP="00E54AA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9.6. </w:t>
      </w:r>
      <w:r w:rsidRPr="00A746E4">
        <w:rPr>
          <w:rFonts w:ascii="Arial" w:eastAsia="Times New Roman" w:hAnsi="Arial" w:cs="Arial"/>
          <w:color w:val="000000" w:themeColor="text1"/>
          <w:sz w:val="23"/>
          <w:szCs w:val="23"/>
          <w:lang w:eastAsia="zh-CN"/>
        </w:rPr>
        <w:t xml:space="preserve">Custear o frete relativo à devolução dos produtos defeituosos dentro do prazo de garantia; </w:t>
      </w:r>
    </w:p>
    <w:p w14:paraId="700380E6" w14:textId="77777777" w:rsidR="00E54AA4" w:rsidRPr="00A746E4" w:rsidRDefault="00E54AA4" w:rsidP="00E54AA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9.7. </w:t>
      </w:r>
      <w:r w:rsidRPr="00A746E4">
        <w:rPr>
          <w:rFonts w:ascii="Arial" w:eastAsia="Times New Roman" w:hAnsi="Arial" w:cs="Arial"/>
          <w:color w:val="000000" w:themeColor="text1"/>
          <w:sz w:val="23"/>
          <w:szCs w:val="23"/>
          <w:lang w:eastAsia="zh-CN"/>
        </w:rPr>
        <w:t xml:space="preserve">Manter, durante toda a execução da contratação, a compatibilidade com as obrigações assumidas, conforme dispõe o inciso XIII, do artigo 55, da Lei nº 8.666/1993; </w:t>
      </w:r>
    </w:p>
    <w:p w14:paraId="5174F25D" w14:textId="77777777" w:rsidR="00E54AA4" w:rsidRPr="00A746E4" w:rsidRDefault="00E54AA4" w:rsidP="00E54AA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9.8. </w:t>
      </w:r>
      <w:r w:rsidRPr="00A746E4">
        <w:rPr>
          <w:rFonts w:ascii="Arial" w:eastAsia="Times New Roman" w:hAnsi="Arial" w:cs="Arial"/>
          <w:color w:val="000000" w:themeColor="text1"/>
          <w:sz w:val="23"/>
          <w:szCs w:val="23"/>
          <w:lang w:eastAsia="zh-CN"/>
        </w:rPr>
        <w:t xml:space="preserve">Observar as prescrições relativas às leis trabalhistas, previdenciárias, fiscais, seguros e quaisquer outras não mencionadas, bem como pagamento de todo e qualquer tributo que seja devido em decorrência direta do contrato, isentando o CONTRATANTE de qualquer responsabilidade. </w:t>
      </w:r>
    </w:p>
    <w:p w14:paraId="0E82A88A" w14:textId="77777777" w:rsidR="00E54AA4" w:rsidRPr="00A746E4" w:rsidRDefault="00E54AA4" w:rsidP="00E54AA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9.9. </w:t>
      </w:r>
      <w:r w:rsidRPr="00A746E4">
        <w:rPr>
          <w:rFonts w:ascii="Arial" w:eastAsia="Times New Roman" w:hAnsi="Arial" w:cs="Arial"/>
          <w:color w:val="000000" w:themeColor="text1"/>
          <w:sz w:val="23"/>
          <w:szCs w:val="23"/>
          <w:lang w:eastAsia="zh-CN"/>
        </w:rPr>
        <w:t xml:space="preserve">Obrigar-se ao eventual acréscimo e supressão de 25% (vinte e cinco por cento), estipulado no art. 65, § 1º da Lei nº 8.666/1993; </w:t>
      </w:r>
    </w:p>
    <w:p w14:paraId="458865F0"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9.10. </w:t>
      </w:r>
      <w:r w:rsidRPr="00A746E4">
        <w:rPr>
          <w:rFonts w:ascii="Arial" w:eastAsia="Times New Roman" w:hAnsi="Arial" w:cs="Arial"/>
          <w:color w:val="000000" w:themeColor="text1"/>
          <w:sz w:val="23"/>
          <w:szCs w:val="23"/>
          <w:lang w:eastAsia="zh-CN"/>
        </w:rPr>
        <w:t xml:space="preserve">Apresentar Nota Fiscal Eletrônica contendo a discriminação estabelecida no </w:t>
      </w:r>
      <w:r>
        <w:rPr>
          <w:rFonts w:ascii="Arial" w:eastAsia="Times New Roman" w:hAnsi="Arial" w:cs="Arial"/>
          <w:color w:val="000000" w:themeColor="text1"/>
          <w:sz w:val="23"/>
          <w:szCs w:val="23"/>
          <w:lang w:eastAsia="zh-CN"/>
        </w:rPr>
        <w:t>T</w:t>
      </w:r>
      <w:r w:rsidRPr="00A746E4">
        <w:rPr>
          <w:rFonts w:ascii="Arial" w:eastAsia="Times New Roman" w:hAnsi="Arial" w:cs="Arial"/>
          <w:color w:val="000000" w:themeColor="text1"/>
          <w:sz w:val="23"/>
          <w:szCs w:val="23"/>
          <w:lang w:eastAsia="zh-CN"/>
        </w:rPr>
        <w:t>ermo de Referência.</w:t>
      </w:r>
    </w:p>
    <w:p w14:paraId="1CBB7DAF"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5FD15FB7" w14:textId="77777777" w:rsidR="00E54AA4" w:rsidRPr="00542D62" w:rsidRDefault="00E54AA4" w:rsidP="00E54AA4">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7E51D1B5"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A746E4">
        <w:rPr>
          <w:rFonts w:ascii="Arial" w:eastAsia="Times New Roman" w:hAnsi="Arial" w:cs="Arial"/>
          <w:color w:val="000000" w:themeColor="text1"/>
          <w:sz w:val="23"/>
          <w:szCs w:val="23"/>
          <w:lang w:eastAsia="zh-CN"/>
        </w:rPr>
        <w:t>Para garantir o cumprimento do presente Contrato, a CONTRATANTE se obriga a:</w:t>
      </w:r>
    </w:p>
    <w:p w14:paraId="23E711FA"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A) Proporcionar todas as facilidades, inclusive esclarecimentos atinentes ao objeto deste Termo de Referência, para que a CONTRATADA possa cumprir as obrigações dentro das normas e condições da aquisição; </w:t>
      </w:r>
    </w:p>
    <w:p w14:paraId="72A97C28"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B) Designar servidor com competência necessária para promover o recebimento do (s) produto(s), sob os aspectos quantitativos e qualitativos, assim como prazo de validade e entrega; </w:t>
      </w:r>
    </w:p>
    <w:p w14:paraId="6B0D10A7"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Cumprir todos os compromissos financeiros assumidos com a CONTRATADA no prazo estipulado; </w:t>
      </w:r>
    </w:p>
    <w:p w14:paraId="6F44B5E6"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D) Cumprir e fazer cumprir todas as disposições contidas neste Termo de Referência; </w:t>
      </w:r>
    </w:p>
    <w:p w14:paraId="3A0333AA"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Alocar os recursos orçamentários e financeiros necessários à execução da contratação; </w:t>
      </w:r>
    </w:p>
    <w:p w14:paraId="27E1C505"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F) Acompanhar, coordenar e fiscalizar a contratação, anotando em registro próprio os fatos que, a seu critério, exijam medidas corretivas no fornecimento do(s) produto(s); </w:t>
      </w:r>
    </w:p>
    <w:p w14:paraId="1B501681"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G) Notificar a CONTRATADA, por escrito, sobre imperfeições, falhas ou irregularidades constatadas nos fornecimentos, para que sejam tomadas as medidas corretivas necessárias; </w:t>
      </w:r>
    </w:p>
    <w:p w14:paraId="6A7C037D"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H) Notificar a CONTRATADA por escrito, a disposição de aplicação de eventuais penalidades, garantindo o contraditório e a ampla defesa.</w:t>
      </w:r>
    </w:p>
    <w:p w14:paraId="329ECE31" w14:textId="77777777" w:rsidR="00E54AA4" w:rsidRPr="00542D62"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1590A57" w14:textId="77777777" w:rsidR="00E54AA4" w:rsidRPr="00542D62" w:rsidRDefault="00E54AA4" w:rsidP="00E54AA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DÉCIMA</w:t>
      </w:r>
      <w:r>
        <w:rPr>
          <w:rFonts w:ascii="Arial" w:eastAsia="Times New Roman" w:hAnsi="Arial" w:cs="Arial"/>
          <w:b/>
          <w:bCs/>
          <w:color w:val="000000" w:themeColor="text1"/>
          <w:sz w:val="23"/>
          <w:szCs w:val="23"/>
          <w:u w:val="single"/>
          <w:lang w:eastAsia="zh-CN"/>
        </w:rPr>
        <w:t xml:space="preserve"> PRIMEIRA</w:t>
      </w:r>
      <w:r w:rsidRPr="00542D62">
        <w:rPr>
          <w:rFonts w:ascii="Arial" w:eastAsia="Times New Roman" w:hAnsi="Arial" w:cs="Arial"/>
          <w:b/>
          <w:bCs/>
          <w:color w:val="000000" w:themeColor="text1"/>
          <w:sz w:val="23"/>
          <w:szCs w:val="23"/>
          <w:u w:val="single"/>
          <w:lang w:eastAsia="zh-CN"/>
        </w:rPr>
        <w:t>: DA RESCISÃO</w:t>
      </w:r>
    </w:p>
    <w:p w14:paraId="1FEE6B99"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11.1. </w:t>
      </w:r>
      <w:r w:rsidRPr="00A746E4">
        <w:rPr>
          <w:rFonts w:ascii="Arial" w:eastAsia="Times New Roman" w:hAnsi="Arial" w:cs="Arial"/>
          <w:color w:val="000000" w:themeColor="text1"/>
          <w:sz w:val="23"/>
          <w:szCs w:val="23"/>
          <w:lang w:eastAsia="zh-CN"/>
        </w:rPr>
        <w:t>Constituem motivos para rescisão do Contrato independentemente das sanções legais e contratuais aplicáveis</w:t>
      </w:r>
    </w:p>
    <w:p w14:paraId="18A284B5"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 decretação de falência ou a instauração de insolvência civil, dissolução da sociedade ou o falecimento do proprietário, em caso de firma individual;</w:t>
      </w:r>
    </w:p>
    <w:p w14:paraId="2DC9C91B"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A alteração ou a modificação da finalidade ou da estrutura da CONTRATADA, de forma que prejudiquem a execução do Contrato;</w:t>
      </w:r>
    </w:p>
    <w:p w14:paraId="3134D0E0"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O não cumprimento de cláusulas contratuais; </w:t>
      </w:r>
    </w:p>
    <w:p w14:paraId="523DE077"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A subcontratação total ou parcial do fornecimento, sem prévia e expressa autorização do CONTRATANTE;</w:t>
      </w:r>
    </w:p>
    <w:p w14:paraId="2AD90CD3"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Por conveniência da administração Municipal. A rescisão amigável pelo contratante deverá ser precedida da autorização escrita e fundamentada, assegurada o contraditório e ampla defesa. No caso de rescisão amigável do contrato por razões de interesse do serviço público, será a Contratada ressarcida dos prejuízos causado, regularmente comprovados que houver sofrido. A rescisão unilateral do contrato será formalizada por ato da Prefeita Municipal de São Domingos do Norte. Sem prejuízo de quaisquer sanções aplicáveis a critério do contratante, a rescisão importará em: </w:t>
      </w:r>
    </w:p>
    <w:p w14:paraId="63CDBB17"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F) Retenção dos créditos decorrentes deste contratante e dos valores das multas e indenizações a ele devido, quando houver</w:t>
      </w:r>
    </w:p>
    <w:p w14:paraId="668F4349" w14:textId="77777777" w:rsidR="00E54AA4" w:rsidRPr="00A746E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G) Execução da garantia contratual, para ressarcimento do CONTRATANTE e dos valores das multas e indenizações a ele devido, quando houver.</w:t>
      </w:r>
    </w:p>
    <w:p w14:paraId="211530DF" w14:textId="77777777" w:rsidR="00E54AA4"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11.2. </w:t>
      </w:r>
      <w:r w:rsidRPr="00A746E4">
        <w:rPr>
          <w:rFonts w:ascii="Arial" w:eastAsia="Times New Roman" w:hAnsi="Arial" w:cs="Arial"/>
          <w:color w:val="000000" w:themeColor="text1"/>
          <w:sz w:val="23"/>
          <w:szCs w:val="23"/>
          <w:lang w:eastAsia="zh-CN"/>
        </w:rPr>
        <w:t>No caso de rescisão contratual pelos motivos acima expostos, cessarão automaticamente todas as atividades relativas ao fornecimento dos produtos, objeto deste contrato.</w:t>
      </w:r>
    </w:p>
    <w:p w14:paraId="45009D53" w14:textId="77777777" w:rsidR="00E54AA4" w:rsidRPr="00542D62"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3A0497A" w14:textId="77777777" w:rsidR="00E54AA4" w:rsidRPr="00542D62"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772F9C5E" w14:textId="77777777" w:rsidR="00E54AA4" w:rsidRPr="001D4B9E" w:rsidRDefault="00E54AA4" w:rsidP="00E54AA4">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12.1. As despesas em que importam a execução do presente contrato correrão pela seguinte dotação orçamentária:</w:t>
      </w:r>
    </w:p>
    <w:p w14:paraId="788EB430" w14:textId="77777777" w:rsidR="00E54AA4" w:rsidRDefault="00E54AA4" w:rsidP="00E54AA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-Gabinete da Prefeita</w:t>
      </w:r>
    </w:p>
    <w:p w14:paraId="15A380F6" w14:textId="77777777" w:rsidR="00E54AA4" w:rsidRDefault="00E54AA4" w:rsidP="00E54AA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004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3C972A05" w14:textId="77777777" w:rsidR="00E54AA4" w:rsidRDefault="00E54AA4" w:rsidP="00E54AA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-SEMCONT</w:t>
      </w:r>
    </w:p>
    <w:p w14:paraId="0E33D4B1" w14:textId="77777777" w:rsidR="00E54AA4" w:rsidRDefault="00E54AA4" w:rsidP="00E54AA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0</w:t>
      </w:r>
      <w:r>
        <w:rPr>
          <w:rFonts w:ascii="Arial" w:eastAsia="Times New Roman" w:hAnsi="Arial" w:cs="Arial"/>
          <w:sz w:val="23"/>
          <w:szCs w:val="23"/>
          <w:lang w:eastAsia="zh-CN"/>
        </w:rPr>
        <w:t>73</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757339BA" w14:textId="77777777" w:rsidR="00E54AA4" w:rsidRDefault="00E54AA4" w:rsidP="00E54AA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-SEMARH</w:t>
      </w:r>
    </w:p>
    <w:p w14:paraId="607A93F2" w14:textId="77777777" w:rsidR="00E54AA4" w:rsidRDefault="00E54AA4" w:rsidP="00E54AA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108</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598AA306" w14:textId="77777777" w:rsidR="00E54AA4" w:rsidRDefault="00E54AA4" w:rsidP="00E54AA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-SEMFAZ</w:t>
      </w:r>
    </w:p>
    <w:p w14:paraId="369CFD8A" w14:textId="77777777" w:rsidR="00E54AA4" w:rsidRPr="001D4B9E" w:rsidRDefault="00E54AA4" w:rsidP="00E54AA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135</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3FB7613D" w14:textId="77777777" w:rsidR="00E54AA4" w:rsidRPr="001D4B9E" w:rsidRDefault="00E54AA4" w:rsidP="00E54AA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-SEMEC</w:t>
      </w:r>
    </w:p>
    <w:p w14:paraId="791A2D49" w14:textId="77777777" w:rsidR="00E54AA4" w:rsidRDefault="00E54AA4" w:rsidP="00E54AA4">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 xml:space="preserve">Administrativo: </w:t>
      </w:r>
      <w:r w:rsidRPr="001D4B9E">
        <w:rPr>
          <w:rFonts w:ascii="Arial" w:eastAsia="Times New Roman" w:hAnsi="Arial" w:cs="Arial"/>
          <w:bCs/>
          <w:sz w:val="23"/>
          <w:szCs w:val="23"/>
          <w:lang w:eastAsia="zh-CN"/>
        </w:rPr>
        <w:t xml:space="preserve">Ficha: </w:t>
      </w:r>
      <w:r>
        <w:rPr>
          <w:rFonts w:ascii="Arial" w:eastAsia="Times New Roman" w:hAnsi="Arial" w:cs="Arial"/>
          <w:bCs/>
          <w:sz w:val="23"/>
          <w:szCs w:val="23"/>
          <w:lang w:eastAsia="zh-CN"/>
        </w:rPr>
        <w:t xml:space="preserve">176 - </w:t>
      </w:r>
      <w:r w:rsidRPr="001D4B9E">
        <w:rPr>
          <w:rFonts w:ascii="Arial" w:eastAsia="Times New Roman" w:hAnsi="Arial" w:cs="Arial"/>
          <w:bCs/>
          <w:sz w:val="23"/>
          <w:szCs w:val="23"/>
          <w:lang w:eastAsia="zh-CN"/>
        </w:rPr>
        <w:t>Fonte: 150000</w:t>
      </w:r>
      <w:r>
        <w:rPr>
          <w:rFonts w:ascii="Arial" w:eastAsia="Times New Roman" w:hAnsi="Arial" w:cs="Arial"/>
          <w:bCs/>
          <w:sz w:val="23"/>
          <w:szCs w:val="23"/>
          <w:lang w:eastAsia="zh-CN"/>
        </w:rPr>
        <w:t>25</w:t>
      </w:r>
      <w:r w:rsidRPr="001D4B9E">
        <w:rPr>
          <w:rFonts w:ascii="Arial" w:eastAsia="Times New Roman" w:hAnsi="Arial" w:cs="Arial"/>
          <w:bCs/>
          <w:sz w:val="23"/>
          <w:szCs w:val="23"/>
          <w:lang w:eastAsia="zh-CN"/>
        </w:rPr>
        <w:t>0000</w:t>
      </w:r>
      <w:r>
        <w:rPr>
          <w:rFonts w:ascii="Arial" w:eastAsia="Times New Roman" w:hAnsi="Arial" w:cs="Arial"/>
          <w:bCs/>
          <w:sz w:val="23"/>
          <w:szCs w:val="23"/>
          <w:lang w:eastAsia="zh-CN"/>
        </w:rPr>
        <w:t>;</w:t>
      </w:r>
    </w:p>
    <w:p w14:paraId="7C483856" w14:textId="77777777" w:rsidR="00E54AA4" w:rsidRDefault="00E54AA4" w:rsidP="00E54AA4">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Ensino Fundamental: Ficha: 198 – Fonte: 150000250000;</w:t>
      </w:r>
    </w:p>
    <w:p w14:paraId="79A62DF4" w14:textId="77777777" w:rsidR="00E54AA4" w:rsidRDefault="00E54AA4" w:rsidP="00E54AA4">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Creche: Ficha: 247 – Fonte: 150000250000;</w:t>
      </w:r>
    </w:p>
    <w:p w14:paraId="773DED70" w14:textId="77777777" w:rsidR="00E54AA4" w:rsidRDefault="00E54AA4" w:rsidP="00E54AA4">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Pré-escola: Ficha: 261 – Fonte: 150000250000;</w:t>
      </w:r>
    </w:p>
    <w:p w14:paraId="1DCACF03" w14:textId="77777777" w:rsidR="00E54AA4" w:rsidRDefault="00E54AA4" w:rsidP="00E54AA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-SEMTADES</w:t>
      </w:r>
    </w:p>
    <w:p w14:paraId="08745A2B" w14:textId="77777777" w:rsidR="00E54AA4" w:rsidRDefault="00E54AA4" w:rsidP="00E54AA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 xml:space="preserve">Administrativo: </w:t>
      </w: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360</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72B3E04F" w14:textId="77777777" w:rsidR="00E54AA4" w:rsidRDefault="00E54AA4" w:rsidP="00E54AA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3ª Idade: Ficha: 375 – Fonte: 150000000000;</w:t>
      </w:r>
    </w:p>
    <w:p w14:paraId="79B13BD8" w14:textId="77777777" w:rsidR="00E54AA4" w:rsidRDefault="00E54AA4" w:rsidP="00E54AA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Abrigo Institucional: Ficha: 385 – Fonte: 150000000000; Ficha: 385 – Fonte: 166100000000;</w:t>
      </w:r>
    </w:p>
    <w:p w14:paraId="1F51C522" w14:textId="77777777" w:rsidR="00E54AA4" w:rsidRDefault="00E54AA4" w:rsidP="00E54AA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Proteção Especial: Ficha: 414 – Fonte: 150000000000; Ficha: 414 – Fonte: 166100000000;</w:t>
      </w:r>
    </w:p>
    <w:p w14:paraId="1F045FFA" w14:textId="77777777" w:rsidR="00E54AA4" w:rsidRDefault="00E54AA4" w:rsidP="00E54AA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CRAS: Ficha: 428 – Fonte: 150000000000; Ficha: 428 – Fonte: 166100000000;</w:t>
      </w:r>
    </w:p>
    <w:p w14:paraId="05E2BD42" w14:textId="77777777" w:rsidR="00E54AA4" w:rsidRDefault="00E54AA4" w:rsidP="00E54AA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FIA: Ficha: 450 – Fonte: 166200000001;</w:t>
      </w:r>
    </w:p>
    <w:p w14:paraId="668352BC" w14:textId="77777777" w:rsidR="00E54AA4" w:rsidRDefault="00E54AA4" w:rsidP="00E54AA4">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Conselho Tutelar: 459 – Fonte: 150000000000;</w:t>
      </w:r>
    </w:p>
    <w:p w14:paraId="5709D442" w14:textId="77777777" w:rsidR="00E54AA4" w:rsidRDefault="00E54AA4" w:rsidP="00E54AA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-SEMUR</w:t>
      </w:r>
    </w:p>
    <w:p w14:paraId="2F20B946" w14:textId="77777777" w:rsidR="00E54AA4" w:rsidRDefault="00E54AA4" w:rsidP="00E54AA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4</w:t>
      </w:r>
      <w:r>
        <w:rPr>
          <w:rFonts w:ascii="Arial" w:eastAsia="Times New Roman" w:hAnsi="Arial" w:cs="Arial"/>
          <w:sz w:val="23"/>
          <w:szCs w:val="23"/>
          <w:lang w:eastAsia="zh-CN"/>
        </w:rPr>
        <w:t>71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15708F58" w14:textId="77777777" w:rsidR="00E54AA4" w:rsidRDefault="00E54AA4" w:rsidP="00E54AA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-SEMAG</w:t>
      </w:r>
    </w:p>
    <w:p w14:paraId="1A37DF70" w14:textId="77777777" w:rsidR="00E54AA4" w:rsidRDefault="00E54AA4" w:rsidP="00E54AA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559</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6C839590" w14:textId="77777777" w:rsidR="00E54AA4" w:rsidRDefault="00E54AA4" w:rsidP="00E54AA4">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-SEMMA</w:t>
      </w:r>
    </w:p>
    <w:p w14:paraId="0F0DB944" w14:textId="77777777" w:rsidR="00E54AA4" w:rsidRDefault="00E54AA4" w:rsidP="00E54AA4">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601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r>
        <w:rPr>
          <w:rFonts w:ascii="Arial" w:eastAsia="Times New Roman" w:hAnsi="Arial" w:cs="Arial"/>
          <w:sz w:val="23"/>
          <w:szCs w:val="23"/>
          <w:lang w:eastAsia="zh-CN"/>
        </w:rPr>
        <w:t>.</w:t>
      </w:r>
    </w:p>
    <w:p w14:paraId="1C89143C" w14:textId="77777777" w:rsidR="00E54AA4" w:rsidRPr="00542D62" w:rsidRDefault="00E54AA4" w:rsidP="00E54AA4">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51DA13EB" w14:textId="77777777" w:rsidR="00E54AA4" w:rsidRPr="00542D62" w:rsidRDefault="00E54AA4" w:rsidP="00E54AA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363AFB35"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es:</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S</w:t>
      </w:r>
      <w:r w:rsidRPr="00A746E4">
        <w:rPr>
          <w:rFonts w:ascii="Arial" w:eastAsia="Times New Roman" w:hAnsi="Arial" w:cs="Arial"/>
          <w:b/>
          <w:bCs/>
          <w:color w:val="000000" w:themeColor="text1"/>
          <w:sz w:val="23"/>
          <w:szCs w:val="23"/>
          <w:lang w:eastAsia="zh-CN"/>
        </w:rPr>
        <w:t>EMEC - GÉSSICA ALEPRANDI, SEMUR - RENATA DO NASCIMENTO DANIEL, SEMTADES - LEIDIMAR ADÃO COELHO, SEMARH - ANDREA LUCAS, SEMFAZ – FELIPE DE MATTOS OLIVEIRA, GABINETE - ROSILÉIA BONEZI PEREIRA, SEMAG - TERESA MARQUEZINI, SEMMA - DAIANI BRUNI e SEMCONT - FELIPE DE MATTOS OLIVEIRA</w:t>
      </w:r>
      <w:r>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os</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0FC3FC1F" w14:textId="77777777" w:rsidR="00E54AA4" w:rsidRDefault="00E54AA4" w:rsidP="00E54AA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6CABD8E5" w14:textId="77777777" w:rsidR="00E54AA4" w:rsidRDefault="00E54AA4" w:rsidP="00E54AA4">
      <w:pPr>
        <w:spacing w:after="0" w:line="240" w:lineRule="auto"/>
        <w:jc w:val="both"/>
        <w:rPr>
          <w:rFonts w:ascii="Arial" w:eastAsia="Times New Roman" w:hAnsi="Arial" w:cs="Arial"/>
          <w:color w:val="000000" w:themeColor="text1"/>
          <w:sz w:val="23"/>
          <w:szCs w:val="23"/>
          <w:lang w:eastAsia="zh-CN"/>
        </w:rPr>
      </w:pPr>
    </w:p>
    <w:p w14:paraId="17ACCCC5" w14:textId="77777777" w:rsidR="00E54AA4" w:rsidRPr="0002498E" w:rsidRDefault="00E54AA4" w:rsidP="00E54AA4">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lastRenderedPageBreak/>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5B38538B" w14:textId="77777777" w:rsidR="00E54AA4" w:rsidRDefault="00E54AA4" w:rsidP="00E54AA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Para efeitos obrigacionais tanto no Edital da Licitação na modalidade Pregão Eletrônico n° 09/2022,</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1AE9DB42" w14:textId="77777777" w:rsidR="00E54AA4" w:rsidRDefault="00E54AA4" w:rsidP="00E54AA4">
      <w:pPr>
        <w:spacing w:after="0" w:line="240" w:lineRule="auto"/>
        <w:jc w:val="both"/>
        <w:rPr>
          <w:rFonts w:ascii="Arial" w:eastAsia="Times New Roman" w:hAnsi="Arial" w:cs="Arial"/>
          <w:color w:val="000000" w:themeColor="text1"/>
          <w:sz w:val="23"/>
          <w:szCs w:val="23"/>
          <w:lang w:eastAsia="zh-CN"/>
        </w:rPr>
      </w:pPr>
    </w:p>
    <w:p w14:paraId="188D2BB3" w14:textId="77777777" w:rsidR="00E54AA4" w:rsidRPr="0002498E" w:rsidRDefault="00E54AA4" w:rsidP="00E54AA4">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7AD238C2"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6DD8564C"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1F738A23" w14:textId="77777777" w:rsidR="00E54AA4" w:rsidRPr="00542D62" w:rsidRDefault="00E54AA4" w:rsidP="00E54AA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2E87232D" w14:textId="77777777" w:rsidR="00E54AA4" w:rsidRPr="00542D62"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115D539C" w14:textId="77777777" w:rsidR="00E54AA4" w:rsidRPr="00542D62"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45D4E7B" w14:textId="77777777" w:rsidR="00E54AA4" w:rsidRPr="00542D62" w:rsidRDefault="00E54AA4" w:rsidP="00E54AA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4A98911C" w14:textId="77777777" w:rsidR="00E54AA4" w:rsidRPr="00542D62" w:rsidRDefault="00E54AA4" w:rsidP="00E54AA4">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5A03C380" w14:textId="77777777" w:rsidR="00E54AA4" w:rsidRPr="00542D62" w:rsidRDefault="00E54AA4" w:rsidP="00E54AA4">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20</w:t>
      </w:r>
      <w:r w:rsidRPr="00542D62">
        <w:rPr>
          <w:rFonts w:ascii="Arial" w:eastAsia="Times New Roman" w:hAnsi="Arial" w:cs="Arial"/>
          <w:color w:val="000000" w:themeColor="text1"/>
          <w:sz w:val="23"/>
          <w:szCs w:val="23"/>
          <w:lang w:eastAsia="zh-CN"/>
        </w:rPr>
        <w:t xml:space="preserve"> de março de 2024.</w:t>
      </w:r>
    </w:p>
    <w:p w14:paraId="5D6FE7A8"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2916EFED"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6FFF0D0B"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26A456CF"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09A307C3"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4E6D7F08" w14:textId="0B0A70C5" w:rsidR="00E54AA4" w:rsidRPr="00542D62" w:rsidRDefault="00E54AA4" w:rsidP="00E54AA4">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ab/>
        <w:t xml:space="preserve">    </w:t>
      </w:r>
      <w:r>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 xml:space="preserve">           </w:t>
      </w:r>
      <w:r w:rsidRPr="00E54AA4">
        <w:rPr>
          <w:rFonts w:ascii="Arial" w:eastAsia="Times New Roman" w:hAnsi="Arial" w:cs="Arial"/>
          <w:b/>
          <w:bCs/>
          <w:color w:val="000000" w:themeColor="text1"/>
          <w:sz w:val="23"/>
          <w:szCs w:val="23"/>
          <w:lang w:eastAsia="zh-CN"/>
        </w:rPr>
        <w:t>Walace Marchesini</w:t>
      </w:r>
    </w:p>
    <w:p w14:paraId="59AF42C7" w14:textId="77777777" w:rsidR="00E54AA4" w:rsidRPr="00542D62" w:rsidRDefault="00E54AA4" w:rsidP="00E54AA4">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33A1A336"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CONTRATADA</w:t>
      </w:r>
    </w:p>
    <w:p w14:paraId="5AFF1D11"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080AF5D6"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2785D25C"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53E3CF10" w14:textId="77777777" w:rsidR="00E54AA4" w:rsidRPr="00542D62" w:rsidRDefault="00E54AA4" w:rsidP="00E54AA4">
      <w:pPr>
        <w:spacing w:after="0" w:line="240" w:lineRule="auto"/>
        <w:jc w:val="both"/>
        <w:rPr>
          <w:rFonts w:ascii="Arial" w:eastAsia="Times New Roman" w:hAnsi="Arial" w:cs="Arial"/>
          <w:color w:val="000000" w:themeColor="text1"/>
          <w:sz w:val="23"/>
          <w:szCs w:val="23"/>
          <w:lang w:eastAsia="zh-CN"/>
        </w:rPr>
      </w:pPr>
    </w:p>
    <w:p w14:paraId="658B8921" w14:textId="77777777" w:rsidR="00E54AA4" w:rsidRPr="00542D62" w:rsidRDefault="00E54AA4" w:rsidP="00E54AA4">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35189B8B" w14:textId="77777777" w:rsidR="00E54AA4" w:rsidRPr="00542D62" w:rsidRDefault="00E54AA4" w:rsidP="00E54AA4">
      <w:pPr>
        <w:spacing w:after="0" w:line="240" w:lineRule="auto"/>
        <w:rPr>
          <w:rFonts w:ascii="Arial" w:eastAsia="Times New Roman" w:hAnsi="Arial" w:cs="Arial"/>
          <w:sz w:val="23"/>
          <w:szCs w:val="23"/>
          <w:lang w:eastAsia="zh-CN"/>
        </w:rPr>
      </w:pPr>
    </w:p>
    <w:p w14:paraId="0C13F433" w14:textId="77777777" w:rsidR="00E54AA4" w:rsidRPr="00542D62" w:rsidRDefault="00E54AA4" w:rsidP="00E54AA4">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748BEDB0" w14:textId="77777777" w:rsidR="00E54AA4" w:rsidRPr="00542D62" w:rsidRDefault="00E54AA4" w:rsidP="00E54AA4">
      <w:pPr>
        <w:spacing w:after="0" w:line="240" w:lineRule="auto"/>
        <w:rPr>
          <w:rFonts w:ascii="Arial" w:eastAsia="Times New Roman" w:hAnsi="Arial" w:cs="Arial"/>
          <w:sz w:val="23"/>
          <w:szCs w:val="23"/>
          <w:lang w:eastAsia="zh-CN"/>
        </w:rPr>
      </w:pPr>
    </w:p>
    <w:p w14:paraId="372A7CBD" w14:textId="77777777" w:rsidR="00E54AA4" w:rsidRPr="00542D62" w:rsidRDefault="00E54AA4" w:rsidP="00E54AA4">
      <w:pPr>
        <w:spacing w:after="0" w:line="240" w:lineRule="auto"/>
        <w:rPr>
          <w:rFonts w:ascii="Arial" w:eastAsia="Times New Roman" w:hAnsi="Arial" w:cs="Arial"/>
          <w:sz w:val="23"/>
          <w:szCs w:val="23"/>
          <w:lang w:eastAsia="zh-CN"/>
        </w:rPr>
      </w:pPr>
    </w:p>
    <w:p w14:paraId="7400259D" w14:textId="77777777" w:rsidR="00E54AA4" w:rsidRPr="00542D62" w:rsidRDefault="00E54AA4" w:rsidP="00E54AA4">
      <w:pPr>
        <w:spacing w:after="0" w:line="240" w:lineRule="auto"/>
        <w:rPr>
          <w:rFonts w:ascii="Arial" w:eastAsia="Times New Roman" w:hAnsi="Arial" w:cs="Arial"/>
          <w:sz w:val="23"/>
          <w:szCs w:val="23"/>
          <w:lang w:eastAsia="zh-CN"/>
        </w:rPr>
      </w:pPr>
    </w:p>
    <w:p w14:paraId="44AFF8C3" w14:textId="77777777" w:rsidR="00E54AA4" w:rsidRPr="00542D62" w:rsidRDefault="00E54AA4" w:rsidP="00E54AA4">
      <w:pPr>
        <w:spacing w:after="0" w:line="240" w:lineRule="auto"/>
        <w:rPr>
          <w:rFonts w:ascii="Arial" w:eastAsia="Times New Roman" w:hAnsi="Arial" w:cs="Arial"/>
          <w:sz w:val="23"/>
          <w:szCs w:val="23"/>
          <w:lang w:eastAsia="zh-CN"/>
        </w:rPr>
      </w:pPr>
    </w:p>
    <w:p w14:paraId="2DE72D14" w14:textId="77777777" w:rsidR="00E54AA4" w:rsidRDefault="00E54AA4" w:rsidP="00E54AA4"/>
    <w:p w14:paraId="18B922BF" w14:textId="77777777" w:rsidR="00E54AA4" w:rsidRDefault="00E54AA4" w:rsidP="00E54AA4"/>
    <w:p w14:paraId="1176C1FF" w14:textId="77777777" w:rsidR="00E54AA4" w:rsidRDefault="00E54AA4" w:rsidP="00E54AA4"/>
    <w:p w14:paraId="162BCC00" w14:textId="77777777" w:rsidR="0006243F" w:rsidRDefault="0006243F"/>
    <w:sectPr w:rsidR="0006243F" w:rsidSect="00597451">
      <w:headerReference w:type="default" r:id="rId5"/>
      <w:footerReference w:type="default" r:id="rId6"/>
      <w:pgSz w:w="11906" w:h="16838"/>
      <w:pgMar w:top="567" w:right="851"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6759548"/>
      <w:docPartObj>
        <w:docPartGallery w:val="Page Numbers (Bottom of Page)"/>
        <w:docPartUnique/>
      </w:docPartObj>
    </w:sdtPr>
    <w:sdtContent>
      <w:p w14:paraId="7161AB41"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4AF3C523"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D077D" w14:textId="77777777" w:rsidR="00000000"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6F5A6464" wp14:editId="79CA3D7F">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D15148F" w14:textId="77777777" w:rsidR="00000000"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5CC29D18" w14:textId="77777777" w:rsidR="00000000"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31119855" w14:textId="77777777" w:rsidR="00000000" w:rsidRPr="008C57CE" w:rsidRDefault="00000000" w:rsidP="008A0272">
    <w:pPr>
      <w:spacing w:before="120"/>
      <w:contextualSpacing/>
      <w:jc w:val="center"/>
      <w:rPr>
        <w:color w:val="000000"/>
      </w:rPr>
    </w:pPr>
    <w:r w:rsidRPr="008C57CE">
      <w:rPr>
        <w:color w:val="000000"/>
      </w:rPr>
      <w:t xml:space="preserve">Telefone/Telefax: (027) 3742-0200  </w:t>
    </w:r>
  </w:p>
  <w:p w14:paraId="0B0DBCF7" w14:textId="77777777" w:rsidR="00000000"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AA4"/>
    <w:rsid w:val="0006243F"/>
    <w:rsid w:val="00597451"/>
    <w:rsid w:val="00B939A2"/>
    <w:rsid w:val="00E54AA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46E4E"/>
  <w15:chartTrackingRefBased/>
  <w15:docId w15:val="{213F3A9C-C4C5-4BBD-B2C1-ECFADB9EA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4AA4"/>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E54AA4"/>
    <w:pPr>
      <w:spacing w:after="0" w:line="240" w:lineRule="auto"/>
    </w:pPr>
  </w:style>
  <w:style w:type="paragraph" w:styleId="Rodap">
    <w:name w:val="footer"/>
    <w:basedOn w:val="Normal"/>
    <w:link w:val="RodapChar"/>
    <w:uiPriority w:val="99"/>
    <w:unhideWhenUsed/>
    <w:rsid w:val="00E54AA4"/>
    <w:pPr>
      <w:tabs>
        <w:tab w:val="center" w:pos="4252"/>
        <w:tab w:val="right" w:pos="8504"/>
      </w:tabs>
      <w:spacing w:after="0" w:line="240" w:lineRule="auto"/>
    </w:pPr>
  </w:style>
  <w:style w:type="character" w:customStyle="1" w:styleId="RodapChar">
    <w:name w:val="Rodapé Char"/>
    <w:basedOn w:val="Fontepargpadro"/>
    <w:link w:val="Rodap"/>
    <w:uiPriority w:val="99"/>
    <w:rsid w:val="00E54AA4"/>
  </w:style>
  <w:style w:type="character" w:styleId="Hyperlink">
    <w:name w:val="Hyperlink"/>
    <w:basedOn w:val="Fontepargpadro"/>
    <w:uiPriority w:val="99"/>
    <w:unhideWhenUsed/>
    <w:rsid w:val="00E54AA4"/>
    <w:rPr>
      <w:color w:val="0563C1" w:themeColor="hyperlink"/>
      <w:u w:val="single"/>
    </w:rPr>
  </w:style>
  <w:style w:type="character" w:styleId="MenoPendente">
    <w:name w:val="Unresolved Mention"/>
    <w:basedOn w:val="Fontepargpadro"/>
    <w:uiPriority w:val="99"/>
    <w:semiHidden/>
    <w:unhideWhenUsed/>
    <w:rsid w:val="00E54A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contato@padariamarchesini.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2624</Words>
  <Characters>14172</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2024-04-01T15:58:00Z</dcterms:created>
  <dcterms:modified xsi:type="dcterms:W3CDTF">2024-04-01T16:09:00Z</dcterms:modified>
</cp:coreProperties>
</file>