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5034A" w14:textId="091CBC05" w:rsidR="00E80230" w:rsidRPr="003B2AEC" w:rsidRDefault="00E80230" w:rsidP="00E80230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INTO</w:t>
      </w: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54/2022</w:t>
      </w:r>
    </w:p>
    <w:p w14:paraId="10BC119E" w14:textId="77777777" w:rsidR="00E80230" w:rsidRPr="003B2AEC" w:rsidRDefault="00E80230" w:rsidP="00E8023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9FC84E3" w14:textId="5D959FC6" w:rsidR="00E80230" w:rsidRPr="003B2AEC" w:rsidRDefault="00E80230" w:rsidP="00E8023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jurídica de direito público interno, sediado na Rod. </w:t>
      </w:r>
      <w:proofErr w:type="spellStart"/>
      <w:r w:rsidRPr="003B2AEC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s/n, Bairro Emílio Callegari, São Domingos do Norte/ES, CEP 29745-000, inscrito no Cadastro Nacional de Pessoa Jurídica sob o nº 36.350.312/0001-72, neste ato representado pela Prefeita Municipal</w:t>
      </w:r>
      <w:r w:rsidRPr="003B2A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3B2A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Sr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3B2A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3B2AEC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3B2AEC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3B2AEC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3B2AEC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São Domingos do Norte/ES, CEP 29745-000,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aqui denominado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Sra.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LUCINÉIA DA CONSOLAÇÃO RIBEIRO,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portadora do CPF nº 086.114.257-82, brasileira, residente e domiciliada na Rua Mário Caetano, nº 14, Centro, São Domingos do Norte/ES, CEP 29745-000, doravante denominada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LOCADORA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, com base no Processo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Administrativo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2240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, regido pela Lei Municipal nº 758/2013, realizam o presente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0782AB92" w14:textId="77777777" w:rsidR="00E80230" w:rsidRPr="003B2AEC" w:rsidRDefault="00E80230" w:rsidP="00E80230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3AFCAEDF" w14:textId="77777777" w:rsidR="00E80230" w:rsidRPr="003B2AEC" w:rsidRDefault="00E80230" w:rsidP="00E8023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ACD68A6" w14:textId="77777777" w:rsidR="00E80230" w:rsidRPr="003B2AEC" w:rsidRDefault="00E80230" w:rsidP="00E8023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a prorrogação de prazo do Contrato nº 54/2022, cujo objeto</w:t>
      </w:r>
      <w:bookmarkStart w:id="0" w:name="OLE_LINK1"/>
      <w:bookmarkStart w:id="1" w:name="OLE_LINK2"/>
      <w:bookmarkStart w:id="2" w:name="OLE_LINK3"/>
      <w:bookmarkStart w:id="3" w:name="OLE_LINK6"/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é a Locação do imóvel Urbano, localizado </w:t>
      </w:r>
      <w:bookmarkEnd w:id="0"/>
      <w:bookmarkEnd w:id="1"/>
      <w:bookmarkEnd w:id="2"/>
      <w:bookmarkEnd w:id="3"/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na Rua Mário Caetano, Centro, nº 14, São Domingos do Norte/ES, CEP 29745-000, o mesmo beneficiará a Sra. </w:t>
      </w:r>
      <w:r w:rsidRPr="003B2AE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LUCIA GONÇALVES CHAGAS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, portadora do CPF nº 068.968.347-22, para o Programa de Aluguel Solidário, com base na Lei Municipal nº 758, de 23 de dezembro de 2013.</w:t>
      </w:r>
    </w:p>
    <w:p w14:paraId="05344E4C" w14:textId="77777777" w:rsidR="00E80230" w:rsidRPr="003B2AEC" w:rsidRDefault="00E80230" w:rsidP="00E80230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42AC709B" w14:textId="77777777" w:rsidR="00E80230" w:rsidRPr="003B2AEC" w:rsidRDefault="00E80230" w:rsidP="00E8023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B2AEC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6C68D095" w14:textId="27D4FA9F" w:rsidR="00E80230" w:rsidRPr="003B2AEC" w:rsidRDefault="00E80230" w:rsidP="00E802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03/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05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10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0C16E203" w14:textId="77777777" w:rsidR="00E80230" w:rsidRPr="003B2AEC" w:rsidRDefault="00E80230" w:rsidP="00E802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4E9468F" w14:textId="77777777" w:rsidR="00E80230" w:rsidRPr="003B2AEC" w:rsidRDefault="00E80230" w:rsidP="00E8023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444C200" w14:textId="2DF2A016" w:rsidR="00E80230" w:rsidRPr="003B2AEC" w:rsidRDefault="00E80230" w:rsidP="00E8023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>3.1. A dotação orçamentária a ser utilizada será: Ficha: 3</w:t>
      </w:r>
      <w:r w:rsidR="00ED7804">
        <w:rPr>
          <w:rFonts w:ascii="Arial" w:eastAsia="Calibri" w:hAnsi="Arial" w:cs="Arial"/>
          <w:sz w:val="24"/>
          <w:szCs w:val="24"/>
          <w:lang w:eastAsia="pt-BR"/>
        </w:rPr>
        <w:t>99</w:t>
      </w:r>
      <w:r w:rsidRPr="003B2AEC">
        <w:rPr>
          <w:rFonts w:ascii="Arial" w:eastAsia="Calibri" w:hAnsi="Arial" w:cs="Arial"/>
          <w:sz w:val="24"/>
          <w:szCs w:val="24"/>
          <w:lang w:eastAsia="pt-BR"/>
        </w:rPr>
        <w:t xml:space="preserve"> - Fonte: 166100000000.</w:t>
      </w:r>
    </w:p>
    <w:p w14:paraId="3CD362FA" w14:textId="77777777" w:rsidR="00E80230" w:rsidRPr="003B2AEC" w:rsidRDefault="00E80230" w:rsidP="00E802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488D6A8" w14:textId="77777777" w:rsidR="00E80230" w:rsidRPr="003B2AEC" w:rsidRDefault="00E80230" w:rsidP="00E8023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54/2022, em todas as suas cláusulas e condições, do qual o presente fica fazendo parte integrante e inseparável. E, por estarem contratados, assinam o presente em 03 (três) vias de igual teor.</w:t>
      </w:r>
    </w:p>
    <w:p w14:paraId="609FA998" w14:textId="77777777" w:rsidR="00E80230" w:rsidRPr="003B2AEC" w:rsidRDefault="00E80230" w:rsidP="00E8023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83A1FC2" w14:textId="464CE678" w:rsidR="00E80230" w:rsidRPr="003B2AEC" w:rsidRDefault="00E80230" w:rsidP="00E8023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 w:rsidR="00ED7804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D7804"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ED7804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8E132C4" w14:textId="77777777" w:rsidR="00E80230" w:rsidRPr="003B2AEC" w:rsidRDefault="00E80230" w:rsidP="00E8023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654227" w14:textId="77777777" w:rsidR="00E80230" w:rsidRPr="003B2AEC" w:rsidRDefault="00E80230" w:rsidP="00E8023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1A78771" w14:textId="77777777" w:rsidR="00E80230" w:rsidRPr="003B2AEC" w:rsidRDefault="00E80230" w:rsidP="00E8023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303D983" w14:textId="77777777" w:rsidR="00E80230" w:rsidRPr="003B2AEC" w:rsidRDefault="00E80230" w:rsidP="00E80230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Lucinéia da Consolação Ribeiro</w:t>
      </w:r>
    </w:p>
    <w:p w14:paraId="65BC39CC" w14:textId="77777777" w:rsidR="00E80230" w:rsidRPr="003B2AEC" w:rsidRDefault="00E80230" w:rsidP="00E80230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 Proprietária do Imóvel</w:t>
      </w:r>
    </w:p>
    <w:p w14:paraId="010244B1" w14:textId="77777777" w:rsidR="00E80230" w:rsidRPr="003B2AEC" w:rsidRDefault="00E80230" w:rsidP="00E80230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Locadora</w:t>
      </w:r>
    </w:p>
    <w:p w14:paraId="4F11FE43" w14:textId="77777777" w:rsidR="00E80230" w:rsidRPr="003B2AEC" w:rsidRDefault="00E80230" w:rsidP="00E80230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00542085" w14:textId="77777777" w:rsidR="00E80230" w:rsidRPr="003B2AEC" w:rsidRDefault="00E80230" w:rsidP="00E80230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36703488" w14:textId="77777777" w:rsidR="00E80230" w:rsidRPr="003B2AEC" w:rsidRDefault="00E80230" w:rsidP="00E80230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099C1150" w14:textId="77777777" w:rsidR="00E80230" w:rsidRPr="003B2AEC" w:rsidRDefault="00E80230" w:rsidP="00E80230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4350EC00" w14:textId="77777777" w:rsidR="00E80230" w:rsidRPr="003B2AEC" w:rsidRDefault="00E80230" w:rsidP="00E80230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____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 b)______________________________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0900230E" w14:textId="77777777" w:rsidR="006674A5" w:rsidRDefault="006674A5"/>
    <w:sectPr w:rsidR="006674A5" w:rsidSect="000D1093">
      <w:headerReference w:type="default" r:id="rId4"/>
      <w:footerReference w:type="default" r:id="rId5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9F572" w14:textId="77777777" w:rsidR="00000000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229DF1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D3521" w14:textId="77777777" w:rsidR="00000000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4FA47405" wp14:editId="7303D64E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1BD66D" w14:textId="77777777" w:rsidR="00000000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03FE1096" w14:textId="77777777" w:rsidR="00000000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Rod. </w:t>
    </w:r>
    <w:proofErr w:type="spellStart"/>
    <w:r w:rsidRPr="00186717">
      <w:rPr>
        <w:rFonts w:ascii="Calibri" w:eastAsia="Calibri" w:hAnsi="Calibri" w:cs="Times New Roman"/>
        <w:color w:val="000000"/>
      </w:rPr>
      <w:t>Gether</w:t>
    </w:r>
    <w:proofErr w:type="spellEnd"/>
    <w:r w:rsidRPr="00186717">
      <w:rPr>
        <w:rFonts w:ascii="Calibri" w:eastAsia="Calibri" w:hAnsi="Calibri" w:cs="Times New Roman"/>
        <w:color w:val="000000"/>
      </w:rPr>
      <w:t xml:space="preserve"> Lopes de Farias, s/nº - Bairro Emílio Calegari - São Domingos do Norte/ES -CEP 29745-000</w:t>
    </w:r>
  </w:p>
  <w:p w14:paraId="44CEEDB5" w14:textId="77777777" w:rsidR="00000000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518220D4" w14:textId="77777777" w:rsidR="00000000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230"/>
    <w:rsid w:val="000D1093"/>
    <w:rsid w:val="006674A5"/>
    <w:rsid w:val="00D20FE3"/>
    <w:rsid w:val="00E80230"/>
    <w:rsid w:val="00ED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9165E"/>
  <w15:chartTrackingRefBased/>
  <w15:docId w15:val="{77CE3868-BDBC-4A78-8FF4-9A4BBCA53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2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semiHidden/>
    <w:unhideWhenUsed/>
    <w:rsid w:val="00E802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0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2024-04-24T17:48:00Z</dcterms:created>
  <dcterms:modified xsi:type="dcterms:W3CDTF">2024-04-24T18:31:00Z</dcterms:modified>
</cp:coreProperties>
</file>