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AA7D" w14:textId="2D3331B3" w:rsidR="00864267" w:rsidRPr="00A10B47" w:rsidRDefault="00864267" w:rsidP="00864267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PRIMEIR</w:t>
      </w:r>
      <w:r>
        <w:rPr>
          <w:rFonts w:ascii="Arial" w:hAnsi="Arial" w:cs="Arial"/>
          <w:b/>
          <w:bCs/>
          <w:u w:val="single"/>
        </w:rPr>
        <w:t>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006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2</w:t>
      </w:r>
    </w:p>
    <w:p w14:paraId="15BF5FCB" w14:textId="77777777" w:rsidR="00864267" w:rsidRPr="00A10B47" w:rsidRDefault="00864267" w:rsidP="00864267">
      <w:pPr>
        <w:ind w:left="4224" w:hanging="4224"/>
        <w:jc w:val="both"/>
        <w:rPr>
          <w:rFonts w:ascii="Arial" w:hAnsi="Arial" w:cs="Arial"/>
          <w:b/>
        </w:rPr>
      </w:pPr>
    </w:p>
    <w:p w14:paraId="69CAB52D" w14:textId="2DAD4ABE" w:rsidR="00864267" w:rsidRPr="007B3BB4" w:rsidRDefault="00864267" w:rsidP="00864267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Srª. ANA IZABEL MALACARNE DE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r w:rsidRPr="00A10B47">
        <w:rPr>
          <w:rFonts w:ascii="Arial" w:hAnsi="Arial" w:cs="Arial"/>
          <w:bCs/>
          <w:color w:val="000000"/>
        </w:rPr>
        <w:t>Goiânia</w:t>
      </w:r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, e do outro lado a empresa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RMA ASSESSORIA &amp; CONSULTORIA EIRELI</w:t>
      </w:r>
      <w:r w:rsidRPr="00A10B47">
        <w:rPr>
          <w:rFonts w:ascii="Arial" w:hAnsi="Arial" w:cs="Arial"/>
        </w:rPr>
        <w:t xml:space="preserve">, inscrita no CNPJ sob o nº </w:t>
      </w:r>
      <w:r>
        <w:rPr>
          <w:rFonts w:ascii="Arial" w:hAnsi="Arial" w:cs="Arial"/>
        </w:rPr>
        <w:t>09.508.922/0001-89</w:t>
      </w:r>
      <w:r w:rsidRPr="00A10B47">
        <w:rPr>
          <w:rFonts w:ascii="Arial" w:hAnsi="Arial" w:cs="Arial"/>
        </w:rPr>
        <w:t xml:space="preserve">, situada na </w:t>
      </w:r>
      <w:r>
        <w:rPr>
          <w:rFonts w:ascii="Arial" w:hAnsi="Arial" w:cs="Arial"/>
        </w:rPr>
        <w:t>Rua Geraldo Pereira, nº 71, Sala 102, Centro, Colatina</w:t>
      </w:r>
      <w:r>
        <w:rPr>
          <w:rFonts w:ascii="Arial" w:hAnsi="Arial" w:cs="Arial"/>
        </w:rPr>
        <w:t>/ES CEP 29.</w:t>
      </w:r>
      <w:r>
        <w:rPr>
          <w:rFonts w:ascii="Arial" w:hAnsi="Arial" w:cs="Arial"/>
        </w:rPr>
        <w:t>700-130</w:t>
      </w:r>
      <w:r w:rsidRPr="0043327E">
        <w:rPr>
          <w:rFonts w:ascii="Arial" w:hAnsi="Arial" w:cs="Arial"/>
        </w:rPr>
        <w:t>, representada pelo</w:t>
      </w:r>
      <w:r>
        <w:rPr>
          <w:rFonts w:ascii="Arial" w:hAnsi="Arial" w:cs="Arial"/>
        </w:rPr>
        <w:t xml:space="preserve"> </w:t>
      </w:r>
      <w:r w:rsidRPr="0043327E">
        <w:rPr>
          <w:rFonts w:ascii="Arial" w:hAnsi="Arial" w:cs="Arial"/>
        </w:rPr>
        <w:t>Sr</w:t>
      </w:r>
      <w:bookmarkStart w:id="0" w:name="_Hlk121211019"/>
      <w:r w:rsidRPr="0043327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Luiz Ricardo de Souza Altoé</w:t>
      </w:r>
      <w:bookmarkEnd w:id="0"/>
      <w:r w:rsidRPr="0043327E">
        <w:rPr>
          <w:rFonts w:ascii="Arial" w:hAnsi="Arial" w:cs="Arial"/>
        </w:rPr>
        <w:t xml:space="preserve">, portador do CPF nº </w:t>
      </w:r>
      <w:r>
        <w:rPr>
          <w:rFonts w:ascii="Arial" w:hAnsi="Arial" w:cs="Arial"/>
        </w:rPr>
        <w:t>097.976.267-76</w:t>
      </w:r>
      <w:r>
        <w:rPr>
          <w:rFonts w:ascii="Arial" w:hAnsi="Arial" w:cs="Arial"/>
        </w:rPr>
        <w:t>, residente e domiciliado</w:t>
      </w:r>
      <w:r w:rsidRPr="00B07780">
        <w:t xml:space="preserve"> </w:t>
      </w:r>
      <w:r w:rsidRPr="00B07780">
        <w:rPr>
          <w:rFonts w:ascii="Arial" w:hAnsi="Arial" w:cs="Arial"/>
          <w:color w:val="0D0D0D" w:themeColor="text1" w:themeTint="F2"/>
          <w:lang w:eastAsia="en-US"/>
        </w:rPr>
        <w:t xml:space="preserve">na </w:t>
      </w:r>
      <w:r>
        <w:rPr>
          <w:rFonts w:ascii="Arial" w:hAnsi="Arial" w:cs="Arial"/>
          <w:color w:val="0D0D0D" w:themeColor="text1" w:themeTint="F2"/>
          <w:lang w:eastAsia="en-US"/>
        </w:rPr>
        <w:t>Rua Manoel Locatelli, nº 408, Apt. 202, Bairro Moacir Brotas, Colatina/ES, CEP 29501-570,</w:t>
      </w:r>
      <w:r w:rsidRPr="00A10B47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>
        <w:rPr>
          <w:rFonts w:ascii="Arial" w:hAnsi="Arial" w:cs="Arial"/>
        </w:rPr>
        <w:t>021/2023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209575A9" w14:textId="77777777" w:rsidR="00864267" w:rsidRPr="006258D6" w:rsidRDefault="00864267" w:rsidP="00864267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20CFA6F8" w14:textId="2AFFC63C" w:rsidR="00864267" w:rsidRPr="006258D6" w:rsidRDefault="00864267" w:rsidP="008642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>O presente termo aditivo tem como objeto a prorrogação do contrato nº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006/2022</w:t>
      </w:r>
      <w:r>
        <w:rPr>
          <w:rFonts w:ascii="Arial" w:hAnsi="Arial" w:cs="Arial"/>
        </w:rPr>
        <w:t xml:space="preserve">, </w:t>
      </w:r>
      <w:r w:rsidRPr="00B64B81">
        <w:rPr>
          <w:rFonts w:ascii="Arial" w:hAnsi="Arial" w:cs="Arial"/>
        </w:rPr>
        <w:t>nos termos da Lei 8.666/93.</w:t>
      </w:r>
    </w:p>
    <w:p w14:paraId="59453203" w14:textId="77777777" w:rsidR="00864267" w:rsidRPr="006258D6" w:rsidRDefault="00864267" w:rsidP="00864267">
      <w:pPr>
        <w:jc w:val="both"/>
        <w:rPr>
          <w:rFonts w:ascii="Arial" w:hAnsi="Arial" w:cs="Arial"/>
          <w:b/>
          <w:color w:val="000000"/>
        </w:rPr>
      </w:pPr>
    </w:p>
    <w:p w14:paraId="4E9C8697" w14:textId="77777777" w:rsidR="00864267" w:rsidRPr="006258D6" w:rsidRDefault="00864267" w:rsidP="00864267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63D847F3" w14:textId="57CBFAF7" w:rsidR="00864267" w:rsidRPr="001153A3" w:rsidRDefault="00864267" w:rsidP="001153A3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 xml:space="preserve">2.2 - Fica prorrogado a vigência do contrato a partir de </w:t>
      </w:r>
      <w:r w:rsidR="001153A3">
        <w:rPr>
          <w:rFonts w:ascii="Arial" w:hAnsi="Arial" w:cs="Arial"/>
          <w:b/>
          <w:color w:val="000000"/>
        </w:rPr>
        <w:t>2</w:t>
      </w:r>
      <w:r w:rsidR="00B760DB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/01/2023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 w:rsidR="001153A3">
        <w:rPr>
          <w:rFonts w:ascii="Arial" w:hAnsi="Arial" w:cs="Arial"/>
          <w:b/>
          <w:color w:val="000000"/>
        </w:rPr>
        <w:t>2</w:t>
      </w:r>
      <w:r w:rsidR="00B760DB">
        <w:rPr>
          <w:rFonts w:ascii="Arial" w:hAnsi="Arial" w:cs="Arial"/>
          <w:b/>
          <w:color w:val="000000"/>
        </w:rPr>
        <w:t>2</w:t>
      </w:r>
      <w:r w:rsidRPr="006258D6">
        <w:rPr>
          <w:rFonts w:ascii="Arial" w:hAnsi="Arial" w:cs="Arial"/>
          <w:b/>
          <w:color w:val="000000"/>
        </w:rPr>
        <w:t>/</w:t>
      </w:r>
      <w:r w:rsidR="001153A3">
        <w:rPr>
          <w:rFonts w:ascii="Arial" w:hAnsi="Arial" w:cs="Arial"/>
          <w:b/>
          <w:color w:val="000000"/>
        </w:rPr>
        <w:t>01</w:t>
      </w:r>
      <w:r w:rsidRPr="006258D6">
        <w:rPr>
          <w:rFonts w:ascii="Arial" w:hAnsi="Arial" w:cs="Arial"/>
          <w:b/>
          <w:color w:val="000000"/>
        </w:rPr>
        <w:t>/202</w:t>
      </w:r>
      <w:r w:rsidR="001153A3">
        <w:rPr>
          <w:rFonts w:ascii="Arial" w:hAnsi="Arial" w:cs="Arial"/>
          <w:b/>
          <w:color w:val="000000"/>
        </w:rPr>
        <w:t>4</w:t>
      </w:r>
      <w:r w:rsidRPr="006258D6">
        <w:rPr>
          <w:rFonts w:ascii="Arial" w:hAnsi="Arial" w:cs="Arial"/>
          <w:b/>
        </w:rPr>
        <w:t>.</w:t>
      </w:r>
    </w:p>
    <w:p w14:paraId="7B4D236B" w14:textId="77777777" w:rsidR="00864267" w:rsidRPr="00A10B47" w:rsidRDefault="00864267" w:rsidP="00864267">
      <w:pPr>
        <w:pStyle w:val="Corpodetexto"/>
        <w:jc w:val="both"/>
        <w:rPr>
          <w:rFonts w:ascii="Arial" w:hAnsi="Arial" w:cs="Arial"/>
        </w:rPr>
      </w:pPr>
    </w:p>
    <w:p w14:paraId="5954C086" w14:textId="0D95136D" w:rsidR="00864267" w:rsidRPr="00A10B47" w:rsidRDefault="00864267" w:rsidP="00864267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1153A3">
        <w:rPr>
          <w:rFonts w:ascii="Arial" w:hAnsi="Arial" w:cs="Arial"/>
        </w:rPr>
        <w:t>00</w:t>
      </w:r>
      <w:r>
        <w:rPr>
          <w:rFonts w:ascii="Arial" w:hAnsi="Arial" w:cs="Arial"/>
        </w:rPr>
        <w:t>6</w:t>
      </w:r>
      <w:r w:rsidRPr="00A10B47">
        <w:rPr>
          <w:rFonts w:ascii="Arial" w:hAnsi="Arial" w:cs="Arial"/>
        </w:rPr>
        <w:t>/202</w:t>
      </w:r>
      <w:r w:rsidR="001153A3"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236AA9E0" w14:textId="77777777" w:rsidR="00864267" w:rsidRPr="00A10B47" w:rsidRDefault="00864267" w:rsidP="00864267">
      <w:pPr>
        <w:pStyle w:val="Corpodetexto"/>
        <w:jc w:val="both"/>
        <w:rPr>
          <w:rFonts w:ascii="Arial" w:hAnsi="Arial" w:cs="Arial"/>
        </w:rPr>
      </w:pPr>
    </w:p>
    <w:p w14:paraId="4E03BE02" w14:textId="527BF856" w:rsidR="00864267" w:rsidRPr="00A10B47" w:rsidRDefault="00864267" w:rsidP="00864267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1153A3">
        <w:rPr>
          <w:rFonts w:ascii="Arial" w:hAnsi="Arial" w:cs="Arial"/>
        </w:rPr>
        <w:t>12</w:t>
      </w:r>
      <w:r w:rsidRPr="00A10B47">
        <w:rPr>
          <w:rFonts w:ascii="Arial" w:hAnsi="Arial" w:cs="Arial"/>
        </w:rPr>
        <w:t xml:space="preserve"> de </w:t>
      </w:r>
      <w:r w:rsidR="001153A3">
        <w:rPr>
          <w:rFonts w:ascii="Arial" w:hAnsi="Arial" w:cs="Arial"/>
        </w:rPr>
        <w:t>janeiro</w:t>
      </w:r>
      <w:r w:rsidRPr="00A10B47">
        <w:rPr>
          <w:rFonts w:ascii="Arial" w:hAnsi="Arial" w:cs="Arial"/>
        </w:rPr>
        <w:t xml:space="preserve"> de 202</w:t>
      </w:r>
      <w:r w:rsidR="001153A3">
        <w:rPr>
          <w:rFonts w:ascii="Arial" w:hAnsi="Arial" w:cs="Arial"/>
        </w:rPr>
        <w:t>3</w:t>
      </w:r>
      <w:r w:rsidRPr="00A10B47">
        <w:rPr>
          <w:rFonts w:ascii="Arial" w:hAnsi="Arial" w:cs="Arial"/>
        </w:rPr>
        <w:t>.</w:t>
      </w:r>
    </w:p>
    <w:p w14:paraId="009D1F15" w14:textId="77777777" w:rsidR="00864267" w:rsidRPr="00A10B47" w:rsidRDefault="00864267" w:rsidP="0086426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26BE1FA1" w14:textId="77777777" w:rsidR="00864267" w:rsidRPr="00A10B47" w:rsidRDefault="00864267" w:rsidP="0086426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6D02367" w14:textId="77777777" w:rsidR="00864267" w:rsidRPr="00A10B47" w:rsidRDefault="00864267" w:rsidP="00864267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59EB096F" w14:textId="2BFD2952" w:rsidR="00864267" w:rsidRPr="00A10B47" w:rsidRDefault="00864267" w:rsidP="00864267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</w:t>
      </w:r>
      <w:r w:rsidR="001153A3">
        <w:rPr>
          <w:b/>
          <w:sz w:val="24"/>
          <w:szCs w:val="24"/>
        </w:rPr>
        <w:t>Luiz Ricardo de Souza Altoé</w:t>
      </w:r>
    </w:p>
    <w:p w14:paraId="28D5D5C5" w14:textId="77777777" w:rsidR="00864267" w:rsidRPr="00A10B47" w:rsidRDefault="00864267" w:rsidP="00864267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</w:t>
      </w:r>
      <w:r w:rsidRPr="00A10B47">
        <w:rPr>
          <w:sz w:val="24"/>
          <w:szCs w:val="24"/>
        </w:rPr>
        <w:t>Representante Legal</w:t>
      </w:r>
    </w:p>
    <w:p w14:paraId="2E76B65E" w14:textId="77777777" w:rsidR="00864267" w:rsidRPr="00A10B47" w:rsidRDefault="00864267" w:rsidP="00864267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Contratante                                                                                Contratado</w:t>
      </w:r>
    </w:p>
    <w:p w14:paraId="1B3EF8C9" w14:textId="77777777" w:rsidR="00864267" w:rsidRPr="00A10B47" w:rsidRDefault="00864267" w:rsidP="00864267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59DAF92E" w14:textId="77777777" w:rsidR="00864267" w:rsidRPr="00A10B47" w:rsidRDefault="00864267" w:rsidP="00864267">
      <w:pPr>
        <w:rPr>
          <w:rFonts w:ascii="Arial" w:hAnsi="Arial" w:cs="Arial"/>
        </w:rPr>
      </w:pPr>
    </w:p>
    <w:p w14:paraId="40964276" w14:textId="77777777" w:rsidR="00864267" w:rsidRPr="00A10B47" w:rsidRDefault="00864267" w:rsidP="00864267">
      <w:pPr>
        <w:rPr>
          <w:rFonts w:ascii="Arial" w:hAnsi="Arial" w:cs="Arial"/>
        </w:rPr>
      </w:pPr>
    </w:p>
    <w:p w14:paraId="5F808028" w14:textId="77777777" w:rsidR="00864267" w:rsidRPr="00A10B47" w:rsidRDefault="00864267" w:rsidP="00864267">
      <w:pPr>
        <w:rPr>
          <w:rFonts w:ascii="Arial" w:hAnsi="Arial" w:cs="Arial"/>
        </w:rPr>
      </w:pPr>
    </w:p>
    <w:p w14:paraId="5FC16FD2" w14:textId="77777777" w:rsidR="00864267" w:rsidRPr="00A10B47" w:rsidRDefault="00864267" w:rsidP="00864267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069F97FA" w14:textId="79778D76" w:rsidR="00CC5F10" w:rsidRPr="00864267" w:rsidRDefault="00864267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  2- _______________________________</w:t>
      </w:r>
    </w:p>
    <w:sectPr w:rsidR="00CC5F10" w:rsidRPr="00864267" w:rsidSect="00A14E3F">
      <w:headerReference w:type="default" r:id="rId4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8A3D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10E3DE" wp14:editId="790289B8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14993CED" w14:textId="77777777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</w:t>
    </w:r>
    <w:r w:rsidRPr="005727C3">
      <w:rPr>
        <w:sz w:val="19"/>
        <w:szCs w:val="19"/>
      </w:rPr>
      <w:t>EITURA MUNICIPAL DE SÃO DOMINGOS DO NORTE</w:t>
    </w:r>
  </w:p>
  <w:p w14:paraId="55C2FFC0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14:paraId="34DA56AC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373BC9DE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0BBC2B22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67"/>
    <w:rsid w:val="001153A3"/>
    <w:rsid w:val="00864267"/>
    <w:rsid w:val="00B760DB"/>
    <w:rsid w:val="00C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B893"/>
  <w15:chartTrackingRefBased/>
  <w15:docId w15:val="{4F379421-0A3E-4FCD-BB57-76AD2DAD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864267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864267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864267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864267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6426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6426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864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864267"/>
    <w:rPr>
      <w:rFonts w:ascii="Arial" w:eastAsia="Times New Roman" w:hAnsi="Arial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64267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864267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2023-01-12T10:55:00Z</dcterms:created>
  <dcterms:modified xsi:type="dcterms:W3CDTF">2023-01-12T11:12:00Z</dcterms:modified>
</cp:coreProperties>
</file>