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C5763" w14:textId="77777777" w:rsidR="005E0BDE" w:rsidRPr="005E0BDE" w:rsidRDefault="005E0BDE" w:rsidP="005E0BD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2C713CF2" w14:textId="35B0647A" w:rsidR="005E0BDE" w:rsidRPr="005E0BDE" w:rsidRDefault="005E0BDE" w:rsidP="005E0BD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SEGUNDO</w:t>
      </w:r>
      <w:r w:rsidRPr="005E0BDE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Nº 007/2022</w:t>
      </w:r>
    </w:p>
    <w:p w14:paraId="0F3BCA70" w14:textId="77777777" w:rsidR="005E0BDE" w:rsidRPr="005E0BDE" w:rsidRDefault="005E0BDE" w:rsidP="005E0BDE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03D1D8D9" w14:textId="31990EA7" w:rsidR="005E0BDE" w:rsidRPr="005E0BDE" w:rsidRDefault="005E0BDE" w:rsidP="005E0BDE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E0BD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O </w:t>
      </w:r>
      <w:r w:rsidRPr="005E0B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5E0BD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5E0BD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n˚. 36.350.312/0001-72, neste ato representado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5E0BD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>Sr</w:t>
      </w:r>
      <w:r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Pr="005E0BD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5E0BD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Ana Izabel Malacarne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</w:t>
      </w:r>
      <w:r w:rsidRPr="005E0BD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 Oliveira</w:t>
      </w:r>
      <w:r w:rsidRPr="005E0BD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5E0BDE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5E0BD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5E0BD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5E0BDE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5E0B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5E0BD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 xml:space="preserve">, doravante denominado simplesmente </w:t>
      </w:r>
      <w:r w:rsidRPr="005E0BDE">
        <w:rPr>
          <w:rFonts w:ascii="Arial" w:eastAsia="Times New Roman" w:hAnsi="Arial" w:cs="Arial"/>
          <w:b/>
          <w:sz w:val="24"/>
          <w:szCs w:val="24"/>
          <w:lang w:eastAsia="pt-BR"/>
        </w:rPr>
        <w:t>CONTRATANTE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 xml:space="preserve"> e do outro lado a empresa </w:t>
      </w:r>
      <w:r w:rsidRPr="005E0BDE">
        <w:rPr>
          <w:rFonts w:ascii="Arial" w:hAnsi="Arial" w:cs="Arial"/>
          <w:b/>
          <w:bCs/>
          <w:color w:val="000000"/>
          <w:sz w:val="24"/>
          <w:szCs w:val="24"/>
        </w:rPr>
        <w:t>PROJETA TECNOLOGIA LTDA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>, inscrita no CNPJ sob o nº 09.278.358/0001-55, situada na Rua Inacio Higino, sala 107 e 108, Edifício Mubadalla Office, Praia da Costa, Vila Velha/ES CEP 29.101-087, representada pelo Sr</w:t>
      </w:r>
      <w:bookmarkStart w:id="0" w:name="_Hlk121211019"/>
      <w:r w:rsidRPr="005E0BDE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5E0BD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Alexandrino Nonato de Oliveira Barros</w:t>
      </w:r>
      <w:bookmarkEnd w:id="0"/>
      <w:r w:rsidRPr="005E0BDE">
        <w:rPr>
          <w:rFonts w:ascii="Arial" w:eastAsia="Times New Roman" w:hAnsi="Arial" w:cs="Arial"/>
          <w:sz w:val="24"/>
          <w:szCs w:val="24"/>
          <w:lang w:eastAsia="pt-BR"/>
        </w:rPr>
        <w:t>, portador do CPF nº 922.894.016-68, residente e domiciliado</w:t>
      </w:r>
      <w:r w:rsidRPr="005E0B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E0BDE">
        <w:rPr>
          <w:rFonts w:ascii="Arial" w:eastAsia="Times New Roman" w:hAnsi="Arial" w:cs="Arial"/>
          <w:color w:val="0D0D0D" w:themeColor="text1" w:themeTint="F2"/>
          <w:sz w:val="24"/>
          <w:szCs w:val="24"/>
        </w:rPr>
        <w:t>na Rua Coronel José Leite, 505, Centro, Quatis/RJ, CEP 27410-000,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 xml:space="preserve"> denominada simplesmente </w:t>
      </w:r>
      <w:r w:rsidRPr="005E0BDE">
        <w:rPr>
          <w:rFonts w:ascii="Arial" w:eastAsia="Times New Roman" w:hAnsi="Arial" w:cs="Arial"/>
          <w:b/>
          <w:sz w:val="24"/>
          <w:szCs w:val="24"/>
          <w:lang w:eastAsia="pt-BR"/>
        </w:rPr>
        <w:t>CONTRATADA,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 xml:space="preserve"> com base no Processo Administrativo protocolado sob o nº </w:t>
      </w:r>
      <w:r>
        <w:rPr>
          <w:rFonts w:ascii="Arial" w:eastAsia="Times New Roman" w:hAnsi="Arial" w:cs="Arial"/>
          <w:sz w:val="24"/>
          <w:szCs w:val="24"/>
          <w:lang w:eastAsia="pt-BR"/>
        </w:rPr>
        <w:t>0116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 xml:space="preserve">, de conformidade com a nos termos da Lei nº 8.666/93, resolvem firmar o presente </w:t>
      </w:r>
      <w:r w:rsidRPr="005E0BDE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2478AC1D" w14:textId="77777777" w:rsidR="005E0BDE" w:rsidRPr="005E0BDE" w:rsidRDefault="005E0BDE" w:rsidP="005E0BD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5E0BDE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446F9F9D" w14:textId="398D7327" w:rsidR="005E0BDE" w:rsidRPr="005E0BDE" w:rsidRDefault="005E0BDE" w:rsidP="005E0B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E0BDE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aditivo tem como objeto a prorrogação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e reajuste 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>do contrato nº 007/2022, nos termos da Lei 8.666/93.</w:t>
      </w:r>
    </w:p>
    <w:p w14:paraId="094B2407" w14:textId="77777777" w:rsidR="005E0BDE" w:rsidRPr="005E0BDE" w:rsidRDefault="005E0BDE" w:rsidP="005E0BD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22B1D9CA" w14:textId="76116916" w:rsidR="005E0BDE" w:rsidRPr="005E0BDE" w:rsidRDefault="005E0BDE" w:rsidP="005E0BD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  <w:r w:rsidRPr="005E0BDE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 xml:space="preserve">CLÁUSULA SEGUNDA </w:t>
      </w:r>
      <w:r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–</w:t>
      </w:r>
      <w:r w:rsidRPr="005E0BDE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 xml:space="preserve"> </w:t>
      </w:r>
      <w:r w:rsidRPr="005E0BDE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PRAZO</w:t>
      </w:r>
      <w:r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 xml:space="preserve"> E VALOR</w:t>
      </w:r>
    </w:p>
    <w:p w14:paraId="1BFCEB88" w14:textId="1D06F14C" w:rsidR="005E0BDE" w:rsidRDefault="005E0BDE" w:rsidP="005E0BD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E0BD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1. </w:t>
      </w:r>
      <w:r w:rsidRPr="005E0BD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a vigência do contrato a partir de </w:t>
      </w:r>
      <w:r w:rsidRPr="005E0BD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2</w:t>
      </w:r>
      <w:r w:rsidR="0029066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9</w:t>
      </w:r>
      <w:r w:rsidRPr="005E0BD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/01/202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5E0BD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5E0BD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até </w:t>
      </w:r>
      <w:r w:rsidRPr="005E0BD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2</w:t>
      </w:r>
      <w:r w:rsidR="0029066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8</w:t>
      </w:r>
      <w:r w:rsidRPr="005E0BD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/01/202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5</w:t>
      </w:r>
      <w:r w:rsidRPr="005E0BDE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</w:p>
    <w:p w14:paraId="3D6E3E80" w14:textId="71D52A6E" w:rsidR="005E0BDE" w:rsidRPr="005E0BDE" w:rsidRDefault="005E0BDE" w:rsidP="005E0BDE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E0BDE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2.2.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Fica reajustado em 4,62% o valor do Contrato nº 007/2022.</w:t>
      </w:r>
    </w:p>
    <w:p w14:paraId="50E48F61" w14:textId="77777777" w:rsidR="005E0BDE" w:rsidRPr="005E0BDE" w:rsidRDefault="005E0BDE" w:rsidP="005E0BD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6B5D674F" w14:textId="77777777" w:rsidR="005E0BDE" w:rsidRPr="005E0BDE" w:rsidRDefault="005E0BDE" w:rsidP="005E0BDE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</w:pPr>
      <w:r w:rsidRPr="005E0BDE"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  <w:t>CLÁUSULA TERCEIRA – DOS RECURSOS ORÇAMENTÁRIOS</w:t>
      </w:r>
    </w:p>
    <w:p w14:paraId="79513130" w14:textId="7A511A31" w:rsidR="005E0BDE" w:rsidRPr="005E0BDE" w:rsidRDefault="005E0BDE" w:rsidP="005E0BDE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5E0BDE">
        <w:rPr>
          <w:rFonts w:ascii="Arial" w:eastAsia="Times New Roman" w:hAnsi="Arial" w:cs="Arial"/>
          <w:sz w:val="24"/>
          <w:szCs w:val="24"/>
          <w:lang w:eastAsia="x-none"/>
        </w:rPr>
        <w:t>3.1</w:t>
      </w:r>
      <w:r>
        <w:rPr>
          <w:rFonts w:ascii="Arial" w:eastAsia="Times New Roman" w:hAnsi="Arial" w:cs="Arial"/>
          <w:sz w:val="24"/>
          <w:szCs w:val="24"/>
          <w:lang w:eastAsia="x-none"/>
        </w:rPr>
        <w:t>.</w:t>
      </w:r>
      <w:r w:rsidRPr="005E0BDE">
        <w:rPr>
          <w:rFonts w:ascii="Arial" w:eastAsia="Times New Roman" w:hAnsi="Arial" w:cs="Arial"/>
          <w:sz w:val="24"/>
          <w:szCs w:val="24"/>
          <w:lang w:eastAsia="x-none"/>
        </w:rPr>
        <w:t xml:space="preserve"> A dotação orçamentária a ser utilizada no exercício de 202</w:t>
      </w:r>
      <w:r>
        <w:rPr>
          <w:rFonts w:ascii="Arial" w:eastAsia="Times New Roman" w:hAnsi="Arial" w:cs="Arial"/>
          <w:sz w:val="24"/>
          <w:szCs w:val="24"/>
          <w:lang w:eastAsia="x-none"/>
        </w:rPr>
        <w:t>4</w:t>
      </w:r>
      <w:r w:rsidRPr="005E0BDE">
        <w:rPr>
          <w:rFonts w:ascii="Arial" w:eastAsia="Times New Roman" w:hAnsi="Arial" w:cs="Arial"/>
          <w:sz w:val="24"/>
          <w:szCs w:val="24"/>
          <w:lang w:eastAsia="x-none"/>
        </w:rPr>
        <w:t xml:space="preserve">, será: </w:t>
      </w:r>
    </w:p>
    <w:p w14:paraId="3AD9096E" w14:textId="7747E080" w:rsidR="005E0BDE" w:rsidRPr="005E0BDE" w:rsidRDefault="005E0BDE" w:rsidP="005E0BDE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 xml:space="preserve">- </w:t>
      </w:r>
      <w:r w:rsidRPr="005E0BDE">
        <w:rPr>
          <w:rFonts w:ascii="Arial" w:eastAsia="Times New Roman" w:hAnsi="Arial" w:cs="Arial"/>
          <w:sz w:val="24"/>
          <w:szCs w:val="24"/>
          <w:lang w:eastAsia="x-none"/>
        </w:rPr>
        <w:t>SEMTADES: Ficha: 3</w:t>
      </w:r>
      <w:r>
        <w:rPr>
          <w:rFonts w:ascii="Arial" w:eastAsia="Times New Roman" w:hAnsi="Arial" w:cs="Arial"/>
          <w:sz w:val="24"/>
          <w:szCs w:val="24"/>
          <w:lang w:eastAsia="x-none"/>
        </w:rPr>
        <w:t>63</w:t>
      </w:r>
      <w:r w:rsidRPr="005E0BDE">
        <w:rPr>
          <w:rFonts w:ascii="Arial" w:eastAsia="Times New Roman" w:hAnsi="Arial" w:cs="Arial"/>
          <w:sz w:val="24"/>
          <w:szCs w:val="24"/>
          <w:lang w:eastAsia="x-none"/>
        </w:rPr>
        <w:t xml:space="preserve"> - Fonte: 150000000000</w:t>
      </w:r>
      <w:r>
        <w:rPr>
          <w:rFonts w:ascii="Arial" w:eastAsia="Times New Roman" w:hAnsi="Arial" w:cs="Arial"/>
          <w:sz w:val="24"/>
          <w:szCs w:val="24"/>
          <w:lang w:eastAsia="x-none"/>
        </w:rPr>
        <w:t>;</w:t>
      </w:r>
    </w:p>
    <w:p w14:paraId="334B98B4" w14:textId="134D8ECB" w:rsidR="005E0BDE" w:rsidRPr="005E0BDE" w:rsidRDefault="005E0BDE" w:rsidP="005E0BDE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 xml:space="preserve">- </w:t>
      </w:r>
      <w:r w:rsidRPr="005E0BDE">
        <w:rPr>
          <w:rFonts w:ascii="Arial" w:eastAsia="Times New Roman" w:hAnsi="Arial" w:cs="Arial"/>
          <w:sz w:val="24"/>
          <w:szCs w:val="24"/>
          <w:lang w:eastAsia="x-none"/>
        </w:rPr>
        <w:t>Abrigo Institucional “Sebastião Barbosa Carneiro Sobrinho”</w:t>
      </w:r>
      <w:r w:rsidRPr="005E0BDE">
        <w:rPr>
          <w:rFonts w:ascii="Arial" w:eastAsia="Times New Roman" w:hAnsi="Arial" w:cs="Arial"/>
          <w:sz w:val="24"/>
          <w:szCs w:val="24"/>
          <w:lang w:eastAsia="x-none"/>
        </w:rPr>
        <w:t>: Ficha: 3</w:t>
      </w:r>
      <w:r>
        <w:rPr>
          <w:rFonts w:ascii="Arial" w:eastAsia="Times New Roman" w:hAnsi="Arial" w:cs="Arial"/>
          <w:sz w:val="24"/>
          <w:szCs w:val="24"/>
          <w:lang w:eastAsia="x-none"/>
        </w:rPr>
        <w:t>87</w:t>
      </w:r>
      <w:r w:rsidRPr="005E0BDE">
        <w:rPr>
          <w:rFonts w:ascii="Arial" w:eastAsia="Times New Roman" w:hAnsi="Arial" w:cs="Arial"/>
          <w:sz w:val="24"/>
          <w:szCs w:val="24"/>
          <w:lang w:eastAsia="x-none"/>
        </w:rPr>
        <w:t xml:space="preserve"> – Fonte: 166100000000</w:t>
      </w:r>
      <w:r>
        <w:rPr>
          <w:rFonts w:ascii="Arial" w:eastAsia="Times New Roman" w:hAnsi="Arial" w:cs="Arial"/>
          <w:sz w:val="24"/>
          <w:szCs w:val="24"/>
          <w:lang w:eastAsia="x-none"/>
        </w:rPr>
        <w:t>;</w:t>
      </w:r>
    </w:p>
    <w:p w14:paraId="762DFFC3" w14:textId="65ED018D" w:rsidR="005E0BDE" w:rsidRPr="005E0BDE" w:rsidRDefault="005E0BDE" w:rsidP="005E0BDE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 xml:space="preserve">- </w:t>
      </w:r>
      <w:r w:rsidRPr="005E0BDE">
        <w:rPr>
          <w:rFonts w:ascii="Arial" w:eastAsia="Times New Roman" w:hAnsi="Arial" w:cs="Arial"/>
          <w:sz w:val="24"/>
          <w:szCs w:val="24"/>
          <w:lang w:eastAsia="x-none"/>
        </w:rPr>
        <w:t>CRAS “</w:t>
      </w:r>
      <w:r w:rsidRPr="005E0BDE">
        <w:rPr>
          <w:rFonts w:ascii="Arial" w:eastAsia="Times New Roman" w:hAnsi="Arial" w:cs="Arial"/>
          <w:sz w:val="24"/>
          <w:szCs w:val="24"/>
          <w:lang w:eastAsia="x-none"/>
        </w:rPr>
        <w:t>João Gabriel</w:t>
      </w:r>
      <w:r w:rsidRPr="005E0BDE">
        <w:rPr>
          <w:rFonts w:ascii="Arial" w:eastAsia="Times New Roman" w:hAnsi="Arial" w:cs="Arial"/>
          <w:sz w:val="24"/>
          <w:szCs w:val="24"/>
          <w:lang w:eastAsia="x-none"/>
        </w:rPr>
        <w:t>”: Ficha: 43</w:t>
      </w:r>
      <w:r>
        <w:rPr>
          <w:rFonts w:ascii="Arial" w:eastAsia="Times New Roman" w:hAnsi="Arial" w:cs="Arial"/>
          <w:sz w:val="24"/>
          <w:szCs w:val="24"/>
          <w:lang w:eastAsia="x-none"/>
        </w:rPr>
        <w:t>1</w:t>
      </w:r>
      <w:r w:rsidRPr="005E0BDE">
        <w:rPr>
          <w:rFonts w:ascii="Arial" w:eastAsia="Times New Roman" w:hAnsi="Arial" w:cs="Arial"/>
          <w:sz w:val="24"/>
          <w:szCs w:val="24"/>
          <w:lang w:eastAsia="x-none"/>
        </w:rPr>
        <w:t xml:space="preserve"> – Fonte: 166000000000.</w:t>
      </w:r>
    </w:p>
    <w:p w14:paraId="5DB9DBE4" w14:textId="46F9D03E" w:rsidR="005E0BDE" w:rsidRPr="005E0BDE" w:rsidRDefault="005E0BDE" w:rsidP="005E0BDE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 xml:space="preserve">- </w:t>
      </w:r>
      <w:r w:rsidRPr="005E0BDE">
        <w:rPr>
          <w:rFonts w:ascii="Arial" w:eastAsia="Times New Roman" w:hAnsi="Arial" w:cs="Arial"/>
          <w:sz w:val="24"/>
          <w:szCs w:val="24"/>
          <w:lang w:eastAsia="x-none"/>
        </w:rPr>
        <w:t>CREAS: 41</w:t>
      </w:r>
      <w:r>
        <w:rPr>
          <w:rFonts w:ascii="Arial" w:eastAsia="Times New Roman" w:hAnsi="Arial" w:cs="Arial"/>
          <w:sz w:val="24"/>
          <w:szCs w:val="24"/>
          <w:lang w:eastAsia="x-none"/>
        </w:rPr>
        <w:t>7</w:t>
      </w:r>
      <w:r w:rsidRPr="005E0BDE">
        <w:rPr>
          <w:rFonts w:ascii="Arial" w:eastAsia="Times New Roman" w:hAnsi="Arial" w:cs="Arial"/>
          <w:sz w:val="24"/>
          <w:szCs w:val="24"/>
          <w:lang w:eastAsia="x-none"/>
        </w:rPr>
        <w:t xml:space="preserve"> – Fonte: 166100000000.</w:t>
      </w:r>
    </w:p>
    <w:p w14:paraId="3E35A400" w14:textId="77777777" w:rsidR="005E0BDE" w:rsidRPr="005E0BDE" w:rsidRDefault="005E0BDE" w:rsidP="005E0BD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2AE17C9A" w14:textId="16D5A711" w:rsidR="005E0BDE" w:rsidRPr="005E0BDE" w:rsidRDefault="005E0BDE" w:rsidP="005E0BD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5E0BDE">
        <w:rPr>
          <w:rFonts w:ascii="Arial" w:eastAsia="Calibri" w:hAnsi="Arial" w:cs="Arial"/>
          <w:sz w:val="24"/>
          <w:szCs w:val="24"/>
          <w:lang w:eastAsia="pt-BR"/>
        </w:rPr>
        <w:t xml:space="preserve">Em tudo mais fica perfeitamente ratificado o Contrato </w:t>
      </w:r>
      <w:r>
        <w:rPr>
          <w:rFonts w:ascii="Arial" w:eastAsia="Calibri" w:hAnsi="Arial" w:cs="Arial"/>
          <w:sz w:val="24"/>
          <w:szCs w:val="24"/>
          <w:lang w:eastAsia="pt-BR"/>
        </w:rPr>
        <w:t>n</w:t>
      </w:r>
      <w:r w:rsidRPr="005E0BDE">
        <w:rPr>
          <w:rFonts w:ascii="Arial" w:eastAsia="Calibri" w:hAnsi="Arial" w:cs="Arial"/>
          <w:sz w:val="24"/>
          <w:szCs w:val="24"/>
          <w:lang w:eastAsia="pt-BR"/>
        </w:rPr>
        <w:t xml:space="preserve">º 007/2022, em todas as suas cláusulas e condições, do qual o presente fica fazendo parte integrante e inseparável. </w:t>
      </w:r>
    </w:p>
    <w:p w14:paraId="71840224" w14:textId="23ABD34D" w:rsidR="005E0BDE" w:rsidRPr="005E0BDE" w:rsidRDefault="005E0BDE" w:rsidP="005E0BD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5E0BDE">
        <w:rPr>
          <w:rFonts w:ascii="Arial" w:eastAsia="Calibri" w:hAnsi="Arial" w:cs="Arial"/>
          <w:sz w:val="24"/>
          <w:szCs w:val="24"/>
          <w:lang w:eastAsia="pt-BR"/>
        </w:rPr>
        <w:t>E, por estarem contratados, assinam em 03 (três) vias de igual teor, na presença das testemunhas abaixo.</w:t>
      </w:r>
    </w:p>
    <w:p w14:paraId="705310BE" w14:textId="542615E9" w:rsidR="005E0BDE" w:rsidRPr="005E0BDE" w:rsidRDefault="005E0BDE" w:rsidP="005E0BDE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5E0BDE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>
        <w:rPr>
          <w:rFonts w:ascii="Arial" w:eastAsia="Times New Roman" w:hAnsi="Arial" w:cs="Arial"/>
          <w:sz w:val="24"/>
          <w:szCs w:val="24"/>
          <w:lang w:eastAsia="pt-BR"/>
        </w:rPr>
        <w:t>22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 xml:space="preserve"> de janeiro de 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3DB637FE" w14:textId="77777777" w:rsidR="005E0BDE" w:rsidRPr="005E0BDE" w:rsidRDefault="005E0BDE" w:rsidP="005E0BDE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-852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28EE591" w14:textId="77777777" w:rsidR="005E0BDE" w:rsidRPr="005E0BDE" w:rsidRDefault="005E0BDE" w:rsidP="005E0BDE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F099A6F" w14:textId="77777777" w:rsidR="005E0BDE" w:rsidRPr="005E0BDE" w:rsidRDefault="005E0BDE" w:rsidP="005E0BDE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BookmanOldStyle" w:hAnsi="Arial" w:cs="Arial"/>
          <w:b/>
          <w:sz w:val="24"/>
          <w:szCs w:val="24"/>
          <w:lang w:eastAsia="pt-BR"/>
        </w:rPr>
      </w:pPr>
      <w:r w:rsidRPr="005E0BD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5E0BDE"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r w:rsidRPr="005E0BD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Ana Izabel Malacarne de Oliveira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</w:t>
      </w:r>
      <w:r w:rsidRPr="005E0BD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Alexandrino Nonato de Oliveira Barros</w:t>
      </w:r>
    </w:p>
    <w:p w14:paraId="7E7654FC" w14:textId="25969735" w:rsidR="005E0BDE" w:rsidRPr="005E0BDE" w:rsidRDefault="005E0BDE" w:rsidP="005E0BDE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5E0BDE">
        <w:rPr>
          <w:rFonts w:ascii="Arial" w:eastAsia="Times New Roman" w:hAnsi="Arial" w:cs="Arial"/>
          <w:sz w:val="24"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>Prefeita Municipal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>Representante Legal</w:t>
      </w:r>
    </w:p>
    <w:p w14:paraId="1CA73E63" w14:textId="1566E476" w:rsidR="005E0BDE" w:rsidRPr="005E0BDE" w:rsidRDefault="005E0BDE" w:rsidP="005E0BDE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5E0BDE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 xml:space="preserve"> Contratante                                                              Contratada</w:t>
      </w:r>
    </w:p>
    <w:p w14:paraId="74D399BA" w14:textId="11D60352" w:rsidR="005E0BDE" w:rsidRPr="005E0BDE" w:rsidRDefault="005E0BDE" w:rsidP="005E0BD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E0BDE">
        <w:rPr>
          <w:rFonts w:ascii="Arial" w:eastAsia="Times New Roman" w:hAnsi="Arial" w:cs="Arial"/>
          <w:sz w:val="24"/>
          <w:szCs w:val="24"/>
          <w:lang w:eastAsia="pt-BR"/>
        </w:rPr>
        <w:t xml:space="preserve">   </w:t>
      </w:r>
    </w:p>
    <w:p w14:paraId="74BD652F" w14:textId="20DAC1A0" w:rsidR="005E0BDE" w:rsidRDefault="005E0BDE" w:rsidP="005E0BD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E0BDE">
        <w:rPr>
          <w:rFonts w:ascii="Arial" w:eastAsia="Times New Roman" w:hAnsi="Arial" w:cs="Arial"/>
          <w:sz w:val="24"/>
          <w:szCs w:val="24"/>
          <w:lang w:eastAsia="pt-BR"/>
        </w:rPr>
        <w:t>TESTEMUNHAS:</w:t>
      </w:r>
    </w:p>
    <w:p w14:paraId="6E2CA9E1" w14:textId="77777777" w:rsidR="005E0BDE" w:rsidRPr="005E0BDE" w:rsidRDefault="005E0BDE" w:rsidP="005E0BD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0DFBC94" w14:textId="11B9071A" w:rsidR="005E0BDE" w:rsidRPr="005E0BDE" w:rsidRDefault="005E0BDE" w:rsidP="005E0BD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E0BDE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softHyphen/>
        <w:t xml:space="preserve"> - _____________________________</w:t>
      </w:r>
      <w:r>
        <w:rPr>
          <w:rFonts w:ascii="Arial" w:eastAsia="Times New Roman" w:hAnsi="Arial" w:cs="Arial"/>
          <w:sz w:val="24"/>
          <w:szCs w:val="24"/>
          <w:lang w:eastAsia="pt-BR"/>
        </w:rPr>
        <w:t>___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>_ 2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>- ____________</w:t>
      </w:r>
      <w:r>
        <w:rPr>
          <w:rFonts w:ascii="Arial" w:eastAsia="Times New Roman" w:hAnsi="Arial" w:cs="Arial"/>
          <w:sz w:val="24"/>
          <w:szCs w:val="24"/>
          <w:lang w:eastAsia="pt-BR"/>
        </w:rPr>
        <w:t>___</w:t>
      </w:r>
      <w:r w:rsidRPr="005E0BDE">
        <w:rPr>
          <w:rFonts w:ascii="Arial" w:eastAsia="Times New Roman" w:hAnsi="Arial" w:cs="Arial"/>
          <w:sz w:val="24"/>
          <w:szCs w:val="24"/>
          <w:lang w:eastAsia="pt-BR"/>
        </w:rPr>
        <w:t>___________________</w:t>
      </w:r>
    </w:p>
    <w:p w14:paraId="347EB354" w14:textId="77777777" w:rsidR="001F3D55" w:rsidRDefault="001F3D55"/>
    <w:sectPr w:rsidR="001F3D55" w:rsidSect="005E0BDE">
      <w:headerReference w:type="default" r:id="rId6"/>
      <w:footerReference w:type="default" r:id="rId7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1DD96" w14:textId="77777777" w:rsidR="004C2881" w:rsidRDefault="004C2881" w:rsidP="005E0BDE">
      <w:pPr>
        <w:spacing w:after="0" w:line="240" w:lineRule="auto"/>
      </w:pPr>
      <w:r>
        <w:separator/>
      </w:r>
    </w:p>
  </w:endnote>
  <w:endnote w:type="continuationSeparator" w:id="0">
    <w:p w14:paraId="0BD107B9" w14:textId="77777777" w:rsidR="004C2881" w:rsidRDefault="004C2881" w:rsidP="005E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4373410"/>
      <w:docPartObj>
        <w:docPartGallery w:val="Page Numbers (Bottom of Page)"/>
        <w:docPartUnique/>
      </w:docPartObj>
    </w:sdtPr>
    <w:sdtContent>
      <w:p w14:paraId="75B31950" w14:textId="714E3DB9" w:rsidR="005E0BDE" w:rsidRDefault="005E0BD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FFCBAA" w14:textId="77777777" w:rsidR="005E0BDE" w:rsidRDefault="005E0BD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0C69F" w14:textId="77777777" w:rsidR="004C2881" w:rsidRDefault="004C2881" w:rsidP="005E0BDE">
      <w:pPr>
        <w:spacing w:after="0" w:line="240" w:lineRule="auto"/>
      </w:pPr>
      <w:r>
        <w:separator/>
      </w:r>
    </w:p>
  </w:footnote>
  <w:footnote w:type="continuationSeparator" w:id="0">
    <w:p w14:paraId="3A7B96F6" w14:textId="77777777" w:rsidR="004C2881" w:rsidRDefault="004C2881" w:rsidP="005E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5530D" w14:textId="77777777" w:rsidR="00297284" w:rsidRDefault="00000000" w:rsidP="00A94A12">
    <w:pPr>
      <w:pStyle w:val="Ttulo3"/>
      <w:tabs>
        <w:tab w:val="left" w:pos="180"/>
      </w:tabs>
      <w:spacing w:before="0"/>
      <w:jc w:val="right"/>
      <w:rPr>
        <w:rFonts w:ascii="Arial MT Black" w:hAnsi="Arial MT Black"/>
        <w:b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98CD33F" wp14:editId="0A90F0D5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43A00BB0" w14:textId="77777777" w:rsidR="00A11A22" w:rsidRPr="005E0BDE" w:rsidRDefault="00000000" w:rsidP="002157D3">
    <w:pPr>
      <w:pStyle w:val="Ttulo3"/>
      <w:tabs>
        <w:tab w:val="left" w:pos="1245"/>
        <w:tab w:val="center" w:pos="4712"/>
      </w:tabs>
      <w:jc w:val="center"/>
      <w:rPr>
        <w:rFonts w:ascii="Arial" w:hAnsi="Arial" w:cs="Arial"/>
        <w:sz w:val="20"/>
        <w:szCs w:val="20"/>
      </w:rPr>
    </w:pPr>
  </w:p>
  <w:p w14:paraId="6DED4357" w14:textId="77777777" w:rsidR="00297284" w:rsidRPr="005E0BDE" w:rsidRDefault="00000000" w:rsidP="00A11A22">
    <w:pPr>
      <w:pStyle w:val="SemEspaamento"/>
      <w:jc w:val="center"/>
      <w:rPr>
        <w:rFonts w:ascii="Arial" w:hAnsi="Arial" w:cs="Arial"/>
        <w:b/>
        <w:bCs/>
        <w:sz w:val="20"/>
        <w:szCs w:val="20"/>
      </w:rPr>
    </w:pPr>
    <w:r w:rsidRPr="005E0BDE">
      <w:rPr>
        <w:rFonts w:ascii="Arial" w:hAnsi="Arial" w:cs="Arial"/>
        <w:b/>
        <w:bCs/>
        <w:sz w:val="20"/>
        <w:szCs w:val="20"/>
      </w:rPr>
      <w:t>PREFEITURA MUNICIPAL DE SÃO DOMINGOS DO NORTE</w:t>
    </w:r>
    <w:r w:rsidRPr="005E0BDE">
      <w:rPr>
        <w:rFonts w:ascii="Arial" w:hAnsi="Arial" w:cs="Arial"/>
        <w:b/>
        <w:bCs/>
        <w:sz w:val="20"/>
        <w:szCs w:val="20"/>
      </w:rPr>
      <w:t>/ES</w:t>
    </w:r>
  </w:p>
  <w:p w14:paraId="423D49BB" w14:textId="77777777" w:rsidR="00297284" w:rsidRPr="005E0BDE" w:rsidRDefault="00000000" w:rsidP="00A11A22">
    <w:pPr>
      <w:pStyle w:val="SemEspaamento"/>
      <w:jc w:val="center"/>
      <w:rPr>
        <w:rFonts w:ascii="Arial" w:hAnsi="Arial" w:cs="Arial"/>
        <w:color w:val="000000"/>
        <w:sz w:val="20"/>
        <w:szCs w:val="20"/>
      </w:rPr>
    </w:pPr>
    <w:r w:rsidRPr="005E0BDE">
      <w:rPr>
        <w:rFonts w:ascii="Arial" w:hAnsi="Arial" w:cs="Arial"/>
        <w:color w:val="000000"/>
        <w:sz w:val="20"/>
        <w:szCs w:val="20"/>
      </w:rPr>
      <w:t>Rodovia Gether Lopes de Farias, s/nº - Bairro Emílio Calegari - São Domingos do Norte - ES - CEP 29745-000</w:t>
    </w:r>
  </w:p>
  <w:p w14:paraId="44425EC7" w14:textId="77777777" w:rsidR="00297284" w:rsidRPr="005E0BDE" w:rsidRDefault="00000000" w:rsidP="00A11A22">
    <w:pPr>
      <w:pStyle w:val="SemEspaamento"/>
      <w:jc w:val="center"/>
      <w:rPr>
        <w:rFonts w:ascii="Arial" w:hAnsi="Arial" w:cs="Arial"/>
        <w:color w:val="000000"/>
        <w:sz w:val="20"/>
        <w:szCs w:val="20"/>
      </w:rPr>
    </w:pPr>
    <w:r w:rsidRPr="005E0BDE">
      <w:rPr>
        <w:rFonts w:ascii="Arial" w:hAnsi="Arial" w:cs="Arial"/>
        <w:color w:val="000000"/>
        <w:sz w:val="20"/>
        <w:szCs w:val="20"/>
      </w:rPr>
      <w:t>Telefax: (027) 3742 1219 - Telefone (027) 3742 0200</w:t>
    </w:r>
  </w:p>
  <w:p w14:paraId="413ADBF3" w14:textId="77777777" w:rsidR="00297284" w:rsidRPr="005E0BDE" w:rsidRDefault="00000000" w:rsidP="00A11A22">
    <w:pPr>
      <w:pStyle w:val="SemEspaamento"/>
      <w:jc w:val="center"/>
      <w:rPr>
        <w:rFonts w:ascii="Arial" w:hAnsi="Arial" w:cs="Arial"/>
        <w:color w:val="000000"/>
        <w:sz w:val="20"/>
        <w:szCs w:val="20"/>
      </w:rPr>
    </w:pPr>
    <w:r w:rsidRPr="005E0BDE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BDE"/>
    <w:rsid w:val="001F3D55"/>
    <w:rsid w:val="00290660"/>
    <w:rsid w:val="004456BC"/>
    <w:rsid w:val="004C2881"/>
    <w:rsid w:val="005E0BDE"/>
    <w:rsid w:val="006924BA"/>
    <w:rsid w:val="00CE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70186"/>
  <w15:chartTrackingRefBased/>
  <w15:docId w15:val="{33D0C698-270A-4C50-A0CD-AE5C71FA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E0B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5E0B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emEspaamento">
    <w:name w:val="No Spacing"/>
    <w:uiPriority w:val="1"/>
    <w:qFormat/>
    <w:rsid w:val="005E0BDE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5E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0BDE"/>
  </w:style>
  <w:style w:type="paragraph" w:styleId="Rodap">
    <w:name w:val="footer"/>
    <w:basedOn w:val="Normal"/>
    <w:link w:val="RodapChar"/>
    <w:uiPriority w:val="99"/>
    <w:unhideWhenUsed/>
    <w:rsid w:val="005E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0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2024-01-22T13:03:00Z</cp:lastPrinted>
  <dcterms:created xsi:type="dcterms:W3CDTF">2024-01-22T12:50:00Z</dcterms:created>
  <dcterms:modified xsi:type="dcterms:W3CDTF">2024-01-22T13:04:00Z</dcterms:modified>
</cp:coreProperties>
</file>