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D58EB" w14:textId="01669BB8" w:rsidR="001A6C0A" w:rsidRPr="009C3A04" w:rsidRDefault="001A6C0A" w:rsidP="001A6C0A">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 xml:space="preserve">TOMADA DE PREÇO Nº </w:t>
      </w:r>
      <w:r>
        <w:rPr>
          <w:rFonts w:ascii="Arial" w:eastAsia="Times New Roman" w:hAnsi="Arial" w:cs="Arial"/>
          <w:b/>
          <w:bCs/>
          <w:color w:val="000000" w:themeColor="text1"/>
          <w:sz w:val="24"/>
          <w:szCs w:val="24"/>
          <w:lang w:eastAsia="zh-CN"/>
        </w:rPr>
        <w:t>0</w:t>
      </w:r>
      <w:r>
        <w:rPr>
          <w:rFonts w:ascii="Arial" w:eastAsia="Times New Roman" w:hAnsi="Arial" w:cs="Arial"/>
          <w:b/>
          <w:bCs/>
          <w:color w:val="000000" w:themeColor="text1"/>
          <w:sz w:val="24"/>
          <w:szCs w:val="24"/>
          <w:lang w:eastAsia="zh-CN"/>
        </w:rPr>
        <w:t>2</w:t>
      </w:r>
      <w:r w:rsidRPr="009C3A04">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3</w:t>
      </w:r>
    </w:p>
    <w:p w14:paraId="69B9077C" w14:textId="281C192F" w:rsidR="001A6C0A" w:rsidRPr="009C3A04" w:rsidRDefault="001A6C0A" w:rsidP="001A6C0A">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 xml:space="preserve">PROCESSO ADMINISTRATIVO N° </w:t>
      </w:r>
      <w:r>
        <w:rPr>
          <w:rFonts w:ascii="Arial" w:eastAsia="Times New Roman" w:hAnsi="Arial" w:cs="Arial"/>
          <w:b/>
          <w:bCs/>
          <w:color w:val="000000" w:themeColor="text1"/>
          <w:sz w:val="24"/>
          <w:szCs w:val="24"/>
          <w:lang w:eastAsia="zh-CN"/>
        </w:rPr>
        <w:t>7674</w:t>
      </w:r>
      <w:r w:rsidRPr="009C3A04">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2</w:t>
      </w:r>
    </w:p>
    <w:p w14:paraId="7A611143" w14:textId="5B6B47DC" w:rsidR="001A6C0A" w:rsidRPr="009C3A04"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 xml:space="preserve">CONTRATO ADMINISTRATIVO Nº </w:t>
      </w:r>
      <w:r>
        <w:rPr>
          <w:rFonts w:ascii="Arial" w:eastAsia="Times New Roman" w:hAnsi="Arial" w:cs="Arial"/>
          <w:b/>
          <w:bCs/>
          <w:color w:val="000000" w:themeColor="text1"/>
          <w:sz w:val="24"/>
          <w:szCs w:val="24"/>
          <w:lang w:eastAsia="zh-CN"/>
        </w:rPr>
        <w:t>70</w:t>
      </w:r>
      <w:r w:rsidRPr="009C3A04">
        <w:rPr>
          <w:rFonts w:ascii="Arial" w:eastAsia="Times New Roman" w:hAnsi="Arial" w:cs="Arial"/>
          <w:b/>
          <w:bCs/>
          <w:color w:val="000000" w:themeColor="text1"/>
          <w:sz w:val="24"/>
          <w:szCs w:val="24"/>
          <w:lang w:eastAsia="zh-CN"/>
        </w:rPr>
        <w:t>/2023</w:t>
      </w:r>
    </w:p>
    <w:p w14:paraId="78E022C9" w14:textId="77777777" w:rsidR="001A6C0A" w:rsidRPr="009C3A04"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49A36524" w14:textId="321A5A0C" w:rsidR="001A6C0A" w:rsidRPr="009C3A04" w:rsidRDefault="001A6C0A" w:rsidP="001A6C0A">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 xml:space="preserve">CONTRATO ADMINISTRATIVO DE EXECUÇÃO DE OBRA </w:t>
      </w:r>
      <w:r>
        <w:rPr>
          <w:rFonts w:ascii="Arial" w:eastAsia="Times New Roman" w:hAnsi="Arial" w:cs="Arial"/>
          <w:b/>
          <w:bCs/>
          <w:color w:val="000000" w:themeColor="text1"/>
          <w:sz w:val="24"/>
          <w:szCs w:val="24"/>
          <w:lang w:eastAsia="zh-CN"/>
        </w:rPr>
        <w:t>DE CONSTRUÇÃO DE CAPELA MORTUÁRIA</w:t>
      </w:r>
      <w:r w:rsidRPr="009C3A04">
        <w:rPr>
          <w:rFonts w:ascii="Arial" w:eastAsia="Times New Roman" w:hAnsi="Arial" w:cs="Arial"/>
          <w:b/>
          <w:bCs/>
          <w:color w:val="000000" w:themeColor="text1"/>
          <w:sz w:val="24"/>
          <w:szCs w:val="24"/>
          <w:lang w:eastAsia="zh-CN"/>
        </w:rPr>
        <w:t xml:space="preserve"> QUE ENTRE SI FAZEM O MUNICÍPIO DE SÃO DOMINGOS DO NORTE/ES E A EMPRESA DOMINARE CONSTRUÇÕES E EMPREENDIMENTOS LTDA, ABAIXO MELHOR SE DECLARAM:</w:t>
      </w:r>
    </w:p>
    <w:p w14:paraId="1C6BF41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480D4CC" w14:textId="6F16BDCA"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O Município de São Domingos do Norte, Estado do Espírito Santo, pessoa jurídica de direito público interno, inscrito no CNPJ sob o nº 36.350.312/0001-72, sediado na Rodovia Gether Lopes de Farias-Bairro Emilio Callegari-São Domingos do Norte/ES, CEP 29745-000, designado abreviadamente como </w:t>
      </w:r>
      <w:r w:rsidRPr="009C3A04">
        <w:rPr>
          <w:rFonts w:ascii="Arial" w:eastAsia="Times New Roman" w:hAnsi="Arial" w:cs="Arial"/>
          <w:b/>
          <w:bCs/>
          <w:color w:val="000000" w:themeColor="text1"/>
          <w:sz w:val="24"/>
          <w:szCs w:val="24"/>
          <w:lang w:eastAsia="zh-CN"/>
        </w:rPr>
        <w:t>CONTRATANTE</w:t>
      </w:r>
      <w:r w:rsidRPr="009C3A04">
        <w:rPr>
          <w:rFonts w:ascii="Arial" w:eastAsia="Times New Roman" w:hAnsi="Arial" w:cs="Arial"/>
          <w:color w:val="000000" w:themeColor="text1"/>
          <w:sz w:val="24"/>
          <w:szCs w:val="24"/>
          <w:lang w:eastAsia="zh-CN"/>
        </w:rPr>
        <w:t xml:space="preserve">, neste ato representado pela Excelentíssima Senhora Prefeita Ana Izabel Malacarne de Oliveira, portadora do CPF nº </w:t>
      </w:r>
      <w:r w:rsidRPr="009C3A04">
        <w:rPr>
          <w:rFonts w:ascii="Arial" w:eastAsia="Times New Roman" w:hAnsi="Arial" w:cs="Arial"/>
          <w:bCs/>
          <w:color w:val="000000"/>
          <w:sz w:val="24"/>
          <w:szCs w:val="24"/>
          <w:lang w:eastAsia="pt-BR"/>
        </w:rPr>
        <w:t>775.711.857-34</w:t>
      </w:r>
      <w:r w:rsidRPr="009C3A04">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9C3A04">
        <w:rPr>
          <w:rFonts w:ascii="Arial" w:eastAsia="Times New Roman" w:hAnsi="Arial" w:cs="Arial"/>
          <w:b/>
          <w:bCs/>
          <w:color w:val="000000" w:themeColor="text1"/>
          <w:sz w:val="24"/>
          <w:szCs w:val="24"/>
          <w:lang w:eastAsia="zh-CN"/>
        </w:rPr>
        <w:t>CONTRATANTE</w:t>
      </w:r>
      <w:r w:rsidRPr="009C3A04">
        <w:rPr>
          <w:rFonts w:ascii="Arial" w:eastAsia="Times New Roman" w:hAnsi="Arial" w:cs="Arial"/>
          <w:color w:val="000000" w:themeColor="text1"/>
          <w:sz w:val="24"/>
          <w:szCs w:val="24"/>
          <w:lang w:eastAsia="zh-CN"/>
        </w:rPr>
        <w:t xml:space="preserve">, e do outro lado a empresa </w:t>
      </w:r>
      <w:r w:rsidRPr="009C3A04">
        <w:rPr>
          <w:rFonts w:ascii="Arial" w:eastAsia="Times New Roman" w:hAnsi="Arial" w:cs="Arial"/>
          <w:b/>
          <w:bCs/>
          <w:color w:val="000000" w:themeColor="text1"/>
          <w:sz w:val="24"/>
          <w:szCs w:val="24"/>
          <w:lang w:eastAsia="zh-CN"/>
        </w:rPr>
        <w:t>DOMINARE CONSTRUÇÕES E EMPREENDIMENTOS LTDA</w:t>
      </w:r>
      <w:r w:rsidRPr="009C3A04">
        <w:rPr>
          <w:rFonts w:ascii="Arial" w:eastAsia="Times New Roman" w:hAnsi="Arial" w:cs="Arial"/>
          <w:color w:val="000000" w:themeColor="text1"/>
          <w:sz w:val="24"/>
          <w:szCs w:val="24"/>
          <w:lang w:eastAsia="zh-CN"/>
        </w:rPr>
        <w:t xml:space="preserve">, pessoa jurídica de direito privado, inscrita no CNPJ nº 09.488.247/0001-73 estabelecida no Córrego São Gabriel, Zona Rural, São Gabriel da Palha/CEP 29780-000, e-mail: dominare1@hotmail.com, Tel.: (027) 3727-0473 e (027) 99904-5836, designada abreviadamente de </w:t>
      </w:r>
      <w:r w:rsidRPr="009C3A04">
        <w:rPr>
          <w:rFonts w:ascii="Arial" w:eastAsia="Times New Roman" w:hAnsi="Arial" w:cs="Arial"/>
          <w:b/>
          <w:bCs/>
          <w:color w:val="000000" w:themeColor="text1"/>
          <w:sz w:val="24"/>
          <w:szCs w:val="24"/>
          <w:lang w:eastAsia="zh-CN"/>
        </w:rPr>
        <w:t>CONTRATADA</w:t>
      </w:r>
      <w:r w:rsidRPr="009C3A04">
        <w:rPr>
          <w:rFonts w:ascii="Arial" w:eastAsia="Times New Roman" w:hAnsi="Arial" w:cs="Arial"/>
          <w:color w:val="000000" w:themeColor="text1"/>
          <w:sz w:val="24"/>
          <w:szCs w:val="24"/>
          <w:lang w:eastAsia="zh-CN"/>
        </w:rPr>
        <w:t xml:space="preserve">, representada neste ato pelo Senhor Welfrido Piski, portador do  CPF  n° 996.180.527-53, CI nº 880.761 SSP/ES, casado, empresário, residente na Rua Sete de Setembro, nº 587, Andar 02, Centro, São Gabriel da Palha/ES, CEP 29780-000, acordaram e  ajustam firmar o presente </w:t>
      </w:r>
      <w:r w:rsidRPr="009C3A04">
        <w:rPr>
          <w:rFonts w:ascii="Arial" w:eastAsia="Times New Roman" w:hAnsi="Arial" w:cs="Arial"/>
          <w:b/>
          <w:bCs/>
          <w:color w:val="000000" w:themeColor="text1"/>
          <w:sz w:val="24"/>
          <w:szCs w:val="24"/>
          <w:lang w:eastAsia="zh-CN"/>
        </w:rPr>
        <w:t xml:space="preserve">CONTRATO DE EXECUÇÃO </w:t>
      </w:r>
      <w:r>
        <w:rPr>
          <w:rFonts w:ascii="Arial" w:eastAsia="Times New Roman" w:hAnsi="Arial" w:cs="Arial"/>
          <w:b/>
          <w:bCs/>
          <w:color w:val="000000" w:themeColor="text1"/>
          <w:sz w:val="24"/>
          <w:szCs w:val="24"/>
          <w:lang w:eastAsia="zh-CN"/>
        </w:rPr>
        <w:t>DE OBRA DE CONSTRUÇÃO DE CAPELA MORTUÁRIA</w:t>
      </w:r>
      <w:r w:rsidRPr="009C3A04">
        <w:rPr>
          <w:rFonts w:ascii="Arial" w:eastAsia="Times New Roman" w:hAnsi="Arial" w:cs="Arial"/>
          <w:b/>
          <w:bCs/>
          <w:color w:val="000000" w:themeColor="text1"/>
          <w:sz w:val="24"/>
          <w:szCs w:val="24"/>
          <w:lang w:eastAsia="zh-CN"/>
        </w:rPr>
        <w:t xml:space="preserve"> </w:t>
      </w:r>
      <w:r w:rsidRPr="009C3A04">
        <w:rPr>
          <w:rFonts w:ascii="Arial" w:eastAsia="Times New Roman" w:hAnsi="Arial" w:cs="Arial"/>
          <w:bCs/>
          <w:color w:val="000000" w:themeColor="text1"/>
          <w:sz w:val="24"/>
          <w:szCs w:val="24"/>
          <w:lang w:eastAsia="zh-CN"/>
        </w:rPr>
        <w:t xml:space="preserve">pelo regime de empreitada pelo menor preço global </w:t>
      </w:r>
      <w:r w:rsidRPr="009C3A04">
        <w:rPr>
          <w:rFonts w:ascii="Arial" w:eastAsia="Times New Roman" w:hAnsi="Arial" w:cs="Arial"/>
          <w:color w:val="000000" w:themeColor="text1"/>
          <w:sz w:val="24"/>
          <w:szCs w:val="24"/>
          <w:lang w:eastAsia="zh-CN"/>
        </w:rPr>
        <w:t>, mediante as cláusulas e condições que reciprocamente se outorgam e se obrigam:</w:t>
      </w:r>
    </w:p>
    <w:p w14:paraId="0D709544"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331B0E9F" w14:textId="77777777" w:rsidR="001A6C0A" w:rsidRPr="009C3A04"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PRIMEIRA: FUNDAMENTO JURÍDICO</w:t>
      </w:r>
    </w:p>
    <w:p w14:paraId="300CB717"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presente Contrato será regido pelas normas e disposições contidas na Lei n.º 8.666/93, atualizada pela Lei n.º 8.883/94 e 123/06 e suas alterações e pelas cláusulas e condições estabelecidas no Edital e seus Anexos, os quais são partes integrantes deste instrumento, aplicando-se supletivamente as disposições de Direito Privado, no que couber.</w:t>
      </w:r>
    </w:p>
    <w:p w14:paraId="72D8B236"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7E39BF0B"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SEGUNDA: ORIGEM DO CONTRATO</w:t>
      </w:r>
    </w:p>
    <w:p w14:paraId="08630BE6" w14:textId="66D997B9" w:rsidR="001A6C0A" w:rsidRPr="009C3A04" w:rsidRDefault="001A6C0A" w:rsidP="001A6C0A">
      <w:pPr>
        <w:spacing w:after="0" w:line="240" w:lineRule="auto"/>
        <w:jc w:val="both"/>
        <w:rPr>
          <w:rFonts w:ascii="Arial" w:eastAsia="Times New Roman" w:hAnsi="Arial" w:cs="Arial"/>
          <w:sz w:val="24"/>
          <w:szCs w:val="24"/>
          <w:lang w:eastAsia="zh-CN"/>
        </w:rPr>
      </w:pPr>
      <w:r w:rsidRPr="009C3A04">
        <w:rPr>
          <w:rFonts w:ascii="Arial" w:eastAsia="Times New Roman" w:hAnsi="Arial" w:cs="Arial"/>
          <w:color w:val="000000" w:themeColor="text1"/>
          <w:sz w:val="24"/>
          <w:szCs w:val="24"/>
          <w:lang w:eastAsia="zh-CN"/>
        </w:rPr>
        <w:t xml:space="preserve">2.1. O presente contrato decorre da Licitação, na modalidade TOMADA DE PREÇO, processada sob o </w:t>
      </w:r>
      <w:r w:rsidRPr="009C3A04">
        <w:rPr>
          <w:rFonts w:ascii="Arial" w:eastAsia="Times New Roman" w:hAnsi="Arial" w:cs="Arial"/>
          <w:sz w:val="24"/>
          <w:szCs w:val="24"/>
          <w:lang w:eastAsia="zh-CN"/>
        </w:rPr>
        <w:t xml:space="preserve">nº </w:t>
      </w:r>
      <w:r>
        <w:rPr>
          <w:rFonts w:ascii="Arial" w:eastAsia="Times New Roman" w:hAnsi="Arial" w:cs="Arial"/>
          <w:sz w:val="24"/>
          <w:szCs w:val="24"/>
          <w:lang w:eastAsia="zh-CN"/>
        </w:rPr>
        <w:t>0</w:t>
      </w:r>
      <w:r>
        <w:rPr>
          <w:rFonts w:ascii="Arial" w:eastAsia="Times New Roman" w:hAnsi="Arial" w:cs="Arial"/>
          <w:sz w:val="24"/>
          <w:szCs w:val="24"/>
          <w:lang w:eastAsia="zh-CN"/>
        </w:rPr>
        <w:t>2</w:t>
      </w:r>
      <w:r w:rsidRPr="009C3A04">
        <w:rPr>
          <w:rFonts w:ascii="Arial" w:eastAsia="Times New Roman" w:hAnsi="Arial" w:cs="Arial"/>
          <w:sz w:val="24"/>
          <w:szCs w:val="24"/>
          <w:lang w:eastAsia="zh-CN"/>
        </w:rPr>
        <w:t>/202</w:t>
      </w:r>
      <w:r>
        <w:rPr>
          <w:rFonts w:ascii="Arial" w:eastAsia="Times New Roman" w:hAnsi="Arial" w:cs="Arial"/>
          <w:sz w:val="24"/>
          <w:szCs w:val="24"/>
          <w:lang w:eastAsia="zh-CN"/>
        </w:rPr>
        <w:t>3</w:t>
      </w:r>
      <w:r w:rsidRPr="009C3A04">
        <w:rPr>
          <w:rFonts w:ascii="Arial" w:eastAsia="Times New Roman" w:hAnsi="Arial" w:cs="Arial"/>
          <w:sz w:val="24"/>
          <w:szCs w:val="24"/>
          <w:lang w:eastAsia="zh-CN"/>
        </w:rPr>
        <w:t>.</w:t>
      </w:r>
    </w:p>
    <w:p w14:paraId="5ACC369E"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675830D9" w14:textId="77777777" w:rsidR="001A6C0A" w:rsidRPr="009C3A04" w:rsidRDefault="001A6C0A" w:rsidP="001A6C0A">
      <w:pPr>
        <w:tabs>
          <w:tab w:val="left" w:pos="0"/>
          <w:tab w:val="left" w:pos="1134"/>
        </w:tabs>
        <w:spacing w:after="0" w:line="240" w:lineRule="auto"/>
        <w:jc w:val="both"/>
        <w:rPr>
          <w:rFonts w:ascii="Arial" w:eastAsia="Times New Roman" w:hAnsi="Arial" w:cs="Arial"/>
          <w:b/>
          <w:bCs/>
          <w:sz w:val="24"/>
          <w:szCs w:val="24"/>
          <w:u w:val="single"/>
          <w:lang w:eastAsia="zh-CN"/>
        </w:rPr>
      </w:pPr>
      <w:r w:rsidRPr="009C3A04">
        <w:rPr>
          <w:rFonts w:ascii="Arial" w:eastAsia="Times New Roman" w:hAnsi="Arial" w:cs="Arial"/>
          <w:b/>
          <w:bCs/>
          <w:sz w:val="24"/>
          <w:szCs w:val="24"/>
          <w:u w:val="single"/>
          <w:lang w:eastAsia="zh-CN"/>
        </w:rPr>
        <w:t>CLÁUSULA TERCEIRA: DO OBJETO</w:t>
      </w:r>
    </w:p>
    <w:p w14:paraId="3D56F2C9" w14:textId="36BFD54A" w:rsidR="001A6C0A" w:rsidRPr="009C3A04" w:rsidRDefault="001A6C0A" w:rsidP="001A6C0A">
      <w:pPr>
        <w:spacing w:after="0" w:line="240" w:lineRule="auto"/>
        <w:jc w:val="both"/>
        <w:rPr>
          <w:rFonts w:ascii="Arial" w:eastAsia="Times New Roman" w:hAnsi="Arial" w:cs="Arial"/>
          <w:b/>
          <w:bCs/>
          <w:sz w:val="24"/>
          <w:szCs w:val="24"/>
          <w:u w:val="single"/>
          <w:lang w:eastAsia="zh-CN"/>
        </w:rPr>
      </w:pPr>
      <w:r w:rsidRPr="009C3A04">
        <w:rPr>
          <w:rFonts w:ascii="Arial" w:eastAsia="Times New Roman" w:hAnsi="Arial" w:cs="Arial"/>
          <w:sz w:val="24"/>
          <w:szCs w:val="24"/>
          <w:lang w:eastAsia="zh-CN"/>
        </w:rPr>
        <w:t>3.1.</w:t>
      </w:r>
      <w:r>
        <w:rPr>
          <w:rFonts w:ascii="Arial" w:eastAsia="Times New Roman" w:hAnsi="Arial" w:cs="Arial"/>
          <w:sz w:val="24"/>
          <w:szCs w:val="24"/>
          <w:lang w:eastAsia="zh-CN"/>
        </w:rPr>
        <w:t xml:space="preserve"> </w:t>
      </w:r>
      <w:r w:rsidRPr="001A6C0A">
        <w:rPr>
          <w:rFonts w:ascii="Arial" w:eastAsia="Times New Roman" w:hAnsi="Arial" w:cs="Arial"/>
          <w:sz w:val="24"/>
          <w:szCs w:val="24"/>
          <w:lang w:eastAsia="zh-CN"/>
        </w:rPr>
        <w:t xml:space="preserve">Contratação de Empresa </w:t>
      </w:r>
      <w:r>
        <w:rPr>
          <w:rFonts w:ascii="Arial" w:eastAsia="Times New Roman" w:hAnsi="Arial" w:cs="Arial"/>
          <w:sz w:val="24"/>
          <w:szCs w:val="24"/>
          <w:lang w:eastAsia="zh-CN"/>
        </w:rPr>
        <w:t>E</w:t>
      </w:r>
      <w:r w:rsidRPr="001A6C0A">
        <w:rPr>
          <w:rFonts w:ascii="Arial" w:eastAsia="Times New Roman" w:hAnsi="Arial" w:cs="Arial"/>
          <w:sz w:val="24"/>
          <w:szCs w:val="24"/>
          <w:lang w:eastAsia="zh-CN"/>
        </w:rPr>
        <w:t xml:space="preserve">specializada no ramo da construção civil, para </w:t>
      </w:r>
      <w:r w:rsidRPr="001A6C0A">
        <w:rPr>
          <w:rFonts w:ascii="Arial" w:eastAsia="Times New Roman" w:hAnsi="Arial" w:cs="Arial"/>
          <w:sz w:val="24"/>
          <w:szCs w:val="24"/>
          <w:lang w:eastAsia="zh-CN"/>
        </w:rPr>
        <w:t xml:space="preserve">Construção </w:t>
      </w:r>
      <w:r>
        <w:rPr>
          <w:rFonts w:ascii="Arial" w:eastAsia="Times New Roman" w:hAnsi="Arial" w:cs="Arial"/>
          <w:sz w:val="24"/>
          <w:szCs w:val="24"/>
          <w:lang w:eastAsia="zh-CN"/>
        </w:rPr>
        <w:t>d</w:t>
      </w:r>
      <w:r w:rsidRPr="001A6C0A">
        <w:rPr>
          <w:rFonts w:ascii="Arial" w:eastAsia="Times New Roman" w:hAnsi="Arial" w:cs="Arial"/>
          <w:sz w:val="24"/>
          <w:szCs w:val="24"/>
          <w:lang w:eastAsia="zh-CN"/>
        </w:rPr>
        <w:t xml:space="preserve">e </w:t>
      </w:r>
      <w:r>
        <w:rPr>
          <w:rFonts w:ascii="Arial" w:eastAsia="Times New Roman" w:hAnsi="Arial" w:cs="Arial"/>
          <w:sz w:val="24"/>
          <w:szCs w:val="24"/>
          <w:lang w:eastAsia="zh-CN"/>
        </w:rPr>
        <w:t>01 (u</w:t>
      </w:r>
      <w:r w:rsidRPr="001A6C0A">
        <w:rPr>
          <w:rFonts w:ascii="Arial" w:eastAsia="Times New Roman" w:hAnsi="Arial" w:cs="Arial"/>
          <w:sz w:val="24"/>
          <w:szCs w:val="24"/>
          <w:lang w:eastAsia="zh-CN"/>
        </w:rPr>
        <w:t>ma</w:t>
      </w:r>
      <w:r>
        <w:rPr>
          <w:rFonts w:ascii="Arial" w:eastAsia="Times New Roman" w:hAnsi="Arial" w:cs="Arial"/>
          <w:sz w:val="24"/>
          <w:szCs w:val="24"/>
          <w:lang w:eastAsia="zh-CN"/>
        </w:rPr>
        <w:t>)</w:t>
      </w:r>
      <w:r w:rsidRPr="001A6C0A">
        <w:rPr>
          <w:rFonts w:ascii="Arial" w:eastAsia="Times New Roman" w:hAnsi="Arial" w:cs="Arial"/>
          <w:sz w:val="24"/>
          <w:szCs w:val="24"/>
          <w:lang w:eastAsia="zh-CN"/>
        </w:rPr>
        <w:t xml:space="preserve"> Capela Mortuária</w:t>
      </w:r>
      <w:r w:rsidRPr="001A6C0A">
        <w:rPr>
          <w:rFonts w:ascii="Arial" w:eastAsia="Times New Roman" w:hAnsi="Arial" w:cs="Arial"/>
          <w:sz w:val="24"/>
          <w:szCs w:val="24"/>
          <w:lang w:eastAsia="zh-CN"/>
        </w:rPr>
        <w:t>, localizad</w:t>
      </w:r>
      <w:r>
        <w:rPr>
          <w:rFonts w:ascii="Arial" w:eastAsia="Times New Roman" w:hAnsi="Arial" w:cs="Arial"/>
          <w:sz w:val="24"/>
          <w:szCs w:val="24"/>
          <w:lang w:eastAsia="zh-CN"/>
        </w:rPr>
        <w:t>a</w:t>
      </w:r>
      <w:r w:rsidRPr="001A6C0A">
        <w:rPr>
          <w:rFonts w:ascii="Arial" w:eastAsia="Times New Roman" w:hAnsi="Arial" w:cs="Arial"/>
          <w:sz w:val="24"/>
          <w:szCs w:val="24"/>
          <w:lang w:eastAsia="zh-CN"/>
        </w:rPr>
        <w:t xml:space="preserve"> na cidade de São Domingos do Norte/ES. Tudo conforme Projeto Básico de Engenharia composto de Memorial Descritivo, desenhos e demais informações constantes nos anexos do edital</w:t>
      </w:r>
      <w:r>
        <w:rPr>
          <w:rFonts w:ascii="Arial" w:eastAsia="Times New Roman" w:hAnsi="Arial" w:cs="Arial"/>
          <w:sz w:val="24"/>
          <w:szCs w:val="24"/>
          <w:lang w:eastAsia="zh-CN"/>
        </w:rPr>
        <w:t>.</w:t>
      </w:r>
    </w:p>
    <w:p w14:paraId="4BACEFD2"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u w:val="single"/>
          <w:lang w:eastAsia="zh-CN"/>
        </w:rPr>
      </w:pPr>
    </w:p>
    <w:p w14:paraId="44792D38"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QUARTA: DO PRAZO</w:t>
      </w:r>
    </w:p>
    <w:p w14:paraId="77C8A6B1" w14:textId="36960D16" w:rsidR="001A6C0A" w:rsidRPr="009C3A04" w:rsidRDefault="001A6C0A" w:rsidP="001A6C0A">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 xml:space="preserve">DO PRAZO DE VIGÊNCIA DO CONTRATO A SER FIRMADO E DO PRAZO DE EXECUÇÃO DA </w:t>
      </w:r>
      <w:r w:rsidR="004E1E99">
        <w:rPr>
          <w:rFonts w:ascii="Arial" w:eastAsia="Times New Roman" w:hAnsi="Arial" w:cs="Arial"/>
          <w:b/>
          <w:bCs/>
          <w:color w:val="000000" w:themeColor="text1"/>
          <w:sz w:val="24"/>
          <w:szCs w:val="24"/>
          <w:u w:val="single"/>
          <w:lang w:eastAsia="zh-CN"/>
        </w:rPr>
        <w:t>OBRA</w:t>
      </w:r>
      <w:r w:rsidRPr="009C3A04">
        <w:rPr>
          <w:rFonts w:ascii="Arial" w:eastAsia="Times New Roman" w:hAnsi="Arial" w:cs="Arial"/>
          <w:b/>
          <w:bCs/>
          <w:color w:val="000000" w:themeColor="text1"/>
          <w:sz w:val="24"/>
          <w:szCs w:val="24"/>
          <w:u w:val="single"/>
          <w:lang w:eastAsia="zh-CN"/>
        </w:rPr>
        <w:t>.</w:t>
      </w:r>
    </w:p>
    <w:p w14:paraId="67AFBCF9" w14:textId="5C08C3EE"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4.1. </w:t>
      </w:r>
      <w:r w:rsidRPr="00C217BB">
        <w:rPr>
          <w:rFonts w:ascii="Arial" w:eastAsia="Times New Roman" w:hAnsi="Arial" w:cs="Arial"/>
          <w:color w:val="000000" w:themeColor="text1"/>
          <w:sz w:val="24"/>
          <w:szCs w:val="24"/>
          <w:lang w:eastAsia="zh-CN"/>
        </w:rPr>
        <w:t>PRAZO DE VIGÊNCIA DO CONTRATO: A vigência do contrato será de 1</w:t>
      </w:r>
      <w:r w:rsidR="004E1E99">
        <w:rPr>
          <w:rFonts w:ascii="Arial" w:eastAsia="Times New Roman" w:hAnsi="Arial" w:cs="Arial"/>
          <w:color w:val="000000" w:themeColor="text1"/>
          <w:sz w:val="24"/>
          <w:szCs w:val="24"/>
          <w:lang w:eastAsia="zh-CN"/>
        </w:rPr>
        <w:t>2</w:t>
      </w:r>
      <w:r w:rsidRPr="00C217BB">
        <w:rPr>
          <w:rFonts w:ascii="Arial" w:eastAsia="Times New Roman" w:hAnsi="Arial" w:cs="Arial"/>
          <w:color w:val="000000" w:themeColor="text1"/>
          <w:sz w:val="24"/>
          <w:szCs w:val="24"/>
          <w:lang w:eastAsia="zh-CN"/>
        </w:rPr>
        <w:t xml:space="preserve"> (d</w:t>
      </w:r>
      <w:r w:rsidR="004E1E99">
        <w:rPr>
          <w:rFonts w:ascii="Arial" w:eastAsia="Times New Roman" w:hAnsi="Arial" w:cs="Arial"/>
          <w:color w:val="000000" w:themeColor="text1"/>
          <w:sz w:val="24"/>
          <w:szCs w:val="24"/>
          <w:lang w:eastAsia="zh-CN"/>
        </w:rPr>
        <w:t>oze</w:t>
      </w:r>
      <w:r w:rsidRPr="00C217BB">
        <w:rPr>
          <w:rFonts w:ascii="Arial" w:eastAsia="Times New Roman" w:hAnsi="Arial" w:cs="Arial"/>
          <w:color w:val="000000" w:themeColor="text1"/>
          <w:sz w:val="24"/>
          <w:szCs w:val="24"/>
          <w:lang w:eastAsia="zh-CN"/>
        </w:rPr>
        <w:t>) meses contados a partir da assinatura do contrato junto sua publicação no diário oficial.</w:t>
      </w:r>
    </w:p>
    <w:p w14:paraId="5BF19338"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4.2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Prorrogações serão permitidas desde que ocorrida alguma das hipóteses previstas no art. 57, §1º, da Lei n</w:t>
      </w:r>
      <w:r w:rsidRPr="009C3A04">
        <w:rPr>
          <w:rFonts w:ascii="Arial" w:eastAsia="Times New Roman" w:hAnsi="Arial" w:cs="Arial"/>
          <w:color w:val="000000" w:themeColor="text1"/>
          <w:sz w:val="24"/>
          <w:szCs w:val="24"/>
          <w:u w:val="single"/>
          <w:vertAlign w:val="superscript"/>
          <w:lang w:eastAsia="zh-CN"/>
        </w:rPr>
        <w:t>o</w:t>
      </w:r>
      <w:r w:rsidRPr="009C3A04">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14:paraId="5DA9A15C" w14:textId="671F5F98"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4.3. PRAZO DE EXECUÇÃO DA OBRA: os serviços deverão ser entregues no prazo de </w:t>
      </w:r>
      <w:r w:rsidR="004E1E99">
        <w:rPr>
          <w:rFonts w:ascii="Arial" w:eastAsia="Times New Roman" w:hAnsi="Arial" w:cs="Arial"/>
          <w:color w:val="000000" w:themeColor="text1"/>
          <w:sz w:val="24"/>
          <w:szCs w:val="24"/>
          <w:lang w:eastAsia="zh-CN"/>
        </w:rPr>
        <w:t>06</w:t>
      </w:r>
      <w:r w:rsidRPr="009C3A04">
        <w:rPr>
          <w:rFonts w:ascii="Arial" w:eastAsia="Times New Roman" w:hAnsi="Arial" w:cs="Arial"/>
          <w:color w:val="000000" w:themeColor="text1"/>
          <w:sz w:val="24"/>
          <w:szCs w:val="24"/>
          <w:lang w:eastAsia="zh-CN"/>
        </w:rPr>
        <w:t xml:space="preserve"> (</w:t>
      </w:r>
      <w:r w:rsidR="004E1E99">
        <w:rPr>
          <w:rFonts w:ascii="Arial" w:eastAsia="Times New Roman" w:hAnsi="Arial" w:cs="Arial"/>
          <w:color w:val="000000" w:themeColor="text1"/>
          <w:sz w:val="24"/>
          <w:szCs w:val="24"/>
          <w:lang w:eastAsia="zh-CN"/>
        </w:rPr>
        <w:t>seis</w:t>
      </w:r>
      <w:r w:rsidRPr="009C3A04">
        <w:rPr>
          <w:rFonts w:ascii="Arial" w:eastAsia="Times New Roman" w:hAnsi="Arial" w:cs="Arial"/>
          <w:color w:val="000000" w:themeColor="text1"/>
          <w:sz w:val="24"/>
          <w:szCs w:val="24"/>
          <w:lang w:eastAsia="zh-CN"/>
        </w:rPr>
        <w:t>) meses, a contar da data de assinatura da ordem de serviço.</w:t>
      </w:r>
    </w:p>
    <w:p w14:paraId="4FA03457"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4.4. A empresa contratada deverá apresentar o registro da obra junto ao CREA-ES.</w:t>
      </w:r>
    </w:p>
    <w:p w14:paraId="5004D95A"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4.5. O recebimento provisório será fiscalizado mediante circunstanciado, assinado pelas partes em 15 (quinze) dias após a execução da obra.</w:t>
      </w:r>
    </w:p>
    <w:p w14:paraId="6513332D"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4.6. O recebimento definitivo da obra será de 60 (sessenta) dias após e execução final da obra que será fiscalizado pelo fiscal do contrato.</w:t>
      </w:r>
    </w:p>
    <w:p w14:paraId="2C9F2B40"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714B1149"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QUINTA: PREÇO</w:t>
      </w:r>
    </w:p>
    <w:p w14:paraId="67E311F5" w14:textId="331FDE65"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Conforme apresentada pela </w:t>
      </w:r>
      <w:r w:rsidRPr="009C3A04">
        <w:rPr>
          <w:rFonts w:ascii="Arial" w:eastAsia="Times New Roman" w:hAnsi="Arial" w:cs="Arial"/>
          <w:b/>
          <w:bCs/>
          <w:color w:val="000000" w:themeColor="text1"/>
          <w:sz w:val="24"/>
          <w:szCs w:val="24"/>
          <w:lang w:eastAsia="zh-CN"/>
        </w:rPr>
        <w:t>CONTRATADA</w:t>
      </w:r>
      <w:r w:rsidRPr="009C3A04">
        <w:rPr>
          <w:rFonts w:ascii="Arial" w:eastAsia="Times New Roman" w:hAnsi="Arial" w:cs="Arial"/>
          <w:color w:val="000000" w:themeColor="text1"/>
          <w:sz w:val="24"/>
          <w:szCs w:val="24"/>
          <w:lang w:eastAsia="zh-CN"/>
        </w:rPr>
        <w:t xml:space="preserve"> e aceita pela </w:t>
      </w:r>
      <w:r w:rsidRPr="009C3A04">
        <w:rPr>
          <w:rFonts w:ascii="Arial" w:eastAsia="Times New Roman" w:hAnsi="Arial" w:cs="Arial"/>
          <w:b/>
          <w:bCs/>
          <w:color w:val="000000" w:themeColor="text1"/>
          <w:sz w:val="24"/>
          <w:szCs w:val="24"/>
          <w:lang w:eastAsia="zh-CN"/>
        </w:rPr>
        <w:t>PMSDN</w:t>
      </w:r>
      <w:r w:rsidRPr="009C3A04">
        <w:rPr>
          <w:rFonts w:ascii="Arial" w:eastAsia="Times New Roman" w:hAnsi="Arial" w:cs="Arial"/>
          <w:color w:val="000000" w:themeColor="text1"/>
          <w:sz w:val="24"/>
          <w:szCs w:val="24"/>
          <w:lang w:eastAsia="zh-CN"/>
        </w:rPr>
        <w:t xml:space="preserve">, o preço global para realização dos serviços é </w:t>
      </w:r>
      <w:r w:rsidRPr="009C3A04">
        <w:rPr>
          <w:rFonts w:ascii="Arial" w:eastAsia="Times New Roman" w:hAnsi="Arial" w:cs="Arial"/>
          <w:sz w:val="24"/>
          <w:szCs w:val="24"/>
          <w:lang w:eastAsia="zh-CN"/>
        </w:rPr>
        <w:t>de</w:t>
      </w:r>
      <w:r w:rsidRPr="009C3A04">
        <w:rPr>
          <w:rFonts w:ascii="Arial" w:eastAsia="Times New Roman" w:hAnsi="Arial" w:cs="Arial"/>
          <w:color w:val="00B0F0"/>
          <w:sz w:val="24"/>
          <w:szCs w:val="24"/>
          <w:lang w:eastAsia="zh-CN"/>
        </w:rPr>
        <w:t xml:space="preserve"> </w:t>
      </w:r>
      <w:r w:rsidRPr="009C3A04">
        <w:rPr>
          <w:rFonts w:ascii="Arial" w:eastAsia="Times New Roman" w:hAnsi="Arial" w:cs="Arial"/>
          <w:b/>
          <w:color w:val="000000" w:themeColor="text1"/>
          <w:sz w:val="24"/>
          <w:szCs w:val="24"/>
          <w:lang w:eastAsia="zh-CN"/>
        </w:rPr>
        <w:t>R$</w:t>
      </w:r>
      <w:r w:rsidRPr="009C3A04">
        <w:rPr>
          <w:rFonts w:ascii="Arial" w:eastAsia="Times New Roman" w:hAnsi="Arial" w:cs="Arial"/>
          <w:color w:val="000000" w:themeColor="text1"/>
          <w:sz w:val="24"/>
          <w:szCs w:val="24"/>
          <w:lang w:eastAsia="zh-CN"/>
        </w:rPr>
        <w:t xml:space="preserve"> </w:t>
      </w:r>
      <w:r w:rsidR="004E1E99">
        <w:rPr>
          <w:rFonts w:ascii="Arial" w:eastAsia="Times New Roman" w:hAnsi="Arial" w:cs="Arial"/>
          <w:b/>
          <w:bCs/>
          <w:color w:val="000000" w:themeColor="text1"/>
          <w:sz w:val="24"/>
          <w:szCs w:val="24"/>
          <w:lang w:eastAsia="zh-CN"/>
        </w:rPr>
        <w:t>445.529,00</w:t>
      </w:r>
      <w:r w:rsidRPr="009C3A04">
        <w:rPr>
          <w:rFonts w:ascii="Arial" w:eastAsia="Times New Roman" w:hAnsi="Arial" w:cs="Arial"/>
          <w:b/>
          <w:color w:val="000000" w:themeColor="text1"/>
          <w:sz w:val="24"/>
          <w:szCs w:val="24"/>
          <w:lang w:eastAsia="zh-CN"/>
        </w:rPr>
        <w:t xml:space="preserve"> (</w:t>
      </w:r>
      <w:r w:rsidR="004E1E99">
        <w:rPr>
          <w:rFonts w:ascii="Arial" w:eastAsia="Times New Roman" w:hAnsi="Arial" w:cs="Arial"/>
          <w:b/>
          <w:color w:val="000000" w:themeColor="text1"/>
          <w:sz w:val="24"/>
          <w:szCs w:val="24"/>
          <w:lang w:eastAsia="zh-CN"/>
        </w:rPr>
        <w:t>quatrocentos e quarenta e cinco mil e quinhentos e vinte e nove reais</w:t>
      </w:r>
      <w:r>
        <w:rPr>
          <w:rFonts w:ascii="Arial" w:eastAsia="Times New Roman" w:hAnsi="Arial" w:cs="Arial"/>
          <w:b/>
          <w:color w:val="000000" w:themeColor="text1"/>
          <w:sz w:val="24"/>
          <w:szCs w:val="24"/>
          <w:lang w:eastAsia="zh-CN"/>
        </w:rPr>
        <w:t>)</w:t>
      </w:r>
      <w:r w:rsidRPr="009C3A04">
        <w:rPr>
          <w:rFonts w:ascii="Arial" w:eastAsia="Times New Roman" w:hAnsi="Arial" w:cs="Arial"/>
          <w:bCs/>
          <w:color w:val="000000" w:themeColor="text1"/>
          <w:sz w:val="24"/>
          <w:szCs w:val="24"/>
          <w:lang w:eastAsia="zh-CN"/>
        </w:rPr>
        <w:t>.</w:t>
      </w:r>
    </w:p>
    <w:p w14:paraId="0D34C856"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9C3A04">
        <w:rPr>
          <w:rFonts w:ascii="Arial" w:eastAsia="Times New Roman" w:hAnsi="Arial" w:cs="Arial"/>
          <w:color w:val="000000" w:themeColor="text1"/>
          <w:sz w:val="24"/>
          <w:szCs w:val="24"/>
          <w:lang w:eastAsia="zh-CN"/>
        </w:rPr>
        <w:t>Aplicar-se-á no que couber o art. 65 da Lei de licitações e contratos.</w:t>
      </w:r>
    </w:p>
    <w:p w14:paraId="3CF64709"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lang w:eastAsia="zh-CN"/>
        </w:rPr>
        <w:t>Parágrafo único.</w:t>
      </w:r>
      <w:r w:rsidRPr="009C3A04">
        <w:rPr>
          <w:rFonts w:ascii="Arial" w:eastAsia="Times New Roman" w:hAnsi="Arial" w:cs="Arial"/>
          <w:color w:val="000000" w:themeColor="text1"/>
          <w:sz w:val="24"/>
          <w:szCs w:val="24"/>
          <w:lang w:eastAsia="zh-CN"/>
        </w:rPr>
        <w:t xml:space="preserve"> Nos preços ora pactuados estão incluídos, sem qualquer ônus para </w:t>
      </w:r>
      <w:r w:rsidRPr="009C3A04">
        <w:rPr>
          <w:rFonts w:ascii="Arial" w:eastAsia="Times New Roman" w:hAnsi="Arial" w:cs="Arial"/>
          <w:b/>
          <w:bCs/>
          <w:color w:val="000000" w:themeColor="text1"/>
          <w:sz w:val="24"/>
          <w:szCs w:val="24"/>
          <w:lang w:eastAsia="zh-CN"/>
        </w:rPr>
        <w:t>PMSDN</w:t>
      </w:r>
      <w:r w:rsidRPr="009C3A04">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4F0FFC29" w14:textId="6E10CE22"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5.3</w:t>
      </w:r>
      <w:r w:rsidR="0056050A">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Os preços propostos serão reajustados desde a data base do orçamento a que a proposta se refere, obedecendo – se, todavia, ao disposto nas Leis Federais n° 8.666/93, consolidado 10.192/2001.</w:t>
      </w:r>
    </w:p>
    <w:p w14:paraId="33498D35" w14:textId="15C0D78E"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5.4</w:t>
      </w:r>
      <w:r w:rsidR="0056050A">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valor do reajuste será determinado por intermédio da seguinte formula:</w:t>
      </w:r>
    </w:p>
    <w:p w14:paraId="27BAFBB4"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4B56ECE0"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R = V x [(l1/10)-1]</w:t>
      </w:r>
    </w:p>
    <w:p w14:paraId="60CA27F6"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lang w:eastAsia="zh-CN"/>
        </w:rPr>
      </w:pPr>
    </w:p>
    <w:p w14:paraId="466BF95C"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Sendo:</w:t>
      </w:r>
    </w:p>
    <w:p w14:paraId="374A14F7"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R = Valor do reajustamento proposto</w:t>
      </w:r>
    </w:p>
    <w:p w14:paraId="301319B4"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Valor parcela a ser reajustada</w:t>
      </w:r>
    </w:p>
    <w:p w14:paraId="67CDDD4A"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14:paraId="5FAF43FC"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14:paraId="61D00E29"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05BC1F27"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SEXTA: DO PAGAMENTO</w:t>
      </w:r>
    </w:p>
    <w:p w14:paraId="1D03CFFF" w14:textId="77777777" w:rsidR="001A6C0A" w:rsidRPr="009C3A04" w:rsidRDefault="001A6C0A" w:rsidP="001A6C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pagamento da execução da obra do presente Contrato será efetuado da seguinte forma:</w:t>
      </w:r>
    </w:p>
    <w:p w14:paraId="364F1F49" w14:textId="77777777" w:rsidR="001A6C0A" w:rsidRPr="009C3A04" w:rsidRDefault="001A6C0A" w:rsidP="001A6C0A">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9C3A04">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14700F7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6.1.2</w:t>
      </w:r>
      <w:r>
        <w:rPr>
          <w:rFonts w:ascii="Arial" w:eastAsia="Times New Roman" w:hAnsi="Arial" w:cs="Arial"/>
          <w:color w:val="000000" w:themeColor="text1"/>
          <w:sz w:val="24"/>
          <w:szCs w:val="24"/>
          <w:lang w:eastAsia="zh-CN"/>
        </w:rPr>
        <w:t>.</w:t>
      </w:r>
      <w:r w:rsidRPr="009C3A04">
        <w:rPr>
          <w:rFonts w:ascii="Arial" w:eastAsia="Times New Roman" w:hAnsi="Arial" w:cs="Arial"/>
          <w:bCs/>
          <w:color w:val="000000" w:themeColor="text1"/>
          <w:sz w:val="24"/>
          <w:szCs w:val="24"/>
          <w:lang w:eastAsia="zh-CN"/>
        </w:rPr>
        <w:t xml:space="preserve"> O pagamento das medições será efetuado até 30 dias após a emissão da nota fiscal válida, dependo da disponibilidade financeira.</w:t>
      </w:r>
    </w:p>
    <w:p w14:paraId="2A0DD07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É vedada a antecipação de pagamentos sem a correspondente contraprestação de serviços.</w:t>
      </w:r>
    </w:p>
    <w:p w14:paraId="6F038B0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6.1.4</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pagamento das faturas somente será efetivado com apresentação do original ou de cópia autenticada dos seguintes documentos, que serão anexados aos respectivos processos de pagamento:</w:t>
      </w:r>
    </w:p>
    <w:p w14:paraId="75FA241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Primeira fatura</w:t>
      </w:r>
    </w:p>
    <w:p w14:paraId="1846C92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a.1 – Anotação de Responsabilidade Técnica da obra</w:t>
      </w:r>
    </w:p>
    <w:p w14:paraId="6E9F34A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a.2 – Matrícula da obra junto ao INSS.</w:t>
      </w:r>
    </w:p>
    <w:p w14:paraId="6CB2FA6C"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Todas as faturas:</w:t>
      </w:r>
    </w:p>
    <w:p w14:paraId="293DFDD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b.1 – Prova de recolhimento junto ao FGTS, referente ao mês de execução dos serviços.</w:t>
      </w:r>
    </w:p>
    <w:p w14:paraId="4A3FFDA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b.2 – GRPS específica, quitada e respectiva folha de pagamento da obra.</w:t>
      </w:r>
    </w:p>
    <w:p w14:paraId="13F262E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b.3 – Nota fiscal dos serviços executados. Será retido na fonte o valor correspondente ao ISS (Imposto Sobre Serviço) no percentual de 5% (cinco por cento), calculado sobre o valor total da nota fiscal dos serviços executados (valor total da medição).</w:t>
      </w:r>
    </w:p>
    <w:p w14:paraId="54CA22F2" w14:textId="77777777" w:rsidR="001A6C0A" w:rsidRPr="009C3A04" w:rsidRDefault="001A6C0A" w:rsidP="001A6C0A">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c) </w:t>
      </w:r>
      <w:r w:rsidRPr="009C3A04">
        <w:rPr>
          <w:rFonts w:ascii="Arial" w:eastAsia="Times New Roman" w:hAnsi="Arial" w:cs="Arial"/>
          <w:b/>
          <w:color w:val="000000" w:themeColor="text1"/>
          <w:sz w:val="24"/>
          <w:szCs w:val="24"/>
          <w:lang w:eastAsia="zh-CN"/>
        </w:rPr>
        <w:t>Última fatura:</w:t>
      </w:r>
    </w:p>
    <w:p w14:paraId="69AB79A0" w14:textId="77777777" w:rsidR="001A6C0A" w:rsidRPr="009C3A04" w:rsidRDefault="001A6C0A" w:rsidP="001A6C0A">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c.1 – Certidão negativa de débito junto ao INSS.</w:t>
      </w:r>
    </w:p>
    <w:p w14:paraId="7265D58D" w14:textId="77777777" w:rsidR="001A6C0A" w:rsidRPr="009C3A04" w:rsidRDefault="001A6C0A" w:rsidP="001A6C0A">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c.2 – Termo de Recebimento Provisório da obra.</w:t>
      </w:r>
    </w:p>
    <w:p w14:paraId="47BE67AD" w14:textId="77777777" w:rsidR="001A6C0A" w:rsidRPr="009C3A04" w:rsidRDefault="001A6C0A" w:rsidP="001A6C0A">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c.3 –Todas as certidões fiscais válidas.</w:t>
      </w:r>
    </w:p>
    <w:p w14:paraId="6E9C2F96" w14:textId="77777777" w:rsidR="001A6C0A" w:rsidRPr="009C3A04" w:rsidRDefault="001A6C0A" w:rsidP="001A6C0A">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d) Em todas as faturas a empresa deverá apresentar FGTS e INSS às certidões fiscais juntamente com o GEFIPE</w:t>
      </w:r>
    </w:p>
    <w:p w14:paraId="78DA823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Somente serão pagos os serviços efetivamente concluídos, medidos e aceitos.</w:t>
      </w:r>
    </w:p>
    <w:p w14:paraId="71C2EB45" w14:textId="77777777" w:rsidR="001A6C0A" w:rsidRPr="009C3A04" w:rsidRDefault="001A6C0A" w:rsidP="001A6C0A">
      <w:pPr>
        <w:spacing w:after="0" w:line="240" w:lineRule="auto"/>
        <w:jc w:val="both"/>
        <w:rPr>
          <w:rFonts w:ascii="Arial" w:eastAsia="Times New Roman" w:hAnsi="Arial" w:cs="Arial"/>
          <w:bCs/>
          <w:color w:val="000000" w:themeColor="text1"/>
          <w:sz w:val="24"/>
          <w:szCs w:val="24"/>
          <w:lang w:eastAsia="zh-CN"/>
        </w:rPr>
      </w:pPr>
      <w:r w:rsidRPr="009C3A04">
        <w:rPr>
          <w:rFonts w:ascii="Arial" w:eastAsia="Times New Roman" w:hAnsi="Arial" w:cs="Arial"/>
          <w:bCs/>
          <w:color w:val="000000" w:themeColor="text1"/>
          <w:sz w:val="24"/>
          <w:szCs w:val="24"/>
          <w:lang w:eastAsia="zh-CN"/>
        </w:rPr>
        <w:t>6.1.6</w:t>
      </w:r>
      <w:r>
        <w:rPr>
          <w:rFonts w:ascii="Arial" w:eastAsia="Times New Roman" w:hAnsi="Arial" w:cs="Arial"/>
          <w:bCs/>
          <w:color w:val="000000" w:themeColor="text1"/>
          <w:sz w:val="24"/>
          <w:szCs w:val="24"/>
          <w:lang w:eastAsia="zh-CN"/>
        </w:rPr>
        <w:t>.</w:t>
      </w:r>
      <w:r w:rsidRPr="009C3A04">
        <w:rPr>
          <w:rFonts w:ascii="Arial" w:eastAsia="Times New Roman" w:hAnsi="Arial" w:cs="Arial"/>
          <w:bCs/>
          <w:color w:val="000000" w:themeColor="text1"/>
          <w:sz w:val="24"/>
          <w:szCs w:val="24"/>
          <w:lang w:eastAsia="zh-CN"/>
        </w:rPr>
        <w:t xml:space="preserve"> O cronograma de desembolso máximo por período, será o constante do anexo II do presente edital, podendo haver a compensação financeira e penalizações por eventuais atrasos.</w:t>
      </w:r>
    </w:p>
    <w:p w14:paraId="5DC8AE2D" w14:textId="77777777" w:rsidR="001A6C0A" w:rsidRPr="009C3A04" w:rsidRDefault="001A6C0A" w:rsidP="001A6C0A">
      <w:pPr>
        <w:spacing w:after="0" w:line="240" w:lineRule="auto"/>
        <w:jc w:val="both"/>
        <w:rPr>
          <w:rFonts w:ascii="Arial" w:eastAsia="Times New Roman" w:hAnsi="Arial" w:cs="Arial"/>
          <w:bCs/>
          <w:color w:val="000000" w:themeColor="text1"/>
          <w:sz w:val="24"/>
          <w:szCs w:val="24"/>
          <w:lang w:eastAsia="zh-CN"/>
        </w:rPr>
      </w:pPr>
      <w:r w:rsidRPr="009C3A04">
        <w:rPr>
          <w:rFonts w:ascii="Arial" w:eastAsia="Times New Roman" w:hAnsi="Arial" w:cs="Arial"/>
          <w:bCs/>
          <w:color w:val="000000" w:themeColor="text1"/>
          <w:sz w:val="24"/>
          <w:szCs w:val="24"/>
          <w:lang w:eastAsia="zh-CN"/>
        </w:rPr>
        <w:t>6.1.7. Após a última medição dos serviços efetivamente executados, concluídos e aceitos será efetuado o recebimento provisório. Em conformidade com o art. 73,I, “a”.</w:t>
      </w:r>
    </w:p>
    <w:p w14:paraId="76CED4C7" w14:textId="77777777" w:rsidR="001A6C0A" w:rsidRPr="009C3A04" w:rsidRDefault="001A6C0A" w:rsidP="001A6C0A">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6.1.8. A Comprovação da Anotação de Responsabilidade Técnica (ART) será feita pelo encaminhamento à Prefeitura da via ART destinada ao contribuinte.</w:t>
      </w:r>
    </w:p>
    <w:p w14:paraId="77C5CDBA" w14:textId="77777777" w:rsidR="001A6C0A" w:rsidRPr="009C3A04" w:rsidRDefault="001A6C0A" w:rsidP="001A6C0A">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6.1.9. Ocorrendo erros na emissão do documento fiscal, o mesmo será devolvido à CONTRATADA para correção, ficando estabelecido que o prazo para pagamento seja contado a partir da data de apresentação da nova fatura, devidamente corrigida.</w:t>
      </w:r>
    </w:p>
    <w:p w14:paraId="7A724716" w14:textId="77777777" w:rsidR="001A6C0A" w:rsidRPr="009C3A04" w:rsidRDefault="001A6C0A" w:rsidP="001A6C0A">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6.1.10. O Município poderá deduzir do pagamento importâncias que a qualquer título lhe forem devidos pela CONTRATADA, em decorrência de inadimplemento contratual.</w:t>
      </w:r>
    </w:p>
    <w:p w14:paraId="0D1E1433" w14:textId="77777777" w:rsidR="001A6C0A" w:rsidRPr="009C3A04" w:rsidRDefault="001A6C0A" w:rsidP="001A6C0A">
      <w:pPr>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6.1.11. Para quaisquer pagamentos serão exigidos os documentos de arrecadação e quitação dos tributos, especialmente FGTS e INSS, observada as instruções dos respectivos órgãos e ISS no Município de São Domingos do Norte/ES, conforme dispõe o inciso XIII, do art. 55, da Lei no. 8.666/93.</w:t>
      </w:r>
    </w:p>
    <w:p w14:paraId="55F9B015"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6.1.12. O recebimento definitivo da obra somente ocorrerá caso tenham sido sanadas todas as eventuais imperfeições detectadas durante a execução da obra ou no transcurso de prazo previsto no subitem anterior.</w:t>
      </w:r>
    </w:p>
    <w:p w14:paraId="66E50160"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6.1.13. O Município de São Domingos do Norte/ES não efetua pagamento antecipado, não sendo considerados os itens das s que assim se apresentarem.</w:t>
      </w:r>
    </w:p>
    <w:p w14:paraId="7A72A15A"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6.1.14. Somente serão pagos os serviços efetivamente concluídos, medidos e aceitos.</w:t>
      </w:r>
    </w:p>
    <w:p w14:paraId="1AA505F7"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6.1.15. A CONTRATADA se obriga quando na emissão da nota fiscal no espaço para observação deverá constar o número da TOMADA DE PREÇO e do CONTRATO. </w:t>
      </w:r>
    </w:p>
    <w:p w14:paraId="47E28968"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58BE28D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SÉTIMA: PRORROGAÇÃO E ALTERAÇÃO DO CONTRATO:</w:t>
      </w:r>
    </w:p>
    <w:p w14:paraId="12323DB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contrato poderá ser prorrogado nos seguintes casos:</w:t>
      </w:r>
    </w:p>
    <w:p w14:paraId="2C774FE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alteração do projeto ou especificações;</w:t>
      </w:r>
    </w:p>
    <w:p w14:paraId="78404AD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14:paraId="5585289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14:paraId="7072680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14:paraId="700E434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14:paraId="6E37567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f) omissão ou atraso de providência a cargo da Administração, do qual resulte diretamente impedimento ou retardamento na execução do Contrato.</w:t>
      </w:r>
    </w:p>
    <w:p w14:paraId="5BFC766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7F566A2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unilateralmente pela Administração:</w:t>
      </w:r>
    </w:p>
    <w:p w14:paraId="3132A71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14:paraId="7F4015C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14:paraId="58918FD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por acordo das partes:</w:t>
      </w:r>
    </w:p>
    <w:p w14:paraId="6348562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quando conveniente à substituição da garantia de execução;</w:t>
      </w:r>
    </w:p>
    <w:p w14:paraId="691E7D6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14:paraId="51BD7A5C"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6D0C002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006DAA4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7.3. O contratado fica obrigado a aceitar, nas mesmas condições contratuais, as supressões até o limite de 25% (vinte e cinco por cento) e as que se fizerem até o limite de 50% (cinquenta por cento) para os seus acréscimos.</w:t>
      </w:r>
    </w:p>
    <w:p w14:paraId="0A298FB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bookmarkStart w:id="0" w:name="_Hlk121236461"/>
      <w:r w:rsidRPr="009C3A04">
        <w:rPr>
          <w:rFonts w:ascii="Arial" w:eastAsia="Times New Roman" w:hAnsi="Arial" w:cs="Arial"/>
          <w:color w:val="000000" w:themeColor="text1"/>
          <w:sz w:val="24"/>
          <w:szCs w:val="24"/>
          <w:lang w:eastAsia="zh-CN"/>
        </w:rPr>
        <w:t>7.4. O reajuste é calculado com base em índices econômicos, sendo que o mais adotado na construção civil é o INCC- Índice Nacional de Custos da Construção Civil.</w:t>
      </w:r>
    </w:p>
    <w:p w14:paraId="777AAB2E"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bookmarkStart w:id="1" w:name="_Hlk121236420"/>
      <w:r w:rsidRPr="009C3A04">
        <w:rPr>
          <w:rFonts w:ascii="Arial" w:eastAsia="Times New Roman" w:hAnsi="Arial" w:cs="Arial"/>
          <w:color w:val="000000" w:themeColor="text1"/>
          <w:sz w:val="24"/>
          <w:szCs w:val="24"/>
          <w:lang w:eastAsia="zh-CN"/>
        </w:rPr>
        <w:t>7.5. O valor do reajuste será determinado por intermédio da seguinte formula:</w:t>
      </w:r>
    </w:p>
    <w:bookmarkEnd w:id="0"/>
    <w:bookmarkEnd w:id="1"/>
    <w:p w14:paraId="3805F14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706A9EE"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R = V x [(l1/10)-1]</w:t>
      </w:r>
    </w:p>
    <w:p w14:paraId="35B1E794"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lang w:eastAsia="zh-CN"/>
        </w:rPr>
      </w:pPr>
    </w:p>
    <w:p w14:paraId="050DE39F"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Sendo:</w:t>
      </w:r>
    </w:p>
    <w:p w14:paraId="00E20FDA"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R = Valor do reajustamento proposto</w:t>
      </w:r>
    </w:p>
    <w:p w14:paraId="7B86BD70"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Valor parcela a ser reajustada</w:t>
      </w:r>
    </w:p>
    <w:p w14:paraId="7B1E6812"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14:paraId="588B85FB"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14:paraId="7B9FC95E" w14:textId="77777777" w:rsidR="001A6C0A" w:rsidRPr="009C3A04" w:rsidRDefault="001A6C0A" w:rsidP="001A6C0A">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p>
    <w:p w14:paraId="3BFD1D86" w14:textId="77777777" w:rsidR="001A6C0A" w:rsidRPr="009C3A04" w:rsidRDefault="001A6C0A" w:rsidP="001A6C0A">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OITAVA - PENALIDADES:</w:t>
      </w:r>
    </w:p>
    <w:p w14:paraId="7862799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 caso da LICITANTE CONTRATADA não cumprir as obrigações assumidas ou preceitos legais, serão aplicadas as seguintes penalidades:</w:t>
      </w:r>
    </w:p>
    <w:p w14:paraId="74E0775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advertência</w:t>
      </w:r>
    </w:p>
    <w:p w14:paraId="62502A6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rescisão do contrato ou cancelamento da ordem de serviço;</w:t>
      </w:r>
    </w:p>
    <w:p w14:paraId="3876FEB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multa;</w:t>
      </w:r>
    </w:p>
    <w:p w14:paraId="4815A74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d) suspensão do direito de licitar junto à Prefeitura Municipal de São Domingos do Norte/ES e/ou</w:t>
      </w:r>
    </w:p>
    <w:p w14:paraId="01BEA2D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declaração de inidoneidade.</w:t>
      </w:r>
    </w:p>
    <w:p w14:paraId="0978C78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798A4D5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multa compensatória por perdas e danos no montante de 2% (dois por cento) sobre o valor do Contrato, quando a LICITANTE CONTRATADA:</w:t>
      </w:r>
    </w:p>
    <w:p w14:paraId="49C6239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prestar informações inexatas ou criar embaraços à fiscalização;</w:t>
      </w:r>
    </w:p>
    <w:p w14:paraId="51513C4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transferir ou ceder suas obrigações a terceiros, sem a prévia autorização da CONTRATANTE;</w:t>
      </w:r>
    </w:p>
    <w:p w14:paraId="3482BF3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desatender as determinações da fiscalização;</w:t>
      </w:r>
    </w:p>
    <w:p w14:paraId="16EDB29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cometer faltas reiteradas na execução dos serviços;</w:t>
      </w:r>
    </w:p>
    <w:p w14:paraId="37E9F58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não iniciar sem justa causa, a execução dos serviços contratados no prazo fixado.</w:t>
      </w:r>
    </w:p>
    <w:p w14:paraId="257CC9E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8.4</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multa compensatória por perdas e danos no montante de </w:t>
      </w:r>
      <w:r w:rsidRPr="009C3A04">
        <w:rPr>
          <w:rFonts w:ascii="Arial" w:eastAsia="Times New Roman" w:hAnsi="Arial" w:cs="Arial"/>
          <w:b/>
          <w:bCs/>
          <w:color w:val="000000" w:themeColor="text1"/>
          <w:sz w:val="24"/>
          <w:szCs w:val="24"/>
          <w:lang w:eastAsia="zh-CN"/>
        </w:rPr>
        <w:t>10% (dez por cento</w:t>
      </w:r>
      <w:r w:rsidRPr="009C3A04">
        <w:rPr>
          <w:rFonts w:ascii="Arial" w:eastAsia="Times New Roman" w:hAnsi="Arial" w:cs="Arial"/>
          <w:color w:val="000000" w:themeColor="text1"/>
          <w:sz w:val="24"/>
          <w:szCs w:val="24"/>
          <w:lang w:eastAsia="zh-CN"/>
        </w:rPr>
        <w:t>) sobre o valor do Contrato, quando a LICITANTE CONTRATADA:</w:t>
      </w:r>
    </w:p>
    <w:p w14:paraId="3F5A93E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ocasionar, sem justa causa, o atraso superior a 30 (trinta) dias na execução dos serviços contratados;</w:t>
      </w:r>
    </w:p>
    <w:p w14:paraId="10E9283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recusar-se a executar, sem justa causa, no todo ou em parte, os serviços contratados;</w:t>
      </w:r>
    </w:p>
    <w:p w14:paraId="5BB78B6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LICITANTE CONTRATADA em reparar os danos causados.</w:t>
      </w:r>
    </w:p>
    <w:p w14:paraId="2B6C0A0C"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14:paraId="6ACA2C1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8.6</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690AAEB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 pena de inidoneidade será aplicada em despacho fundamentado, assegurada defesa ao infrator, ponderada a natureza, a gravidade da falta e a extensão do dano efetivo ou potencial.</w:t>
      </w:r>
    </w:p>
    <w:p w14:paraId="59DCC6F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14:paraId="05CAE06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8.7</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5310B3D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8.8</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Constituem motivo para rescisão do contrato:</w:t>
      </w:r>
    </w:p>
    <w:p w14:paraId="42D08E8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o não cumprimento de cláusulas contratuais, especificações, projetos ou prazos;</w:t>
      </w:r>
    </w:p>
    <w:p w14:paraId="55F7E2AC"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 cumprimento irregular de cláusulas contratuais, especificações, projetos e prazos;</w:t>
      </w:r>
    </w:p>
    <w:p w14:paraId="21BFCB5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14:paraId="55E8567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o atraso injustificado no início da obra, serviço ou fornecimento;</w:t>
      </w:r>
    </w:p>
    <w:p w14:paraId="4D4A043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2B90D54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6E51CA3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52C7BB9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VIII - o cometimento reiterado de faltas na sua execução, anotadas na forma do § 1° do art. 67 da Lei nº 8.666/93;</w:t>
      </w:r>
    </w:p>
    <w:p w14:paraId="53750D7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IX - a decretação de falência ou a instauração de insolvência civil;</w:t>
      </w:r>
    </w:p>
    <w:p w14:paraId="4C9348A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 - a dissolução da sociedade ou o falecimento do contratado;</w:t>
      </w:r>
    </w:p>
    <w:p w14:paraId="4956289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0961375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719443A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5FF3D84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28BCCC4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6DF560E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7993AF6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31BDA7E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XVIII - descumprimento do disposto no inciso V do art. 27, sem prejuízo das sanções penais cabíveis.</w:t>
      </w:r>
    </w:p>
    <w:p w14:paraId="53DF823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8.9</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do contrato poderá ser:</w:t>
      </w:r>
    </w:p>
    <w:p w14:paraId="4093596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6FD909E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745D9BB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judicial, nos termos da legislação;</w:t>
      </w:r>
    </w:p>
    <w:p w14:paraId="462B895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0F40513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3179059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devolução de garantia;</w:t>
      </w:r>
    </w:p>
    <w:p w14:paraId="0AD97FA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pagamentos devidos pela execução do contrato até a data da rescisão;</w:t>
      </w:r>
    </w:p>
    <w:p w14:paraId="5502E9C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pagamento do custo da desmobilização.</w:t>
      </w:r>
    </w:p>
    <w:p w14:paraId="6BD0704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366F677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8.10.  A rescisão de que trata o inciso I do item 14.9 acarreta as seguintes consequências, sem prejuízo das sanções previstas nesta Lei:</w:t>
      </w:r>
    </w:p>
    <w:p w14:paraId="6AE067B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I - assunção imediata do objeto do contrato, no estado e local em que se encontrar, por ato próprio da Administração;</w:t>
      </w:r>
    </w:p>
    <w:p w14:paraId="3DF8AA0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079EDB6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7452EB1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2C1266F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5904EAD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2CB1530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Na hipótese do inciso II deste item, o ato deverá ser precedido de autorização expressa do Secretário Municipal de Administração e Finanças, conforme o caso.</w:t>
      </w:r>
    </w:p>
    <w:p w14:paraId="29CA299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BAAC36C" w14:textId="77777777" w:rsidR="001A6C0A" w:rsidRPr="009C3A04"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NONA: DA RESPONSABILIDADE DA CONTRATADA</w:t>
      </w:r>
    </w:p>
    <w:p w14:paraId="5C11A284" w14:textId="1C5C71F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Realizar os serviços nas datas estipuladas pela fiscalização e cumprir rigorosamente o</w:t>
      </w:r>
    </w:p>
    <w:p w14:paraId="2B949798"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cronograma físico da obra.</w:t>
      </w:r>
    </w:p>
    <w:p w14:paraId="7E885C6F" w14:textId="218CD392"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9.2</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Arcar com todos os ônus necessários à completa execução dos serviços.</w:t>
      </w:r>
    </w:p>
    <w:p w14:paraId="504F13B2" w14:textId="329D3C6A"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9.3</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Fornecer todo material necessário, ferramentas, equipamentos e maquinários apropriados ao</w:t>
      </w:r>
    </w:p>
    <w:p w14:paraId="04B379CC"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uso a que se destinam, em perfeitas condições e mão de obra especializada para execução das</w:t>
      </w:r>
    </w:p>
    <w:p w14:paraId="74542A53"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obras.</w:t>
      </w:r>
    </w:p>
    <w:p w14:paraId="5BE89A3A" w14:textId="55238712"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9.4</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Arcar com todas as despesas necessárias com o pessoal na execução dos serviços, tais como:</w:t>
      </w:r>
    </w:p>
    <w:p w14:paraId="05718874"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remuneração, transporte, alimentação, hospedagem, seguro contra acidente de trabalho e</w:t>
      </w:r>
    </w:p>
    <w:p w14:paraId="6F8C7466"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responsabilidade civil por danos a terceiros.</w:t>
      </w:r>
    </w:p>
    <w:p w14:paraId="76EDF373" w14:textId="46E5B610"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9.5</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Responsabilizar-se pelos encargos trabalhistas, previdenciários, fiscais e comerciais</w:t>
      </w:r>
      <w:r w:rsidR="00A5592F">
        <w:rPr>
          <w:rFonts w:ascii="Arial" w:eastAsia="Times New Roman" w:hAnsi="Arial" w:cs="Arial"/>
          <w:color w:val="000000" w:themeColor="text1"/>
          <w:sz w:val="24"/>
          <w:szCs w:val="24"/>
          <w:lang w:eastAsia="zh-CN"/>
        </w:rPr>
        <w:t xml:space="preserve"> </w:t>
      </w:r>
      <w:r w:rsidRPr="004E1E99">
        <w:rPr>
          <w:rFonts w:ascii="Arial" w:eastAsia="Times New Roman" w:hAnsi="Arial" w:cs="Arial"/>
          <w:color w:val="000000" w:themeColor="text1"/>
          <w:sz w:val="24"/>
          <w:szCs w:val="24"/>
          <w:lang w:eastAsia="zh-CN"/>
        </w:rPr>
        <w:t>resultantes da execução do Contrato, conforme dispõe o art. 71, Parágrafos 1° e 2° da Lei</w:t>
      </w:r>
    </w:p>
    <w:p w14:paraId="21A176B2"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8.666/93.</w:t>
      </w:r>
    </w:p>
    <w:p w14:paraId="4A533E24" w14:textId="0F1E479D"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9.6</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Empregar, na execução dos serviços, pessoal devidamente qualificado e produtos de primeira</w:t>
      </w:r>
    </w:p>
    <w:p w14:paraId="7683BCBF"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qualidade.</w:t>
      </w:r>
    </w:p>
    <w:p w14:paraId="3A059261" w14:textId="33DFB513"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9.7</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Apresentar a relação nominal dos empregados em atividade nas dependências d</w:t>
      </w:r>
      <w:r w:rsidR="00A5592F">
        <w:rPr>
          <w:rFonts w:ascii="Arial" w:eastAsia="Times New Roman" w:hAnsi="Arial" w:cs="Arial"/>
          <w:color w:val="000000" w:themeColor="text1"/>
          <w:sz w:val="24"/>
          <w:szCs w:val="24"/>
          <w:lang w:eastAsia="zh-CN"/>
        </w:rPr>
        <w:t>a obra</w:t>
      </w:r>
      <w:r w:rsidRPr="004E1E99">
        <w:rPr>
          <w:rFonts w:ascii="Arial" w:eastAsia="Times New Roman" w:hAnsi="Arial" w:cs="Arial"/>
          <w:color w:val="000000" w:themeColor="text1"/>
          <w:sz w:val="24"/>
          <w:szCs w:val="24"/>
          <w:lang w:eastAsia="zh-CN"/>
        </w:rPr>
        <w:t>, comunicando qualquer alteração.</w:t>
      </w:r>
    </w:p>
    <w:p w14:paraId="02CD65F7" w14:textId="0D24211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9.8</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Apresentar cópia do diário de obras junto com a nota fiscal de medição.</w:t>
      </w:r>
    </w:p>
    <w:p w14:paraId="1CCD563A" w14:textId="3E1619FD"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9.9</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Substituir, sempre que exigido pela administração, qualquer empregado cuja atuação,</w:t>
      </w:r>
    </w:p>
    <w:p w14:paraId="0C71A9F8"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permanência ou comportamento sejam julgados inconvenientes pela contratante.</w:t>
      </w:r>
    </w:p>
    <w:p w14:paraId="7F9250BA" w14:textId="70EFE64F"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9.10</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Responsabilizar-se por quaisquer acidentes que venham a serem vítimas seus empregados</w:t>
      </w:r>
    </w:p>
    <w:p w14:paraId="3DBAAEA5" w14:textId="44DF511B"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 xml:space="preserve">em atividades nas dependências </w:t>
      </w:r>
      <w:r w:rsidR="00A5592F">
        <w:rPr>
          <w:rFonts w:ascii="Arial" w:eastAsia="Times New Roman" w:hAnsi="Arial" w:cs="Arial"/>
          <w:color w:val="000000" w:themeColor="text1"/>
          <w:sz w:val="24"/>
          <w:szCs w:val="24"/>
          <w:lang w:eastAsia="zh-CN"/>
        </w:rPr>
        <w:t>da obra</w:t>
      </w:r>
      <w:r w:rsidRPr="004E1E99">
        <w:rPr>
          <w:rFonts w:ascii="Arial" w:eastAsia="Times New Roman" w:hAnsi="Arial" w:cs="Arial"/>
          <w:color w:val="000000" w:themeColor="text1"/>
          <w:sz w:val="24"/>
          <w:szCs w:val="24"/>
          <w:lang w:eastAsia="zh-CN"/>
        </w:rPr>
        <w:t>, assegurando o</w:t>
      </w:r>
      <w:r w:rsidR="0025114A">
        <w:rPr>
          <w:rFonts w:ascii="Arial" w:eastAsia="Times New Roman" w:hAnsi="Arial" w:cs="Arial"/>
          <w:color w:val="000000" w:themeColor="text1"/>
          <w:sz w:val="24"/>
          <w:szCs w:val="24"/>
          <w:lang w:eastAsia="zh-CN"/>
        </w:rPr>
        <w:t xml:space="preserve"> </w:t>
      </w:r>
      <w:r w:rsidRPr="004E1E99">
        <w:rPr>
          <w:rFonts w:ascii="Arial" w:eastAsia="Times New Roman" w:hAnsi="Arial" w:cs="Arial"/>
          <w:color w:val="000000" w:themeColor="text1"/>
          <w:sz w:val="24"/>
          <w:szCs w:val="24"/>
          <w:lang w:eastAsia="zh-CN"/>
        </w:rPr>
        <w:t>cumprimento das leis trabalhistas, previdenciárias e demais exigências legais para o exercício em</w:t>
      </w:r>
      <w:r w:rsidR="0025114A">
        <w:rPr>
          <w:rFonts w:ascii="Arial" w:eastAsia="Times New Roman" w:hAnsi="Arial" w:cs="Arial"/>
          <w:color w:val="000000" w:themeColor="text1"/>
          <w:sz w:val="24"/>
          <w:szCs w:val="24"/>
          <w:lang w:eastAsia="zh-CN"/>
        </w:rPr>
        <w:t xml:space="preserve"> </w:t>
      </w:r>
      <w:r w:rsidRPr="004E1E99">
        <w:rPr>
          <w:rFonts w:ascii="Arial" w:eastAsia="Times New Roman" w:hAnsi="Arial" w:cs="Arial"/>
          <w:color w:val="000000" w:themeColor="text1"/>
          <w:sz w:val="24"/>
          <w:szCs w:val="24"/>
          <w:lang w:eastAsia="zh-CN"/>
        </w:rPr>
        <w:t>segurança das atividades.</w:t>
      </w:r>
    </w:p>
    <w:p w14:paraId="28AE83B1" w14:textId="626EDF35"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9.11</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Providenciar para que todos os seus funcionários em atividades nas dependências da </w:t>
      </w:r>
      <w:r w:rsidR="0025114A">
        <w:rPr>
          <w:rFonts w:ascii="Arial" w:eastAsia="Times New Roman" w:hAnsi="Arial" w:cs="Arial"/>
          <w:color w:val="000000" w:themeColor="text1"/>
          <w:sz w:val="24"/>
          <w:szCs w:val="24"/>
          <w:lang w:eastAsia="zh-CN"/>
        </w:rPr>
        <w:t xml:space="preserve">obra </w:t>
      </w:r>
      <w:r w:rsidRPr="004E1E99">
        <w:rPr>
          <w:rFonts w:ascii="Arial" w:eastAsia="Times New Roman" w:hAnsi="Arial" w:cs="Arial"/>
          <w:color w:val="000000" w:themeColor="text1"/>
          <w:sz w:val="24"/>
          <w:szCs w:val="24"/>
          <w:lang w:eastAsia="zh-CN"/>
        </w:rPr>
        <w:t>cumpram as normas e regulamentos relativos à segurança.</w:t>
      </w:r>
    </w:p>
    <w:p w14:paraId="49FEDD11" w14:textId="6A583320"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9.12</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Providenciar para que os seus funcionários utilizem vestuário compatível com o ambiente de</w:t>
      </w:r>
    </w:p>
    <w:p w14:paraId="51739EC1"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trabalho do CONTRATANTE.</w:t>
      </w:r>
    </w:p>
    <w:p w14:paraId="5B9E3A30" w14:textId="54AE3D06"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9.13</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Disponibilizar e manter quantitativo de pessoal compatível com as necessidades e a demanda</w:t>
      </w:r>
    </w:p>
    <w:p w14:paraId="602B28BD"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dos serviços.</w:t>
      </w:r>
    </w:p>
    <w:p w14:paraId="72C6CAAD" w14:textId="3B67E652"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9.14</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Comunicar ao CONTRATANTE qualquer irregularidade relacionada com a execução dos</w:t>
      </w:r>
    </w:p>
    <w:p w14:paraId="4F5A3DE4"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serviços.</w:t>
      </w:r>
    </w:p>
    <w:p w14:paraId="54053529" w14:textId="1BFBBB26"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9.15</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Não transferir a outrem os serviços contratados, no todo ou em parte, sem prévia e expressa</w:t>
      </w:r>
    </w:p>
    <w:p w14:paraId="66D53DDC"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anuência do CONTRATANTE.</w:t>
      </w:r>
    </w:p>
    <w:p w14:paraId="77A28533" w14:textId="60D989A8"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lastRenderedPageBreak/>
        <w:t>9.16</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Manter os locais de trabalho limpos, desobstruídos e sinalizados, devendo sempre retirar o eventual lixo</w:t>
      </w:r>
      <w:r w:rsidR="0025114A">
        <w:rPr>
          <w:rFonts w:ascii="Arial" w:eastAsia="Times New Roman" w:hAnsi="Arial" w:cs="Arial"/>
          <w:color w:val="000000" w:themeColor="text1"/>
          <w:sz w:val="24"/>
          <w:szCs w:val="24"/>
          <w:lang w:eastAsia="zh-CN"/>
        </w:rPr>
        <w:t xml:space="preserve"> </w:t>
      </w:r>
      <w:r w:rsidRPr="004E1E99">
        <w:rPr>
          <w:rFonts w:ascii="Arial" w:eastAsia="Times New Roman" w:hAnsi="Arial" w:cs="Arial"/>
          <w:color w:val="000000" w:themeColor="text1"/>
          <w:sz w:val="24"/>
          <w:szCs w:val="24"/>
          <w:lang w:eastAsia="zh-CN"/>
        </w:rPr>
        <w:t>gerado pela execução do serviço, para locais externos ao prédio, após execução dos serviços.</w:t>
      </w:r>
    </w:p>
    <w:p w14:paraId="505D8781" w14:textId="7B12E1D1"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w:t>
      </w:r>
      <w:r w:rsidR="0025114A">
        <w:rPr>
          <w:rFonts w:ascii="Arial" w:eastAsia="Times New Roman" w:hAnsi="Arial" w:cs="Arial"/>
          <w:color w:val="000000" w:themeColor="text1"/>
          <w:sz w:val="24"/>
          <w:szCs w:val="24"/>
          <w:lang w:eastAsia="zh-CN"/>
        </w:rPr>
        <w:t>7</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Retirar das dependências onde está sendo realizado o serviço, todo lixo e entulho gerados,</w:t>
      </w:r>
    </w:p>
    <w:p w14:paraId="2F2442D8" w14:textId="77777777"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dando destino adequado aos mesmos.</w:t>
      </w:r>
    </w:p>
    <w:p w14:paraId="1D25304A" w14:textId="7C6D1795" w:rsidR="004E1E99" w:rsidRPr="004E1E99"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9.1</w:t>
      </w:r>
      <w:r w:rsidR="0025114A">
        <w:rPr>
          <w:rFonts w:ascii="Arial" w:eastAsia="Times New Roman" w:hAnsi="Arial" w:cs="Arial"/>
          <w:color w:val="000000" w:themeColor="text1"/>
          <w:sz w:val="24"/>
          <w:szCs w:val="24"/>
          <w:lang w:eastAsia="zh-CN"/>
        </w:rPr>
        <w:t>8</w:t>
      </w:r>
      <w:r w:rsidR="00A5592F">
        <w:rPr>
          <w:rFonts w:ascii="Arial" w:eastAsia="Times New Roman" w:hAnsi="Arial" w:cs="Arial"/>
          <w:color w:val="000000" w:themeColor="text1"/>
          <w:sz w:val="24"/>
          <w:szCs w:val="24"/>
          <w:lang w:eastAsia="zh-CN"/>
        </w:rPr>
        <w:t>.</w:t>
      </w:r>
      <w:r w:rsidRPr="004E1E99">
        <w:rPr>
          <w:rFonts w:ascii="Arial" w:eastAsia="Times New Roman" w:hAnsi="Arial" w:cs="Arial"/>
          <w:color w:val="000000" w:themeColor="text1"/>
          <w:sz w:val="24"/>
          <w:szCs w:val="24"/>
          <w:lang w:eastAsia="zh-CN"/>
        </w:rPr>
        <w:t xml:space="preserve"> Arcar com todas as despesas de retirada e transporte de entulho gerado pela execução do</w:t>
      </w:r>
    </w:p>
    <w:p w14:paraId="48BF27F5" w14:textId="36F4B60F" w:rsidR="001A6C0A" w:rsidRDefault="004E1E99" w:rsidP="00A5592F">
      <w:pPr>
        <w:spacing w:after="0" w:line="240" w:lineRule="auto"/>
        <w:jc w:val="both"/>
        <w:rPr>
          <w:rFonts w:ascii="Arial" w:eastAsia="Times New Roman" w:hAnsi="Arial" w:cs="Arial"/>
          <w:color w:val="000000" w:themeColor="text1"/>
          <w:sz w:val="24"/>
          <w:szCs w:val="24"/>
          <w:lang w:eastAsia="zh-CN"/>
        </w:rPr>
      </w:pPr>
      <w:r w:rsidRPr="004E1E99">
        <w:rPr>
          <w:rFonts w:ascii="Arial" w:eastAsia="Times New Roman" w:hAnsi="Arial" w:cs="Arial"/>
          <w:color w:val="000000" w:themeColor="text1"/>
          <w:sz w:val="24"/>
          <w:szCs w:val="24"/>
          <w:lang w:eastAsia="zh-CN"/>
        </w:rPr>
        <w:t>serviço</w:t>
      </w:r>
      <w:r w:rsidR="001A6C0A" w:rsidRPr="009C3A04">
        <w:rPr>
          <w:rFonts w:ascii="Arial" w:eastAsia="Times New Roman" w:hAnsi="Arial" w:cs="Arial"/>
          <w:color w:val="000000" w:themeColor="text1"/>
          <w:sz w:val="24"/>
          <w:szCs w:val="24"/>
          <w:lang w:eastAsia="zh-CN"/>
        </w:rPr>
        <w:t>.</w:t>
      </w:r>
    </w:p>
    <w:p w14:paraId="15FDDEF2" w14:textId="4120D7A1" w:rsidR="0025114A" w:rsidRPr="0025114A" w:rsidRDefault="0025114A" w:rsidP="0025114A">
      <w:pPr>
        <w:spacing w:after="0" w:line="240" w:lineRule="auto"/>
        <w:jc w:val="both"/>
        <w:rPr>
          <w:rFonts w:ascii="Arial" w:eastAsia="Times New Roman" w:hAnsi="Arial" w:cs="Arial"/>
          <w:color w:val="000000" w:themeColor="text1"/>
          <w:sz w:val="24"/>
          <w:szCs w:val="24"/>
          <w:lang w:eastAsia="zh-CN"/>
        </w:rPr>
      </w:pPr>
      <w:r w:rsidRPr="0025114A">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19.</w:t>
      </w:r>
      <w:r w:rsidRPr="0025114A">
        <w:rPr>
          <w:rFonts w:ascii="Arial" w:eastAsia="Times New Roman" w:hAnsi="Arial" w:cs="Arial"/>
          <w:color w:val="000000" w:themeColor="text1"/>
          <w:sz w:val="24"/>
          <w:szCs w:val="24"/>
          <w:lang w:eastAsia="zh-CN"/>
        </w:rPr>
        <w:t xml:space="preserve"> A </w:t>
      </w:r>
      <w:r w:rsidRPr="0025114A">
        <w:rPr>
          <w:rFonts w:ascii="Arial" w:eastAsia="Times New Roman" w:hAnsi="Arial" w:cs="Arial"/>
          <w:color w:val="000000" w:themeColor="text1"/>
          <w:sz w:val="24"/>
          <w:szCs w:val="24"/>
          <w:lang w:eastAsia="zh-CN"/>
        </w:rPr>
        <w:t>CONTRATADA</w:t>
      </w:r>
      <w:r w:rsidRPr="0025114A">
        <w:rPr>
          <w:rFonts w:ascii="Arial" w:eastAsia="Times New Roman" w:hAnsi="Arial" w:cs="Arial"/>
          <w:color w:val="000000" w:themeColor="text1"/>
          <w:sz w:val="24"/>
          <w:szCs w:val="24"/>
          <w:lang w:eastAsia="zh-CN"/>
        </w:rPr>
        <w:t xml:space="preserve"> deverá seguir rigorosamente, no que couber, o que orienta o Ministério do</w:t>
      </w:r>
    </w:p>
    <w:p w14:paraId="475E9C57" w14:textId="05DC3B92" w:rsidR="0025114A" w:rsidRPr="0025114A" w:rsidRDefault="0025114A" w:rsidP="0025114A">
      <w:pPr>
        <w:spacing w:after="0" w:line="240" w:lineRule="auto"/>
        <w:jc w:val="both"/>
        <w:rPr>
          <w:rFonts w:ascii="Arial" w:eastAsia="Times New Roman" w:hAnsi="Arial" w:cs="Arial"/>
          <w:color w:val="000000" w:themeColor="text1"/>
          <w:sz w:val="24"/>
          <w:szCs w:val="24"/>
          <w:lang w:eastAsia="zh-CN"/>
        </w:rPr>
      </w:pPr>
      <w:r w:rsidRPr="0025114A">
        <w:rPr>
          <w:rFonts w:ascii="Arial" w:eastAsia="Times New Roman" w:hAnsi="Arial" w:cs="Arial"/>
          <w:color w:val="000000" w:themeColor="text1"/>
          <w:sz w:val="24"/>
          <w:szCs w:val="24"/>
          <w:lang w:eastAsia="zh-CN"/>
        </w:rPr>
        <w:t>Trabalho em suas Normas Regulamentadoras assim como as Normas Brasileiras (ABNT</w:t>
      </w:r>
      <w:r>
        <w:rPr>
          <w:rFonts w:ascii="Arial" w:eastAsia="Times New Roman" w:hAnsi="Arial" w:cs="Arial"/>
          <w:color w:val="000000" w:themeColor="text1"/>
          <w:sz w:val="24"/>
          <w:szCs w:val="24"/>
          <w:lang w:eastAsia="zh-CN"/>
        </w:rPr>
        <w:t>,</w:t>
      </w:r>
      <w:r w:rsidRPr="0025114A">
        <w:rPr>
          <w:rFonts w:ascii="Arial" w:eastAsia="Times New Roman" w:hAnsi="Arial" w:cs="Arial"/>
          <w:color w:val="000000" w:themeColor="text1"/>
          <w:sz w:val="24"/>
          <w:szCs w:val="24"/>
          <w:lang w:eastAsia="zh-CN"/>
        </w:rPr>
        <w:t xml:space="preserve"> NBR).</w:t>
      </w:r>
    </w:p>
    <w:p w14:paraId="686CCD26"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31072144" w14:textId="77777777" w:rsidR="001A6C0A" w:rsidRPr="009C3A04" w:rsidRDefault="001A6C0A" w:rsidP="001A6C0A">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DA ASSISTÊNCIA TÉCNICA E GARANTIA</w:t>
      </w:r>
    </w:p>
    <w:p w14:paraId="79940E3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responderá durante o prazo irredutível de 05 (cinco) anos pela solidez e segurança do trabalho, assim em razão dos materiais como o solo, de acordo com artigo 618, do Código Civil/2002.</w:t>
      </w:r>
    </w:p>
    <w:p w14:paraId="3FF205A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14:paraId="42CFE85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w:t>
      </w:r>
      <w:r w:rsidRPr="009C3A04">
        <w:rPr>
          <w:rFonts w:ascii="Arial" w:eastAsia="Times New Roman" w:hAnsi="Arial" w:cs="Arial"/>
          <w:b/>
          <w:bCs/>
          <w:color w:val="000000" w:themeColor="text1"/>
          <w:sz w:val="24"/>
          <w:szCs w:val="24"/>
          <w:lang w:eastAsia="zh-CN"/>
        </w:rPr>
        <w:t xml:space="preserve"> Na assinatura do contrato, a Contratada se obriga a apresentar o comprovante da caução de garantia de execução, no valor de 2% (dois por cento) por cento do valor do contrato</w:t>
      </w:r>
      <w:r w:rsidRPr="009C3A04">
        <w:rPr>
          <w:rFonts w:ascii="Arial" w:eastAsia="Times New Roman" w:hAnsi="Arial" w:cs="Arial"/>
          <w:color w:val="000000" w:themeColor="text1"/>
          <w:sz w:val="24"/>
          <w:szCs w:val="24"/>
          <w:lang w:eastAsia="zh-CN"/>
        </w:rPr>
        <w:t xml:space="preserve">, em uma das modalidades previstas no art. 56 da lei nº 8.666/93, exceto título da dívida pública, cabendo ao contratado optar pela modalidade, a qual deverá ser depositada na Tesouraria da Prefeitura Municipal de São Domingos do Norte/ES. </w:t>
      </w:r>
    </w:p>
    <w:p w14:paraId="3D11BB3B"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10.4. O valor da caução depositada será liberado em até 60 (sessenta) dias após a emissão do Termo de Recebimento Definitivo dos Serviços, objeto desta licitação.</w:t>
      </w:r>
    </w:p>
    <w:p w14:paraId="6C48ADE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 caução deverá ser depositada antes da assinatura do contrato</w:t>
      </w:r>
      <w:r w:rsidRPr="009C3A04">
        <w:rPr>
          <w:rFonts w:ascii="Arial" w:eastAsia="Times New Roman" w:hAnsi="Arial" w:cs="Arial"/>
          <w:color w:val="000000" w:themeColor="text1"/>
          <w:sz w:val="24"/>
          <w:szCs w:val="24"/>
          <w:lang w:eastAsia="zh-CN"/>
        </w:rPr>
        <w:t>.</w:t>
      </w:r>
    </w:p>
    <w:p w14:paraId="16E725A3" w14:textId="3C9B901E" w:rsidR="0025114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10.6</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liberação para pagamento da primeira medição dos serviços executados, fica condicionada à prestação da caução de garantia.</w:t>
      </w:r>
    </w:p>
    <w:p w14:paraId="517759E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AC211DE" w14:textId="77777777" w:rsidR="001A6C0A" w:rsidRPr="009C3A04"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PRIMEIRA: DA RESCISÃO</w:t>
      </w:r>
    </w:p>
    <w:p w14:paraId="32346F0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20934EC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Constituem motivo para rescisão do contrato:</w:t>
      </w:r>
    </w:p>
    <w:p w14:paraId="4E422B3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o não cumprimento de cláusulas contratuais, especificações, projetos ou prazos;</w:t>
      </w:r>
    </w:p>
    <w:p w14:paraId="5B7FDD2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 cumprimento irregular de cláusulas contratuais, especificações, projetos e prazos;</w:t>
      </w:r>
    </w:p>
    <w:p w14:paraId="5353FFA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14:paraId="5883856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o atraso injustificado no início da obra, serviço ou fornecimento;</w:t>
      </w:r>
    </w:p>
    <w:p w14:paraId="48A0C0A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5A0C1F3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1E16323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5491020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5A08B50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IX – a decretação de falência ou a instauração de insolvência civil;</w:t>
      </w:r>
    </w:p>
    <w:p w14:paraId="1B1543C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 – a dissolução da sociedade ou o falecimento do contratado;</w:t>
      </w:r>
    </w:p>
    <w:p w14:paraId="19D6F826"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XI – a alteração social ou a modificação da finalidade ou da estrutura da empresa, que prejudique a execução do contrato;</w:t>
      </w:r>
    </w:p>
    <w:p w14:paraId="66FA9A2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36F7B30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579C524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230E8C1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020738C"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77FD6FA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50B0BFB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XVIII – descumprimento do disposto no inciso V do art. 27, sem prejuízo das sanções penais cabíveis.</w:t>
      </w:r>
    </w:p>
    <w:p w14:paraId="27B8CA1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do contrato poderá ser:</w:t>
      </w:r>
    </w:p>
    <w:p w14:paraId="772DCE0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33462EE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268107BE"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judicial, nos termos da legislação;</w:t>
      </w:r>
    </w:p>
    <w:p w14:paraId="3F12B8A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4C41993B"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0BA054B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devolução de garantia;</w:t>
      </w:r>
    </w:p>
    <w:p w14:paraId="20DF842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pagamentos devidos pela execução do contrato até a data da rescisão;</w:t>
      </w:r>
    </w:p>
    <w:p w14:paraId="39DD3CBC"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pagamento do custo da desmobilização.</w:t>
      </w:r>
    </w:p>
    <w:p w14:paraId="776FC219"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1576361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11.4.  A rescisão de que trata o inciso I do item 11.3 acarreta as seguintes consequências, sem prejuízo das sanções previstas nesta Lei:</w:t>
      </w:r>
    </w:p>
    <w:p w14:paraId="7304DCC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assunção imediata do objeto do contrato, no estado e local em que se encontrar, por ato próprio da Administração;</w:t>
      </w:r>
    </w:p>
    <w:p w14:paraId="1C95A2E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3396E97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III – execução da garantia contratual, para ressarcimento da Administração, e dos valores das multas e indenizações a ela devidos;</w:t>
      </w:r>
    </w:p>
    <w:p w14:paraId="3F87052C"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39DE306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o índice especifico do setor de construção civil ou ainda, a aplicação da variação percentual sobre a tabela oficial de referência atual</w:t>
      </w:r>
    </w:p>
    <w:p w14:paraId="1BF34A2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5F700A70"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684D4FD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Na hipótese do inciso II deste item, o ato deverá ser precedido de autorização expressa do Secretário Municipal de Administração e Finanças, conforme o caso.</w:t>
      </w:r>
    </w:p>
    <w:p w14:paraId="78FCCD2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contratual será formalmente motivada nos autos do processo, assegurado o contraditório e a ampla defesa.</w:t>
      </w:r>
    </w:p>
    <w:p w14:paraId="15587B5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E8158DA"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DÉCIMA SEGUNDA: DOS RECURSOS:</w:t>
      </w:r>
    </w:p>
    <w:p w14:paraId="433A9AA2" w14:textId="77777777" w:rsidR="001A6C0A" w:rsidRPr="009C3A04" w:rsidRDefault="001A6C0A" w:rsidP="001A6C0A">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color w:val="000000" w:themeColor="text1"/>
          <w:sz w:val="24"/>
          <w:szCs w:val="24"/>
          <w:lang w:eastAsia="zh-CN"/>
        </w:rPr>
        <w:t>12.1. As despesas em que importam a execução do presente contrato correrão pela seguinte dotação orçamentária:</w:t>
      </w:r>
    </w:p>
    <w:p w14:paraId="3A4B0102" w14:textId="453387FD" w:rsidR="001A6C0A" w:rsidRPr="006934B5"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6934B5">
        <w:rPr>
          <w:rFonts w:ascii="Arial" w:eastAsia="Times New Roman" w:hAnsi="Arial" w:cs="Arial"/>
          <w:b/>
          <w:bCs/>
          <w:color w:val="000000" w:themeColor="text1"/>
          <w:sz w:val="24"/>
          <w:szCs w:val="24"/>
          <w:lang w:eastAsia="zh-CN"/>
        </w:rPr>
        <w:t>Secretaria Municipal d</w:t>
      </w:r>
      <w:r w:rsidR="0025114A">
        <w:rPr>
          <w:rFonts w:ascii="Arial" w:eastAsia="Times New Roman" w:hAnsi="Arial" w:cs="Arial"/>
          <w:b/>
          <w:bCs/>
          <w:color w:val="000000" w:themeColor="text1"/>
          <w:sz w:val="24"/>
          <w:szCs w:val="24"/>
          <w:lang w:eastAsia="zh-CN"/>
        </w:rPr>
        <w:t>e Obras e Serviços Urbanos</w:t>
      </w:r>
      <w:r w:rsidRPr="006934B5">
        <w:rPr>
          <w:rFonts w:ascii="Arial" w:eastAsia="Times New Roman" w:hAnsi="Arial" w:cs="Arial"/>
          <w:b/>
          <w:bCs/>
          <w:color w:val="000000" w:themeColor="text1"/>
          <w:sz w:val="24"/>
          <w:szCs w:val="24"/>
          <w:lang w:eastAsia="zh-CN"/>
        </w:rPr>
        <w:t>.</w:t>
      </w:r>
    </w:p>
    <w:p w14:paraId="6A72807E" w14:textId="03F6E1BF" w:rsidR="001A6C0A" w:rsidRPr="006934B5"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934B5">
        <w:rPr>
          <w:rFonts w:ascii="Arial" w:eastAsia="Times New Roman" w:hAnsi="Arial" w:cs="Arial"/>
          <w:b/>
          <w:bCs/>
          <w:color w:val="000000" w:themeColor="text1"/>
          <w:sz w:val="24"/>
          <w:szCs w:val="24"/>
          <w:lang w:eastAsia="zh-CN"/>
        </w:rPr>
        <w:t xml:space="preserve">Ficha: </w:t>
      </w:r>
      <w:r w:rsidR="0025114A">
        <w:rPr>
          <w:rFonts w:ascii="Arial" w:eastAsia="Times New Roman" w:hAnsi="Arial" w:cs="Arial"/>
          <w:b/>
          <w:bCs/>
          <w:color w:val="000000" w:themeColor="text1"/>
          <w:sz w:val="24"/>
          <w:szCs w:val="24"/>
          <w:lang w:eastAsia="zh-CN"/>
        </w:rPr>
        <w:t>678</w:t>
      </w:r>
      <w:r w:rsidRPr="006934B5">
        <w:rPr>
          <w:rFonts w:ascii="Arial" w:eastAsia="Times New Roman" w:hAnsi="Arial" w:cs="Arial"/>
          <w:b/>
          <w:bCs/>
          <w:color w:val="000000" w:themeColor="text1"/>
          <w:sz w:val="24"/>
          <w:szCs w:val="24"/>
          <w:lang w:eastAsia="zh-CN"/>
        </w:rPr>
        <w:t xml:space="preserve"> - Fonte</w:t>
      </w:r>
      <w:r w:rsidR="0025114A">
        <w:rPr>
          <w:rFonts w:ascii="Arial" w:eastAsia="Times New Roman" w:hAnsi="Arial" w:cs="Arial"/>
          <w:b/>
          <w:bCs/>
          <w:color w:val="000000" w:themeColor="text1"/>
          <w:sz w:val="24"/>
          <w:szCs w:val="24"/>
          <w:lang w:eastAsia="zh-CN"/>
        </w:rPr>
        <w:t>s</w:t>
      </w:r>
      <w:r w:rsidRPr="006934B5">
        <w:rPr>
          <w:rFonts w:ascii="Arial" w:eastAsia="Times New Roman" w:hAnsi="Arial" w:cs="Arial"/>
          <w:b/>
          <w:bCs/>
          <w:color w:val="000000" w:themeColor="text1"/>
          <w:sz w:val="24"/>
          <w:szCs w:val="24"/>
          <w:lang w:eastAsia="zh-CN"/>
        </w:rPr>
        <w:t>: 170</w:t>
      </w:r>
      <w:r w:rsidR="0025114A">
        <w:rPr>
          <w:rFonts w:ascii="Arial" w:eastAsia="Times New Roman" w:hAnsi="Arial" w:cs="Arial"/>
          <w:b/>
          <w:bCs/>
          <w:color w:val="000000" w:themeColor="text1"/>
          <w:sz w:val="24"/>
          <w:szCs w:val="24"/>
          <w:lang w:eastAsia="zh-CN"/>
        </w:rPr>
        <w:t>4</w:t>
      </w:r>
      <w:r w:rsidRPr="006934B5">
        <w:rPr>
          <w:rFonts w:ascii="Arial" w:eastAsia="Times New Roman" w:hAnsi="Arial" w:cs="Arial"/>
          <w:b/>
          <w:bCs/>
          <w:color w:val="000000" w:themeColor="text1"/>
          <w:sz w:val="24"/>
          <w:szCs w:val="24"/>
          <w:lang w:eastAsia="zh-CN"/>
        </w:rPr>
        <w:t>00000000</w:t>
      </w:r>
      <w:r w:rsidR="0025114A">
        <w:rPr>
          <w:rFonts w:ascii="Arial" w:eastAsia="Times New Roman" w:hAnsi="Arial" w:cs="Arial"/>
          <w:b/>
          <w:bCs/>
          <w:color w:val="000000" w:themeColor="text1"/>
          <w:sz w:val="24"/>
          <w:szCs w:val="24"/>
          <w:lang w:eastAsia="zh-CN"/>
        </w:rPr>
        <w:t xml:space="preserve"> e 150000000000</w:t>
      </w:r>
      <w:r>
        <w:rPr>
          <w:rFonts w:ascii="Arial" w:eastAsia="Times New Roman" w:hAnsi="Arial" w:cs="Arial"/>
          <w:b/>
          <w:bCs/>
          <w:color w:val="000000" w:themeColor="text1"/>
          <w:sz w:val="24"/>
          <w:szCs w:val="24"/>
          <w:lang w:eastAsia="zh-CN"/>
        </w:rPr>
        <w:t>.</w:t>
      </w:r>
    </w:p>
    <w:p w14:paraId="45B848A6" w14:textId="77777777" w:rsidR="001A6C0A" w:rsidRPr="009C3A04" w:rsidRDefault="001A6C0A" w:rsidP="001A6C0A">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49C7F134" w14:textId="77777777" w:rsidR="001A6C0A" w:rsidRPr="009C3A04"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TERCEIRA: DA FISCALIZAÇÃO</w:t>
      </w:r>
    </w:p>
    <w:p w14:paraId="167D3D1F" w14:textId="77777777" w:rsidR="001A6C0A" w:rsidRPr="009C3A04" w:rsidRDefault="001A6C0A" w:rsidP="001A6C0A">
      <w:pPr>
        <w:spacing w:after="0" w:line="240" w:lineRule="auto"/>
        <w:jc w:val="both"/>
        <w:rPr>
          <w:rFonts w:ascii="Arial" w:eastAsia="Times New Roman" w:hAnsi="Arial" w:cs="Arial"/>
          <w:sz w:val="24"/>
          <w:szCs w:val="24"/>
          <w:lang w:eastAsia="zh-CN"/>
        </w:rPr>
      </w:pPr>
      <w:r w:rsidRPr="009C3A04">
        <w:rPr>
          <w:rFonts w:ascii="Arial" w:eastAsia="Times New Roman" w:hAnsi="Arial" w:cs="Arial"/>
          <w:color w:val="000000" w:themeColor="text1"/>
          <w:sz w:val="24"/>
          <w:szCs w:val="24"/>
          <w:lang w:eastAsia="zh-CN"/>
        </w:rPr>
        <w:t>13.1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fiscalização da execução deste Contrato será realizada pela servidora </w:t>
      </w:r>
      <w:r w:rsidRPr="009C3A04">
        <w:rPr>
          <w:rFonts w:ascii="Arial" w:eastAsia="Times New Roman" w:hAnsi="Arial" w:cs="Arial"/>
          <w:b/>
          <w:bCs/>
          <w:sz w:val="24"/>
          <w:szCs w:val="24"/>
          <w:lang w:eastAsia="zh-CN"/>
        </w:rPr>
        <w:t>Débora Lurentt Camponês</w:t>
      </w:r>
      <w:r w:rsidRPr="009C3A04">
        <w:rPr>
          <w:rFonts w:ascii="Arial" w:eastAsia="Times New Roman" w:hAnsi="Arial" w:cs="Arial"/>
          <w:sz w:val="24"/>
          <w:szCs w:val="24"/>
          <w:lang w:eastAsia="zh-CN"/>
        </w:rPr>
        <w:t>.</w:t>
      </w:r>
    </w:p>
    <w:p w14:paraId="5D9E90F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deverá manter preposto no local da obra para representá-la na execução do contrato.</w:t>
      </w:r>
    </w:p>
    <w:p w14:paraId="272B8715"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13.3</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representante da CONTRATADA anotará em registro próprio todas as ocorrências relacionadas com a execução do contrato, determinando o que for necessário à regularização das falhas ou defeitos observados.</w:t>
      </w:r>
    </w:p>
    <w:p w14:paraId="4BE9EB1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13.4</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67EC0573"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13.5</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 interesse do cumprimento do contrato, a fiscalização da Prefeitura poderá exigir, por escrito, a substituição de empregados da empresa CONTRATADA, que deverá cumprir a exigência no prazo de dois dias úteis.</w:t>
      </w:r>
    </w:p>
    <w:p w14:paraId="649A0CE7"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13.6</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Cabe à CONTRATADA permitir e facilitar à fiscalização a inspeção ao local dos serviços, em qualquer dia e hora, devendo prestar todas as informações e esclarecimentos solicitados.</w:t>
      </w:r>
    </w:p>
    <w:p w14:paraId="04EDEAF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13.7</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Aplicam-se à execução dos serviços contratados as normas da ABNT – Associação Brasileira de Normas Técnicas.</w:t>
      </w:r>
    </w:p>
    <w:p w14:paraId="365CA30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13.8</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1AE8444D"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13.9</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deverá elaborar folha de pagamento e guias de pagamento próprio para a obra, de todos os empregados envolvidos diretamente na execução da obra.</w:t>
      </w:r>
    </w:p>
    <w:p w14:paraId="5B910D3F"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13.10</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fiscalização será exercida no interesse exclusivo do Município e não exclui nem reduz a responsabilidade da CONTRATADA por qualquer irregularidade.</w:t>
      </w:r>
    </w:p>
    <w:p w14:paraId="66B60A78"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447C850" w14:textId="77777777" w:rsidR="00695EB5" w:rsidRDefault="00695EB5" w:rsidP="001A6C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70BC7C9A" w14:textId="00EDF7CB" w:rsidR="001A6C0A" w:rsidRPr="009C3A04" w:rsidRDefault="001A6C0A" w:rsidP="001A6C0A">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lastRenderedPageBreak/>
        <w:t>CLÁUSULA DÉCIMA QU</w:t>
      </w:r>
      <w:r>
        <w:rPr>
          <w:rFonts w:ascii="Arial" w:eastAsia="Times New Roman" w:hAnsi="Arial" w:cs="Arial"/>
          <w:b/>
          <w:bCs/>
          <w:color w:val="000000" w:themeColor="text1"/>
          <w:sz w:val="24"/>
          <w:szCs w:val="24"/>
          <w:u w:val="single"/>
          <w:lang w:eastAsia="zh-CN"/>
        </w:rPr>
        <w:t>ARTA</w:t>
      </w:r>
      <w:r w:rsidRPr="009C3A04">
        <w:rPr>
          <w:rFonts w:ascii="Arial" w:eastAsia="Times New Roman" w:hAnsi="Arial" w:cs="Arial"/>
          <w:b/>
          <w:bCs/>
          <w:color w:val="000000" w:themeColor="text1"/>
          <w:sz w:val="24"/>
          <w:szCs w:val="24"/>
          <w:u w:val="single"/>
          <w:lang w:eastAsia="zh-CN"/>
        </w:rPr>
        <w:t>: FORO</w:t>
      </w:r>
    </w:p>
    <w:p w14:paraId="0A050614"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4</w:t>
      </w:r>
      <w:r w:rsidRPr="009C3A0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7DC6D08E" w14:textId="17931735" w:rsidR="001A6C0A"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4</w:t>
      </w:r>
      <w:r w:rsidRPr="009C3A0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Fazem parte integrante deste Contrato, como se nele estivessem transcritos, o Edital de TOMADA DE PREÇO n</w:t>
      </w:r>
      <w:r w:rsidRPr="009C3A04">
        <w:rPr>
          <w:rFonts w:ascii="Arial" w:eastAsia="Times New Roman" w:hAnsi="Arial" w:cs="Arial"/>
          <w:color w:val="000000" w:themeColor="text1"/>
          <w:sz w:val="24"/>
          <w:szCs w:val="24"/>
          <w:vertAlign w:val="superscript"/>
          <w:lang w:eastAsia="zh-CN"/>
        </w:rPr>
        <w:t>o</w:t>
      </w:r>
      <w:r w:rsidRPr="009C3A0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0</w:t>
      </w:r>
      <w:r w:rsidR="00695EB5">
        <w:rPr>
          <w:rFonts w:ascii="Arial" w:eastAsia="Times New Roman" w:hAnsi="Arial" w:cs="Arial"/>
          <w:color w:val="000000" w:themeColor="text1"/>
          <w:sz w:val="24"/>
          <w:szCs w:val="24"/>
          <w:lang w:eastAsia="zh-CN"/>
        </w:rPr>
        <w:t>2</w:t>
      </w:r>
      <w:r w:rsidRPr="009C3A04">
        <w:rPr>
          <w:rFonts w:ascii="Arial" w:eastAsia="Times New Roman" w:hAnsi="Arial" w:cs="Arial"/>
          <w:color w:val="000000" w:themeColor="text1"/>
          <w:sz w:val="24"/>
          <w:szCs w:val="24"/>
          <w:lang w:eastAsia="zh-CN"/>
        </w:rPr>
        <w:t>/202</w:t>
      </w:r>
      <w:r>
        <w:rPr>
          <w:rFonts w:ascii="Arial" w:eastAsia="Times New Roman" w:hAnsi="Arial" w:cs="Arial"/>
          <w:color w:val="000000" w:themeColor="text1"/>
          <w:sz w:val="24"/>
          <w:szCs w:val="24"/>
          <w:lang w:eastAsia="zh-CN"/>
        </w:rPr>
        <w:t>3</w:t>
      </w:r>
      <w:r w:rsidRPr="009C3A04">
        <w:rPr>
          <w:rFonts w:ascii="Arial" w:eastAsia="Times New Roman" w:hAnsi="Arial" w:cs="Arial"/>
          <w:color w:val="000000" w:themeColor="text1"/>
          <w:sz w:val="24"/>
          <w:szCs w:val="24"/>
          <w:lang w:eastAsia="zh-CN"/>
        </w:rPr>
        <w:t>, assim como os anexos e a apresentados pela CONTRATADA.</w:t>
      </w:r>
    </w:p>
    <w:p w14:paraId="4F3BC6A1"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33FEFD2" w14:textId="77777777" w:rsidR="001A6C0A" w:rsidRPr="009C3A04" w:rsidRDefault="001A6C0A" w:rsidP="001A6C0A">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06E02342" w14:textId="77777777" w:rsidR="001A6C0A" w:rsidRPr="009C3A04" w:rsidRDefault="001A6C0A" w:rsidP="001A6C0A">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5FB557E4" w14:textId="77777777" w:rsidR="001A6C0A" w:rsidRPr="009C3A04" w:rsidRDefault="001A6C0A" w:rsidP="001A6C0A">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São Domingos do Norte/ES, </w:t>
      </w:r>
      <w:r>
        <w:rPr>
          <w:rFonts w:ascii="Arial" w:eastAsia="Times New Roman" w:hAnsi="Arial" w:cs="Arial"/>
          <w:color w:val="000000" w:themeColor="text1"/>
          <w:sz w:val="24"/>
          <w:szCs w:val="24"/>
          <w:lang w:eastAsia="zh-CN"/>
        </w:rPr>
        <w:t>28</w:t>
      </w:r>
      <w:r w:rsidRPr="009C3A04">
        <w:rPr>
          <w:rFonts w:ascii="Arial" w:eastAsia="Times New Roman" w:hAnsi="Arial" w:cs="Arial"/>
          <w:color w:val="000000" w:themeColor="text1"/>
          <w:sz w:val="24"/>
          <w:szCs w:val="24"/>
          <w:lang w:eastAsia="zh-CN"/>
        </w:rPr>
        <w:t xml:space="preserve"> de março de 2023.</w:t>
      </w:r>
    </w:p>
    <w:p w14:paraId="4AF9B984"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694EE82C"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132DDD6B"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619407E5"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06FFB49C" w14:textId="77777777" w:rsidR="001A6C0A" w:rsidRPr="009C3A04" w:rsidRDefault="001A6C0A" w:rsidP="001A6C0A">
      <w:pPr>
        <w:tabs>
          <w:tab w:val="left" w:pos="6005"/>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Ana Izabel Malacarne de Oliveira</w:t>
      </w:r>
      <w:r w:rsidRPr="009C3A04">
        <w:rPr>
          <w:rFonts w:ascii="Arial" w:eastAsia="Times New Roman" w:hAnsi="Arial" w:cs="Arial"/>
          <w:color w:val="000000" w:themeColor="text1"/>
          <w:sz w:val="24"/>
          <w:szCs w:val="24"/>
          <w:lang w:eastAsia="zh-CN"/>
        </w:rPr>
        <w:tab/>
        <w:t xml:space="preserve">           </w:t>
      </w:r>
      <w:r w:rsidRPr="009C3A04">
        <w:rPr>
          <w:rFonts w:ascii="Arial" w:eastAsia="Times New Roman" w:hAnsi="Arial" w:cs="Arial"/>
          <w:b/>
          <w:bCs/>
          <w:color w:val="000000" w:themeColor="text1"/>
          <w:sz w:val="24"/>
          <w:szCs w:val="24"/>
          <w:lang w:eastAsia="zh-CN"/>
        </w:rPr>
        <w:t>Welfrido Piski</w:t>
      </w:r>
      <w:r w:rsidRPr="009C3A04">
        <w:rPr>
          <w:rFonts w:ascii="Arial" w:eastAsia="Times New Roman" w:hAnsi="Arial" w:cs="Arial"/>
          <w:color w:val="000000" w:themeColor="text1"/>
          <w:sz w:val="24"/>
          <w:szCs w:val="24"/>
          <w:lang w:eastAsia="zh-CN"/>
        </w:rPr>
        <w:t xml:space="preserve"> </w:t>
      </w:r>
    </w:p>
    <w:p w14:paraId="1AC0850A" w14:textId="77777777" w:rsidR="001A6C0A" w:rsidRPr="009C3A04" w:rsidRDefault="001A6C0A" w:rsidP="001A6C0A">
      <w:pPr>
        <w:tabs>
          <w:tab w:val="left" w:pos="6616"/>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Prefeita Municipal                                    Dominare Construções e Empreendimentos Ltda</w:t>
      </w:r>
    </w:p>
    <w:p w14:paraId="66BC853B"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Município de São Domingos do Norte/ES                                   CONTRATADA</w:t>
      </w:r>
    </w:p>
    <w:p w14:paraId="695015E7"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CONTRATANTE</w:t>
      </w:r>
    </w:p>
    <w:p w14:paraId="40652738"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039E6331" w14:textId="77777777" w:rsidR="001A6C0A" w:rsidRPr="009C3A04" w:rsidRDefault="001A6C0A" w:rsidP="001A6C0A">
      <w:pPr>
        <w:spacing w:after="0" w:line="240" w:lineRule="auto"/>
        <w:jc w:val="both"/>
        <w:rPr>
          <w:rFonts w:ascii="Arial" w:eastAsia="Times New Roman" w:hAnsi="Arial" w:cs="Arial"/>
          <w:color w:val="000000" w:themeColor="text1"/>
          <w:sz w:val="24"/>
          <w:szCs w:val="24"/>
          <w:lang w:eastAsia="zh-CN"/>
        </w:rPr>
      </w:pPr>
    </w:p>
    <w:p w14:paraId="6E500C17" w14:textId="77777777" w:rsidR="001A6C0A" w:rsidRPr="009C3A04" w:rsidRDefault="001A6C0A" w:rsidP="001A6C0A">
      <w:pPr>
        <w:spacing w:after="0" w:line="240" w:lineRule="auto"/>
        <w:rPr>
          <w:rFonts w:ascii="Arial" w:eastAsia="Times New Roman" w:hAnsi="Arial" w:cs="Arial"/>
          <w:sz w:val="24"/>
          <w:szCs w:val="24"/>
          <w:lang w:eastAsia="zh-CN"/>
        </w:rPr>
      </w:pPr>
      <w:r w:rsidRPr="009C3A04">
        <w:rPr>
          <w:rFonts w:ascii="Arial" w:eastAsia="Times New Roman" w:hAnsi="Arial" w:cs="Arial"/>
          <w:sz w:val="24"/>
          <w:szCs w:val="24"/>
          <w:lang w:eastAsia="zh-CN"/>
        </w:rPr>
        <w:t>Testemunhas:</w:t>
      </w:r>
    </w:p>
    <w:p w14:paraId="0FECBE87" w14:textId="77777777" w:rsidR="001A6C0A" w:rsidRPr="009C3A04" w:rsidRDefault="001A6C0A" w:rsidP="001A6C0A">
      <w:pPr>
        <w:spacing w:after="0" w:line="240" w:lineRule="auto"/>
        <w:rPr>
          <w:rFonts w:ascii="Arial" w:eastAsia="Times New Roman" w:hAnsi="Arial" w:cs="Arial"/>
          <w:sz w:val="24"/>
          <w:szCs w:val="24"/>
          <w:lang w:eastAsia="zh-CN"/>
        </w:rPr>
      </w:pPr>
    </w:p>
    <w:p w14:paraId="0855F160" w14:textId="77777777" w:rsidR="001A6C0A" w:rsidRPr="009C3A04" w:rsidRDefault="001A6C0A" w:rsidP="001A6C0A">
      <w:pPr>
        <w:spacing w:after="0" w:line="240" w:lineRule="auto"/>
        <w:rPr>
          <w:rFonts w:ascii="Arial" w:eastAsia="Times New Roman" w:hAnsi="Arial" w:cs="Arial"/>
          <w:sz w:val="24"/>
          <w:szCs w:val="24"/>
          <w:lang w:eastAsia="zh-CN"/>
        </w:rPr>
      </w:pPr>
      <w:r w:rsidRPr="009C3A04">
        <w:rPr>
          <w:rFonts w:ascii="Arial" w:eastAsia="Times New Roman" w:hAnsi="Arial" w:cs="Arial"/>
          <w:sz w:val="24"/>
          <w:szCs w:val="24"/>
          <w:lang w:eastAsia="zh-CN"/>
        </w:rPr>
        <w:t>1)____________________________________   2)_____________________________________</w:t>
      </w:r>
    </w:p>
    <w:p w14:paraId="6419A96B" w14:textId="77777777" w:rsidR="001A6C0A" w:rsidRPr="009C3A04" w:rsidRDefault="001A6C0A" w:rsidP="001A6C0A">
      <w:pPr>
        <w:spacing w:after="0" w:line="240" w:lineRule="auto"/>
        <w:rPr>
          <w:rFonts w:ascii="Arial" w:eastAsia="Times New Roman" w:hAnsi="Arial" w:cs="Arial"/>
          <w:sz w:val="24"/>
          <w:szCs w:val="24"/>
          <w:lang w:eastAsia="zh-CN"/>
        </w:rPr>
      </w:pPr>
    </w:p>
    <w:p w14:paraId="47855AE4" w14:textId="77777777" w:rsidR="001A6C0A" w:rsidRPr="009C3A04" w:rsidRDefault="001A6C0A" w:rsidP="001A6C0A">
      <w:pPr>
        <w:spacing w:after="0" w:line="240" w:lineRule="auto"/>
        <w:rPr>
          <w:rFonts w:ascii="Arial" w:eastAsia="Times New Roman" w:hAnsi="Arial" w:cs="Arial"/>
          <w:sz w:val="24"/>
          <w:szCs w:val="24"/>
          <w:lang w:eastAsia="zh-CN"/>
        </w:rPr>
      </w:pPr>
    </w:p>
    <w:p w14:paraId="61FCC1AE" w14:textId="77777777" w:rsidR="001A6C0A" w:rsidRPr="009C3A04" w:rsidRDefault="001A6C0A" w:rsidP="001A6C0A">
      <w:pPr>
        <w:spacing w:after="0" w:line="240" w:lineRule="auto"/>
        <w:rPr>
          <w:rFonts w:ascii="Arial" w:eastAsia="Times New Roman" w:hAnsi="Arial" w:cs="Arial"/>
          <w:sz w:val="24"/>
          <w:szCs w:val="24"/>
          <w:lang w:eastAsia="zh-CN"/>
        </w:rPr>
      </w:pPr>
    </w:p>
    <w:p w14:paraId="389F1CC8" w14:textId="77777777" w:rsidR="001A6C0A" w:rsidRDefault="001A6C0A" w:rsidP="001A6C0A"/>
    <w:p w14:paraId="4B200610" w14:textId="77777777" w:rsidR="00AC4B04" w:rsidRDefault="00AC4B04"/>
    <w:sectPr w:rsidR="00AC4B04" w:rsidSect="00230C6F">
      <w:headerReference w:type="default" r:id="rI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F9AF8" w14:textId="77777777" w:rsidR="00230C6F" w:rsidRPr="008C57CE" w:rsidRDefault="00000000" w:rsidP="00230C6F">
    <w:pPr>
      <w:ind w:right="360"/>
      <w:jc w:val="center"/>
      <w:rPr>
        <w:b/>
        <w:sz w:val="28"/>
      </w:rPr>
    </w:pPr>
    <w:r w:rsidRPr="008C57CE">
      <w:rPr>
        <w:b/>
        <w:noProof/>
        <w:sz w:val="28"/>
      </w:rPr>
      <w:drawing>
        <wp:anchor distT="0" distB="0" distL="114300" distR="114300" simplePos="0" relativeHeight="251659264" behindDoc="0" locked="0" layoutInCell="1" allowOverlap="1" wp14:anchorId="67BB5F18" wp14:editId="1A3C0B24">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338F03E" w14:textId="77777777" w:rsidR="00230C6F" w:rsidRPr="008C57CE" w:rsidRDefault="00000000" w:rsidP="00230C6F">
    <w:pPr>
      <w:keepNext/>
      <w:tabs>
        <w:tab w:val="left" w:pos="1245"/>
        <w:tab w:val="center" w:pos="4712"/>
      </w:tabs>
      <w:spacing w:before="120"/>
      <w:contextualSpacing/>
      <w:jc w:val="center"/>
      <w:outlineLvl w:val="2"/>
      <w:rPr>
        <w:b/>
      </w:rPr>
    </w:pPr>
    <w:r w:rsidRPr="008C57CE">
      <w:rPr>
        <w:b/>
      </w:rPr>
      <w:t>PREFEITURA MUNICIPAL DE SÃO DOMINGOS DO NORTE/ES</w:t>
    </w:r>
  </w:p>
  <w:p w14:paraId="3A652D53" w14:textId="77777777" w:rsidR="00230C6F" w:rsidRPr="008C57CE" w:rsidRDefault="00000000" w:rsidP="00230C6F">
    <w:pPr>
      <w:spacing w:before="120"/>
      <w:contextualSpacing/>
      <w:jc w:val="center"/>
      <w:rPr>
        <w:color w:val="000000"/>
      </w:rPr>
    </w:pPr>
    <w:r w:rsidRPr="008C57CE">
      <w:rPr>
        <w:color w:val="000000"/>
      </w:rPr>
      <w:t>Rod. Gether Lopes de Farias, s/nº - Bairro Emílio Calegari - São Domingos do Norte/ES - CEP 29745-000</w:t>
    </w:r>
  </w:p>
  <w:p w14:paraId="5688A8D6" w14:textId="77777777" w:rsidR="00230C6F" w:rsidRPr="008C57CE" w:rsidRDefault="00000000" w:rsidP="00230C6F">
    <w:pPr>
      <w:spacing w:before="120"/>
      <w:contextualSpacing/>
      <w:jc w:val="center"/>
      <w:rPr>
        <w:color w:val="000000"/>
      </w:rPr>
    </w:pPr>
    <w:r w:rsidRPr="008C57CE">
      <w:rPr>
        <w:color w:val="000000"/>
      </w:rPr>
      <w:t xml:space="preserve">Telefone/Telefax: (027) 3742-0200  </w:t>
    </w:r>
  </w:p>
  <w:p w14:paraId="53C208DC" w14:textId="77777777" w:rsidR="00230C6F" w:rsidRPr="00230C6F" w:rsidRDefault="00000000" w:rsidP="00230C6F">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C0A"/>
    <w:rsid w:val="001A6C0A"/>
    <w:rsid w:val="0025114A"/>
    <w:rsid w:val="004E1E99"/>
    <w:rsid w:val="0056050A"/>
    <w:rsid w:val="00695EB5"/>
    <w:rsid w:val="00A5592F"/>
    <w:rsid w:val="00AC4B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B0DAA"/>
  <w15:chartTrackingRefBased/>
  <w15:docId w15:val="{4C43A386-DA33-4115-B69A-7D5E688E4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C0A"/>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11</Pages>
  <Words>5200</Words>
  <Characters>28082</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2023-03-28T15:48:00Z</dcterms:created>
  <dcterms:modified xsi:type="dcterms:W3CDTF">2023-03-28T16:35:00Z</dcterms:modified>
</cp:coreProperties>
</file>