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C94F96" w14:textId="5AEA6DBE" w:rsidR="00CC3D9F" w:rsidRPr="00A97273" w:rsidRDefault="00CC3D9F" w:rsidP="00CC3D9F">
      <w:pPr>
        <w:autoSpaceDE w:val="0"/>
        <w:autoSpaceDN w:val="0"/>
        <w:adjustRightInd w:val="0"/>
        <w:spacing w:after="0" w:line="240" w:lineRule="auto"/>
        <w:jc w:val="both"/>
        <w:rPr>
          <w:rFonts w:ascii="Arial" w:eastAsia="Calibri" w:hAnsi="Arial" w:cs="Arial"/>
          <w:b/>
          <w:sz w:val="24"/>
          <w:szCs w:val="24"/>
          <w:lang w:eastAsia="pt-BR"/>
        </w:rPr>
      </w:pPr>
      <w:r w:rsidRPr="00345791">
        <w:rPr>
          <w:rFonts w:ascii="Arial" w:eastAsia="Calibri" w:hAnsi="Arial" w:cs="Arial"/>
          <w:b/>
          <w:bCs/>
          <w:sz w:val="24"/>
          <w:szCs w:val="24"/>
          <w:lang w:eastAsia="pt-BR"/>
        </w:rPr>
        <w:t xml:space="preserve">PROCESSO </w:t>
      </w:r>
      <w:r>
        <w:rPr>
          <w:rFonts w:ascii="Arial" w:eastAsia="Calibri" w:hAnsi="Arial" w:cs="Arial"/>
          <w:b/>
          <w:bCs/>
          <w:sz w:val="24"/>
          <w:szCs w:val="24"/>
          <w:lang w:eastAsia="pt-BR"/>
        </w:rPr>
        <w:t xml:space="preserve">ADMINISTRATIVO </w:t>
      </w:r>
      <w:r w:rsidRPr="00345791">
        <w:rPr>
          <w:rFonts w:ascii="Arial" w:eastAsia="Calibri" w:hAnsi="Arial" w:cs="Arial"/>
          <w:b/>
          <w:bCs/>
          <w:sz w:val="24"/>
          <w:szCs w:val="24"/>
          <w:lang w:eastAsia="pt-BR"/>
        </w:rPr>
        <w:t>Nº</w:t>
      </w:r>
      <w:r w:rsidRPr="00345791">
        <w:rPr>
          <w:rFonts w:ascii="Arial" w:eastAsia="Calibri" w:hAnsi="Arial" w:cs="Arial"/>
          <w:bCs/>
          <w:sz w:val="24"/>
          <w:szCs w:val="24"/>
          <w:lang w:eastAsia="pt-BR"/>
        </w:rPr>
        <w:t xml:space="preserve"> </w:t>
      </w:r>
      <w:r>
        <w:rPr>
          <w:rFonts w:ascii="Arial" w:eastAsia="Calibri" w:hAnsi="Arial" w:cs="Arial"/>
          <w:b/>
          <w:sz w:val="24"/>
          <w:szCs w:val="24"/>
          <w:lang w:eastAsia="pt-BR"/>
        </w:rPr>
        <w:t>0582</w:t>
      </w:r>
      <w:r w:rsidRPr="00A97273">
        <w:rPr>
          <w:rFonts w:ascii="Arial" w:eastAsia="Calibri" w:hAnsi="Arial" w:cs="Arial"/>
          <w:b/>
          <w:sz w:val="24"/>
          <w:szCs w:val="24"/>
          <w:lang w:eastAsia="pt-BR"/>
        </w:rPr>
        <w:t>/202</w:t>
      </w:r>
      <w:r>
        <w:rPr>
          <w:rFonts w:ascii="Arial" w:eastAsia="Calibri" w:hAnsi="Arial" w:cs="Arial"/>
          <w:b/>
          <w:sz w:val="24"/>
          <w:szCs w:val="24"/>
          <w:lang w:eastAsia="pt-BR"/>
        </w:rPr>
        <w:t>4</w:t>
      </w:r>
    </w:p>
    <w:p w14:paraId="16FED1C3" w14:textId="7DEC5C8A" w:rsidR="00CC3D9F" w:rsidRDefault="00CC3D9F" w:rsidP="00CC3D9F">
      <w:pPr>
        <w:autoSpaceDE w:val="0"/>
        <w:autoSpaceDN w:val="0"/>
        <w:adjustRightInd w:val="0"/>
        <w:spacing w:after="0" w:line="240" w:lineRule="auto"/>
        <w:jc w:val="both"/>
        <w:rPr>
          <w:rFonts w:ascii="Arial" w:eastAsia="Calibri" w:hAnsi="Arial" w:cs="Arial"/>
          <w:b/>
          <w:bCs/>
          <w:sz w:val="24"/>
          <w:szCs w:val="24"/>
          <w:lang w:eastAsia="pt-BR"/>
        </w:rPr>
      </w:pPr>
      <w:r w:rsidRPr="00EF1C52">
        <w:rPr>
          <w:rFonts w:ascii="Arial" w:eastAsia="Calibri" w:hAnsi="Arial" w:cs="Arial"/>
          <w:b/>
          <w:bCs/>
          <w:sz w:val="24"/>
          <w:szCs w:val="24"/>
          <w:lang w:eastAsia="pt-BR"/>
        </w:rPr>
        <w:t xml:space="preserve">TERMO DE INEXIGIBILIDADE </w:t>
      </w:r>
      <w:r>
        <w:rPr>
          <w:rFonts w:ascii="Arial" w:eastAsia="Calibri" w:hAnsi="Arial" w:cs="Arial"/>
          <w:b/>
          <w:bCs/>
          <w:sz w:val="24"/>
          <w:szCs w:val="24"/>
          <w:lang w:eastAsia="pt-BR"/>
        </w:rPr>
        <w:t xml:space="preserve">DE LICITAÇÃO </w:t>
      </w:r>
      <w:r w:rsidRPr="00EF1C52">
        <w:rPr>
          <w:rFonts w:ascii="Arial" w:eastAsia="Calibri" w:hAnsi="Arial" w:cs="Arial"/>
          <w:b/>
          <w:bCs/>
          <w:sz w:val="24"/>
          <w:szCs w:val="24"/>
          <w:lang w:eastAsia="pt-BR"/>
        </w:rPr>
        <w:t>Nº 0</w:t>
      </w:r>
      <w:r>
        <w:rPr>
          <w:rFonts w:ascii="Arial" w:eastAsia="Calibri" w:hAnsi="Arial" w:cs="Arial"/>
          <w:b/>
          <w:bCs/>
          <w:sz w:val="24"/>
          <w:szCs w:val="24"/>
          <w:lang w:eastAsia="pt-BR"/>
        </w:rPr>
        <w:t>1</w:t>
      </w:r>
      <w:r w:rsidRPr="00EF1C52">
        <w:rPr>
          <w:rFonts w:ascii="Arial" w:eastAsia="Calibri" w:hAnsi="Arial" w:cs="Arial"/>
          <w:b/>
          <w:bCs/>
          <w:sz w:val="24"/>
          <w:szCs w:val="24"/>
          <w:lang w:eastAsia="pt-BR"/>
        </w:rPr>
        <w:t>/202</w:t>
      </w:r>
      <w:r>
        <w:rPr>
          <w:rFonts w:ascii="Arial" w:eastAsia="Calibri" w:hAnsi="Arial" w:cs="Arial"/>
          <w:b/>
          <w:bCs/>
          <w:sz w:val="24"/>
          <w:szCs w:val="24"/>
          <w:lang w:eastAsia="pt-BR"/>
        </w:rPr>
        <w:t>4</w:t>
      </w:r>
      <w:r>
        <w:rPr>
          <w:rFonts w:ascii="Arial" w:eastAsia="Calibri" w:hAnsi="Arial" w:cs="Arial"/>
          <w:b/>
          <w:bCs/>
          <w:sz w:val="24"/>
          <w:szCs w:val="24"/>
          <w:lang w:eastAsia="pt-BR"/>
        </w:rPr>
        <w:t xml:space="preserve"> FMS</w:t>
      </w:r>
    </w:p>
    <w:p w14:paraId="48C1D605" w14:textId="1EE143A7" w:rsidR="00CC3D9F" w:rsidRPr="0015475E" w:rsidRDefault="00CC3D9F" w:rsidP="00CC3D9F">
      <w:pPr>
        <w:autoSpaceDE w:val="0"/>
        <w:autoSpaceDN w:val="0"/>
        <w:adjustRightInd w:val="0"/>
        <w:spacing w:after="0" w:line="240" w:lineRule="auto"/>
        <w:jc w:val="both"/>
        <w:rPr>
          <w:rFonts w:ascii="Arial" w:eastAsia="Calibri" w:hAnsi="Arial" w:cs="Arial"/>
          <w:b/>
          <w:bCs/>
          <w:sz w:val="24"/>
          <w:szCs w:val="24"/>
          <w:lang w:eastAsia="pt-BR"/>
        </w:rPr>
      </w:pPr>
      <w:r w:rsidRPr="0015475E">
        <w:rPr>
          <w:rFonts w:ascii="Arial" w:eastAsia="Calibri" w:hAnsi="Arial" w:cs="Arial"/>
          <w:b/>
          <w:bCs/>
          <w:sz w:val="24"/>
          <w:szCs w:val="24"/>
          <w:lang w:eastAsia="pt-BR"/>
        </w:rPr>
        <w:t xml:space="preserve">CONTRATO </w:t>
      </w:r>
      <w:r>
        <w:rPr>
          <w:rFonts w:ascii="Arial" w:eastAsia="Calibri" w:hAnsi="Arial" w:cs="Arial"/>
          <w:b/>
          <w:bCs/>
          <w:sz w:val="24"/>
          <w:szCs w:val="24"/>
          <w:lang w:eastAsia="pt-BR"/>
        </w:rPr>
        <w:t xml:space="preserve">ADMINISTRATIVO </w:t>
      </w:r>
      <w:r w:rsidRPr="0015475E">
        <w:rPr>
          <w:rFonts w:ascii="Arial" w:eastAsia="Calibri" w:hAnsi="Arial" w:cs="Arial"/>
          <w:b/>
          <w:bCs/>
          <w:sz w:val="24"/>
          <w:szCs w:val="24"/>
          <w:lang w:eastAsia="pt-BR"/>
        </w:rPr>
        <w:t xml:space="preserve">Nº </w:t>
      </w:r>
      <w:r>
        <w:rPr>
          <w:rFonts w:ascii="Arial" w:eastAsia="Calibri" w:hAnsi="Arial" w:cs="Arial"/>
          <w:b/>
          <w:bCs/>
          <w:sz w:val="24"/>
          <w:szCs w:val="24"/>
          <w:lang w:eastAsia="pt-BR"/>
        </w:rPr>
        <w:t>73</w:t>
      </w:r>
      <w:r w:rsidRPr="0015475E">
        <w:rPr>
          <w:rFonts w:ascii="Arial" w:eastAsia="Calibri" w:hAnsi="Arial" w:cs="Arial"/>
          <w:b/>
          <w:bCs/>
          <w:sz w:val="24"/>
          <w:szCs w:val="24"/>
          <w:lang w:eastAsia="pt-BR"/>
        </w:rPr>
        <w:t>/202</w:t>
      </w:r>
      <w:r>
        <w:rPr>
          <w:rFonts w:ascii="Arial" w:eastAsia="Calibri" w:hAnsi="Arial" w:cs="Arial"/>
          <w:b/>
          <w:bCs/>
          <w:sz w:val="24"/>
          <w:szCs w:val="24"/>
          <w:lang w:eastAsia="pt-BR"/>
        </w:rPr>
        <w:t>4</w:t>
      </w:r>
      <w:r w:rsidR="00DC1719">
        <w:rPr>
          <w:rFonts w:ascii="Arial" w:eastAsia="Calibri" w:hAnsi="Arial" w:cs="Arial"/>
          <w:b/>
          <w:bCs/>
          <w:sz w:val="24"/>
          <w:szCs w:val="24"/>
          <w:lang w:eastAsia="pt-BR"/>
        </w:rPr>
        <w:t xml:space="preserve"> FMS</w:t>
      </w:r>
    </w:p>
    <w:p w14:paraId="4F3C4FCA" w14:textId="77777777" w:rsidR="00CC3D9F" w:rsidRPr="0015475E" w:rsidRDefault="00CC3D9F" w:rsidP="00CC3D9F">
      <w:pPr>
        <w:autoSpaceDE w:val="0"/>
        <w:autoSpaceDN w:val="0"/>
        <w:adjustRightInd w:val="0"/>
        <w:spacing w:after="0" w:line="240" w:lineRule="auto"/>
        <w:jc w:val="both"/>
        <w:rPr>
          <w:rFonts w:ascii="Arial" w:eastAsia="Calibri" w:hAnsi="Arial" w:cs="Arial"/>
          <w:bCs/>
          <w:sz w:val="24"/>
          <w:szCs w:val="24"/>
          <w:lang w:eastAsia="pt-BR"/>
        </w:rPr>
      </w:pPr>
    </w:p>
    <w:p w14:paraId="57CDC748" w14:textId="4453314E" w:rsidR="00CC3D9F" w:rsidRPr="0015475E" w:rsidRDefault="00CC3D9F" w:rsidP="00CC3D9F">
      <w:pPr>
        <w:widowControl w:val="0"/>
        <w:suppressAutoHyphens/>
        <w:spacing w:after="120" w:line="240" w:lineRule="auto"/>
        <w:ind w:left="3969"/>
        <w:jc w:val="both"/>
        <w:rPr>
          <w:rFonts w:ascii="Arial" w:eastAsia="Arial Unicode MS" w:hAnsi="Arial" w:cs="Arial"/>
          <w:b/>
          <w:sz w:val="24"/>
          <w:szCs w:val="24"/>
          <w:lang w:eastAsia="zh-CN"/>
        </w:rPr>
      </w:pPr>
      <w:r w:rsidRPr="0015475E">
        <w:rPr>
          <w:rFonts w:ascii="Arial" w:eastAsia="Arial" w:hAnsi="Arial" w:cs="Arial"/>
          <w:b/>
          <w:sz w:val="24"/>
          <w:szCs w:val="24"/>
          <w:lang w:eastAsia="zh-CN"/>
        </w:rPr>
        <w:t xml:space="preserve">CONTRATO DE </w:t>
      </w:r>
      <w:r w:rsidR="005B7C10">
        <w:rPr>
          <w:rFonts w:ascii="Arial" w:eastAsia="Arial" w:hAnsi="Arial" w:cs="Arial"/>
          <w:b/>
          <w:sz w:val="24"/>
          <w:szCs w:val="24"/>
          <w:lang w:eastAsia="zh-CN"/>
        </w:rPr>
        <w:t>LOCAÇÃO DE IMÓVEL</w:t>
      </w:r>
      <w:r w:rsidRPr="0015475E">
        <w:rPr>
          <w:rFonts w:ascii="Arial" w:eastAsia="Arial" w:hAnsi="Arial" w:cs="Arial"/>
          <w:b/>
          <w:sz w:val="24"/>
          <w:szCs w:val="24"/>
          <w:lang w:eastAsia="zh-CN"/>
        </w:rPr>
        <w:t>, QUE ENTRE SI CELEBRA</w:t>
      </w:r>
      <w:r w:rsidR="005B7C10">
        <w:rPr>
          <w:rFonts w:ascii="Arial" w:eastAsia="Arial" w:hAnsi="Arial" w:cs="Arial"/>
          <w:b/>
          <w:sz w:val="24"/>
          <w:szCs w:val="24"/>
          <w:lang w:eastAsia="zh-CN"/>
        </w:rPr>
        <w:t>M</w:t>
      </w:r>
      <w:r w:rsidRPr="0015475E">
        <w:rPr>
          <w:rFonts w:ascii="Arial" w:eastAsia="Arial" w:hAnsi="Arial" w:cs="Arial"/>
          <w:b/>
          <w:sz w:val="24"/>
          <w:szCs w:val="24"/>
          <w:lang w:eastAsia="zh-CN"/>
        </w:rPr>
        <w:t xml:space="preserve"> </w:t>
      </w:r>
      <w:r w:rsidR="00DC1719">
        <w:rPr>
          <w:rFonts w:ascii="Arial" w:eastAsia="Arial" w:hAnsi="Arial" w:cs="Arial"/>
          <w:b/>
          <w:sz w:val="24"/>
          <w:szCs w:val="24"/>
          <w:lang w:eastAsia="zh-CN"/>
        </w:rPr>
        <w:t xml:space="preserve">O </w:t>
      </w:r>
      <w:r w:rsidR="00DC1719">
        <w:rPr>
          <w:rFonts w:ascii="Arial" w:eastAsia="Arial" w:hAnsi="Arial" w:cs="Arial"/>
          <w:b/>
          <w:sz w:val="24"/>
          <w:szCs w:val="24"/>
          <w:lang w:eastAsia="zh-CN"/>
        </w:rPr>
        <w:t>SR. ATTILIO FORTUNA</w:t>
      </w:r>
      <w:r w:rsidR="00DC1719">
        <w:rPr>
          <w:rFonts w:ascii="Arial" w:eastAsia="Arial" w:hAnsi="Arial" w:cs="Arial"/>
          <w:b/>
          <w:sz w:val="24"/>
          <w:szCs w:val="24"/>
          <w:lang w:eastAsia="zh-CN"/>
        </w:rPr>
        <w:t xml:space="preserve"> E SUA ESPOSA A</w:t>
      </w:r>
      <w:r w:rsidR="005B7C10">
        <w:rPr>
          <w:rFonts w:ascii="Arial" w:eastAsia="Arial" w:hAnsi="Arial" w:cs="Arial"/>
          <w:b/>
          <w:sz w:val="24"/>
          <w:szCs w:val="24"/>
          <w:lang w:eastAsia="zh-CN"/>
        </w:rPr>
        <w:t xml:space="preserve"> SRA. MARCIA MARIA ALMEIDA FORTUNA </w:t>
      </w:r>
      <w:r w:rsidR="005B7C10">
        <w:rPr>
          <w:rFonts w:ascii="Arial" w:eastAsia="Arial Unicode MS" w:hAnsi="Arial" w:cs="Arial"/>
          <w:b/>
          <w:sz w:val="24"/>
          <w:szCs w:val="24"/>
          <w:lang w:eastAsia="zh-CN"/>
        </w:rPr>
        <w:t>COM O</w:t>
      </w:r>
      <w:r w:rsidRPr="0015475E">
        <w:rPr>
          <w:rFonts w:ascii="Arial" w:eastAsia="Arial" w:hAnsi="Arial" w:cs="Arial"/>
          <w:b/>
          <w:sz w:val="24"/>
          <w:szCs w:val="24"/>
          <w:lang w:eastAsia="zh-CN"/>
        </w:rPr>
        <w:t xml:space="preserve"> MUNICÍPIO DE SÃO DOMINGOS DO NORTE</w:t>
      </w:r>
      <w:r w:rsidRPr="00345791">
        <w:rPr>
          <w:rFonts w:ascii="Arial" w:eastAsia="Arial" w:hAnsi="Arial" w:cs="Arial"/>
          <w:b/>
          <w:sz w:val="24"/>
          <w:szCs w:val="24"/>
          <w:lang w:eastAsia="zh-CN"/>
        </w:rPr>
        <w:t>/ES</w:t>
      </w:r>
      <w:r w:rsidRPr="0015475E">
        <w:rPr>
          <w:rFonts w:ascii="Arial" w:eastAsia="Arial" w:hAnsi="Arial" w:cs="Arial"/>
          <w:b/>
          <w:sz w:val="24"/>
          <w:szCs w:val="24"/>
          <w:lang w:eastAsia="zh-CN"/>
        </w:rPr>
        <w:t xml:space="preserve">. </w:t>
      </w:r>
    </w:p>
    <w:p w14:paraId="0C62F944" w14:textId="77777777" w:rsidR="00CC3D9F" w:rsidRPr="0015475E" w:rsidRDefault="00CC3D9F" w:rsidP="00CC3D9F">
      <w:pPr>
        <w:autoSpaceDE w:val="0"/>
        <w:autoSpaceDN w:val="0"/>
        <w:adjustRightInd w:val="0"/>
        <w:spacing w:after="0" w:line="240" w:lineRule="auto"/>
        <w:jc w:val="both"/>
        <w:rPr>
          <w:rFonts w:ascii="Arial" w:eastAsia="Calibri" w:hAnsi="Arial" w:cs="Arial"/>
          <w:b/>
          <w:bCs/>
          <w:sz w:val="24"/>
          <w:szCs w:val="24"/>
          <w:highlight w:val="yellow"/>
          <w:lang w:eastAsia="pt-BR"/>
        </w:rPr>
      </w:pPr>
    </w:p>
    <w:p w14:paraId="4C014C97" w14:textId="46E968C1" w:rsidR="00CC3D9F" w:rsidRDefault="006374D1" w:rsidP="00CC3D9F">
      <w:pPr>
        <w:autoSpaceDE w:val="0"/>
        <w:autoSpaceDN w:val="0"/>
        <w:adjustRightInd w:val="0"/>
        <w:spacing w:after="0" w:line="240" w:lineRule="auto"/>
        <w:jc w:val="both"/>
        <w:rPr>
          <w:rFonts w:ascii="Arial" w:eastAsia="Calibri" w:hAnsi="Arial" w:cs="Arial"/>
          <w:sz w:val="24"/>
          <w:szCs w:val="24"/>
          <w:lang w:eastAsia="pt-BR"/>
        </w:rPr>
      </w:pPr>
      <w:r w:rsidRPr="003E202B">
        <w:rPr>
          <w:rFonts w:ascii="Arial" w:hAnsi="Arial" w:cs="Arial"/>
          <w:sz w:val="24"/>
          <w:szCs w:val="24"/>
        </w:rPr>
        <w:t xml:space="preserve">O </w:t>
      </w:r>
      <w:r w:rsidRPr="003E202B">
        <w:rPr>
          <w:rFonts w:ascii="Arial" w:hAnsi="Arial" w:cs="Arial"/>
          <w:b/>
          <w:bCs/>
          <w:sz w:val="24"/>
          <w:szCs w:val="24"/>
        </w:rPr>
        <w:t>FUNDO MUNICIPAL DE SAÚDE</w:t>
      </w:r>
      <w:r w:rsidRPr="003E202B">
        <w:rPr>
          <w:rFonts w:ascii="Arial" w:hAnsi="Arial" w:cs="Arial"/>
          <w:sz w:val="24"/>
          <w:szCs w:val="24"/>
        </w:rPr>
        <w:t xml:space="preserve">, por intermédio da Secretaria Municipal de Saúde, órgão da Administração Direta do Poder Executivo, inscrito no CNPJ/MF sob o n° 13.953.742/0001-83, com sede na Travessa Sebastião Valeriano Pagani, Centro, São Domingos do Norte/ES, CEP 29745-000, representada legalmente por seu Secretário, o Sr. </w:t>
      </w:r>
      <w:r w:rsidRPr="003E202B">
        <w:rPr>
          <w:rFonts w:ascii="Arial" w:hAnsi="Arial" w:cs="Arial"/>
          <w:b/>
          <w:bCs/>
          <w:sz w:val="24"/>
          <w:szCs w:val="24"/>
        </w:rPr>
        <w:t>Alessandro Nicchio</w:t>
      </w:r>
      <w:r w:rsidRPr="003E202B">
        <w:rPr>
          <w:rFonts w:ascii="Arial" w:hAnsi="Arial" w:cs="Arial"/>
          <w:sz w:val="24"/>
          <w:szCs w:val="24"/>
        </w:rPr>
        <w:t xml:space="preserve">, brasileiro, casado, portador do CPF nº 045.844.417-07 e RG nº 1292049 SSP ES, residente e domiciliado na Rua Francisco Nicchio, nº 11, Centro, São Domingos do Norte/ES, CEP 29745-000 e pela Prefeita Municipal a Sra. </w:t>
      </w:r>
      <w:r w:rsidRPr="003E202B">
        <w:rPr>
          <w:rFonts w:ascii="Arial" w:hAnsi="Arial" w:cs="Arial"/>
          <w:b/>
          <w:bCs/>
          <w:sz w:val="24"/>
          <w:szCs w:val="24"/>
        </w:rPr>
        <w:t>Ana Izabel Malacarne de Oliveira</w:t>
      </w:r>
      <w:r w:rsidRPr="003E202B">
        <w:rPr>
          <w:rFonts w:ascii="Arial" w:hAnsi="Arial" w:cs="Arial"/>
          <w:sz w:val="24"/>
          <w:szCs w:val="24"/>
        </w:rPr>
        <w:t xml:space="preserve">, brasileira, casada, portadora do CPF nº 775.711.857-34, residente na Rua Goiânia, s/nº, Centro, São Domingos do Norte/ES, CEP 29745-000, aqui denominado </w:t>
      </w:r>
      <w:r w:rsidR="00867874">
        <w:rPr>
          <w:rFonts w:ascii="Arial" w:hAnsi="Arial" w:cs="Arial"/>
          <w:b/>
          <w:bCs/>
          <w:sz w:val="24"/>
          <w:szCs w:val="24"/>
        </w:rPr>
        <w:t>LOCATÁRIO</w:t>
      </w:r>
      <w:r w:rsidR="00CC3D9F" w:rsidRPr="0015475E">
        <w:rPr>
          <w:rFonts w:ascii="Arial" w:eastAsia="Calibri" w:hAnsi="Arial" w:cs="Arial"/>
          <w:color w:val="000000"/>
          <w:sz w:val="24"/>
          <w:szCs w:val="24"/>
        </w:rPr>
        <w:t xml:space="preserve"> </w:t>
      </w:r>
      <w:r w:rsidR="00CC3D9F" w:rsidRPr="0015475E">
        <w:rPr>
          <w:rFonts w:ascii="Arial" w:eastAsia="Calibri" w:hAnsi="Arial" w:cs="Arial"/>
          <w:sz w:val="24"/>
          <w:szCs w:val="24"/>
        </w:rPr>
        <w:t xml:space="preserve">e do outro lado </w:t>
      </w:r>
      <w:r w:rsidR="00334C56">
        <w:rPr>
          <w:rFonts w:ascii="Arial" w:eastAsia="Calibri" w:hAnsi="Arial" w:cs="Arial"/>
          <w:sz w:val="24"/>
          <w:szCs w:val="24"/>
        </w:rPr>
        <w:t>o</w:t>
      </w:r>
      <w:r w:rsidR="005B7C10">
        <w:rPr>
          <w:rFonts w:ascii="Arial" w:eastAsia="Calibri" w:hAnsi="Arial" w:cs="Arial"/>
          <w:sz w:val="24"/>
          <w:szCs w:val="24"/>
        </w:rPr>
        <w:t xml:space="preserve"> </w:t>
      </w:r>
      <w:r w:rsidR="00334C56" w:rsidRPr="00334C56">
        <w:rPr>
          <w:rFonts w:ascii="Arial" w:eastAsia="Calibri" w:hAnsi="Arial" w:cs="Arial"/>
          <w:sz w:val="24"/>
          <w:szCs w:val="24"/>
        </w:rPr>
        <w:t xml:space="preserve">Sr. </w:t>
      </w:r>
      <w:r w:rsidR="00334C56" w:rsidRPr="00334C56">
        <w:rPr>
          <w:rFonts w:ascii="Arial" w:eastAsia="Calibri" w:hAnsi="Arial" w:cs="Arial"/>
          <w:b/>
          <w:bCs/>
          <w:sz w:val="24"/>
          <w:szCs w:val="24"/>
        </w:rPr>
        <w:t>ATTILIO FORTUNA</w:t>
      </w:r>
      <w:r w:rsidR="00334C56" w:rsidRPr="00334C56">
        <w:rPr>
          <w:rFonts w:ascii="Arial" w:eastAsia="Calibri" w:hAnsi="Arial" w:cs="Arial"/>
          <w:sz w:val="24"/>
          <w:szCs w:val="24"/>
        </w:rPr>
        <w:t>, inscrito no CPF sob o nº 015.403.797-44</w:t>
      </w:r>
      <w:r w:rsidR="00334C56">
        <w:rPr>
          <w:rFonts w:ascii="Arial" w:eastAsia="Calibri" w:hAnsi="Arial" w:cs="Arial"/>
          <w:sz w:val="24"/>
          <w:szCs w:val="24"/>
        </w:rPr>
        <w:t xml:space="preserve"> e sua esposa a </w:t>
      </w:r>
      <w:r w:rsidR="005B7C10">
        <w:rPr>
          <w:rFonts w:ascii="Arial" w:eastAsia="Calibri" w:hAnsi="Arial" w:cs="Arial"/>
          <w:sz w:val="24"/>
          <w:szCs w:val="24"/>
        </w:rPr>
        <w:t>Sra.</w:t>
      </w:r>
      <w:r w:rsidR="00CC3D9F" w:rsidRPr="0015475E">
        <w:rPr>
          <w:rFonts w:ascii="Arial" w:eastAsia="Calibri" w:hAnsi="Arial" w:cs="Arial"/>
          <w:b/>
          <w:bCs/>
          <w:sz w:val="24"/>
          <w:szCs w:val="24"/>
          <w:lang w:eastAsia="pt-BR"/>
        </w:rPr>
        <w:t xml:space="preserve"> </w:t>
      </w:r>
      <w:r w:rsidR="005B7C10">
        <w:rPr>
          <w:rFonts w:ascii="Arial" w:eastAsia="Calibri" w:hAnsi="Arial" w:cs="Arial"/>
          <w:b/>
          <w:sz w:val="24"/>
          <w:szCs w:val="24"/>
          <w:lang w:eastAsia="pt-BR"/>
        </w:rPr>
        <w:t>MARCIA MARIA ALMEIDA FORTUNA</w:t>
      </w:r>
      <w:r w:rsidR="00CC3D9F" w:rsidRPr="0015475E">
        <w:rPr>
          <w:rFonts w:ascii="Arial" w:eastAsia="Calibri" w:hAnsi="Arial" w:cs="Arial"/>
          <w:sz w:val="24"/>
          <w:szCs w:val="24"/>
          <w:lang w:eastAsia="pt-BR"/>
        </w:rPr>
        <w:t>, inscrita no C</w:t>
      </w:r>
      <w:r w:rsidR="005B7C10">
        <w:rPr>
          <w:rFonts w:ascii="Arial" w:eastAsia="Calibri" w:hAnsi="Arial" w:cs="Arial"/>
          <w:sz w:val="24"/>
          <w:szCs w:val="24"/>
          <w:lang w:eastAsia="pt-BR"/>
        </w:rPr>
        <w:t>PF</w:t>
      </w:r>
      <w:r w:rsidR="00CC3D9F" w:rsidRPr="0015475E">
        <w:rPr>
          <w:rFonts w:ascii="Arial" w:eastAsia="Calibri" w:hAnsi="Arial" w:cs="Arial"/>
          <w:sz w:val="24"/>
          <w:szCs w:val="24"/>
          <w:lang w:eastAsia="pt-BR"/>
        </w:rPr>
        <w:t xml:space="preserve"> sob o nº. </w:t>
      </w:r>
      <w:r w:rsidR="005B7C10">
        <w:rPr>
          <w:rFonts w:ascii="Arial" w:eastAsia="Calibri" w:hAnsi="Arial" w:cs="Arial"/>
          <w:sz w:val="24"/>
          <w:szCs w:val="24"/>
          <w:lang w:eastAsia="pt-BR"/>
        </w:rPr>
        <w:t>080.248.687-84</w:t>
      </w:r>
      <w:r w:rsidR="00867874">
        <w:rPr>
          <w:rFonts w:ascii="Arial" w:eastAsia="Calibri" w:hAnsi="Arial" w:cs="Arial"/>
          <w:sz w:val="24"/>
          <w:szCs w:val="24"/>
          <w:lang w:eastAsia="pt-BR"/>
        </w:rPr>
        <w:t xml:space="preserve"> e RG nº 1.594.446 SPTC/ES, residentes no município de São Domingos do Norte/ES, CEP 29745-000</w:t>
      </w:r>
      <w:r w:rsidR="00CC3D9F" w:rsidRPr="0015475E">
        <w:rPr>
          <w:rFonts w:ascii="Arial" w:eastAsia="Calibri" w:hAnsi="Arial" w:cs="Arial"/>
          <w:sz w:val="24"/>
          <w:szCs w:val="24"/>
          <w:lang w:eastAsia="pt-BR"/>
        </w:rPr>
        <w:t>, doravante denominad</w:t>
      </w:r>
      <w:r w:rsidR="00867874">
        <w:rPr>
          <w:rFonts w:ascii="Arial" w:eastAsia="Calibri" w:hAnsi="Arial" w:cs="Arial"/>
          <w:sz w:val="24"/>
          <w:szCs w:val="24"/>
          <w:lang w:eastAsia="pt-BR"/>
        </w:rPr>
        <w:t>os</w:t>
      </w:r>
      <w:r w:rsidR="00CC3D9F" w:rsidRPr="0015475E">
        <w:rPr>
          <w:rFonts w:ascii="Arial" w:eastAsia="Calibri" w:hAnsi="Arial" w:cs="Arial"/>
          <w:sz w:val="24"/>
          <w:szCs w:val="24"/>
          <w:lang w:eastAsia="pt-BR"/>
        </w:rPr>
        <w:t xml:space="preserve"> </w:t>
      </w:r>
      <w:r w:rsidR="00867874" w:rsidRPr="00867874">
        <w:rPr>
          <w:rFonts w:ascii="Arial" w:eastAsia="Calibri" w:hAnsi="Arial" w:cs="Arial"/>
          <w:b/>
          <w:bCs/>
          <w:sz w:val="24"/>
          <w:szCs w:val="24"/>
          <w:lang w:eastAsia="pt-BR"/>
        </w:rPr>
        <w:t>LOCADORES</w:t>
      </w:r>
      <w:r w:rsidR="00CC3D9F" w:rsidRPr="0015475E">
        <w:rPr>
          <w:rFonts w:ascii="Arial" w:eastAsia="Calibri" w:hAnsi="Arial" w:cs="Arial"/>
          <w:sz w:val="24"/>
          <w:szCs w:val="24"/>
          <w:lang w:eastAsia="pt-BR"/>
        </w:rPr>
        <w:t>, e de acordo com o constante no Processo</w:t>
      </w:r>
      <w:r w:rsidR="00CC3D9F">
        <w:rPr>
          <w:rFonts w:ascii="Arial" w:eastAsia="Calibri" w:hAnsi="Arial" w:cs="Arial"/>
          <w:sz w:val="24"/>
          <w:szCs w:val="24"/>
          <w:lang w:eastAsia="pt-BR"/>
        </w:rPr>
        <w:t xml:space="preserve"> Administrativo</w:t>
      </w:r>
      <w:r w:rsidR="00CC3D9F" w:rsidRPr="0015475E">
        <w:rPr>
          <w:rFonts w:ascii="Arial" w:eastAsia="Calibri" w:hAnsi="Arial" w:cs="Arial"/>
          <w:sz w:val="24"/>
          <w:szCs w:val="24"/>
          <w:lang w:eastAsia="pt-BR"/>
        </w:rPr>
        <w:t xml:space="preserve"> nº </w:t>
      </w:r>
      <w:r w:rsidR="00CC3D9F">
        <w:rPr>
          <w:rFonts w:ascii="Arial" w:eastAsia="Calibri" w:hAnsi="Arial" w:cs="Arial"/>
          <w:sz w:val="24"/>
          <w:szCs w:val="24"/>
          <w:lang w:eastAsia="pt-BR"/>
        </w:rPr>
        <w:t>0</w:t>
      </w:r>
      <w:r w:rsidR="00867874">
        <w:rPr>
          <w:rFonts w:ascii="Arial" w:eastAsia="Calibri" w:hAnsi="Arial" w:cs="Arial"/>
          <w:sz w:val="24"/>
          <w:szCs w:val="24"/>
          <w:lang w:eastAsia="pt-BR"/>
        </w:rPr>
        <w:t>582</w:t>
      </w:r>
      <w:r w:rsidR="00CC3D9F">
        <w:rPr>
          <w:rFonts w:ascii="Arial" w:eastAsia="Calibri" w:hAnsi="Arial" w:cs="Arial"/>
          <w:sz w:val="24"/>
          <w:szCs w:val="24"/>
          <w:lang w:eastAsia="pt-BR"/>
        </w:rPr>
        <w:t>/2024 e em observância às disposições da Lei</w:t>
      </w:r>
      <w:r w:rsidR="00CC3D9F" w:rsidRPr="0015475E">
        <w:rPr>
          <w:rFonts w:ascii="Arial" w:eastAsia="Calibri" w:hAnsi="Arial" w:cs="Arial"/>
          <w:sz w:val="24"/>
          <w:szCs w:val="24"/>
          <w:lang w:eastAsia="pt-BR"/>
        </w:rPr>
        <w:t xml:space="preserve"> n° </w:t>
      </w:r>
      <w:r w:rsidR="00CC3D9F">
        <w:rPr>
          <w:rFonts w:ascii="Arial" w:eastAsia="Calibri" w:hAnsi="Arial" w:cs="Arial"/>
          <w:sz w:val="24"/>
          <w:szCs w:val="24"/>
          <w:lang w:eastAsia="pt-BR"/>
        </w:rPr>
        <w:t>14.133</w:t>
      </w:r>
      <w:r w:rsidR="00CC3D9F" w:rsidRPr="0015475E">
        <w:rPr>
          <w:rFonts w:ascii="Arial" w:eastAsia="Calibri" w:hAnsi="Arial" w:cs="Arial"/>
          <w:sz w:val="24"/>
          <w:szCs w:val="24"/>
          <w:lang w:eastAsia="pt-BR"/>
        </w:rPr>
        <w:t>/</w:t>
      </w:r>
      <w:r w:rsidR="00CC3D9F">
        <w:rPr>
          <w:rFonts w:ascii="Arial" w:eastAsia="Calibri" w:hAnsi="Arial" w:cs="Arial"/>
          <w:sz w:val="24"/>
          <w:szCs w:val="24"/>
          <w:lang w:eastAsia="pt-BR"/>
        </w:rPr>
        <w:t>2021</w:t>
      </w:r>
      <w:r w:rsidR="00CC3D9F" w:rsidRPr="0015475E">
        <w:rPr>
          <w:rFonts w:ascii="Arial" w:eastAsia="Calibri" w:hAnsi="Arial" w:cs="Arial"/>
          <w:sz w:val="24"/>
          <w:szCs w:val="24"/>
          <w:lang w:eastAsia="pt-BR"/>
        </w:rPr>
        <w:t>, nas demais legislações pertinentes, em suas alterações posteriores, ou em outros dispositivos legais que vierem a substituí-los</w:t>
      </w:r>
      <w:r w:rsidR="00AA3DEC">
        <w:rPr>
          <w:rFonts w:ascii="Arial" w:eastAsia="Calibri" w:hAnsi="Arial" w:cs="Arial"/>
          <w:sz w:val="24"/>
          <w:szCs w:val="24"/>
          <w:lang w:eastAsia="pt-BR"/>
        </w:rPr>
        <w:t xml:space="preserve">, </w:t>
      </w:r>
      <w:r w:rsidR="00867874">
        <w:rPr>
          <w:rFonts w:ascii="Arial" w:eastAsia="Calibri" w:hAnsi="Arial" w:cs="Arial"/>
          <w:sz w:val="24"/>
          <w:szCs w:val="24"/>
          <w:lang w:eastAsia="pt-BR"/>
        </w:rPr>
        <w:t>no Decreto Municipal nº 2099/2024</w:t>
      </w:r>
      <w:r w:rsidR="00AA3DEC">
        <w:rPr>
          <w:rFonts w:ascii="Arial" w:eastAsia="Calibri" w:hAnsi="Arial" w:cs="Arial"/>
          <w:sz w:val="24"/>
          <w:szCs w:val="24"/>
          <w:lang w:eastAsia="pt-BR"/>
        </w:rPr>
        <w:t xml:space="preserve"> e na Lei Federal nº 8.245/1991 e alterações posteriores</w:t>
      </w:r>
      <w:r w:rsidR="00CC3D9F" w:rsidRPr="0015475E">
        <w:rPr>
          <w:rFonts w:ascii="Arial" w:eastAsia="Calibri" w:hAnsi="Arial" w:cs="Arial"/>
          <w:sz w:val="24"/>
          <w:szCs w:val="24"/>
          <w:lang w:eastAsia="pt-BR"/>
        </w:rPr>
        <w:t xml:space="preserve">, </w:t>
      </w:r>
      <w:r w:rsidR="00CC3D9F">
        <w:rPr>
          <w:rFonts w:ascii="Arial" w:eastAsia="Calibri" w:hAnsi="Arial" w:cs="Arial"/>
          <w:sz w:val="24"/>
          <w:szCs w:val="24"/>
          <w:lang w:eastAsia="pt-BR"/>
        </w:rPr>
        <w:t>resolvem celebrar o presente Termo de Contrato, decorrente do Termo de Inexigibilidade de Licitação nº 0</w:t>
      </w:r>
      <w:r w:rsidR="00867874">
        <w:rPr>
          <w:rFonts w:ascii="Arial" w:eastAsia="Calibri" w:hAnsi="Arial" w:cs="Arial"/>
          <w:sz w:val="24"/>
          <w:szCs w:val="24"/>
          <w:lang w:eastAsia="pt-BR"/>
        </w:rPr>
        <w:t>1</w:t>
      </w:r>
      <w:r w:rsidR="00CC3D9F">
        <w:rPr>
          <w:rFonts w:ascii="Arial" w:eastAsia="Calibri" w:hAnsi="Arial" w:cs="Arial"/>
          <w:sz w:val="24"/>
          <w:szCs w:val="24"/>
          <w:lang w:eastAsia="pt-BR"/>
        </w:rPr>
        <w:t>/2024</w:t>
      </w:r>
      <w:r w:rsidR="00867874">
        <w:rPr>
          <w:rFonts w:ascii="Arial" w:eastAsia="Calibri" w:hAnsi="Arial" w:cs="Arial"/>
          <w:sz w:val="24"/>
          <w:szCs w:val="24"/>
          <w:lang w:eastAsia="pt-BR"/>
        </w:rPr>
        <w:t xml:space="preserve"> FMS</w:t>
      </w:r>
      <w:r w:rsidR="00CC3D9F" w:rsidRPr="0015475E">
        <w:rPr>
          <w:rFonts w:ascii="Arial" w:eastAsia="Calibri" w:hAnsi="Arial" w:cs="Arial"/>
          <w:sz w:val="24"/>
          <w:szCs w:val="24"/>
          <w:lang w:eastAsia="pt-BR"/>
        </w:rPr>
        <w:t>, mediante as cláusulas e condições estabelecidas a seguir:</w:t>
      </w:r>
    </w:p>
    <w:p w14:paraId="68E4211B" w14:textId="77777777" w:rsidR="00CC3D9F" w:rsidRPr="0015475E" w:rsidRDefault="00CC3D9F" w:rsidP="00CC3D9F">
      <w:pPr>
        <w:autoSpaceDE w:val="0"/>
        <w:autoSpaceDN w:val="0"/>
        <w:adjustRightInd w:val="0"/>
        <w:spacing w:after="0" w:line="240" w:lineRule="auto"/>
        <w:jc w:val="both"/>
        <w:rPr>
          <w:rFonts w:ascii="Arial" w:eastAsia="Calibri" w:hAnsi="Arial" w:cs="Arial"/>
          <w:sz w:val="24"/>
          <w:szCs w:val="24"/>
          <w:highlight w:val="yellow"/>
          <w:lang w:eastAsia="pt-BR"/>
        </w:rPr>
      </w:pPr>
    </w:p>
    <w:p w14:paraId="12D70A5D" w14:textId="77777777" w:rsidR="00CC3D9F" w:rsidRPr="0015475E" w:rsidRDefault="00CC3D9F" w:rsidP="00CC3D9F">
      <w:pPr>
        <w:autoSpaceDE w:val="0"/>
        <w:autoSpaceDN w:val="0"/>
        <w:adjustRightInd w:val="0"/>
        <w:spacing w:after="0" w:line="240" w:lineRule="auto"/>
        <w:jc w:val="both"/>
        <w:rPr>
          <w:rFonts w:ascii="Arial" w:eastAsia="Calibri" w:hAnsi="Arial" w:cs="Arial"/>
          <w:sz w:val="24"/>
          <w:szCs w:val="24"/>
          <w:u w:val="single"/>
          <w:lang w:eastAsia="pt-BR"/>
        </w:rPr>
      </w:pPr>
      <w:r w:rsidRPr="0015475E">
        <w:rPr>
          <w:rFonts w:ascii="Arial" w:eastAsia="Calibri" w:hAnsi="Arial" w:cs="Arial"/>
          <w:b/>
          <w:bCs/>
          <w:sz w:val="24"/>
          <w:szCs w:val="24"/>
          <w:u w:val="single"/>
          <w:lang w:eastAsia="pt-BR"/>
        </w:rPr>
        <w:t>CLÁUSULA PRIMEIRA - DO OBJETO</w:t>
      </w:r>
      <w:r w:rsidRPr="0015475E">
        <w:rPr>
          <w:rFonts w:ascii="Arial" w:eastAsia="Calibri" w:hAnsi="Arial" w:cs="Arial"/>
          <w:sz w:val="24"/>
          <w:szCs w:val="24"/>
          <w:u w:val="single"/>
          <w:lang w:eastAsia="pt-BR"/>
        </w:rPr>
        <w:t>.</w:t>
      </w:r>
    </w:p>
    <w:p w14:paraId="5EB5476F" w14:textId="1BB02DBF" w:rsidR="00CC3D9F" w:rsidRDefault="00CC3D9F" w:rsidP="00CC3D9F">
      <w:pPr>
        <w:autoSpaceDE w:val="0"/>
        <w:autoSpaceDN w:val="0"/>
        <w:adjustRightInd w:val="0"/>
        <w:spacing w:after="0" w:line="240" w:lineRule="auto"/>
        <w:jc w:val="both"/>
        <w:rPr>
          <w:rFonts w:ascii="Arial" w:eastAsia="Calibri" w:hAnsi="Arial" w:cs="Arial"/>
          <w:sz w:val="24"/>
          <w:szCs w:val="24"/>
          <w:lang w:eastAsia="pt-BR"/>
        </w:rPr>
      </w:pPr>
      <w:r w:rsidRPr="00345791">
        <w:rPr>
          <w:rFonts w:ascii="Arial" w:eastAsia="Calibri" w:hAnsi="Arial" w:cs="Arial"/>
          <w:sz w:val="24"/>
          <w:szCs w:val="24"/>
          <w:lang w:eastAsia="pt-BR"/>
        </w:rPr>
        <w:t xml:space="preserve">1.1. </w:t>
      </w:r>
      <w:r w:rsidR="00AA3DEC" w:rsidRPr="00AA3DEC">
        <w:rPr>
          <w:rFonts w:ascii="Arial" w:eastAsia="Calibri" w:hAnsi="Arial" w:cs="Arial"/>
          <w:sz w:val="24"/>
          <w:szCs w:val="24"/>
          <w:lang w:eastAsia="pt-BR"/>
        </w:rPr>
        <w:t xml:space="preserve">Constitui objeto do presente contrato a locação do imóvel localizado no endereço </w:t>
      </w:r>
      <w:r w:rsidR="00AA3DEC">
        <w:rPr>
          <w:rFonts w:ascii="Arial" w:eastAsia="Calibri" w:hAnsi="Arial" w:cs="Arial"/>
          <w:sz w:val="24"/>
          <w:szCs w:val="24"/>
          <w:lang w:eastAsia="pt-BR"/>
        </w:rPr>
        <w:t>Rua São Salvador, nº 82, Centro, São Domingos do Norte/ES, CEP 29745-000</w:t>
      </w:r>
      <w:r w:rsidR="00AA3DEC" w:rsidRPr="00AA3DEC">
        <w:rPr>
          <w:rFonts w:ascii="Arial" w:eastAsia="Calibri" w:hAnsi="Arial" w:cs="Arial"/>
          <w:sz w:val="24"/>
          <w:szCs w:val="24"/>
          <w:lang w:eastAsia="pt-BR"/>
        </w:rPr>
        <w:t xml:space="preserve">, objeto da matrícula n° </w:t>
      </w:r>
      <w:r w:rsidR="00334C56">
        <w:rPr>
          <w:rFonts w:ascii="Arial" w:eastAsia="Calibri" w:hAnsi="Arial" w:cs="Arial"/>
          <w:sz w:val="24"/>
          <w:szCs w:val="24"/>
          <w:lang w:eastAsia="pt-BR"/>
        </w:rPr>
        <w:t>1566</w:t>
      </w:r>
      <w:r w:rsidR="00AA3DEC" w:rsidRPr="00AA3DEC">
        <w:rPr>
          <w:rFonts w:ascii="Arial" w:eastAsia="Calibri" w:hAnsi="Arial" w:cs="Arial"/>
          <w:sz w:val="24"/>
          <w:szCs w:val="24"/>
          <w:lang w:eastAsia="pt-BR"/>
        </w:rPr>
        <w:t xml:space="preserve">, do </w:t>
      </w:r>
      <w:r w:rsidR="00334C56">
        <w:rPr>
          <w:rFonts w:ascii="Arial" w:eastAsia="Calibri" w:hAnsi="Arial" w:cs="Arial"/>
          <w:sz w:val="24"/>
          <w:szCs w:val="24"/>
          <w:lang w:eastAsia="pt-BR"/>
        </w:rPr>
        <w:t>Cartório de</w:t>
      </w:r>
      <w:r w:rsidR="00AA3DEC" w:rsidRPr="00AA3DEC">
        <w:rPr>
          <w:rFonts w:ascii="Arial" w:eastAsia="Calibri" w:hAnsi="Arial" w:cs="Arial"/>
          <w:sz w:val="24"/>
          <w:szCs w:val="24"/>
          <w:lang w:eastAsia="pt-BR"/>
        </w:rPr>
        <w:t xml:space="preserve"> Registro de Imóveis</w:t>
      </w:r>
      <w:r w:rsidR="00334C56">
        <w:rPr>
          <w:rFonts w:ascii="Arial" w:eastAsia="Calibri" w:hAnsi="Arial" w:cs="Arial"/>
          <w:sz w:val="24"/>
          <w:szCs w:val="24"/>
          <w:lang w:eastAsia="pt-BR"/>
        </w:rPr>
        <w:t xml:space="preserve"> da Comarca de São Domingos do Norte/ES</w:t>
      </w:r>
      <w:r w:rsidR="00AA3DEC" w:rsidRPr="00AA3DEC">
        <w:rPr>
          <w:rFonts w:ascii="Arial" w:eastAsia="Calibri" w:hAnsi="Arial" w:cs="Arial"/>
          <w:sz w:val="24"/>
          <w:szCs w:val="24"/>
          <w:lang w:eastAsia="pt-BR"/>
        </w:rPr>
        <w:t xml:space="preserve">, de propriedade de </w:t>
      </w:r>
      <w:r w:rsidR="00334C56" w:rsidRPr="00334C56">
        <w:rPr>
          <w:rFonts w:ascii="Arial" w:eastAsia="Calibri" w:hAnsi="Arial" w:cs="Arial"/>
          <w:sz w:val="24"/>
          <w:szCs w:val="24"/>
          <w:lang w:eastAsia="pt-BR"/>
        </w:rPr>
        <w:t>Sr. ATTILIO FORTUNA, inscrito no CPF sob o nº 015.403.797-44 e sua esposa a Sra. MARCIA MARIA ALMEIDA FORTUNA, inscrita no CPF sob o nº. 080.248.687-84 e RG nº 1.594.446 SPTC/ES</w:t>
      </w:r>
      <w:r w:rsidR="00334C56">
        <w:rPr>
          <w:rFonts w:ascii="Arial" w:eastAsia="Calibri" w:hAnsi="Arial" w:cs="Arial"/>
          <w:sz w:val="24"/>
          <w:szCs w:val="24"/>
          <w:lang w:eastAsia="pt-BR"/>
        </w:rPr>
        <w:t>,</w:t>
      </w:r>
      <w:r w:rsidR="00AA3DEC" w:rsidRPr="00AA3DEC">
        <w:rPr>
          <w:rFonts w:ascii="Arial" w:eastAsia="Calibri" w:hAnsi="Arial" w:cs="Arial"/>
          <w:sz w:val="24"/>
          <w:szCs w:val="24"/>
          <w:lang w:eastAsia="pt-BR"/>
        </w:rPr>
        <w:t xml:space="preserve"> para abrigar as instalações d</w:t>
      </w:r>
      <w:r w:rsidR="00334C56">
        <w:rPr>
          <w:rFonts w:ascii="Arial" w:eastAsia="Calibri" w:hAnsi="Arial" w:cs="Arial"/>
          <w:sz w:val="24"/>
          <w:szCs w:val="24"/>
          <w:lang w:eastAsia="pt-BR"/>
        </w:rPr>
        <w:t>a</w:t>
      </w:r>
      <w:r w:rsidR="00743B2E">
        <w:rPr>
          <w:rFonts w:ascii="Arial" w:eastAsia="Calibri" w:hAnsi="Arial" w:cs="Arial"/>
          <w:sz w:val="24"/>
          <w:szCs w:val="24"/>
          <w:lang w:eastAsia="pt-BR"/>
        </w:rPr>
        <w:t xml:space="preserve"> ESF do Bairro Niterói – ESF “Francisco Aragão”</w:t>
      </w:r>
      <w:r>
        <w:rPr>
          <w:rFonts w:ascii="Arial" w:eastAsia="Calibri" w:hAnsi="Arial" w:cs="Arial"/>
          <w:sz w:val="24"/>
          <w:szCs w:val="24"/>
          <w:lang w:eastAsia="pt-BR"/>
        </w:rPr>
        <w:t>.</w:t>
      </w:r>
    </w:p>
    <w:p w14:paraId="6B824942" w14:textId="77777777" w:rsidR="00CC3D9F" w:rsidRDefault="00CC3D9F" w:rsidP="00CC3D9F">
      <w:pPr>
        <w:autoSpaceDE w:val="0"/>
        <w:autoSpaceDN w:val="0"/>
        <w:adjustRightInd w:val="0"/>
        <w:spacing w:after="0" w:line="240" w:lineRule="auto"/>
        <w:jc w:val="both"/>
        <w:rPr>
          <w:rFonts w:ascii="Arial" w:eastAsia="Calibri" w:hAnsi="Arial" w:cs="Arial"/>
          <w:sz w:val="24"/>
          <w:szCs w:val="24"/>
          <w:lang w:eastAsia="pt-BR"/>
        </w:rPr>
      </w:pPr>
      <w:r>
        <w:rPr>
          <w:rFonts w:ascii="Arial" w:eastAsia="Calibri" w:hAnsi="Arial" w:cs="Arial"/>
          <w:sz w:val="24"/>
          <w:szCs w:val="24"/>
          <w:lang w:eastAsia="pt-BR"/>
        </w:rPr>
        <w:t>1.2. Vinculam esta contratação, independentemente de transcrição:</w:t>
      </w:r>
    </w:p>
    <w:p w14:paraId="00416450" w14:textId="77777777" w:rsidR="00CC3D9F" w:rsidRDefault="00CC3D9F" w:rsidP="00CC3D9F">
      <w:pPr>
        <w:autoSpaceDE w:val="0"/>
        <w:autoSpaceDN w:val="0"/>
        <w:adjustRightInd w:val="0"/>
        <w:spacing w:after="0" w:line="240" w:lineRule="auto"/>
        <w:jc w:val="both"/>
        <w:rPr>
          <w:rFonts w:ascii="Arial" w:eastAsia="Calibri" w:hAnsi="Arial" w:cs="Arial"/>
          <w:sz w:val="24"/>
          <w:szCs w:val="24"/>
          <w:lang w:eastAsia="pt-BR"/>
        </w:rPr>
      </w:pPr>
      <w:r>
        <w:rPr>
          <w:rFonts w:ascii="Arial" w:eastAsia="Calibri" w:hAnsi="Arial" w:cs="Arial"/>
          <w:sz w:val="24"/>
          <w:szCs w:val="24"/>
          <w:lang w:eastAsia="pt-BR"/>
        </w:rPr>
        <w:t>1.2.1. O Termo de Referência;</w:t>
      </w:r>
    </w:p>
    <w:p w14:paraId="67B203F0" w14:textId="77777777" w:rsidR="00CC3D9F" w:rsidRDefault="00CC3D9F" w:rsidP="00CC3D9F">
      <w:pPr>
        <w:autoSpaceDE w:val="0"/>
        <w:autoSpaceDN w:val="0"/>
        <w:adjustRightInd w:val="0"/>
        <w:spacing w:after="0" w:line="240" w:lineRule="auto"/>
        <w:jc w:val="both"/>
        <w:rPr>
          <w:rFonts w:ascii="Arial" w:eastAsia="Calibri" w:hAnsi="Arial" w:cs="Arial"/>
          <w:sz w:val="24"/>
          <w:szCs w:val="24"/>
          <w:lang w:eastAsia="pt-BR"/>
        </w:rPr>
      </w:pPr>
      <w:r>
        <w:rPr>
          <w:rFonts w:ascii="Arial" w:eastAsia="Calibri" w:hAnsi="Arial" w:cs="Arial"/>
          <w:sz w:val="24"/>
          <w:szCs w:val="24"/>
          <w:lang w:eastAsia="pt-BR"/>
        </w:rPr>
        <w:t>1.2.2. O Estudo Técnico Preliminar;</w:t>
      </w:r>
    </w:p>
    <w:p w14:paraId="334DF4D8" w14:textId="77777777" w:rsidR="00CC3D9F" w:rsidRDefault="00CC3D9F" w:rsidP="00CC3D9F">
      <w:pPr>
        <w:autoSpaceDE w:val="0"/>
        <w:autoSpaceDN w:val="0"/>
        <w:adjustRightInd w:val="0"/>
        <w:spacing w:after="0" w:line="240" w:lineRule="auto"/>
        <w:jc w:val="both"/>
        <w:rPr>
          <w:rFonts w:ascii="Arial" w:eastAsia="Calibri" w:hAnsi="Arial" w:cs="Arial"/>
          <w:sz w:val="24"/>
          <w:szCs w:val="24"/>
          <w:lang w:eastAsia="pt-BR"/>
        </w:rPr>
      </w:pPr>
      <w:r>
        <w:rPr>
          <w:rFonts w:ascii="Arial" w:eastAsia="Calibri" w:hAnsi="Arial" w:cs="Arial"/>
          <w:sz w:val="24"/>
          <w:szCs w:val="24"/>
          <w:lang w:eastAsia="pt-BR"/>
        </w:rPr>
        <w:t>1.2.3. O Termo de Inexigibilidade de Licitação;</w:t>
      </w:r>
    </w:p>
    <w:p w14:paraId="0DB687D9" w14:textId="78F4B6A8" w:rsidR="00CC3D9F" w:rsidRPr="0015475E" w:rsidRDefault="00CC3D9F" w:rsidP="00CC3D9F">
      <w:pPr>
        <w:autoSpaceDE w:val="0"/>
        <w:autoSpaceDN w:val="0"/>
        <w:adjustRightInd w:val="0"/>
        <w:spacing w:after="0" w:line="240" w:lineRule="auto"/>
        <w:jc w:val="both"/>
        <w:rPr>
          <w:rFonts w:ascii="Arial" w:eastAsia="Calibri" w:hAnsi="Arial" w:cs="Arial"/>
          <w:sz w:val="24"/>
          <w:szCs w:val="24"/>
          <w:lang w:eastAsia="pt-BR"/>
        </w:rPr>
      </w:pPr>
      <w:r>
        <w:rPr>
          <w:rFonts w:ascii="Arial" w:eastAsia="Calibri" w:hAnsi="Arial" w:cs="Arial"/>
          <w:sz w:val="24"/>
          <w:szCs w:val="24"/>
          <w:lang w:eastAsia="pt-BR"/>
        </w:rPr>
        <w:t>1.2.4. Eventuais anexos dos documentos supracitados.</w:t>
      </w:r>
    </w:p>
    <w:p w14:paraId="2E86396B" w14:textId="77777777" w:rsidR="00CC3D9F" w:rsidRPr="0015475E" w:rsidRDefault="00CC3D9F" w:rsidP="00CC3D9F">
      <w:pPr>
        <w:autoSpaceDE w:val="0"/>
        <w:autoSpaceDN w:val="0"/>
        <w:adjustRightInd w:val="0"/>
        <w:spacing w:after="0" w:line="240" w:lineRule="auto"/>
        <w:jc w:val="both"/>
        <w:rPr>
          <w:rFonts w:ascii="Arial" w:eastAsia="Calibri" w:hAnsi="Arial" w:cs="Arial"/>
          <w:b/>
          <w:bCs/>
          <w:sz w:val="24"/>
          <w:szCs w:val="24"/>
          <w:highlight w:val="yellow"/>
          <w:lang w:eastAsia="pt-BR"/>
        </w:rPr>
      </w:pPr>
    </w:p>
    <w:p w14:paraId="6E559071" w14:textId="77777777" w:rsidR="00CC3D9F" w:rsidRPr="00C36ABF" w:rsidRDefault="00CC3D9F" w:rsidP="00CC3D9F">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SEGUNDA</w:t>
      </w:r>
      <w:r w:rsidRPr="00C36ABF">
        <w:rPr>
          <w:rFonts w:ascii="Arial" w:eastAsia="Times New Roman" w:hAnsi="Arial" w:cs="Arial"/>
          <w:b/>
          <w:bCs/>
          <w:color w:val="000000" w:themeColor="text1"/>
          <w:sz w:val="24"/>
          <w:szCs w:val="24"/>
          <w:u w:val="single"/>
          <w:lang w:eastAsia="zh-CN"/>
        </w:rPr>
        <w:t>: FUNDAMENTO JURÍDICO</w:t>
      </w:r>
    </w:p>
    <w:p w14:paraId="63931F55" w14:textId="2DE3F1DE" w:rsidR="00CC3D9F" w:rsidRDefault="00CC3D9F" w:rsidP="00CC3D9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sidR="00AA3DEC" w:rsidRPr="00AA3DEC">
        <w:rPr>
          <w:rFonts w:ascii="Arial" w:eastAsia="Times New Roman" w:hAnsi="Arial" w:cs="Arial"/>
          <w:color w:val="000000" w:themeColor="text1"/>
          <w:sz w:val="24"/>
          <w:szCs w:val="24"/>
          <w:lang w:eastAsia="zh-CN"/>
        </w:rPr>
        <w:t xml:space="preserve">Este contrato decorre do Processo Administrativo n° 0582/2024, fundamentado em inexigibilidade de licitação, na forma do disposto no Artigo 74, V, da Lei Federal n° 14.133, de </w:t>
      </w:r>
      <w:r w:rsidR="00AA3DEC" w:rsidRPr="00AA3DEC">
        <w:rPr>
          <w:rFonts w:ascii="Arial" w:eastAsia="Times New Roman" w:hAnsi="Arial" w:cs="Arial"/>
          <w:color w:val="000000" w:themeColor="text1"/>
          <w:sz w:val="24"/>
          <w:szCs w:val="24"/>
          <w:lang w:eastAsia="zh-CN"/>
        </w:rPr>
        <w:lastRenderedPageBreak/>
        <w:t>1º de abril de 2021, no Decreto municipal nº 2099/2024 e na Lei Federal n. 8.245/1991 e suas alterações posteriores, mediante as seguintes cláusulas e condições</w:t>
      </w:r>
      <w:r w:rsidRPr="00C36ABF">
        <w:rPr>
          <w:rFonts w:ascii="Arial" w:eastAsia="Times New Roman" w:hAnsi="Arial" w:cs="Arial"/>
          <w:color w:val="000000" w:themeColor="text1"/>
          <w:sz w:val="24"/>
          <w:szCs w:val="24"/>
          <w:lang w:eastAsia="zh-CN"/>
        </w:rPr>
        <w:t>, aplicando-se supletivamente as disposições de Direito Privado, no que couber.</w:t>
      </w:r>
    </w:p>
    <w:p w14:paraId="1E25E975" w14:textId="77777777" w:rsidR="00CC3D9F" w:rsidRPr="00C36ABF" w:rsidRDefault="00CC3D9F" w:rsidP="00CC3D9F">
      <w:pPr>
        <w:spacing w:after="0" w:line="240" w:lineRule="auto"/>
        <w:jc w:val="both"/>
        <w:rPr>
          <w:rFonts w:ascii="Arial" w:eastAsia="Times New Roman" w:hAnsi="Arial" w:cs="Arial"/>
          <w:color w:val="000000" w:themeColor="text1"/>
          <w:sz w:val="24"/>
          <w:szCs w:val="24"/>
          <w:lang w:eastAsia="zh-CN"/>
        </w:rPr>
      </w:pPr>
    </w:p>
    <w:p w14:paraId="2F79DE5C" w14:textId="77777777" w:rsidR="00CC3D9F" w:rsidRPr="00C36ABF" w:rsidRDefault="00CC3D9F" w:rsidP="00CC3D9F">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TERCEIRA</w:t>
      </w:r>
      <w:r w:rsidRPr="00C36ABF">
        <w:rPr>
          <w:rFonts w:ascii="Arial" w:eastAsia="Times New Roman" w:hAnsi="Arial" w:cs="Arial"/>
          <w:b/>
          <w:bCs/>
          <w:color w:val="000000" w:themeColor="text1"/>
          <w:sz w:val="24"/>
          <w:szCs w:val="24"/>
          <w:u w:val="single"/>
          <w:lang w:eastAsia="zh-CN"/>
        </w:rPr>
        <w:t>: ORIGEM DO CONTRATO</w:t>
      </w:r>
    </w:p>
    <w:p w14:paraId="71543361" w14:textId="1D92461F" w:rsidR="00CC3D9F" w:rsidRPr="00C36ABF" w:rsidRDefault="00CC3D9F" w:rsidP="00CC3D9F">
      <w:pPr>
        <w:spacing w:after="0" w:line="240" w:lineRule="auto"/>
        <w:jc w:val="both"/>
        <w:rPr>
          <w:rFonts w:ascii="Arial" w:eastAsia="Times New Roman" w:hAnsi="Arial" w:cs="Arial"/>
          <w:sz w:val="24"/>
          <w:szCs w:val="24"/>
          <w:lang w:eastAsia="zh-CN"/>
        </w:rPr>
      </w:pPr>
      <w:r>
        <w:rPr>
          <w:rFonts w:ascii="Arial" w:eastAsia="Times New Roman" w:hAnsi="Arial" w:cs="Arial"/>
          <w:color w:val="000000" w:themeColor="text1"/>
          <w:sz w:val="24"/>
          <w:szCs w:val="24"/>
          <w:lang w:eastAsia="zh-CN"/>
        </w:rPr>
        <w:t>3</w:t>
      </w:r>
      <w:r w:rsidRPr="00C36ABF">
        <w:rPr>
          <w:rFonts w:ascii="Arial" w:eastAsia="Times New Roman" w:hAnsi="Arial" w:cs="Arial"/>
          <w:color w:val="000000" w:themeColor="text1"/>
          <w:sz w:val="24"/>
          <w:szCs w:val="24"/>
          <w:lang w:eastAsia="zh-CN"/>
        </w:rPr>
        <w:t>.1. O presente contrato decorre d</w:t>
      </w:r>
      <w:r>
        <w:rPr>
          <w:rFonts w:ascii="Arial" w:eastAsia="Times New Roman" w:hAnsi="Arial" w:cs="Arial"/>
          <w:color w:val="000000" w:themeColor="text1"/>
          <w:sz w:val="24"/>
          <w:szCs w:val="24"/>
          <w:lang w:eastAsia="zh-CN"/>
        </w:rPr>
        <w:t>e Processo de Inexigibilidade</w:t>
      </w:r>
      <w:r w:rsidRPr="00C36ABF">
        <w:rPr>
          <w:rFonts w:ascii="Arial" w:eastAsia="Times New Roman" w:hAnsi="Arial" w:cs="Arial"/>
          <w:color w:val="000000" w:themeColor="text1"/>
          <w:sz w:val="24"/>
          <w:szCs w:val="24"/>
          <w:lang w:eastAsia="zh-CN"/>
        </w:rPr>
        <w:t>, processad</w:t>
      </w:r>
      <w:r>
        <w:rPr>
          <w:rFonts w:ascii="Arial" w:eastAsia="Times New Roman" w:hAnsi="Arial" w:cs="Arial"/>
          <w:color w:val="000000" w:themeColor="text1"/>
          <w:sz w:val="24"/>
          <w:szCs w:val="24"/>
          <w:lang w:eastAsia="zh-CN"/>
        </w:rPr>
        <w:t>o</w:t>
      </w:r>
      <w:r w:rsidRPr="00C36ABF">
        <w:rPr>
          <w:rFonts w:ascii="Arial" w:eastAsia="Times New Roman" w:hAnsi="Arial" w:cs="Arial"/>
          <w:color w:val="000000" w:themeColor="text1"/>
          <w:sz w:val="24"/>
          <w:szCs w:val="24"/>
          <w:lang w:eastAsia="zh-CN"/>
        </w:rPr>
        <w:t xml:space="preserve"> sob o </w:t>
      </w:r>
      <w:r w:rsidRPr="00C36ABF">
        <w:rPr>
          <w:rFonts w:ascii="Arial" w:eastAsia="Times New Roman" w:hAnsi="Arial" w:cs="Arial"/>
          <w:sz w:val="24"/>
          <w:szCs w:val="24"/>
          <w:lang w:eastAsia="zh-CN"/>
        </w:rPr>
        <w:t xml:space="preserve">nº </w:t>
      </w:r>
      <w:r>
        <w:rPr>
          <w:rFonts w:ascii="Arial" w:eastAsia="Times New Roman" w:hAnsi="Arial" w:cs="Arial"/>
          <w:sz w:val="24"/>
          <w:szCs w:val="24"/>
          <w:lang w:eastAsia="zh-CN"/>
        </w:rPr>
        <w:t>0</w:t>
      </w:r>
      <w:r w:rsidR="00743B2E">
        <w:rPr>
          <w:rFonts w:ascii="Arial" w:eastAsia="Times New Roman" w:hAnsi="Arial" w:cs="Arial"/>
          <w:sz w:val="24"/>
          <w:szCs w:val="24"/>
          <w:lang w:eastAsia="zh-CN"/>
        </w:rPr>
        <w:t>1</w:t>
      </w:r>
      <w:r w:rsidRPr="00C36ABF">
        <w:rPr>
          <w:rFonts w:ascii="Arial" w:eastAsia="Times New Roman" w:hAnsi="Arial" w:cs="Arial"/>
          <w:sz w:val="24"/>
          <w:szCs w:val="24"/>
          <w:lang w:eastAsia="zh-CN"/>
        </w:rPr>
        <w:t>/202</w:t>
      </w:r>
      <w:r>
        <w:rPr>
          <w:rFonts w:ascii="Arial" w:eastAsia="Times New Roman" w:hAnsi="Arial" w:cs="Arial"/>
          <w:sz w:val="24"/>
          <w:szCs w:val="24"/>
          <w:lang w:eastAsia="zh-CN"/>
        </w:rPr>
        <w:t>4</w:t>
      </w:r>
      <w:r w:rsidR="00743B2E">
        <w:rPr>
          <w:rFonts w:ascii="Arial" w:eastAsia="Times New Roman" w:hAnsi="Arial" w:cs="Arial"/>
          <w:sz w:val="24"/>
          <w:szCs w:val="24"/>
          <w:lang w:eastAsia="zh-CN"/>
        </w:rPr>
        <w:t xml:space="preserve"> FMS</w:t>
      </w:r>
      <w:r w:rsidRPr="00C36ABF">
        <w:rPr>
          <w:rFonts w:ascii="Arial" w:eastAsia="Times New Roman" w:hAnsi="Arial" w:cs="Arial"/>
          <w:sz w:val="24"/>
          <w:szCs w:val="24"/>
          <w:lang w:eastAsia="zh-CN"/>
        </w:rPr>
        <w:t>.</w:t>
      </w:r>
    </w:p>
    <w:p w14:paraId="464406C6" w14:textId="77777777" w:rsidR="00CC3D9F" w:rsidRPr="00C36ABF" w:rsidRDefault="00CC3D9F" w:rsidP="00CC3D9F">
      <w:pPr>
        <w:spacing w:after="0" w:line="240" w:lineRule="auto"/>
        <w:jc w:val="both"/>
        <w:rPr>
          <w:rFonts w:ascii="Arial" w:eastAsia="Times New Roman" w:hAnsi="Arial" w:cs="Arial"/>
          <w:b/>
          <w:bCs/>
          <w:color w:val="000000" w:themeColor="text1"/>
          <w:sz w:val="24"/>
          <w:szCs w:val="24"/>
          <w:u w:val="single"/>
          <w:lang w:eastAsia="zh-CN"/>
        </w:rPr>
      </w:pPr>
    </w:p>
    <w:p w14:paraId="3AC4C18E" w14:textId="77777777" w:rsidR="00CC3D9F" w:rsidRPr="00C36ABF" w:rsidRDefault="00CC3D9F" w:rsidP="00CC3D9F">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QUARTA: DO PRAZO</w:t>
      </w:r>
    </w:p>
    <w:p w14:paraId="29424672" w14:textId="4D6774A4" w:rsidR="00CC3D9F" w:rsidRPr="001C5BAD" w:rsidRDefault="00CC3D9F" w:rsidP="00CC3D9F">
      <w:pPr>
        <w:spacing w:after="0" w:line="240" w:lineRule="auto"/>
        <w:jc w:val="both"/>
        <w:rPr>
          <w:rFonts w:ascii="Arial" w:eastAsia="Times New Roman" w:hAnsi="Arial" w:cs="Arial"/>
          <w:color w:val="000000" w:themeColor="text1"/>
          <w:sz w:val="24"/>
          <w:szCs w:val="24"/>
          <w:lang w:eastAsia="zh-CN"/>
        </w:rPr>
      </w:pPr>
      <w:r w:rsidRPr="001C5BAD">
        <w:rPr>
          <w:rFonts w:ascii="Arial" w:eastAsia="Times New Roman" w:hAnsi="Arial" w:cs="Arial"/>
          <w:color w:val="000000" w:themeColor="text1"/>
          <w:sz w:val="24"/>
          <w:szCs w:val="24"/>
          <w:lang w:eastAsia="zh-CN"/>
        </w:rPr>
        <w:t>4.1.</w:t>
      </w:r>
      <w:r w:rsidR="00743B2E">
        <w:rPr>
          <w:rFonts w:ascii="Arial" w:eastAsia="Times New Roman" w:hAnsi="Arial" w:cs="Arial"/>
          <w:color w:val="000000" w:themeColor="text1"/>
          <w:sz w:val="24"/>
          <w:szCs w:val="24"/>
          <w:lang w:eastAsia="zh-CN"/>
        </w:rPr>
        <w:t xml:space="preserve"> </w:t>
      </w:r>
      <w:r w:rsidRPr="001C5BAD">
        <w:rPr>
          <w:rFonts w:ascii="Arial" w:eastAsia="Times New Roman" w:hAnsi="Arial" w:cs="Arial"/>
          <w:color w:val="000000" w:themeColor="text1"/>
          <w:sz w:val="24"/>
          <w:szCs w:val="24"/>
          <w:lang w:eastAsia="zh-CN"/>
        </w:rPr>
        <w:t xml:space="preserve">A vigência do contrato será de </w:t>
      </w:r>
      <w:r w:rsidR="00743B2E">
        <w:rPr>
          <w:rFonts w:ascii="Arial" w:eastAsia="Times New Roman" w:hAnsi="Arial" w:cs="Arial"/>
          <w:color w:val="000000" w:themeColor="text1"/>
          <w:sz w:val="24"/>
          <w:szCs w:val="24"/>
          <w:lang w:eastAsia="zh-CN"/>
        </w:rPr>
        <w:t>12</w:t>
      </w:r>
      <w:r w:rsidRPr="001C5BAD">
        <w:rPr>
          <w:rFonts w:ascii="Arial" w:eastAsia="Times New Roman" w:hAnsi="Arial" w:cs="Arial"/>
          <w:color w:val="000000" w:themeColor="text1"/>
          <w:sz w:val="24"/>
          <w:szCs w:val="24"/>
          <w:lang w:eastAsia="zh-CN"/>
        </w:rPr>
        <w:t xml:space="preserve"> (</w:t>
      </w:r>
      <w:r w:rsidR="00743B2E">
        <w:rPr>
          <w:rFonts w:ascii="Arial" w:eastAsia="Times New Roman" w:hAnsi="Arial" w:cs="Arial"/>
          <w:color w:val="000000" w:themeColor="text1"/>
          <w:sz w:val="24"/>
          <w:szCs w:val="24"/>
          <w:lang w:eastAsia="zh-CN"/>
        </w:rPr>
        <w:t>doze</w:t>
      </w:r>
      <w:r w:rsidRPr="001C5BAD">
        <w:rPr>
          <w:rFonts w:ascii="Arial" w:eastAsia="Times New Roman" w:hAnsi="Arial" w:cs="Arial"/>
          <w:color w:val="000000" w:themeColor="text1"/>
          <w:sz w:val="24"/>
          <w:szCs w:val="24"/>
          <w:lang w:eastAsia="zh-CN"/>
        </w:rPr>
        <w:t xml:space="preserve">) </w:t>
      </w:r>
      <w:r w:rsidR="00743B2E">
        <w:rPr>
          <w:rFonts w:ascii="Arial" w:eastAsia="Times New Roman" w:hAnsi="Arial" w:cs="Arial"/>
          <w:color w:val="000000" w:themeColor="text1"/>
          <w:sz w:val="24"/>
          <w:szCs w:val="24"/>
          <w:lang w:eastAsia="zh-CN"/>
        </w:rPr>
        <w:t>meses</w:t>
      </w:r>
      <w:r w:rsidRPr="001C5BAD">
        <w:rPr>
          <w:rFonts w:ascii="Arial" w:eastAsia="Times New Roman" w:hAnsi="Arial" w:cs="Arial"/>
          <w:color w:val="000000" w:themeColor="text1"/>
          <w:sz w:val="24"/>
          <w:szCs w:val="24"/>
          <w:lang w:eastAsia="zh-CN"/>
        </w:rPr>
        <w:t xml:space="preserve">, contados a partir da assinatura do mesmo, junto a sua publicação, </w:t>
      </w:r>
      <w:r w:rsidR="00E670B7" w:rsidRPr="00E670B7">
        <w:rPr>
          <w:rFonts w:ascii="Arial" w:eastAsia="Times New Roman" w:hAnsi="Arial" w:cs="Arial"/>
          <w:color w:val="000000" w:themeColor="text1"/>
          <w:sz w:val="24"/>
          <w:szCs w:val="24"/>
          <w:lang w:eastAsia="zh-CN"/>
        </w:rPr>
        <w:t>nos termos do art. 3° da Lei n. 8.245/91</w:t>
      </w:r>
      <w:r w:rsidRPr="001C5BAD">
        <w:rPr>
          <w:rFonts w:ascii="Arial" w:eastAsia="Times New Roman" w:hAnsi="Arial" w:cs="Arial"/>
          <w:color w:val="000000" w:themeColor="text1"/>
          <w:sz w:val="24"/>
          <w:szCs w:val="24"/>
          <w:lang w:eastAsia="zh-CN"/>
        </w:rPr>
        <w:t>.</w:t>
      </w:r>
    </w:p>
    <w:p w14:paraId="6EAF4BC1" w14:textId="6E3B86E7" w:rsidR="00CC3D9F" w:rsidRDefault="00CC3D9F" w:rsidP="00CC3D9F">
      <w:pPr>
        <w:spacing w:after="0" w:line="240" w:lineRule="auto"/>
        <w:jc w:val="both"/>
        <w:rPr>
          <w:rFonts w:ascii="Arial" w:eastAsia="Times New Roman" w:hAnsi="Arial" w:cs="Arial"/>
          <w:color w:val="000000" w:themeColor="text1"/>
          <w:sz w:val="24"/>
          <w:szCs w:val="24"/>
          <w:lang w:eastAsia="zh-CN"/>
        </w:rPr>
      </w:pPr>
      <w:r w:rsidRPr="001C5BAD">
        <w:rPr>
          <w:rFonts w:ascii="Arial" w:eastAsia="Times New Roman" w:hAnsi="Arial" w:cs="Arial"/>
          <w:color w:val="000000" w:themeColor="text1"/>
          <w:sz w:val="24"/>
          <w:szCs w:val="24"/>
          <w:lang w:eastAsia="zh-CN"/>
        </w:rPr>
        <w:t xml:space="preserve">4.2. </w:t>
      </w:r>
      <w:r>
        <w:rPr>
          <w:rFonts w:ascii="Arial" w:eastAsia="Times New Roman" w:hAnsi="Arial" w:cs="Arial"/>
          <w:color w:val="000000" w:themeColor="text1"/>
          <w:sz w:val="24"/>
          <w:szCs w:val="24"/>
          <w:lang w:eastAsia="zh-CN"/>
        </w:rPr>
        <w:t>O prazo de vigência poderá ser prorrogado, quando verificado que o objeto não será concluído no período firmado, mediante solicitação protocolada, devidamente justificada e autorizada pela autoridade competente, caso em que deverá a Administração providenciar a readequação do cronograma fixado para o contrato, ressalvadas as providências cabíveis no caso de culpa da CONTRATADA, previstas neste instrumento.</w:t>
      </w:r>
    </w:p>
    <w:p w14:paraId="55FA216D" w14:textId="048A9DE0" w:rsidR="00CC3D9F" w:rsidRPr="00C36ABF" w:rsidRDefault="00CC3D9F" w:rsidP="00CC3D9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w:t>
      </w:r>
      <w:r w:rsidR="00720FD8">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 A prorrogação do contrato deverá ser promovida mediante celebração de termo aditivo.</w:t>
      </w:r>
    </w:p>
    <w:p w14:paraId="77E1253E" w14:textId="77777777" w:rsidR="00CC3D9F" w:rsidRPr="00C36ABF" w:rsidRDefault="00CC3D9F" w:rsidP="00CC3D9F">
      <w:pPr>
        <w:spacing w:after="0" w:line="240" w:lineRule="auto"/>
        <w:jc w:val="both"/>
        <w:rPr>
          <w:rFonts w:ascii="Arial" w:eastAsia="Times New Roman" w:hAnsi="Arial" w:cs="Arial"/>
          <w:color w:val="000000" w:themeColor="text1"/>
          <w:sz w:val="24"/>
          <w:szCs w:val="24"/>
          <w:lang w:eastAsia="zh-CN"/>
        </w:rPr>
      </w:pPr>
    </w:p>
    <w:p w14:paraId="135EA2C7" w14:textId="77777777" w:rsidR="00CC3D9F" w:rsidRPr="00C36ABF" w:rsidRDefault="00CC3D9F" w:rsidP="00CC3D9F">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QUINTA: PREÇO</w:t>
      </w:r>
    </w:p>
    <w:p w14:paraId="30976B75" w14:textId="71794AF5" w:rsidR="00CC3D9F" w:rsidRPr="00720FD8" w:rsidRDefault="00CC3D9F" w:rsidP="00720FD8">
      <w:pPr>
        <w:spacing w:after="0" w:line="276" w:lineRule="auto"/>
        <w:jc w:val="both"/>
        <w:rPr>
          <w:rFonts w:ascii="Arial" w:eastAsia="Times New Roman" w:hAnsi="Arial" w:cs="Arial"/>
          <w:sz w:val="24"/>
          <w:szCs w:val="24"/>
          <w:lang w:eastAsia="pt-BR"/>
        </w:rPr>
      </w:pPr>
      <w:r w:rsidRPr="00C36ABF">
        <w:rPr>
          <w:rFonts w:ascii="Arial" w:eastAsia="Times New Roman" w:hAnsi="Arial" w:cs="Arial"/>
          <w:color w:val="000000" w:themeColor="text1"/>
          <w:sz w:val="24"/>
          <w:szCs w:val="24"/>
          <w:lang w:eastAsia="zh-CN"/>
        </w:rPr>
        <w:t>5.1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sidR="00720FD8" w:rsidRPr="00DB06E2">
        <w:rPr>
          <w:rFonts w:ascii="Arial" w:eastAsia="Times New Roman" w:hAnsi="Arial" w:cs="Arial"/>
          <w:sz w:val="24"/>
          <w:szCs w:val="24"/>
          <w:lang w:eastAsia="pt-BR"/>
        </w:rPr>
        <w:t xml:space="preserve">O </w:t>
      </w:r>
      <w:r w:rsidR="00720FD8">
        <w:rPr>
          <w:rFonts w:ascii="Arial" w:eastAsia="Times New Roman" w:hAnsi="Arial" w:cs="Arial"/>
          <w:sz w:val="24"/>
          <w:szCs w:val="24"/>
          <w:lang w:eastAsia="pt-BR"/>
        </w:rPr>
        <w:t>valor</w:t>
      </w:r>
      <w:r w:rsidR="00720FD8" w:rsidRPr="00DB06E2">
        <w:rPr>
          <w:rFonts w:ascii="Arial" w:eastAsia="Times New Roman" w:hAnsi="Arial" w:cs="Arial"/>
          <w:sz w:val="24"/>
          <w:szCs w:val="24"/>
          <w:lang w:eastAsia="pt-BR"/>
        </w:rPr>
        <w:t xml:space="preserve"> mensal convencionado é de </w:t>
      </w:r>
      <w:r w:rsidR="00720FD8" w:rsidRPr="00DB06E2">
        <w:rPr>
          <w:rFonts w:ascii="Arial" w:eastAsia="Times New Roman" w:hAnsi="Arial" w:cs="Arial"/>
          <w:b/>
          <w:sz w:val="24"/>
          <w:szCs w:val="24"/>
          <w:lang w:eastAsia="pt-BR"/>
        </w:rPr>
        <w:t xml:space="preserve">R$ </w:t>
      </w:r>
      <w:r w:rsidR="00720FD8">
        <w:rPr>
          <w:rFonts w:ascii="Arial" w:eastAsia="Times New Roman" w:hAnsi="Arial" w:cs="Arial"/>
          <w:b/>
          <w:sz w:val="24"/>
          <w:szCs w:val="24"/>
          <w:lang w:eastAsia="pt-BR"/>
        </w:rPr>
        <w:t>4</w:t>
      </w:r>
      <w:r w:rsidR="00720FD8">
        <w:rPr>
          <w:rFonts w:ascii="Arial" w:eastAsia="Times New Roman" w:hAnsi="Arial" w:cs="Arial"/>
          <w:b/>
          <w:sz w:val="24"/>
          <w:szCs w:val="24"/>
          <w:lang w:eastAsia="pt-BR"/>
        </w:rPr>
        <w:t>.236,00</w:t>
      </w:r>
      <w:r w:rsidR="00720FD8" w:rsidRPr="00DB06E2">
        <w:rPr>
          <w:rFonts w:ascii="Arial" w:eastAsia="Times New Roman" w:hAnsi="Arial" w:cs="Arial"/>
          <w:sz w:val="24"/>
          <w:szCs w:val="24"/>
          <w:lang w:eastAsia="pt-BR"/>
        </w:rPr>
        <w:t xml:space="preserve"> </w:t>
      </w:r>
      <w:r w:rsidR="00720FD8" w:rsidRPr="00720FD8">
        <w:rPr>
          <w:rFonts w:ascii="Arial" w:eastAsia="Times New Roman" w:hAnsi="Arial" w:cs="Arial"/>
          <w:b/>
          <w:bCs/>
          <w:sz w:val="24"/>
          <w:szCs w:val="24"/>
          <w:lang w:eastAsia="pt-BR"/>
        </w:rPr>
        <w:t>(</w:t>
      </w:r>
      <w:r w:rsidR="00720FD8" w:rsidRPr="00720FD8">
        <w:rPr>
          <w:rFonts w:ascii="Arial" w:eastAsia="Times New Roman" w:hAnsi="Arial" w:cs="Arial"/>
          <w:b/>
          <w:bCs/>
          <w:sz w:val="24"/>
          <w:szCs w:val="24"/>
          <w:lang w:eastAsia="pt-BR"/>
        </w:rPr>
        <w:t>quatro mil e duzentos e trinta e seis reais</w:t>
      </w:r>
      <w:r w:rsidR="00720FD8" w:rsidRPr="00720FD8">
        <w:rPr>
          <w:rFonts w:ascii="Arial" w:eastAsia="Times New Roman" w:hAnsi="Arial" w:cs="Arial"/>
          <w:b/>
          <w:bCs/>
          <w:sz w:val="24"/>
          <w:szCs w:val="24"/>
          <w:lang w:eastAsia="pt-BR"/>
        </w:rPr>
        <w:t>)</w:t>
      </w:r>
      <w:r w:rsidR="00720FD8">
        <w:rPr>
          <w:rFonts w:ascii="Arial" w:eastAsia="Times New Roman" w:hAnsi="Arial" w:cs="Arial"/>
          <w:sz w:val="24"/>
          <w:szCs w:val="24"/>
          <w:lang w:eastAsia="pt-BR"/>
        </w:rPr>
        <w:t>,</w:t>
      </w:r>
      <w:r w:rsidR="00720FD8" w:rsidRPr="00DB06E2">
        <w:rPr>
          <w:rFonts w:ascii="Arial" w:eastAsia="Times New Roman" w:hAnsi="Arial" w:cs="Arial"/>
          <w:sz w:val="24"/>
          <w:szCs w:val="24"/>
          <w:lang w:eastAsia="pt-BR"/>
        </w:rPr>
        <w:t xml:space="preserve"> </w:t>
      </w:r>
      <w:r w:rsidR="00720FD8">
        <w:rPr>
          <w:rFonts w:ascii="Arial" w:eastAsia="Times New Roman" w:hAnsi="Arial" w:cs="Arial"/>
          <w:sz w:val="24"/>
          <w:szCs w:val="24"/>
          <w:lang w:eastAsia="pt-BR"/>
        </w:rPr>
        <w:t xml:space="preserve">totalizando o </w:t>
      </w:r>
      <w:r w:rsidR="00720FD8" w:rsidRPr="00DB06E2">
        <w:rPr>
          <w:rFonts w:ascii="Arial" w:eastAsia="Times New Roman" w:hAnsi="Arial" w:cs="Arial"/>
          <w:sz w:val="24"/>
          <w:szCs w:val="24"/>
          <w:lang w:eastAsia="pt-BR"/>
        </w:rPr>
        <w:t xml:space="preserve">valor global de </w:t>
      </w:r>
      <w:r w:rsidRPr="0015475E">
        <w:rPr>
          <w:rFonts w:ascii="Arial" w:eastAsia="Calibri" w:hAnsi="Arial" w:cs="Arial"/>
          <w:b/>
          <w:sz w:val="24"/>
          <w:szCs w:val="24"/>
          <w:lang w:eastAsia="pt-BR"/>
        </w:rPr>
        <w:t xml:space="preserve">R$ </w:t>
      </w:r>
      <w:r w:rsidR="00720FD8">
        <w:rPr>
          <w:rFonts w:ascii="Arial" w:eastAsia="Calibri" w:hAnsi="Arial" w:cs="Arial"/>
          <w:b/>
          <w:sz w:val="24"/>
          <w:szCs w:val="24"/>
          <w:lang w:eastAsia="pt-BR"/>
        </w:rPr>
        <w:t>50.832,00</w:t>
      </w:r>
      <w:r w:rsidRPr="0015475E">
        <w:rPr>
          <w:rFonts w:ascii="Arial" w:eastAsia="Calibri" w:hAnsi="Arial" w:cs="Arial"/>
          <w:sz w:val="24"/>
          <w:szCs w:val="24"/>
          <w:lang w:eastAsia="pt-BR"/>
        </w:rPr>
        <w:t xml:space="preserve"> </w:t>
      </w:r>
      <w:r w:rsidRPr="008C13E5">
        <w:rPr>
          <w:rFonts w:ascii="Arial" w:eastAsia="Calibri" w:hAnsi="Arial" w:cs="Arial"/>
          <w:b/>
          <w:bCs/>
          <w:sz w:val="24"/>
          <w:szCs w:val="24"/>
          <w:lang w:eastAsia="pt-BR"/>
        </w:rPr>
        <w:t>(</w:t>
      </w:r>
      <w:r w:rsidR="00720FD8">
        <w:rPr>
          <w:rFonts w:ascii="Arial" w:eastAsia="Calibri" w:hAnsi="Arial" w:cs="Arial"/>
          <w:b/>
          <w:bCs/>
          <w:sz w:val="24"/>
          <w:szCs w:val="24"/>
          <w:lang w:eastAsia="pt-BR"/>
        </w:rPr>
        <w:t>cinquenta mil e oitocentos e trinta e dois reais</w:t>
      </w:r>
      <w:r>
        <w:rPr>
          <w:rFonts w:ascii="Arial" w:eastAsia="Calibri" w:hAnsi="Arial" w:cs="Arial"/>
          <w:b/>
          <w:bCs/>
          <w:sz w:val="24"/>
          <w:szCs w:val="24"/>
          <w:lang w:eastAsia="pt-BR"/>
        </w:rPr>
        <w:t>)</w:t>
      </w:r>
      <w:r w:rsidRPr="008C13E5">
        <w:rPr>
          <w:rFonts w:ascii="Arial" w:eastAsia="Calibri" w:hAnsi="Arial" w:cs="Arial"/>
          <w:b/>
          <w:bCs/>
          <w:sz w:val="24"/>
          <w:szCs w:val="24"/>
          <w:lang w:eastAsia="pt-BR"/>
        </w:rPr>
        <w:t>.</w:t>
      </w:r>
    </w:p>
    <w:p w14:paraId="3C024610" w14:textId="77777777" w:rsidR="00CC3D9F" w:rsidRPr="00C36ABF" w:rsidRDefault="00CC3D9F" w:rsidP="00CC3D9F">
      <w:pPr>
        <w:spacing w:after="0" w:line="240" w:lineRule="auto"/>
        <w:jc w:val="both"/>
        <w:rPr>
          <w:rFonts w:ascii="Arial" w:eastAsia="Times New Roman" w:hAnsi="Arial" w:cs="Arial"/>
          <w:color w:val="000000" w:themeColor="text1"/>
          <w:sz w:val="24"/>
          <w:szCs w:val="24"/>
          <w:lang w:eastAsia="zh-CN"/>
        </w:rPr>
      </w:pPr>
      <w:r w:rsidRPr="006F1EB2">
        <w:rPr>
          <w:rFonts w:ascii="Arial" w:eastAsia="Times New Roman" w:hAnsi="Arial" w:cs="Arial"/>
          <w:color w:val="000000" w:themeColor="text1"/>
          <w:sz w:val="24"/>
          <w:szCs w:val="24"/>
          <w:lang w:eastAsia="zh-CN"/>
        </w:rPr>
        <w:t>5.2.</w:t>
      </w:r>
      <w:r>
        <w:rPr>
          <w:rFonts w:ascii="Arial" w:eastAsia="Times New Roman" w:hAnsi="Arial" w:cs="Arial"/>
          <w:b/>
          <w:bCs/>
          <w:color w:val="000000" w:themeColor="text1"/>
          <w:sz w:val="24"/>
          <w:szCs w:val="24"/>
          <w:lang w:eastAsia="zh-CN"/>
        </w:rPr>
        <w:t xml:space="preserve"> </w:t>
      </w:r>
      <w:r w:rsidRPr="00C36ABF">
        <w:rPr>
          <w:rFonts w:ascii="Arial" w:eastAsia="Times New Roman" w:hAnsi="Arial" w:cs="Arial"/>
          <w:color w:val="000000" w:themeColor="text1"/>
          <w:sz w:val="24"/>
          <w:szCs w:val="24"/>
          <w:lang w:eastAsia="zh-CN"/>
        </w:rPr>
        <w:t xml:space="preserve">No </w:t>
      </w:r>
      <w:r>
        <w:rPr>
          <w:rFonts w:ascii="Arial" w:eastAsia="Times New Roman" w:hAnsi="Arial" w:cs="Arial"/>
          <w:color w:val="000000" w:themeColor="text1"/>
          <w:sz w:val="24"/>
          <w:szCs w:val="24"/>
          <w:lang w:eastAsia="zh-CN"/>
        </w:rPr>
        <w:t>valor acima</w:t>
      </w:r>
      <w:r w:rsidRPr="00C36ABF">
        <w:rPr>
          <w:rFonts w:ascii="Arial" w:eastAsia="Times New Roman" w:hAnsi="Arial" w:cs="Arial"/>
          <w:color w:val="000000" w:themeColor="text1"/>
          <w:sz w:val="24"/>
          <w:szCs w:val="24"/>
          <w:lang w:eastAsia="zh-CN"/>
        </w:rPr>
        <w:t xml:space="preserve"> estão incluíd</w:t>
      </w:r>
      <w:r>
        <w:rPr>
          <w:rFonts w:ascii="Arial" w:eastAsia="Times New Roman" w:hAnsi="Arial" w:cs="Arial"/>
          <w:color w:val="000000" w:themeColor="text1"/>
          <w:sz w:val="24"/>
          <w:szCs w:val="24"/>
          <w:lang w:eastAsia="zh-CN"/>
        </w:rPr>
        <w:t>as</w:t>
      </w:r>
      <w:r w:rsidRPr="00C36ABF">
        <w:rPr>
          <w:rFonts w:ascii="Arial" w:eastAsia="Times New Roman" w:hAnsi="Arial" w:cs="Arial"/>
          <w:color w:val="000000" w:themeColor="text1"/>
          <w:sz w:val="24"/>
          <w:szCs w:val="24"/>
          <w:lang w:eastAsia="zh-CN"/>
        </w:rPr>
        <w:t xml:space="preserve"> tod</w:t>
      </w:r>
      <w:r>
        <w:rPr>
          <w:rFonts w:ascii="Arial" w:eastAsia="Times New Roman" w:hAnsi="Arial" w:cs="Arial"/>
          <w:color w:val="000000" w:themeColor="text1"/>
          <w:sz w:val="24"/>
          <w:szCs w:val="24"/>
          <w:lang w:eastAsia="zh-CN"/>
        </w:rPr>
        <w:t>a</w:t>
      </w:r>
      <w:r w:rsidRPr="00C36ABF">
        <w:rPr>
          <w:rFonts w:ascii="Arial" w:eastAsia="Times New Roman" w:hAnsi="Arial" w:cs="Arial"/>
          <w:color w:val="000000" w:themeColor="text1"/>
          <w:sz w:val="24"/>
          <w:szCs w:val="24"/>
          <w:lang w:eastAsia="zh-CN"/>
        </w:rPr>
        <w:t xml:space="preserve">s </w:t>
      </w:r>
      <w:r>
        <w:rPr>
          <w:rFonts w:ascii="Arial" w:eastAsia="Times New Roman" w:hAnsi="Arial" w:cs="Arial"/>
          <w:color w:val="000000" w:themeColor="text1"/>
          <w:sz w:val="24"/>
          <w:szCs w:val="24"/>
          <w:lang w:eastAsia="zh-CN"/>
        </w:rPr>
        <w:t>as</w:t>
      </w:r>
      <w:r w:rsidRPr="00C36ABF">
        <w:rPr>
          <w:rFonts w:ascii="Arial" w:eastAsia="Times New Roman" w:hAnsi="Arial" w:cs="Arial"/>
          <w:color w:val="000000" w:themeColor="text1"/>
          <w:sz w:val="24"/>
          <w:szCs w:val="24"/>
          <w:lang w:eastAsia="zh-CN"/>
        </w:rPr>
        <w:t xml:space="preserve"> despesas </w:t>
      </w:r>
      <w:r>
        <w:rPr>
          <w:rFonts w:ascii="Arial" w:eastAsia="Times New Roman" w:hAnsi="Arial" w:cs="Arial"/>
          <w:color w:val="000000" w:themeColor="text1"/>
          <w:sz w:val="24"/>
          <w:szCs w:val="24"/>
          <w:lang w:eastAsia="zh-CN"/>
        </w:rPr>
        <w:t>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3E46B67E" w14:textId="77777777" w:rsidR="00CC3D9F" w:rsidRPr="00C36ABF" w:rsidRDefault="00CC3D9F" w:rsidP="00CC3D9F">
      <w:pPr>
        <w:spacing w:after="0" w:line="240" w:lineRule="auto"/>
        <w:jc w:val="both"/>
        <w:rPr>
          <w:rFonts w:ascii="Arial" w:eastAsia="Times New Roman" w:hAnsi="Arial" w:cs="Arial"/>
          <w:color w:val="000000" w:themeColor="text1"/>
          <w:sz w:val="24"/>
          <w:szCs w:val="24"/>
          <w:lang w:eastAsia="zh-CN"/>
        </w:rPr>
      </w:pPr>
    </w:p>
    <w:p w14:paraId="39D3E214" w14:textId="523B69CD" w:rsidR="00CC3D9F" w:rsidRPr="00C36ABF" w:rsidRDefault="00CC3D9F" w:rsidP="00CC3D9F">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SEXTA: DO</w:t>
      </w:r>
      <w:r>
        <w:rPr>
          <w:rFonts w:ascii="Arial" w:eastAsia="Times New Roman" w:hAnsi="Arial" w:cs="Arial"/>
          <w:b/>
          <w:bCs/>
          <w:color w:val="000000" w:themeColor="text1"/>
          <w:sz w:val="24"/>
          <w:szCs w:val="24"/>
          <w:u w:val="single"/>
          <w:lang w:eastAsia="zh-CN"/>
        </w:rPr>
        <w:t>S</w:t>
      </w:r>
      <w:r w:rsidRPr="00C36ABF">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 xml:space="preserve">CRITÉRIOS </w:t>
      </w:r>
      <w:r w:rsidR="00720FD8">
        <w:rPr>
          <w:rFonts w:ascii="Arial" w:eastAsia="Times New Roman" w:hAnsi="Arial" w:cs="Arial"/>
          <w:b/>
          <w:bCs/>
          <w:color w:val="000000" w:themeColor="text1"/>
          <w:sz w:val="24"/>
          <w:szCs w:val="24"/>
          <w:u w:val="single"/>
          <w:lang w:eastAsia="zh-CN"/>
        </w:rPr>
        <w:t>D</w:t>
      </w:r>
      <w:r>
        <w:rPr>
          <w:rFonts w:ascii="Arial" w:eastAsia="Times New Roman" w:hAnsi="Arial" w:cs="Arial"/>
          <w:b/>
          <w:bCs/>
          <w:color w:val="000000" w:themeColor="text1"/>
          <w:sz w:val="24"/>
          <w:szCs w:val="24"/>
          <w:u w:val="single"/>
          <w:lang w:eastAsia="zh-CN"/>
        </w:rPr>
        <w:t xml:space="preserve">E </w:t>
      </w:r>
      <w:r w:rsidRPr="00C36ABF">
        <w:rPr>
          <w:rFonts w:ascii="Arial" w:eastAsia="Times New Roman" w:hAnsi="Arial" w:cs="Arial"/>
          <w:b/>
          <w:bCs/>
          <w:color w:val="000000" w:themeColor="text1"/>
          <w:sz w:val="24"/>
          <w:szCs w:val="24"/>
          <w:u w:val="single"/>
          <w:lang w:eastAsia="zh-CN"/>
        </w:rPr>
        <w:t>PAGAMENTO</w:t>
      </w:r>
    </w:p>
    <w:p w14:paraId="1094FF19" w14:textId="2622FBC4" w:rsidR="00613E03" w:rsidRDefault="00CC3D9F" w:rsidP="00613E03">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w:t>
      </w:r>
      <w:r>
        <w:rPr>
          <w:rFonts w:ascii="Arial" w:eastAsia="Times New Roman" w:hAnsi="Arial" w:cs="Arial"/>
          <w:color w:val="000000" w:themeColor="text1"/>
          <w:sz w:val="24"/>
          <w:szCs w:val="24"/>
          <w:lang w:eastAsia="zh-CN"/>
        </w:rPr>
        <w:t>.</w:t>
      </w:r>
      <w:r w:rsidRPr="007F3C22">
        <w:rPr>
          <w:rFonts w:ascii="Arial" w:eastAsia="Times New Roman" w:hAnsi="Arial" w:cs="Arial"/>
          <w:color w:val="000000" w:themeColor="text1"/>
          <w:sz w:val="24"/>
          <w:szCs w:val="24"/>
          <w:lang w:eastAsia="zh-CN"/>
        </w:rPr>
        <w:t xml:space="preserve"> </w:t>
      </w:r>
      <w:r w:rsidR="00613E03">
        <w:rPr>
          <w:rFonts w:ascii="Arial" w:eastAsia="Times New Roman" w:hAnsi="Arial" w:cs="Arial"/>
          <w:color w:val="000000" w:themeColor="text1"/>
          <w:sz w:val="24"/>
          <w:szCs w:val="24"/>
          <w:lang w:eastAsia="zh-CN"/>
        </w:rPr>
        <w:t>O valor do aluguel devera ser pago aos LOCADORES, mensalmente, ao gestor do contrato e será efetuado pelo LOCATÁRIO até o vigésimo dia do mês subsequente ao de utilização do imóvel, desde que apresentada oportunamente a conta respectiva pelos LOCADORES e concluído o processo próprio para solução de débitos de responsabilidade do LOCATÁRIO, o mesmo será realizado, mediante ordem bancária creditada na conta corrente a ser informada pelos LOCADORES.</w:t>
      </w:r>
    </w:p>
    <w:p w14:paraId="05540188" w14:textId="06CCADAD" w:rsidR="00CC3D9F" w:rsidRDefault="00613E03" w:rsidP="00CC3D9F">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6.2. A realização dos pagamentos mensais está condicionada ao adimplemento da prestação, através da oposição de atesto, certificando o funcionamento do objeto.</w:t>
      </w:r>
    </w:p>
    <w:p w14:paraId="02CB6406" w14:textId="77777777" w:rsidR="00CC3D9F" w:rsidRPr="00C36ABF" w:rsidRDefault="00CC3D9F" w:rsidP="00CC3D9F">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p>
    <w:p w14:paraId="4FC8F4B3" w14:textId="77777777" w:rsidR="00CC3D9F" w:rsidRPr="00C36ABF" w:rsidRDefault="00CC3D9F" w:rsidP="00CC3D9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b/>
          <w:bCs/>
          <w:color w:val="000000" w:themeColor="text1"/>
          <w:sz w:val="24"/>
          <w:szCs w:val="24"/>
          <w:u w:val="single"/>
          <w:lang w:eastAsia="zh-CN"/>
        </w:rPr>
        <w:t xml:space="preserve">CLÁUSULA SÉTIMA: </w:t>
      </w:r>
      <w:r>
        <w:rPr>
          <w:rFonts w:ascii="Arial" w:eastAsia="Times New Roman" w:hAnsi="Arial" w:cs="Arial"/>
          <w:b/>
          <w:bCs/>
          <w:color w:val="000000" w:themeColor="text1"/>
          <w:sz w:val="24"/>
          <w:szCs w:val="24"/>
          <w:u w:val="single"/>
          <w:lang w:eastAsia="zh-CN"/>
        </w:rPr>
        <w:t>DO REAJUSTE</w:t>
      </w:r>
    </w:p>
    <w:p w14:paraId="7DC8461F" w14:textId="5A1F9BFE" w:rsidR="00334C56" w:rsidRPr="00334C56" w:rsidRDefault="00334C56" w:rsidP="00334C5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334C56">
        <w:rPr>
          <w:rFonts w:ascii="Arial" w:eastAsia="Times New Roman" w:hAnsi="Arial" w:cs="Arial"/>
          <w:color w:val="000000" w:themeColor="text1"/>
          <w:sz w:val="24"/>
          <w:szCs w:val="24"/>
          <w:lang w:eastAsia="zh-CN"/>
        </w:rPr>
        <w:t>7.1</w:t>
      </w:r>
      <w:r>
        <w:rPr>
          <w:rFonts w:ascii="Arial" w:eastAsia="Times New Roman" w:hAnsi="Arial" w:cs="Arial"/>
          <w:color w:val="000000" w:themeColor="text1"/>
          <w:sz w:val="24"/>
          <w:szCs w:val="24"/>
          <w:lang w:eastAsia="zh-CN"/>
        </w:rPr>
        <w:t>.</w:t>
      </w:r>
      <w:r w:rsidRPr="00334C56">
        <w:rPr>
          <w:rFonts w:ascii="Arial" w:eastAsia="Times New Roman" w:hAnsi="Arial" w:cs="Arial"/>
          <w:color w:val="000000" w:themeColor="text1"/>
          <w:sz w:val="24"/>
          <w:szCs w:val="24"/>
          <w:lang w:eastAsia="zh-CN"/>
        </w:rPr>
        <w:t xml:space="preserve"> Será admitido o reajuste do preço do aluguel da locação com prazo de vigência igual ou superior a doze meses, mediante a aplicação do Índice de Preços para o Consumidor Amplo – IPCA, medido mensalmente pelo Instituto Brasileiro de Geografia e Estatística – IBGE, desde que seja observado o interregno mínimo de 1 (um) ano, contado da data da assinatura do contrato, para o primeiro reajuste, ou da data do último reajuste, para os subsequentes.</w:t>
      </w:r>
    </w:p>
    <w:p w14:paraId="07371DF5" w14:textId="09B0396A" w:rsidR="00334C56" w:rsidRPr="00334C56" w:rsidRDefault="00334C56" w:rsidP="00334C5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334C56">
        <w:rPr>
          <w:rFonts w:ascii="Arial" w:eastAsia="Times New Roman" w:hAnsi="Arial" w:cs="Arial"/>
          <w:color w:val="000000" w:themeColor="text1"/>
          <w:sz w:val="24"/>
          <w:szCs w:val="24"/>
          <w:lang w:eastAsia="zh-CN"/>
        </w:rPr>
        <w:t>7.2</w:t>
      </w:r>
      <w:r>
        <w:rPr>
          <w:rFonts w:ascii="Arial" w:eastAsia="Times New Roman" w:hAnsi="Arial" w:cs="Arial"/>
          <w:color w:val="000000" w:themeColor="text1"/>
          <w:sz w:val="24"/>
          <w:szCs w:val="24"/>
          <w:lang w:eastAsia="zh-CN"/>
        </w:rPr>
        <w:t>.</w:t>
      </w:r>
      <w:r w:rsidRPr="00334C56">
        <w:rPr>
          <w:rFonts w:ascii="Arial" w:eastAsia="Times New Roman" w:hAnsi="Arial" w:cs="Arial"/>
          <w:color w:val="000000" w:themeColor="text1"/>
          <w:sz w:val="24"/>
          <w:szCs w:val="24"/>
          <w:lang w:eastAsia="zh-CN"/>
        </w:rPr>
        <w:t xml:space="preserve"> Se a variação do indexador adotado implicar em reajuste desproporcional ao preço médio de mercado para a presente locação, o LOCADOR aceitará negociar a adoção de preço compatível ao mercado de locação do município em que se situa o imóvel. </w:t>
      </w:r>
    </w:p>
    <w:p w14:paraId="6884FBDF" w14:textId="48975EB1" w:rsidR="00334C56" w:rsidRPr="00334C56" w:rsidRDefault="00334C56" w:rsidP="00334C5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334C56">
        <w:rPr>
          <w:rFonts w:ascii="Arial" w:eastAsia="Times New Roman" w:hAnsi="Arial" w:cs="Arial"/>
          <w:color w:val="000000" w:themeColor="text1"/>
          <w:sz w:val="24"/>
          <w:szCs w:val="24"/>
          <w:lang w:eastAsia="zh-CN"/>
        </w:rPr>
        <w:lastRenderedPageBreak/>
        <w:t>7.3</w:t>
      </w:r>
      <w:r>
        <w:rPr>
          <w:rFonts w:ascii="Arial" w:eastAsia="Times New Roman" w:hAnsi="Arial" w:cs="Arial"/>
          <w:color w:val="000000" w:themeColor="text1"/>
          <w:sz w:val="24"/>
          <w:szCs w:val="24"/>
          <w:lang w:eastAsia="zh-CN"/>
        </w:rPr>
        <w:t>.</w:t>
      </w:r>
      <w:r w:rsidRPr="00334C56">
        <w:rPr>
          <w:rFonts w:ascii="Arial" w:eastAsia="Times New Roman" w:hAnsi="Arial" w:cs="Arial"/>
          <w:color w:val="000000" w:themeColor="text1"/>
          <w:sz w:val="24"/>
          <w:szCs w:val="24"/>
          <w:lang w:eastAsia="zh-CN"/>
        </w:rPr>
        <w:t xml:space="preserve"> Caso o LOCADOR não solicite o reajuste até a data da prorrogação contratual, na pactuação do termo aditivo, ocorrerá a preclusão do direito, e nova solicitação só poderá ser pleiteada após o decurso de novo interregno mínimo de 1 (um) ano, contado na forma prevista neste contrato.</w:t>
      </w:r>
    </w:p>
    <w:p w14:paraId="74D0F7D9" w14:textId="77777777" w:rsidR="00334C56" w:rsidRDefault="00334C56" w:rsidP="00334C5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334C56">
        <w:rPr>
          <w:rFonts w:ascii="Arial" w:eastAsia="Times New Roman" w:hAnsi="Arial" w:cs="Arial"/>
          <w:color w:val="000000" w:themeColor="text1"/>
          <w:sz w:val="24"/>
          <w:szCs w:val="24"/>
          <w:lang w:eastAsia="zh-CN"/>
        </w:rPr>
        <w:t>7.4</w:t>
      </w:r>
      <w:r>
        <w:rPr>
          <w:rFonts w:ascii="Arial" w:eastAsia="Times New Roman" w:hAnsi="Arial" w:cs="Arial"/>
          <w:color w:val="000000" w:themeColor="text1"/>
          <w:sz w:val="24"/>
          <w:szCs w:val="24"/>
          <w:lang w:eastAsia="zh-CN"/>
        </w:rPr>
        <w:t>.</w:t>
      </w:r>
      <w:r w:rsidRPr="00334C56">
        <w:rPr>
          <w:rFonts w:ascii="Arial" w:eastAsia="Times New Roman" w:hAnsi="Arial" w:cs="Arial"/>
          <w:color w:val="000000" w:themeColor="text1"/>
          <w:sz w:val="24"/>
          <w:szCs w:val="24"/>
          <w:lang w:eastAsia="zh-CN"/>
        </w:rPr>
        <w:t xml:space="preserve"> O reajuste será formalizado no mesmo instrumento de prorrogação da vigência do contrato, ou por apostilamento, caso realizado em outra ocasião.</w:t>
      </w:r>
    </w:p>
    <w:p w14:paraId="00D42CD9" w14:textId="77777777" w:rsidR="00334C56" w:rsidRDefault="00334C56" w:rsidP="00334C56">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59B50B63" w14:textId="0FC12C7B" w:rsidR="00CC3D9F" w:rsidRPr="00C36ABF" w:rsidRDefault="00CC3D9F" w:rsidP="00334C56">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OITAVA </w:t>
      </w:r>
      <w:r>
        <w:rPr>
          <w:rFonts w:ascii="Arial" w:eastAsia="Times New Roman" w:hAnsi="Arial" w:cs="Arial"/>
          <w:b/>
          <w:bCs/>
          <w:color w:val="000000" w:themeColor="text1"/>
          <w:sz w:val="24"/>
          <w:szCs w:val="24"/>
          <w:u w:val="single"/>
          <w:lang w:eastAsia="zh-CN"/>
        </w:rPr>
        <w:t>–</w:t>
      </w:r>
      <w:r w:rsidRPr="00C36ABF">
        <w:rPr>
          <w:rFonts w:ascii="Arial" w:eastAsia="Times New Roman" w:hAnsi="Arial" w:cs="Arial"/>
          <w:b/>
          <w:bCs/>
          <w:color w:val="000000" w:themeColor="text1"/>
          <w:sz w:val="24"/>
          <w:szCs w:val="24"/>
          <w:u w:val="single"/>
          <w:lang w:eastAsia="zh-CN"/>
        </w:rPr>
        <w:t xml:space="preserve"> </w:t>
      </w:r>
      <w:r>
        <w:rPr>
          <w:rFonts w:ascii="Arial" w:eastAsia="Times New Roman" w:hAnsi="Arial" w:cs="Arial"/>
          <w:b/>
          <w:bCs/>
          <w:color w:val="000000" w:themeColor="text1"/>
          <w:sz w:val="24"/>
          <w:szCs w:val="24"/>
          <w:u w:val="single"/>
          <w:lang w:eastAsia="zh-CN"/>
        </w:rPr>
        <w:t>DAS INFRAÇÕES E SANÇOES ADMINISTRATIVAS</w:t>
      </w:r>
    </w:p>
    <w:p w14:paraId="080CD8F2" w14:textId="6E69702E" w:rsidR="00280A27" w:rsidRPr="00280A27" w:rsidRDefault="00CC3D9F" w:rsidP="00280A27">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sidR="00280A27" w:rsidRPr="00280A27">
        <w:rPr>
          <w:rFonts w:ascii="Arial" w:eastAsia="Times New Roman" w:hAnsi="Arial" w:cs="Arial"/>
          <w:color w:val="000000" w:themeColor="text1"/>
          <w:sz w:val="24"/>
          <w:szCs w:val="24"/>
          <w:lang w:eastAsia="zh-CN"/>
        </w:rPr>
        <w:t>A inexecução total ou parcial do contrato, ou o descumprimento de qualquer dos deveres elencados no contrato, sujeitará o LOCADOR, garantidos o contraditório e a ampla defesa, sem prejuízo da responsabilidade civil e criminal e nos moldes da Lei 14.133/2021, ou outro que venha a substituí-lo, às penalidades de:</w:t>
      </w:r>
    </w:p>
    <w:p w14:paraId="6FEB6C51" w14:textId="17430C39" w:rsidR="00280A27" w:rsidRPr="00280A27" w:rsidRDefault="00280A27" w:rsidP="00280A27">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80A27">
        <w:rPr>
          <w:rFonts w:ascii="Arial" w:eastAsia="Times New Roman" w:hAnsi="Arial" w:cs="Arial"/>
          <w:color w:val="000000" w:themeColor="text1"/>
          <w:sz w:val="24"/>
          <w:szCs w:val="24"/>
          <w:lang w:eastAsia="zh-CN"/>
        </w:rPr>
        <w:t>a.</w:t>
      </w:r>
      <w:r>
        <w:rPr>
          <w:rFonts w:ascii="Arial" w:eastAsia="Times New Roman" w:hAnsi="Arial" w:cs="Arial"/>
          <w:color w:val="000000" w:themeColor="text1"/>
          <w:sz w:val="24"/>
          <w:szCs w:val="24"/>
          <w:lang w:eastAsia="zh-CN"/>
        </w:rPr>
        <w:t xml:space="preserve"> </w:t>
      </w:r>
      <w:r w:rsidRPr="00280A27">
        <w:rPr>
          <w:rFonts w:ascii="Arial" w:eastAsia="Times New Roman" w:hAnsi="Arial" w:cs="Arial"/>
          <w:color w:val="000000" w:themeColor="text1"/>
          <w:sz w:val="24"/>
          <w:szCs w:val="24"/>
          <w:lang w:eastAsia="zh-CN"/>
        </w:rPr>
        <w:t>Advertência em razão do descumprimento, de pequena relevância, de obrigação legal ou infração à lei, quando não se justificar a aplicação de sanção mais grave ou inexecução parcial de obrigação contratual principal ou acessória de pequena relevância, quando não se justificar a aplicação de sanção mais grave;</w:t>
      </w:r>
    </w:p>
    <w:p w14:paraId="645C74F6" w14:textId="79524578" w:rsidR="00280A27" w:rsidRPr="00280A27" w:rsidRDefault="00280A27" w:rsidP="00280A27">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80A27">
        <w:rPr>
          <w:rFonts w:ascii="Arial" w:eastAsia="Times New Roman" w:hAnsi="Arial" w:cs="Arial"/>
          <w:color w:val="000000" w:themeColor="text1"/>
          <w:sz w:val="24"/>
          <w:szCs w:val="24"/>
          <w:lang w:eastAsia="zh-CN"/>
        </w:rPr>
        <w:t>b. Multa</w:t>
      </w:r>
      <w:r>
        <w:rPr>
          <w:rFonts w:ascii="Arial" w:eastAsia="Times New Roman" w:hAnsi="Arial" w:cs="Arial"/>
          <w:color w:val="000000" w:themeColor="text1"/>
          <w:sz w:val="24"/>
          <w:szCs w:val="24"/>
          <w:lang w:eastAsia="zh-CN"/>
        </w:rPr>
        <w:t>;</w:t>
      </w:r>
    </w:p>
    <w:p w14:paraId="79CC5F6C" w14:textId="06BC50EE" w:rsidR="00280A27" w:rsidRPr="00280A27" w:rsidRDefault="00280A27" w:rsidP="00280A27">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80A27">
        <w:rPr>
          <w:rFonts w:ascii="Arial" w:eastAsia="Times New Roman" w:hAnsi="Arial" w:cs="Arial"/>
          <w:color w:val="000000" w:themeColor="text1"/>
          <w:sz w:val="24"/>
          <w:szCs w:val="24"/>
          <w:lang w:eastAsia="zh-CN"/>
        </w:rPr>
        <w:t>c.</w:t>
      </w:r>
      <w:r>
        <w:rPr>
          <w:rFonts w:ascii="Arial" w:eastAsia="Times New Roman" w:hAnsi="Arial" w:cs="Arial"/>
          <w:color w:val="000000" w:themeColor="text1"/>
          <w:sz w:val="24"/>
          <w:szCs w:val="24"/>
          <w:lang w:eastAsia="zh-CN"/>
        </w:rPr>
        <w:t xml:space="preserve"> </w:t>
      </w:r>
      <w:r w:rsidRPr="00280A27">
        <w:rPr>
          <w:rFonts w:ascii="Arial" w:eastAsia="Times New Roman" w:hAnsi="Arial" w:cs="Arial"/>
          <w:color w:val="000000" w:themeColor="text1"/>
          <w:sz w:val="24"/>
          <w:szCs w:val="24"/>
          <w:lang w:eastAsia="zh-CN"/>
        </w:rPr>
        <w:t>Impedimento de licitar e contratar, pelo prazo de até três anos, a ser aplicada quando não se justificar a imposição de outra mais grave, àquele que:</w:t>
      </w:r>
    </w:p>
    <w:p w14:paraId="3075B164" w14:textId="2C7DEAB6" w:rsidR="00280A27" w:rsidRPr="00280A27" w:rsidRDefault="00280A27" w:rsidP="00280A27">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80A27">
        <w:rPr>
          <w:rFonts w:ascii="Arial" w:eastAsia="Times New Roman" w:hAnsi="Arial" w:cs="Arial"/>
          <w:color w:val="000000" w:themeColor="text1"/>
          <w:sz w:val="24"/>
          <w:szCs w:val="24"/>
          <w:lang w:eastAsia="zh-CN"/>
        </w:rPr>
        <w:t>I.</w:t>
      </w:r>
      <w:r>
        <w:rPr>
          <w:rFonts w:ascii="Arial" w:eastAsia="Times New Roman" w:hAnsi="Arial" w:cs="Arial"/>
          <w:color w:val="000000" w:themeColor="text1"/>
          <w:sz w:val="24"/>
          <w:szCs w:val="24"/>
          <w:lang w:eastAsia="zh-CN"/>
        </w:rPr>
        <w:t xml:space="preserve"> </w:t>
      </w:r>
      <w:r w:rsidRPr="00280A27">
        <w:rPr>
          <w:rFonts w:ascii="Arial" w:eastAsia="Times New Roman" w:hAnsi="Arial" w:cs="Arial"/>
          <w:color w:val="000000" w:themeColor="text1"/>
          <w:sz w:val="24"/>
          <w:szCs w:val="24"/>
          <w:lang w:eastAsia="zh-CN"/>
        </w:rPr>
        <w:t>Der causa à inexecução parcial do contrato, que supere a gravidade daquela prevista no inciso I do art. 155 da Lei federal nº 14.133/21, ou que cause grave dano à administração, ao funcionamento dos serviços públicos ou ao interesse coletivo;</w:t>
      </w:r>
    </w:p>
    <w:p w14:paraId="2E23063F" w14:textId="669C0115" w:rsidR="00280A27" w:rsidRPr="00280A27" w:rsidRDefault="00280A27" w:rsidP="00280A27">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80A27">
        <w:rPr>
          <w:rFonts w:ascii="Arial" w:eastAsia="Times New Roman" w:hAnsi="Arial" w:cs="Arial"/>
          <w:color w:val="000000" w:themeColor="text1"/>
          <w:sz w:val="24"/>
          <w:szCs w:val="24"/>
          <w:lang w:eastAsia="zh-CN"/>
        </w:rPr>
        <w:t>II.</w:t>
      </w:r>
      <w:r>
        <w:rPr>
          <w:rFonts w:ascii="Arial" w:eastAsia="Times New Roman" w:hAnsi="Arial" w:cs="Arial"/>
          <w:color w:val="000000" w:themeColor="text1"/>
          <w:sz w:val="24"/>
          <w:szCs w:val="24"/>
          <w:lang w:eastAsia="zh-CN"/>
        </w:rPr>
        <w:t xml:space="preserve"> </w:t>
      </w:r>
      <w:r w:rsidRPr="00280A27">
        <w:rPr>
          <w:rFonts w:ascii="Arial" w:eastAsia="Times New Roman" w:hAnsi="Arial" w:cs="Arial"/>
          <w:color w:val="000000" w:themeColor="text1"/>
          <w:sz w:val="24"/>
          <w:szCs w:val="24"/>
          <w:lang w:eastAsia="zh-CN"/>
        </w:rPr>
        <w:t>Der causa à inexecução total do contrato;</w:t>
      </w:r>
    </w:p>
    <w:p w14:paraId="10B36C37" w14:textId="4F609278" w:rsidR="00280A27" w:rsidRPr="00280A27" w:rsidRDefault="00280A27" w:rsidP="00280A27">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80A27">
        <w:rPr>
          <w:rFonts w:ascii="Arial" w:eastAsia="Times New Roman" w:hAnsi="Arial" w:cs="Arial"/>
          <w:color w:val="000000" w:themeColor="text1"/>
          <w:sz w:val="24"/>
          <w:szCs w:val="24"/>
          <w:lang w:eastAsia="zh-CN"/>
        </w:rPr>
        <w:t>III.</w:t>
      </w:r>
      <w:r>
        <w:rPr>
          <w:rFonts w:ascii="Arial" w:eastAsia="Times New Roman" w:hAnsi="Arial" w:cs="Arial"/>
          <w:color w:val="000000" w:themeColor="text1"/>
          <w:sz w:val="24"/>
          <w:szCs w:val="24"/>
          <w:lang w:eastAsia="zh-CN"/>
        </w:rPr>
        <w:t xml:space="preserve"> </w:t>
      </w:r>
      <w:r w:rsidRPr="00280A27">
        <w:rPr>
          <w:rFonts w:ascii="Arial" w:eastAsia="Times New Roman" w:hAnsi="Arial" w:cs="Arial"/>
          <w:color w:val="000000" w:themeColor="text1"/>
          <w:sz w:val="24"/>
          <w:szCs w:val="24"/>
          <w:lang w:eastAsia="zh-CN"/>
        </w:rPr>
        <w:t xml:space="preserve">Não manter a proposta, salvo em decorrência de fato superveniente devidamente justificado; </w:t>
      </w:r>
    </w:p>
    <w:p w14:paraId="37B6952C" w14:textId="74B8BE4C" w:rsidR="00280A27" w:rsidRPr="00280A27" w:rsidRDefault="00280A27" w:rsidP="00280A27">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80A27">
        <w:rPr>
          <w:rFonts w:ascii="Arial" w:eastAsia="Times New Roman" w:hAnsi="Arial" w:cs="Arial"/>
          <w:color w:val="000000" w:themeColor="text1"/>
          <w:sz w:val="24"/>
          <w:szCs w:val="24"/>
          <w:lang w:eastAsia="zh-CN"/>
        </w:rPr>
        <w:t>IV.</w:t>
      </w:r>
      <w:r>
        <w:rPr>
          <w:rFonts w:ascii="Arial" w:eastAsia="Times New Roman" w:hAnsi="Arial" w:cs="Arial"/>
          <w:color w:val="000000" w:themeColor="text1"/>
          <w:sz w:val="24"/>
          <w:szCs w:val="24"/>
          <w:lang w:eastAsia="zh-CN"/>
        </w:rPr>
        <w:t xml:space="preserve"> </w:t>
      </w:r>
      <w:r w:rsidRPr="00280A27">
        <w:rPr>
          <w:rFonts w:ascii="Arial" w:eastAsia="Times New Roman" w:hAnsi="Arial" w:cs="Arial"/>
          <w:color w:val="000000" w:themeColor="text1"/>
          <w:sz w:val="24"/>
          <w:szCs w:val="24"/>
          <w:lang w:eastAsia="zh-CN"/>
        </w:rPr>
        <w:t>Ensejar o retardamento da execução ou da entrega do objeto da contratação sem motivo justificado.</w:t>
      </w:r>
    </w:p>
    <w:p w14:paraId="7285955E" w14:textId="693A1807" w:rsidR="00280A27" w:rsidRPr="00280A27" w:rsidRDefault="00280A27" w:rsidP="00280A27">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80A27">
        <w:rPr>
          <w:rFonts w:ascii="Arial" w:eastAsia="Times New Roman" w:hAnsi="Arial" w:cs="Arial"/>
          <w:color w:val="000000" w:themeColor="text1"/>
          <w:sz w:val="24"/>
          <w:szCs w:val="24"/>
          <w:lang w:eastAsia="zh-CN"/>
        </w:rPr>
        <w:t>d.</w:t>
      </w:r>
      <w:r>
        <w:rPr>
          <w:rFonts w:ascii="Arial" w:eastAsia="Times New Roman" w:hAnsi="Arial" w:cs="Arial"/>
          <w:color w:val="000000" w:themeColor="text1"/>
          <w:sz w:val="24"/>
          <w:szCs w:val="24"/>
          <w:lang w:eastAsia="zh-CN"/>
        </w:rPr>
        <w:t xml:space="preserve"> </w:t>
      </w:r>
      <w:r w:rsidRPr="00280A27">
        <w:rPr>
          <w:rFonts w:ascii="Arial" w:eastAsia="Times New Roman" w:hAnsi="Arial" w:cs="Arial"/>
          <w:color w:val="000000" w:themeColor="text1"/>
          <w:sz w:val="24"/>
          <w:szCs w:val="24"/>
          <w:lang w:eastAsia="zh-CN"/>
        </w:rPr>
        <w:t xml:space="preserve">Declaração de inidoneidade para licitar ou contratar com a Administração Pública, no caso de: </w:t>
      </w:r>
    </w:p>
    <w:p w14:paraId="09C035EE" w14:textId="71A44DEA" w:rsidR="00280A27" w:rsidRPr="00280A27" w:rsidRDefault="00280A27" w:rsidP="00280A27">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80A27">
        <w:rPr>
          <w:rFonts w:ascii="Arial" w:eastAsia="Times New Roman" w:hAnsi="Arial" w:cs="Arial"/>
          <w:color w:val="000000" w:themeColor="text1"/>
          <w:sz w:val="24"/>
          <w:szCs w:val="24"/>
          <w:lang w:eastAsia="zh-CN"/>
        </w:rPr>
        <w:t>I.</w:t>
      </w:r>
      <w:r>
        <w:rPr>
          <w:rFonts w:ascii="Arial" w:eastAsia="Times New Roman" w:hAnsi="Arial" w:cs="Arial"/>
          <w:color w:val="000000" w:themeColor="text1"/>
          <w:sz w:val="24"/>
          <w:szCs w:val="24"/>
          <w:lang w:eastAsia="zh-CN"/>
        </w:rPr>
        <w:t xml:space="preserve"> O</w:t>
      </w:r>
      <w:r w:rsidRPr="00280A27">
        <w:rPr>
          <w:rFonts w:ascii="Arial" w:eastAsia="Times New Roman" w:hAnsi="Arial" w:cs="Arial"/>
          <w:color w:val="000000" w:themeColor="text1"/>
          <w:sz w:val="24"/>
          <w:szCs w:val="24"/>
          <w:lang w:eastAsia="zh-CN"/>
        </w:rPr>
        <w:t xml:space="preserve"> LOCADOR apresentar declaração ou documentação falsa para a celebração do contrato ou em sua execução;</w:t>
      </w:r>
    </w:p>
    <w:p w14:paraId="2DE1ABD3" w14:textId="1438D5FD" w:rsidR="00280A27" w:rsidRPr="00280A27" w:rsidRDefault="00280A27" w:rsidP="00280A27">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80A27">
        <w:rPr>
          <w:rFonts w:ascii="Arial" w:eastAsia="Times New Roman" w:hAnsi="Arial" w:cs="Arial"/>
          <w:color w:val="000000" w:themeColor="text1"/>
          <w:sz w:val="24"/>
          <w:szCs w:val="24"/>
          <w:lang w:eastAsia="zh-CN"/>
        </w:rPr>
        <w:t>II.</w:t>
      </w:r>
      <w:r>
        <w:rPr>
          <w:rFonts w:ascii="Arial" w:eastAsia="Times New Roman" w:hAnsi="Arial" w:cs="Arial"/>
          <w:color w:val="000000" w:themeColor="text1"/>
          <w:sz w:val="24"/>
          <w:szCs w:val="24"/>
          <w:lang w:eastAsia="zh-CN"/>
        </w:rPr>
        <w:t xml:space="preserve"> </w:t>
      </w:r>
      <w:r w:rsidRPr="00280A27">
        <w:rPr>
          <w:rFonts w:ascii="Arial" w:eastAsia="Times New Roman" w:hAnsi="Arial" w:cs="Arial"/>
          <w:color w:val="000000" w:themeColor="text1"/>
          <w:sz w:val="24"/>
          <w:szCs w:val="24"/>
          <w:lang w:eastAsia="zh-CN"/>
        </w:rPr>
        <w:t>o LOCADOR fraudar a ou praticar ato fraudulento na execução do contrato;</w:t>
      </w:r>
    </w:p>
    <w:p w14:paraId="4589989E" w14:textId="44A95FBA" w:rsidR="00280A27" w:rsidRPr="00280A27" w:rsidRDefault="00280A27" w:rsidP="00280A27">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80A27">
        <w:rPr>
          <w:rFonts w:ascii="Arial" w:eastAsia="Times New Roman" w:hAnsi="Arial" w:cs="Arial"/>
          <w:color w:val="000000" w:themeColor="text1"/>
          <w:sz w:val="24"/>
          <w:szCs w:val="24"/>
          <w:lang w:eastAsia="zh-CN"/>
        </w:rPr>
        <w:t>III.</w:t>
      </w:r>
      <w:r>
        <w:rPr>
          <w:rFonts w:ascii="Arial" w:eastAsia="Times New Roman" w:hAnsi="Arial" w:cs="Arial"/>
          <w:color w:val="000000" w:themeColor="text1"/>
          <w:sz w:val="24"/>
          <w:szCs w:val="24"/>
          <w:lang w:eastAsia="zh-CN"/>
        </w:rPr>
        <w:t xml:space="preserve"> </w:t>
      </w:r>
      <w:r w:rsidRPr="00280A27">
        <w:rPr>
          <w:rFonts w:ascii="Arial" w:eastAsia="Times New Roman" w:hAnsi="Arial" w:cs="Arial"/>
          <w:color w:val="000000" w:themeColor="text1"/>
          <w:sz w:val="24"/>
          <w:szCs w:val="24"/>
          <w:lang w:eastAsia="zh-CN"/>
        </w:rPr>
        <w:t xml:space="preserve">Comportar-se de modo inidôneo ou cometer fraude de qualquer natureza; </w:t>
      </w:r>
    </w:p>
    <w:p w14:paraId="4AB0AC81" w14:textId="58A4C384" w:rsidR="00280A27" w:rsidRPr="00280A27" w:rsidRDefault="00280A27" w:rsidP="00280A27">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80A27">
        <w:rPr>
          <w:rFonts w:ascii="Arial" w:eastAsia="Times New Roman" w:hAnsi="Arial" w:cs="Arial"/>
          <w:color w:val="000000" w:themeColor="text1"/>
          <w:sz w:val="24"/>
          <w:szCs w:val="24"/>
          <w:lang w:eastAsia="zh-CN"/>
        </w:rPr>
        <w:t>IV.</w:t>
      </w:r>
      <w:r>
        <w:rPr>
          <w:rFonts w:ascii="Arial" w:eastAsia="Times New Roman" w:hAnsi="Arial" w:cs="Arial"/>
          <w:color w:val="000000" w:themeColor="text1"/>
          <w:sz w:val="24"/>
          <w:szCs w:val="24"/>
          <w:lang w:eastAsia="zh-CN"/>
        </w:rPr>
        <w:t xml:space="preserve"> </w:t>
      </w:r>
      <w:r w:rsidRPr="00280A27">
        <w:rPr>
          <w:rFonts w:ascii="Arial" w:eastAsia="Times New Roman" w:hAnsi="Arial" w:cs="Arial"/>
          <w:color w:val="000000" w:themeColor="text1"/>
          <w:sz w:val="24"/>
          <w:szCs w:val="24"/>
          <w:lang w:eastAsia="zh-CN"/>
        </w:rPr>
        <w:t>Praticar atos ilícitos com vistas a frustrar os objetivos do contrato;</w:t>
      </w:r>
    </w:p>
    <w:p w14:paraId="268A541B" w14:textId="7C3EC6BE" w:rsidR="00280A27" w:rsidRPr="00280A27" w:rsidRDefault="00280A27" w:rsidP="00280A27">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80A27">
        <w:rPr>
          <w:rFonts w:ascii="Arial" w:eastAsia="Times New Roman" w:hAnsi="Arial" w:cs="Arial"/>
          <w:color w:val="000000" w:themeColor="text1"/>
          <w:sz w:val="24"/>
          <w:szCs w:val="24"/>
          <w:lang w:eastAsia="zh-CN"/>
        </w:rPr>
        <w:t>V.</w:t>
      </w:r>
      <w:r>
        <w:rPr>
          <w:rFonts w:ascii="Arial" w:eastAsia="Times New Roman" w:hAnsi="Arial" w:cs="Arial"/>
          <w:color w:val="000000" w:themeColor="text1"/>
          <w:sz w:val="24"/>
          <w:szCs w:val="24"/>
          <w:lang w:eastAsia="zh-CN"/>
        </w:rPr>
        <w:t xml:space="preserve"> </w:t>
      </w:r>
      <w:r w:rsidRPr="00280A27">
        <w:rPr>
          <w:rFonts w:ascii="Arial" w:eastAsia="Times New Roman" w:hAnsi="Arial" w:cs="Arial"/>
          <w:color w:val="000000" w:themeColor="text1"/>
          <w:sz w:val="24"/>
          <w:szCs w:val="24"/>
          <w:lang w:eastAsia="zh-CN"/>
        </w:rPr>
        <w:t>Praticar ato lesivo previsto no art. 5º da Lei Federal n. 12.846/2013</w:t>
      </w:r>
    </w:p>
    <w:p w14:paraId="23C94D2D" w14:textId="42C37183" w:rsidR="00280A27" w:rsidRPr="00280A27" w:rsidRDefault="00280A27" w:rsidP="00280A27">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280A27">
        <w:rPr>
          <w:rFonts w:ascii="Arial" w:eastAsia="Times New Roman" w:hAnsi="Arial" w:cs="Arial"/>
          <w:color w:val="000000" w:themeColor="text1"/>
          <w:sz w:val="24"/>
          <w:szCs w:val="24"/>
          <w:lang w:eastAsia="zh-CN"/>
        </w:rPr>
        <w:t>.1.1.</w:t>
      </w:r>
      <w:r>
        <w:rPr>
          <w:rFonts w:ascii="Arial" w:eastAsia="Times New Roman" w:hAnsi="Arial" w:cs="Arial"/>
          <w:color w:val="000000" w:themeColor="text1"/>
          <w:sz w:val="24"/>
          <w:szCs w:val="24"/>
          <w:lang w:eastAsia="zh-CN"/>
        </w:rPr>
        <w:t xml:space="preserve"> </w:t>
      </w:r>
      <w:r w:rsidRPr="00280A27">
        <w:rPr>
          <w:rFonts w:ascii="Arial" w:eastAsia="Times New Roman" w:hAnsi="Arial" w:cs="Arial"/>
          <w:color w:val="000000" w:themeColor="text1"/>
          <w:sz w:val="24"/>
          <w:szCs w:val="24"/>
          <w:lang w:eastAsia="zh-CN"/>
        </w:rPr>
        <w:t>A penalidade de multa pode ser aplicada cumulativamente com as demais sanções.</w:t>
      </w:r>
    </w:p>
    <w:p w14:paraId="024CDFC3" w14:textId="78EC4664" w:rsidR="00280A27" w:rsidRPr="00280A27" w:rsidRDefault="00280A27" w:rsidP="00280A27">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280A27">
        <w:rPr>
          <w:rFonts w:ascii="Arial" w:eastAsia="Times New Roman" w:hAnsi="Arial" w:cs="Arial"/>
          <w:color w:val="000000" w:themeColor="text1"/>
          <w:sz w:val="24"/>
          <w:szCs w:val="24"/>
          <w:lang w:eastAsia="zh-CN"/>
        </w:rPr>
        <w:t>.1.2. Na aplicação das sanções serão considerados:</w:t>
      </w:r>
    </w:p>
    <w:p w14:paraId="5A30EEDD" w14:textId="360D1EC7" w:rsidR="00280A27" w:rsidRPr="00280A27" w:rsidRDefault="00280A27" w:rsidP="00280A27">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80A27">
        <w:rPr>
          <w:rFonts w:ascii="Arial" w:eastAsia="Times New Roman" w:hAnsi="Arial" w:cs="Arial"/>
          <w:color w:val="000000" w:themeColor="text1"/>
          <w:sz w:val="24"/>
          <w:szCs w:val="24"/>
          <w:lang w:eastAsia="zh-CN"/>
        </w:rPr>
        <w:t>I- a natureza e a gravidade da infração cometida;</w:t>
      </w:r>
    </w:p>
    <w:p w14:paraId="224888E1" w14:textId="50CF110C" w:rsidR="00280A27" w:rsidRPr="00280A27" w:rsidRDefault="00280A27" w:rsidP="00280A27">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80A27">
        <w:rPr>
          <w:rFonts w:ascii="Arial" w:eastAsia="Times New Roman" w:hAnsi="Arial" w:cs="Arial"/>
          <w:color w:val="000000" w:themeColor="text1"/>
          <w:sz w:val="24"/>
          <w:szCs w:val="24"/>
          <w:lang w:eastAsia="zh-CN"/>
        </w:rPr>
        <w:t xml:space="preserve">II- </w:t>
      </w:r>
      <w:proofErr w:type="gramStart"/>
      <w:r w:rsidRPr="00280A27">
        <w:rPr>
          <w:rFonts w:ascii="Arial" w:eastAsia="Times New Roman" w:hAnsi="Arial" w:cs="Arial"/>
          <w:color w:val="000000" w:themeColor="text1"/>
          <w:sz w:val="24"/>
          <w:szCs w:val="24"/>
          <w:lang w:eastAsia="zh-CN"/>
        </w:rPr>
        <w:t>as</w:t>
      </w:r>
      <w:proofErr w:type="gramEnd"/>
      <w:r w:rsidRPr="00280A27">
        <w:rPr>
          <w:rFonts w:ascii="Arial" w:eastAsia="Times New Roman" w:hAnsi="Arial" w:cs="Arial"/>
          <w:color w:val="000000" w:themeColor="text1"/>
          <w:sz w:val="24"/>
          <w:szCs w:val="24"/>
          <w:lang w:eastAsia="zh-CN"/>
        </w:rPr>
        <w:t xml:space="preserve"> peculiaridades do caso concreto;</w:t>
      </w:r>
    </w:p>
    <w:p w14:paraId="53B7DC21" w14:textId="2025DAEE" w:rsidR="00280A27" w:rsidRPr="00280A27" w:rsidRDefault="00280A27" w:rsidP="00280A27">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80A27">
        <w:rPr>
          <w:rFonts w:ascii="Arial" w:eastAsia="Times New Roman" w:hAnsi="Arial" w:cs="Arial"/>
          <w:color w:val="000000" w:themeColor="text1"/>
          <w:sz w:val="24"/>
          <w:szCs w:val="24"/>
          <w:lang w:eastAsia="zh-CN"/>
        </w:rPr>
        <w:t xml:space="preserve">III- as circunstâncias agravantes ou atenuantes; </w:t>
      </w:r>
    </w:p>
    <w:p w14:paraId="33DD370C" w14:textId="378838C7" w:rsidR="00280A27" w:rsidRPr="00280A27" w:rsidRDefault="00280A27" w:rsidP="00280A27">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280A27">
        <w:rPr>
          <w:rFonts w:ascii="Arial" w:eastAsia="Times New Roman" w:hAnsi="Arial" w:cs="Arial"/>
          <w:color w:val="000000" w:themeColor="text1"/>
          <w:sz w:val="24"/>
          <w:szCs w:val="24"/>
          <w:lang w:eastAsia="zh-CN"/>
        </w:rPr>
        <w:t xml:space="preserve">IV- </w:t>
      </w:r>
      <w:proofErr w:type="gramStart"/>
      <w:r w:rsidRPr="00280A27">
        <w:rPr>
          <w:rFonts w:ascii="Arial" w:eastAsia="Times New Roman" w:hAnsi="Arial" w:cs="Arial"/>
          <w:color w:val="000000" w:themeColor="text1"/>
          <w:sz w:val="24"/>
          <w:szCs w:val="24"/>
          <w:lang w:eastAsia="zh-CN"/>
        </w:rPr>
        <w:t>os</w:t>
      </w:r>
      <w:proofErr w:type="gramEnd"/>
      <w:r w:rsidRPr="00280A27">
        <w:rPr>
          <w:rFonts w:ascii="Arial" w:eastAsia="Times New Roman" w:hAnsi="Arial" w:cs="Arial"/>
          <w:color w:val="000000" w:themeColor="text1"/>
          <w:sz w:val="24"/>
          <w:szCs w:val="24"/>
          <w:lang w:eastAsia="zh-CN"/>
        </w:rPr>
        <w:t xml:space="preserve"> danos que dela provierem para a Administração Pública;</w:t>
      </w:r>
      <w:r w:rsidRPr="00280A27">
        <w:rPr>
          <w:rFonts w:ascii="Arial" w:eastAsia="Times New Roman" w:hAnsi="Arial" w:cs="Arial"/>
          <w:color w:val="000000" w:themeColor="text1"/>
          <w:sz w:val="24"/>
          <w:szCs w:val="24"/>
          <w:lang w:eastAsia="zh-CN"/>
        </w:rPr>
        <w:tab/>
      </w:r>
    </w:p>
    <w:p w14:paraId="48959BCE" w14:textId="3301AB51" w:rsidR="00280A27" w:rsidRPr="00280A27" w:rsidRDefault="00280A27" w:rsidP="00280A27">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280A27">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w:t>
      </w:r>
      <w:r w:rsidRPr="00280A27">
        <w:rPr>
          <w:rFonts w:ascii="Arial" w:eastAsia="Times New Roman" w:hAnsi="Arial" w:cs="Arial"/>
          <w:color w:val="000000" w:themeColor="text1"/>
          <w:sz w:val="24"/>
          <w:szCs w:val="24"/>
          <w:lang w:eastAsia="zh-CN"/>
        </w:rPr>
        <w:t xml:space="preserve"> A aplicação de qualquer das penalidades previstas realizar-se-á em processo administrativo que assegurará o contraditório e a ampla defesa observando-se o procedimento previsto na Lei nº 14.133/2021</w:t>
      </w:r>
      <w:r>
        <w:rPr>
          <w:rFonts w:ascii="Arial" w:eastAsia="Times New Roman" w:hAnsi="Arial" w:cs="Arial"/>
          <w:color w:val="000000" w:themeColor="text1"/>
          <w:sz w:val="24"/>
          <w:szCs w:val="24"/>
          <w:lang w:eastAsia="zh-CN"/>
        </w:rPr>
        <w:t xml:space="preserve"> </w:t>
      </w:r>
      <w:r w:rsidRPr="00280A27">
        <w:rPr>
          <w:rFonts w:ascii="Arial" w:eastAsia="Times New Roman" w:hAnsi="Arial" w:cs="Arial"/>
          <w:color w:val="000000" w:themeColor="text1"/>
          <w:sz w:val="24"/>
          <w:szCs w:val="24"/>
          <w:lang w:eastAsia="zh-CN"/>
        </w:rPr>
        <w:t>ou outro que vier a substituí-lo.</w:t>
      </w:r>
    </w:p>
    <w:p w14:paraId="2E86FC83" w14:textId="0DA5D545" w:rsidR="00280A27" w:rsidRPr="00280A27" w:rsidRDefault="00280A27" w:rsidP="00280A27">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Pr="00280A27">
        <w:rPr>
          <w:rFonts w:ascii="Arial" w:eastAsia="Times New Roman" w:hAnsi="Arial" w:cs="Arial"/>
          <w:color w:val="000000" w:themeColor="text1"/>
          <w:sz w:val="24"/>
          <w:szCs w:val="24"/>
          <w:lang w:eastAsia="zh-CN"/>
        </w:rPr>
        <w:t>.3. As multas devidas e/ou prejuízos causados ao LOCATÁRIO serão deduzidos dos valores a serem pagos, ou recolhidos em favor do Município, ou ainda, quando for o caso, serão inscritos na Dívida Ativa do Município e cobrados judicialmente.</w:t>
      </w:r>
    </w:p>
    <w:p w14:paraId="04C993C1" w14:textId="77777777" w:rsidR="00280A27" w:rsidRDefault="00280A27" w:rsidP="00280A27">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8</w:t>
      </w:r>
      <w:r w:rsidRPr="00280A27">
        <w:rPr>
          <w:rFonts w:ascii="Arial" w:eastAsia="Times New Roman" w:hAnsi="Arial" w:cs="Arial"/>
          <w:color w:val="000000" w:themeColor="text1"/>
          <w:sz w:val="24"/>
          <w:szCs w:val="24"/>
          <w:lang w:eastAsia="zh-CN"/>
        </w:rPr>
        <w:t>.4. As sanções aqui previstas são independentes entre si, podendo ser aplicadas isoladas ou, no caso das multas, cumulativamente, sem prejuízo de outras medidas cabíveis.</w:t>
      </w:r>
    </w:p>
    <w:p w14:paraId="5FB4ECC5" w14:textId="77777777" w:rsidR="00CC3D9F" w:rsidRPr="00C36ABF" w:rsidRDefault="00CC3D9F" w:rsidP="00CC3D9F">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3AEC32DC" w14:textId="17872EC5" w:rsidR="00CC3D9F" w:rsidRPr="00C36ABF" w:rsidRDefault="00CC3D9F" w:rsidP="00CC3D9F">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C36ABF">
        <w:rPr>
          <w:rFonts w:ascii="Arial" w:eastAsia="Times New Roman" w:hAnsi="Arial" w:cs="Arial"/>
          <w:b/>
          <w:bCs/>
          <w:color w:val="000000" w:themeColor="text1"/>
          <w:sz w:val="24"/>
          <w:szCs w:val="24"/>
          <w:u w:val="single"/>
          <w:lang w:eastAsia="zh-CN"/>
        </w:rPr>
        <w:t>CLÁUSULA NONA: DA RESPONSABILIDADE D</w:t>
      </w:r>
      <w:r w:rsidR="00280A27">
        <w:rPr>
          <w:rFonts w:ascii="Arial" w:eastAsia="Times New Roman" w:hAnsi="Arial" w:cs="Arial"/>
          <w:b/>
          <w:bCs/>
          <w:color w:val="000000" w:themeColor="text1"/>
          <w:sz w:val="24"/>
          <w:szCs w:val="24"/>
          <w:u w:val="single"/>
          <w:lang w:eastAsia="zh-CN"/>
        </w:rPr>
        <w:t>O</w:t>
      </w:r>
      <w:r w:rsidRPr="00C36ABF">
        <w:rPr>
          <w:rFonts w:ascii="Arial" w:eastAsia="Times New Roman" w:hAnsi="Arial" w:cs="Arial"/>
          <w:b/>
          <w:bCs/>
          <w:color w:val="000000" w:themeColor="text1"/>
          <w:sz w:val="24"/>
          <w:szCs w:val="24"/>
          <w:u w:val="single"/>
          <w:lang w:eastAsia="zh-CN"/>
        </w:rPr>
        <w:t xml:space="preserve"> </w:t>
      </w:r>
      <w:r w:rsidR="00280A27">
        <w:rPr>
          <w:rFonts w:ascii="Arial" w:eastAsia="Times New Roman" w:hAnsi="Arial" w:cs="Arial"/>
          <w:b/>
          <w:bCs/>
          <w:color w:val="000000" w:themeColor="text1"/>
          <w:sz w:val="24"/>
          <w:szCs w:val="24"/>
          <w:u w:val="single"/>
          <w:lang w:eastAsia="zh-CN"/>
        </w:rPr>
        <w:t>LOCATÁRIO</w:t>
      </w:r>
    </w:p>
    <w:p w14:paraId="621C1415" w14:textId="446EC630" w:rsidR="00280A27" w:rsidRPr="00280A27" w:rsidRDefault="00CC3D9F" w:rsidP="00280A27">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.1. </w:t>
      </w:r>
      <w:r w:rsidR="00280A27" w:rsidRPr="00280A27">
        <w:rPr>
          <w:rFonts w:ascii="Arial" w:eastAsia="Times New Roman" w:hAnsi="Arial" w:cs="Arial"/>
          <w:color w:val="000000" w:themeColor="text1"/>
          <w:sz w:val="24"/>
          <w:szCs w:val="24"/>
          <w:lang w:eastAsia="zh-CN"/>
        </w:rPr>
        <w:t>o LOCATÁRIO obriga-se a:</w:t>
      </w:r>
    </w:p>
    <w:p w14:paraId="6A3B4FE7" w14:textId="3EA629D0" w:rsidR="00280A27" w:rsidRPr="00280A27" w:rsidRDefault="00280A27" w:rsidP="00280A27">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280A27">
        <w:rPr>
          <w:rFonts w:ascii="Arial" w:eastAsia="Times New Roman" w:hAnsi="Arial" w:cs="Arial"/>
          <w:color w:val="000000" w:themeColor="text1"/>
          <w:sz w:val="24"/>
          <w:szCs w:val="24"/>
          <w:lang w:eastAsia="zh-CN"/>
        </w:rPr>
        <w:t>.1.1</w:t>
      </w:r>
      <w:r w:rsidR="00575A16">
        <w:rPr>
          <w:rFonts w:ascii="Arial" w:eastAsia="Times New Roman" w:hAnsi="Arial" w:cs="Arial"/>
          <w:color w:val="000000" w:themeColor="text1"/>
          <w:sz w:val="24"/>
          <w:szCs w:val="24"/>
          <w:lang w:eastAsia="zh-CN"/>
        </w:rPr>
        <w:t>.</w:t>
      </w:r>
      <w:r w:rsidRPr="00280A27">
        <w:rPr>
          <w:rFonts w:ascii="Arial" w:eastAsia="Times New Roman" w:hAnsi="Arial" w:cs="Arial"/>
          <w:color w:val="000000" w:themeColor="text1"/>
          <w:sz w:val="24"/>
          <w:szCs w:val="24"/>
          <w:lang w:eastAsia="zh-CN"/>
        </w:rPr>
        <w:t xml:space="preserve"> Pagar o aluguel e os encargos da locação exigíveis, no prazo estipulado neste contrato; </w:t>
      </w:r>
    </w:p>
    <w:p w14:paraId="00754ECD" w14:textId="75B37D1A" w:rsidR="00280A27" w:rsidRPr="00280A27" w:rsidRDefault="00280A27" w:rsidP="00280A27">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280A27">
        <w:rPr>
          <w:rFonts w:ascii="Arial" w:eastAsia="Times New Roman" w:hAnsi="Arial" w:cs="Arial"/>
          <w:color w:val="000000" w:themeColor="text1"/>
          <w:sz w:val="24"/>
          <w:szCs w:val="24"/>
          <w:lang w:eastAsia="zh-CN"/>
        </w:rPr>
        <w:t>.1.2</w:t>
      </w:r>
      <w:r w:rsidR="00575A16">
        <w:rPr>
          <w:rFonts w:ascii="Arial" w:eastAsia="Times New Roman" w:hAnsi="Arial" w:cs="Arial"/>
          <w:color w:val="000000" w:themeColor="text1"/>
          <w:sz w:val="24"/>
          <w:szCs w:val="24"/>
          <w:lang w:eastAsia="zh-CN"/>
        </w:rPr>
        <w:t xml:space="preserve">. </w:t>
      </w:r>
      <w:r w:rsidRPr="00280A27">
        <w:rPr>
          <w:rFonts w:ascii="Arial" w:eastAsia="Times New Roman" w:hAnsi="Arial" w:cs="Arial"/>
          <w:color w:val="000000" w:themeColor="text1"/>
          <w:sz w:val="24"/>
          <w:szCs w:val="24"/>
          <w:lang w:eastAsia="zh-CN"/>
        </w:rPr>
        <w:t>Servir-se do imóvel para o uso convencionado, compatível com a natureza deste e com o fim a que se destina, devendo conservá-lo como se seu fosse;</w:t>
      </w:r>
    </w:p>
    <w:p w14:paraId="2F5CC7F2" w14:textId="74379E3F" w:rsidR="00280A27" w:rsidRPr="00280A27" w:rsidRDefault="00575A16" w:rsidP="00280A27">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280A27" w:rsidRPr="00280A27">
        <w:rPr>
          <w:rFonts w:ascii="Arial" w:eastAsia="Times New Roman" w:hAnsi="Arial" w:cs="Arial"/>
          <w:color w:val="000000" w:themeColor="text1"/>
          <w:sz w:val="24"/>
          <w:szCs w:val="24"/>
          <w:lang w:eastAsia="zh-CN"/>
        </w:rPr>
        <w:t>.1.3</w:t>
      </w:r>
      <w:r>
        <w:rPr>
          <w:rFonts w:ascii="Arial" w:eastAsia="Times New Roman" w:hAnsi="Arial" w:cs="Arial"/>
          <w:color w:val="000000" w:themeColor="text1"/>
          <w:sz w:val="24"/>
          <w:szCs w:val="24"/>
          <w:lang w:eastAsia="zh-CN"/>
        </w:rPr>
        <w:t>.</w:t>
      </w:r>
      <w:r w:rsidR="00280A27" w:rsidRPr="00280A27">
        <w:rPr>
          <w:rFonts w:ascii="Arial" w:eastAsia="Times New Roman" w:hAnsi="Arial" w:cs="Arial"/>
          <w:color w:val="000000" w:themeColor="text1"/>
          <w:sz w:val="24"/>
          <w:szCs w:val="24"/>
          <w:lang w:eastAsia="zh-CN"/>
        </w:rPr>
        <w:t xml:space="preserve"> Realizar, junto com o LOCADOR a vistoria do imóvel, por ocasião da entrega das chaves, para fins de verificação minuciosa do estado do imóvel, fazendo constar no Termo de Vistoria fornecido pelo LOCADOR os eventuais defeitos existentes;</w:t>
      </w:r>
    </w:p>
    <w:p w14:paraId="156F4E9B" w14:textId="01D3522C" w:rsidR="00280A27" w:rsidRPr="00280A27" w:rsidRDefault="00575A16" w:rsidP="00280A27">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280A27" w:rsidRPr="00280A27">
        <w:rPr>
          <w:rFonts w:ascii="Arial" w:eastAsia="Times New Roman" w:hAnsi="Arial" w:cs="Arial"/>
          <w:color w:val="000000" w:themeColor="text1"/>
          <w:sz w:val="24"/>
          <w:szCs w:val="24"/>
          <w:lang w:eastAsia="zh-CN"/>
        </w:rPr>
        <w:t>.1.4</w:t>
      </w:r>
      <w:r>
        <w:rPr>
          <w:rFonts w:ascii="Arial" w:eastAsia="Times New Roman" w:hAnsi="Arial" w:cs="Arial"/>
          <w:color w:val="000000" w:themeColor="text1"/>
          <w:sz w:val="24"/>
          <w:szCs w:val="24"/>
          <w:lang w:eastAsia="zh-CN"/>
        </w:rPr>
        <w:t>.</w:t>
      </w:r>
      <w:r w:rsidR="00280A27" w:rsidRPr="00280A27">
        <w:rPr>
          <w:rFonts w:ascii="Arial" w:eastAsia="Times New Roman" w:hAnsi="Arial" w:cs="Arial"/>
          <w:color w:val="000000" w:themeColor="text1"/>
          <w:sz w:val="24"/>
          <w:szCs w:val="24"/>
          <w:lang w:eastAsia="zh-CN"/>
        </w:rPr>
        <w:t xml:space="preserve"> Manter o imóvel locado em condições de limpeza, de segurança e de utilização; </w:t>
      </w:r>
    </w:p>
    <w:p w14:paraId="6A275E6B" w14:textId="07211929" w:rsidR="00280A27" w:rsidRPr="00280A27" w:rsidRDefault="00575A16" w:rsidP="00280A27">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280A27" w:rsidRPr="00280A27">
        <w:rPr>
          <w:rFonts w:ascii="Arial" w:eastAsia="Times New Roman" w:hAnsi="Arial" w:cs="Arial"/>
          <w:color w:val="000000" w:themeColor="text1"/>
          <w:sz w:val="24"/>
          <w:szCs w:val="24"/>
          <w:lang w:eastAsia="zh-CN"/>
        </w:rPr>
        <w:t>.1.5</w:t>
      </w:r>
      <w:r>
        <w:rPr>
          <w:rFonts w:ascii="Arial" w:eastAsia="Times New Roman" w:hAnsi="Arial" w:cs="Arial"/>
          <w:color w:val="000000" w:themeColor="text1"/>
          <w:sz w:val="24"/>
          <w:szCs w:val="24"/>
          <w:lang w:eastAsia="zh-CN"/>
        </w:rPr>
        <w:t xml:space="preserve">. </w:t>
      </w:r>
      <w:r w:rsidR="00280A27" w:rsidRPr="00280A27">
        <w:rPr>
          <w:rFonts w:ascii="Arial" w:eastAsia="Times New Roman" w:hAnsi="Arial" w:cs="Arial"/>
          <w:color w:val="000000" w:themeColor="text1"/>
          <w:sz w:val="24"/>
          <w:szCs w:val="24"/>
          <w:lang w:eastAsia="zh-CN"/>
        </w:rPr>
        <w:t>Restituir o imóvel, finda a locação, nas condições em que o recebeu, conforme documento de descrição minuciosa elaborado quando da vistoria para entrega, salvo os desgastes e deteriorações decorrentes do uso normal. Alternativamente, poderá repassar ao Locador, desde que aceito por este, a importância correspondente ao orçamento elaborado pelo setor técnico da Administração, para fazer face aos reparos e reformas ali especificadas;</w:t>
      </w:r>
    </w:p>
    <w:p w14:paraId="035E29B8" w14:textId="1BCEF145" w:rsidR="00280A27" w:rsidRPr="00280A27" w:rsidRDefault="00575A16" w:rsidP="00280A27">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280A27" w:rsidRPr="00280A27">
        <w:rPr>
          <w:rFonts w:ascii="Arial" w:eastAsia="Times New Roman" w:hAnsi="Arial" w:cs="Arial"/>
          <w:color w:val="000000" w:themeColor="text1"/>
          <w:sz w:val="24"/>
          <w:szCs w:val="24"/>
          <w:lang w:eastAsia="zh-CN"/>
        </w:rPr>
        <w:t>.1.6</w:t>
      </w:r>
      <w:r>
        <w:rPr>
          <w:rFonts w:ascii="Arial" w:eastAsia="Times New Roman" w:hAnsi="Arial" w:cs="Arial"/>
          <w:color w:val="000000" w:themeColor="text1"/>
          <w:sz w:val="24"/>
          <w:szCs w:val="24"/>
          <w:lang w:eastAsia="zh-CN"/>
        </w:rPr>
        <w:t>.</w:t>
      </w:r>
      <w:r w:rsidR="00280A27" w:rsidRPr="00280A27">
        <w:rPr>
          <w:rFonts w:ascii="Arial" w:eastAsia="Times New Roman" w:hAnsi="Arial" w:cs="Arial"/>
          <w:color w:val="000000" w:themeColor="text1"/>
          <w:sz w:val="24"/>
          <w:szCs w:val="24"/>
          <w:lang w:eastAsia="zh-CN"/>
        </w:rPr>
        <w:t xml:space="preserve"> Comunicar ao LOCADOR qualquer dano ou defeito cuja reparação a este incumba, bem como as eventuais turbações de terceiros;</w:t>
      </w:r>
    </w:p>
    <w:p w14:paraId="4E7336C8" w14:textId="6D0AA075" w:rsidR="00280A27" w:rsidRPr="00280A27" w:rsidRDefault="00575A16" w:rsidP="00280A27">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280A27" w:rsidRPr="00280A27">
        <w:rPr>
          <w:rFonts w:ascii="Arial" w:eastAsia="Times New Roman" w:hAnsi="Arial" w:cs="Arial"/>
          <w:color w:val="000000" w:themeColor="text1"/>
          <w:sz w:val="24"/>
          <w:szCs w:val="24"/>
          <w:lang w:eastAsia="zh-CN"/>
        </w:rPr>
        <w:t>.1.7</w:t>
      </w:r>
      <w:r>
        <w:rPr>
          <w:rFonts w:ascii="Arial" w:eastAsia="Times New Roman" w:hAnsi="Arial" w:cs="Arial"/>
          <w:color w:val="000000" w:themeColor="text1"/>
          <w:sz w:val="24"/>
          <w:szCs w:val="24"/>
          <w:lang w:eastAsia="zh-CN"/>
        </w:rPr>
        <w:t>.</w:t>
      </w:r>
      <w:r w:rsidR="00280A27" w:rsidRPr="00280A27">
        <w:rPr>
          <w:rFonts w:ascii="Arial" w:eastAsia="Times New Roman" w:hAnsi="Arial" w:cs="Arial"/>
          <w:color w:val="000000" w:themeColor="text1"/>
          <w:sz w:val="24"/>
          <w:szCs w:val="24"/>
          <w:lang w:eastAsia="zh-CN"/>
        </w:rPr>
        <w:t xml:space="preserve"> Consentir com a realização de reparos urgentes, a cargo do LOCADOR, assegurando-se o direito ao abatimento proporcional do aluguel, caso os reparos durem mais de dez dias, nos termos do artigo 26 da Lei n° 8.245, de 1991;</w:t>
      </w:r>
    </w:p>
    <w:p w14:paraId="350986AD" w14:textId="4BBA91C7" w:rsidR="00280A27" w:rsidRPr="00280A27" w:rsidRDefault="00575A16" w:rsidP="00280A27">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280A27" w:rsidRPr="00280A27">
        <w:rPr>
          <w:rFonts w:ascii="Arial" w:eastAsia="Times New Roman" w:hAnsi="Arial" w:cs="Arial"/>
          <w:color w:val="000000" w:themeColor="text1"/>
          <w:sz w:val="24"/>
          <w:szCs w:val="24"/>
          <w:lang w:eastAsia="zh-CN"/>
        </w:rPr>
        <w:t>.1.8</w:t>
      </w:r>
      <w:r>
        <w:rPr>
          <w:rFonts w:ascii="Arial" w:eastAsia="Times New Roman" w:hAnsi="Arial" w:cs="Arial"/>
          <w:color w:val="000000" w:themeColor="text1"/>
          <w:sz w:val="24"/>
          <w:szCs w:val="24"/>
          <w:lang w:eastAsia="zh-CN"/>
        </w:rPr>
        <w:t>.</w:t>
      </w:r>
      <w:r w:rsidR="00280A27" w:rsidRPr="00280A27">
        <w:rPr>
          <w:rFonts w:ascii="Arial" w:eastAsia="Times New Roman" w:hAnsi="Arial" w:cs="Arial"/>
          <w:color w:val="000000" w:themeColor="text1"/>
          <w:sz w:val="24"/>
          <w:szCs w:val="24"/>
          <w:lang w:eastAsia="zh-CN"/>
        </w:rPr>
        <w:t xml:space="preserve"> Realizar o imediato reparo dos danos verificados no imóvel, ou nas suas instalações, provocados por seus agentes, funcionários ou visitantes autorizados;</w:t>
      </w:r>
    </w:p>
    <w:p w14:paraId="49806387" w14:textId="4F776113" w:rsidR="00280A27" w:rsidRPr="00280A27" w:rsidRDefault="00575A16" w:rsidP="00280A27">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280A27" w:rsidRPr="00280A27">
        <w:rPr>
          <w:rFonts w:ascii="Arial" w:eastAsia="Times New Roman" w:hAnsi="Arial" w:cs="Arial"/>
          <w:color w:val="000000" w:themeColor="text1"/>
          <w:sz w:val="24"/>
          <w:szCs w:val="24"/>
          <w:lang w:eastAsia="zh-CN"/>
        </w:rPr>
        <w:t>.1.9</w:t>
      </w:r>
      <w:r>
        <w:rPr>
          <w:rFonts w:ascii="Arial" w:eastAsia="Times New Roman" w:hAnsi="Arial" w:cs="Arial"/>
          <w:color w:val="000000" w:themeColor="text1"/>
          <w:sz w:val="24"/>
          <w:szCs w:val="24"/>
          <w:lang w:eastAsia="zh-CN"/>
        </w:rPr>
        <w:t>.</w:t>
      </w:r>
      <w:r w:rsidR="00280A27" w:rsidRPr="00280A27">
        <w:rPr>
          <w:rFonts w:ascii="Arial" w:eastAsia="Times New Roman" w:hAnsi="Arial" w:cs="Arial"/>
          <w:color w:val="000000" w:themeColor="text1"/>
          <w:sz w:val="24"/>
          <w:szCs w:val="24"/>
          <w:lang w:eastAsia="zh-CN"/>
        </w:rPr>
        <w:t xml:space="preserve"> Não modificar a forma externa ou interna do imóvel, sem o consentimento prévio e por escrito do LOCADOR;</w:t>
      </w:r>
    </w:p>
    <w:p w14:paraId="5D771339" w14:textId="31D3F151" w:rsidR="00280A27" w:rsidRPr="00280A27" w:rsidRDefault="00575A16" w:rsidP="00280A27">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280A27" w:rsidRPr="00280A27">
        <w:rPr>
          <w:rFonts w:ascii="Arial" w:eastAsia="Times New Roman" w:hAnsi="Arial" w:cs="Arial"/>
          <w:color w:val="000000" w:themeColor="text1"/>
          <w:sz w:val="24"/>
          <w:szCs w:val="24"/>
          <w:lang w:eastAsia="zh-CN"/>
        </w:rPr>
        <w:t>.1.10</w:t>
      </w:r>
      <w:r>
        <w:rPr>
          <w:rFonts w:ascii="Arial" w:eastAsia="Times New Roman" w:hAnsi="Arial" w:cs="Arial"/>
          <w:color w:val="000000" w:themeColor="text1"/>
          <w:sz w:val="24"/>
          <w:szCs w:val="24"/>
          <w:lang w:eastAsia="zh-CN"/>
        </w:rPr>
        <w:t>.</w:t>
      </w:r>
      <w:r w:rsidR="00280A27" w:rsidRPr="00280A27">
        <w:rPr>
          <w:rFonts w:ascii="Arial" w:eastAsia="Times New Roman" w:hAnsi="Arial" w:cs="Arial"/>
          <w:color w:val="000000" w:themeColor="text1"/>
          <w:sz w:val="24"/>
          <w:szCs w:val="24"/>
          <w:lang w:eastAsia="zh-CN"/>
        </w:rPr>
        <w:t xml:space="preserve"> Comunicar ao LOCADOR o surgimento de qualquer dano ou defeito cuja reparação a este incumba, bem como as eventuais turbações de terceiros;</w:t>
      </w:r>
    </w:p>
    <w:p w14:paraId="3C29621A" w14:textId="2ADD7AFB" w:rsidR="00280A27" w:rsidRPr="00280A27" w:rsidRDefault="00575A16" w:rsidP="00280A27">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280A27" w:rsidRPr="00280A27">
        <w:rPr>
          <w:rFonts w:ascii="Arial" w:eastAsia="Times New Roman" w:hAnsi="Arial" w:cs="Arial"/>
          <w:color w:val="000000" w:themeColor="text1"/>
          <w:sz w:val="24"/>
          <w:szCs w:val="24"/>
          <w:lang w:eastAsia="zh-CN"/>
        </w:rPr>
        <w:t>.1.11</w:t>
      </w:r>
      <w:r>
        <w:rPr>
          <w:rFonts w:ascii="Arial" w:eastAsia="Times New Roman" w:hAnsi="Arial" w:cs="Arial"/>
          <w:color w:val="000000" w:themeColor="text1"/>
          <w:sz w:val="24"/>
          <w:szCs w:val="24"/>
          <w:lang w:eastAsia="zh-CN"/>
        </w:rPr>
        <w:t>.</w:t>
      </w:r>
      <w:r w:rsidR="00280A27" w:rsidRPr="00280A27">
        <w:rPr>
          <w:rFonts w:ascii="Arial" w:eastAsia="Times New Roman" w:hAnsi="Arial" w:cs="Arial"/>
          <w:color w:val="000000" w:themeColor="text1"/>
          <w:sz w:val="24"/>
          <w:szCs w:val="24"/>
          <w:lang w:eastAsia="zh-CN"/>
        </w:rPr>
        <w:t xml:space="preserve"> Entregar imediatamente ao LOCADOR os documentos de cobrança de tributos e encargos condominiais, cujo pagamento não seja de seu encargo, bem como qualquer intimação, multa ou exigência de autoridade pública, ainda que direcionada ao LOCATÁRIO;</w:t>
      </w:r>
    </w:p>
    <w:p w14:paraId="63DDEBE1" w14:textId="0DC3BEC3" w:rsidR="00280A27" w:rsidRPr="00280A27" w:rsidRDefault="00575A16" w:rsidP="00280A27">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280A27" w:rsidRPr="00280A27">
        <w:rPr>
          <w:rFonts w:ascii="Arial" w:eastAsia="Times New Roman" w:hAnsi="Arial" w:cs="Arial"/>
          <w:color w:val="000000" w:themeColor="text1"/>
          <w:sz w:val="24"/>
          <w:szCs w:val="24"/>
          <w:lang w:eastAsia="zh-CN"/>
        </w:rPr>
        <w:t>.1.1</w:t>
      </w:r>
      <w:r>
        <w:rPr>
          <w:rFonts w:ascii="Arial" w:eastAsia="Times New Roman" w:hAnsi="Arial" w:cs="Arial"/>
          <w:color w:val="000000" w:themeColor="text1"/>
          <w:sz w:val="24"/>
          <w:szCs w:val="24"/>
          <w:lang w:eastAsia="zh-CN"/>
        </w:rPr>
        <w:t>2.</w:t>
      </w:r>
      <w:r w:rsidR="00280A27" w:rsidRPr="00280A27">
        <w:rPr>
          <w:rFonts w:ascii="Arial" w:eastAsia="Times New Roman" w:hAnsi="Arial" w:cs="Arial"/>
          <w:color w:val="000000" w:themeColor="text1"/>
          <w:sz w:val="24"/>
          <w:szCs w:val="24"/>
          <w:lang w:eastAsia="zh-CN"/>
        </w:rPr>
        <w:t xml:space="preserve"> Pagar as despesas de telefone, energia elétrica, gás (se houver), água e esgoto;</w:t>
      </w:r>
    </w:p>
    <w:p w14:paraId="3B5A8C51" w14:textId="2979EE92" w:rsidR="00280A27" w:rsidRDefault="00575A16" w:rsidP="00280A27">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280A27" w:rsidRPr="00280A27">
        <w:rPr>
          <w:rFonts w:ascii="Arial" w:eastAsia="Times New Roman" w:hAnsi="Arial" w:cs="Arial"/>
          <w:color w:val="000000" w:themeColor="text1"/>
          <w:sz w:val="24"/>
          <w:szCs w:val="24"/>
          <w:lang w:eastAsia="zh-CN"/>
        </w:rPr>
        <w:t>.1.1</w:t>
      </w:r>
      <w:r>
        <w:rPr>
          <w:rFonts w:ascii="Arial" w:eastAsia="Times New Roman" w:hAnsi="Arial" w:cs="Arial"/>
          <w:color w:val="000000" w:themeColor="text1"/>
          <w:sz w:val="24"/>
          <w:szCs w:val="24"/>
          <w:lang w:eastAsia="zh-CN"/>
        </w:rPr>
        <w:t>3.</w:t>
      </w:r>
      <w:r w:rsidR="00280A27" w:rsidRPr="00280A27">
        <w:rPr>
          <w:rFonts w:ascii="Arial" w:eastAsia="Times New Roman" w:hAnsi="Arial" w:cs="Arial"/>
          <w:color w:val="000000" w:themeColor="text1"/>
          <w:sz w:val="24"/>
          <w:szCs w:val="24"/>
          <w:lang w:eastAsia="zh-CN"/>
        </w:rPr>
        <w:t xml:space="preserve"> Permitir a vistoria do imóvel pelo LOCADOR ou por seus mandatários, mediante prévia combinação de dia e hora, bem como admitir que seja visitado e examinado por terceiros, na hipótese de sua alienação, quando não possuir interesse no exercício do direito de preferência de aquisição (artigo 27 da Lei nº 8.245, de 1991);</w:t>
      </w:r>
    </w:p>
    <w:p w14:paraId="4427ECF0" w14:textId="737F8654" w:rsidR="00575A16" w:rsidRDefault="00575A16" w:rsidP="00280A27">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9.1.14. Designar servidor responsável para acompanhamento e fiscalização do Contrato, que deverá ser o elemento de ligação entre as partes e de responder em nome do órgão pela relação técnica e administrativa entre as partes.</w:t>
      </w:r>
    </w:p>
    <w:p w14:paraId="41696968" w14:textId="77777777" w:rsidR="00734593" w:rsidRPr="00280A27" w:rsidRDefault="00734593" w:rsidP="00280A27">
      <w:pPr>
        <w:spacing w:after="0" w:line="240" w:lineRule="auto"/>
        <w:jc w:val="both"/>
        <w:rPr>
          <w:rFonts w:ascii="Arial" w:eastAsia="Times New Roman" w:hAnsi="Arial" w:cs="Arial"/>
          <w:color w:val="000000" w:themeColor="text1"/>
          <w:sz w:val="24"/>
          <w:szCs w:val="24"/>
          <w:lang w:eastAsia="zh-CN"/>
        </w:rPr>
      </w:pPr>
    </w:p>
    <w:p w14:paraId="2AF9982D" w14:textId="7F82E527" w:rsidR="00CC3D9F" w:rsidRPr="00C36ABF" w:rsidRDefault="00CC3D9F" w:rsidP="00CC3D9F">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DÉCIMA: D</w:t>
      </w:r>
      <w:r>
        <w:rPr>
          <w:rFonts w:ascii="Arial" w:eastAsia="Times New Roman" w:hAnsi="Arial" w:cs="Arial"/>
          <w:b/>
          <w:bCs/>
          <w:color w:val="000000" w:themeColor="text1"/>
          <w:sz w:val="24"/>
          <w:szCs w:val="24"/>
          <w:u w:val="single"/>
          <w:lang w:eastAsia="zh-CN"/>
        </w:rPr>
        <w:t>A RESPONSABILIDADE D</w:t>
      </w:r>
      <w:r w:rsidR="00575A16">
        <w:rPr>
          <w:rFonts w:ascii="Arial" w:eastAsia="Times New Roman" w:hAnsi="Arial" w:cs="Arial"/>
          <w:b/>
          <w:bCs/>
          <w:color w:val="000000" w:themeColor="text1"/>
          <w:sz w:val="24"/>
          <w:szCs w:val="24"/>
          <w:u w:val="single"/>
          <w:lang w:eastAsia="zh-CN"/>
        </w:rPr>
        <w:t>O LOCADOR</w:t>
      </w:r>
    </w:p>
    <w:p w14:paraId="7EA8F3E6" w14:textId="256F0024" w:rsidR="00575A16" w:rsidRPr="00575A16" w:rsidRDefault="00575A16" w:rsidP="00575A1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10.1. </w:t>
      </w:r>
      <w:r w:rsidRPr="00575A16">
        <w:rPr>
          <w:rFonts w:ascii="Arial" w:eastAsia="Times New Roman" w:hAnsi="Arial" w:cs="Arial"/>
          <w:color w:val="000000" w:themeColor="text1"/>
          <w:sz w:val="24"/>
          <w:szCs w:val="24"/>
          <w:lang w:eastAsia="zh-CN"/>
        </w:rPr>
        <w:t>O LOCADOR obriga-se a:</w:t>
      </w:r>
    </w:p>
    <w:p w14:paraId="32A1B338" w14:textId="7261DD8D" w:rsidR="00575A16" w:rsidRPr="00575A16" w:rsidRDefault="00575A16" w:rsidP="00575A1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Pr="00575A16">
        <w:rPr>
          <w:rFonts w:ascii="Arial" w:eastAsia="Times New Roman" w:hAnsi="Arial" w:cs="Arial"/>
          <w:color w:val="000000" w:themeColor="text1"/>
          <w:sz w:val="24"/>
          <w:szCs w:val="24"/>
          <w:lang w:eastAsia="zh-CN"/>
        </w:rPr>
        <w:t>.1.1</w:t>
      </w:r>
      <w:r>
        <w:rPr>
          <w:rFonts w:ascii="Arial" w:eastAsia="Times New Roman" w:hAnsi="Arial" w:cs="Arial"/>
          <w:color w:val="000000" w:themeColor="text1"/>
          <w:sz w:val="24"/>
          <w:szCs w:val="24"/>
          <w:lang w:eastAsia="zh-CN"/>
        </w:rPr>
        <w:t xml:space="preserve">. </w:t>
      </w:r>
      <w:r w:rsidRPr="00575A16">
        <w:rPr>
          <w:rFonts w:ascii="Arial" w:eastAsia="Times New Roman" w:hAnsi="Arial" w:cs="Arial"/>
          <w:color w:val="000000" w:themeColor="text1"/>
          <w:sz w:val="24"/>
          <w:szCs w:val="24"/>
          <w:lang w:eastAsia="zh-CN"/>
        </w:rPr>
        <w:t>Entregar o imóvel em perfeitas condições de uso para os fins a que se destina;</w:t>
      </w:r>
    </w:p>
    <w:p w14:paraId="006549AF" w14:textId="2D5CC21D" w:rsidR="00575A16" w:rsidRPr="00575A16" w:rsidRDefault="00575A16" w:rsidP="00575A1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Pr="00575A16">
        <w:rPr>
          <w:rFonts w:ascii="Arial" w:eastAsia="Times New Roman" w:hAnsi="Arial" w:cs="Arial"/>
          <w:color w:val="000000" w:themeColor="text1"/>
          <w:sz w:val="24"/>
          <w:szCs w:val="24"/>
          <w:lang w:eastAsia="zh-CN"/>
        </w:rPr>
        <w:t>.1.2</w:t>
      </w:r>
      <w:r>
        <w:rPr>
          <w:rFonts w:ascii="Arial" w:eastAsia="Times New Roman" w:hAnsi="Arial" w:cs="Arial"/>
          <w:color w:val="000000" w:themeColor="text1"/>
          <w:sz w:val="24"/>
          <w:szCs w:val="24"/>
          <w:lang w:eastAsia="zh-CN"/>
        </w:rPr>
        <w:t xml:space="preserve">. </w:t>
      </w:r>
      <w:r w:rsidRPr="00575A16">
        <w:rPr>
          <w:rFonts w:ascii="Arial" w:eastAsia="Times New Roman" w:hAnsi="Arial" w:cs="Arial"/>
          <w:color w:val="000000" w:themeColor="text1"/>
          <w:sz w:val="24"/>
          <w:szCs w:val="24"/>
          <w:lang w:eastAsia="zh-CN"/>
        </w:rPr>
        <w:t>Fornecer declaração atestando que não pesa sobre o imóvel qualquer impedimento de ordem jurídica capaz de colocar em risco a locação, ou, caso exista algum impedimento, prestar os esclarecimentos cabíveis, inclusive com a juntada da documentação pertinente, para fins de avaliação por parte da Administração;</w:t>
      </w:r>
    </w:p>
    <w:p w14:paraId="48C865FC" w14:textId="639E968E" w:rsidR="00575A16" w:rsidRPr="00575A16" w:rsidRDefault="00575A16" w:rsidP="00575A1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Pr="00575A16">
        <w:rPr>
          <w:rFonts w:ascii="Arial" w:eastAsia="Times New Roman" w:hAnsi="Arial" w:cs="Arial"/>
          <w:color w:val="000000" w:themeColor="text1"/>
          <w:sz w:val="24"/>
          <w:szCs w:val="24"/>
          <w:lang w:eastAsia="zh-CN"/>
        </w:rPr>
        <w:t>.1.3</w:t>
      </w:r>
      <w:r>
        <w:rPr>
          <w:rFonts w:ascii="Arial" w:eastAsia="Times New Roman" w:hAnsi="Arial" w:cs="Arial"/>
          <w:color w:val="000000" w:themeColor="text1"/>
          <w:sz w:val="24"/>
          <w:szCs w:val="24"/>
          <w:lang w:eastAsia="zh-CN"/>
        </w:rPr>
        <w:t xml:space="preserve">. </w:t>
      </w:r>
      <w:r w:rsidRPr="00575A16">
        <w:rPr>
          <w:rFonts w:ascii="Arial" w:eastAsia="Times New Roman" w:hAnsi="Arial" w:cs="Arial"/>
          <w:color w:val="000000" w:themeColor="text1"/>
          <w:sz w:val="24"/>
          <w:szCs w:val="24"/>
          <w:lang w:eastAsia="zh-CN"/>
        </w:rPr>
        <w:t>Garantir, durante o tempo da locação, o uso pacífico do imóvel;</w:t>
      </w:r>
    </w:p>
    <w:p w14:paraId="4AFD6338" w14:textId="3D89DEAB" w:rsidR="00575A16" w:rsidRPr="00575A16" w:rsidRDefault="00575A16" w:rsidP="00575A1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10</w:t>
      </w:r>
      <w:r w:rsidRPr="00575A16">
        <w:rPr>
          <w:rFonts w:ascii="Arial" w:eastAsia="Times New Roman" w:hAnsi="Arial" w:cs="Arial"/>
          <w:color w:val="000000" w:themeColor="text1"/>
          <w:sz w:val="24"/>
          <w:szCs w:val="24"/>
          <w:lang w:eastAsia="zh-CN"/>
        </w:rPr>
        <w:t>.1.4</w:t>
      </w:r>
      <w:r>
        <w:rPr>
          <w:rFonts w:ascii="Arial" w:eastAsia="Times New Roman" w:hAnsi="Arial" w:cs="Arial"/>
          <w:color w:val="000000" w:themeColor="text1"/>
          <w:sz w:val="24"/>
          <w:szCs w:val="24"/>
          <w:lang w:eastAsia="zh-CN"/>
        </w:rPr>
        <w:t xml:space="preserve">. </w:t>
      </w:r>
      <w:r w:rsidRPr="00575A16">
        <w:rPr>
          <w:rFonts w:ascii="Arial" w:eastAsia="Times New Roman" w:hAnsi="Arial" w:cs="Arial"/>
          <w:color w:val="000000" w:themeColor="text1"/>
          <w:sz w:val="24"/>
          <w:szCs w:val="24"/>
          <w:lang w:eastAsia="zh-CN"/>
        </w:rPr>
        <w:t>Manter, durante a locação, a forma e o destino do imóvel;</w:t>
      </w:r>
    </w:p>
    <w:p w14:paraId="75D42811" w14:textId="60902E9C" w:rsidR="00575A16" w:rsidRPr="00575A16" w:rsidRDefault="00575A16" w:rsidP="00575A1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Pr="00575A16">
        <w:rPr>
          <w:rFonts w:ascii="Arial" w:eastAsia="Times New Roman" w:hAnsi="Arial" w:cs="Arial"/>
          <w:color w:val="000000" w:themeColor="text1"/>
          <w:sz w:val="24"/>
          <w:szCs w:val="24"/>
          <w:lang w:eastAsia="zh-CN"/>
        </w:rPr>
        <w:t>.1.5</w:t>
      </w:r>
      <w:r>
        <w:rPr>
          <w:rFonts w:ascii="Arial" w:eastAsia="Times New Roman" w:hAnsi="Arial" w:cs="Arial"/>
          <w:color w:val="000000" w:themeColor="text1"/>
          <w:sz w:val="24"/>
          <w:szCs w:val="24"/>
          <w:lang w:eastAsia="zh-CN"/>
        </w:rPr>
        <w:t xml:space="preserve">. </w:t>
      </w:r>
      <w:r w:rsidRPr="00575A16">
        <w:rPr>
          <w:rFonts w:ascii="Arial" w:eastAsia="Times New Roman" w:hAnsi="Arial" w:cs="Arial"/>
          <w:color w:val="000000" w:themeColor="text1"/>
          <w:sz w:val="24"/>
          <w:szCs w:val="24"/>
          <w:lang w:eastAsia="zh-CN"/>
        </w:rPr>
        <w:t>Responder pelos vícios ou defeitos anteriores à locação;</w:t>
      </w:r>
    </w:p>
    <w:p w14:paraId="67121460" w14:textId="77914C46" w:rsidR="00575A16" w:rsidRPr="00575A16" w:rsidRDefault="00E670B7" w:rsidP="00575A1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00575A16" w:rsidRPr="00575A16">
        <w:rPr>
          <w:rFonts w:ascii="Arial" w:eastAsia="Times New Roman" w:hAnsi="Arial" w:cs="Arial"/>
          <w:color w:val="000000" w:themeColor="text1"/>
          <w:sz w:val="24"/>
          <w:szCs w:val="24"/>
          <w:lang w:eastAsia="zh-CN"/>
        </w:rPr>
        <w:t>.1.6</w:t>
      </w:r>
      <w:r>
        <w:rPr>
          <w:rFonts w:ascii="Arial" w:eastAsia="Times New Roman" w:hAnsi="Arial" w:cs="Arial"/>
          <w:color w:val="000000" w:themeColor="text1"/>
          <w:sz w:val="24"/>
          <w:szCs w:val="24"/>
          <w:lang w:eastAsia="zh-CN"/>
        </w:rPr>
        <w:t xml:space="preserve">. </w:t>
      </w:r>
      <w:r w:rsidR="00575A16" w:rsidRPr="00575A16">
        <w:rPr>
          <w:rFonts w:ascii="Arial" w:eastAsia="Times New Roman" w:hAnsi="Arial" w:cs="Arial"/>
          <w:color w:val="000000" w:themeColor="text1"/>
          <w:sz w:val="24"/>
          <w:szCs w:val="24"/>
          <w:lang w:eastAsia="zh-CN"/>
        </w:rPr>
        <w:t xml:space="preserve">Realizar, junto com o LOCATÁRIO, a vistoria do imóvel por ocasião da entrega das chaves, para fins de verificação minuciosa do seu estado, fazendo constar no Termo de Vistoria, parte integrante deste contrato, os eventuais defeitos existentes; </w:t>
      </w:r>
    </w:p>
    <w:p w14:paraId="64364917" w14:textId="04AF76DE" w:rsidR="00575A16" w:rsidRPr="00575A16" w:rsidRDefault="00E670B7" w:rsidP="00575A1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00575A16" w:rsidRPr="00575A16">
        <w:rPr>
          <w:rFonts w:ascii="Arial" w:eastAsia="Times New Roman" w:hAnsi="Arial" w:cs="Arial"/>
          <w:color w:val="000000" w:themeColor="text1"/>
          <w:sz w:val="24"/>
          <w:szCs w:val="24"/>
          <w:lang w:eastAsia="zh-CN"/>
        </w:rPr>
        <w:t>.1.7</w:t>
      </w:r>
      <w:r>
        <w:rPr>
          <w:rFonts w:ascii="Arial" w:eastAsia="Times New Roman" w:hAnsi="Arial" w:cs="Arial"/>
          <w:color w:val="000000" w:themeColor="text1"/>
          <w:sz w:val="24"/>
          <w:szCs w:val="24"/>
          <w:lang w:eastAsia="zh-CN"/>
        </w:rPr>
        <w:t xml:space="preserve">. </w:t>
      </w:r>
      <w:r w:rsidR="00575A16" w:rsidRPr="00575A16">
        <w:rPr>
          <w:rFonts w:ascii="Arial" w:eastAsia="Times New Roman" w:hAnsi="Arial" w:cs="Arial"/>
          <w:color w:val="000000" w:themeColor="text1"/>
          <w:sz w:val="24"/>
          <w:szCs w:val="24"/>
          <w:lang w:eastAsia="zh-CN"/>
        </w:rPr>
        <w:t xml:space="preserve">Responder pelos danos ao patrimônio do LOCATÁRIO decorrentes de seus atos, bem como de vícios e defeitos anteriores à locação, como desabamentos decorrentes de vícios redibitórios, incêndios provenientes de vícios pré-existentes na instalação elétrica </w:t>
      </w:r>
      <w:proofErr w:type="spellStart"/>
      <w:r w:rsidR="00575A16" w:rsidRPr="00575A16">
        <w:rPr>
          <w:rFonts w:ascii="Arial" w:eastAsia="Times New Roman" w:hAnsi="Arial" w:cs="Arial"/>
          <w:color w:val="000000" w:themeColor="text1"/>
          <w:sz w:val="24"/>
          <w:szCs w:val="24"/>
          <w:lang w:eastAsia="zh-CN"/>
        </w:rPr>
        <w:t>etc</w:t>
      </w:r>
      <w:proofErr w:type="spellEnd"/>
      <w:r w:rsidR="00575A16" w:rsidRPr="00575A16">
        <w:rPr>
          <w:rFonts w:ascii="Arial" w:eastAsia="Times New Roman" w:hAnsi="Arial" w:cs="Arial"/>
          <w:color w:val="000000" w:themeColor="text1"/>
          <w:sz w:val="24"/>
          <w:szCs w:val="24"/>
          <w:lang w:eastAsia="zh-CN"/>
        </w:rPr>
        <w:t xml:space="preserve">; </w:t>
      </w:r>
    </w:p>
    <w:p w14:paraId="119EE62D" w14:textId="564C5678" w:rsidR="00575A16" w:rsidRPr="00575A16" w:rsidRDefault="00E670B7" w:rsidP="00575A1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00575A16" w:rsidRPr="00575A16">
        <w:rPr>
          <w:rFonts w:ascii="Arial" w:eastAsia="Times New Roman" w:hAnsi="Arial" w:cs="Arial"/>
          <w:color w:val="000000" w:themeColor="text1"/>
          <w:sz w:val="24"/>
          <w:szCs w:val="24"/>
          <w:lang w:eastAsia="zh-CN"/>
        </w:rPr>
        <w:t>.1.8</w:t>
      </w:r>
      <w:r>
        <w:rPr>
          <w:rFonts w:ascii="Arial" w:eastAsia="Times New Roman" w:hAnsi="Arial" w:cs="Arial"/>
          <w:color w:val="000000" w:themeColor="text1"/>
          <w:sz w:val="24"/>
          <w:szCs w:val="24"/>
          <w:lang w:eastAsia="zh-CN"/>
        </w:rPr>
        <w:t xml:space="preserve">. </w:t>
      </w:r>
      <w:r w:rsidR="00575A16" w:rsidRPr="00575A16">
        <w:rPr>
          <w:rFonts w:ascii="Arial" w:eastAsia="Times New Roman" w:hAnsi="Arial" w:cs="Arial"/>
          <w:color w:val="000000" w:themeColor="text1"/>
          <w:sz w:val="24"/>
          <w:szCs w:val="24"/>
          <w:lang w:eastAsia="zh-CN"/>
        </w:rPr>
        <w:t>Responder pelos débitos de qualquer natureza anteriores à locação;</w:t>
      </w:r>
    </w:p>
    <w:p w14:paraId="13FA4161" w14:textId="033ECD21" w:rsidR="00575A16" w:rsidRPr="00575A16" w:rsidRDefault="00E670B7" w:rsidP="00575A1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00575A16" w:rsidRPr="00575A16">
        <w:rPr>
          <w:rFonts w:ascii="Arial" w:eastAsia="Times New Roman" w:hAnsi="Arial" w:cs="Arial"/>
          <w:color w:val="000000" w:themeColor="text1"/>
          <w:sz w:val="24"/>
          <w:szCs w:val="24"/>
          <w:lang w:eastAsia="zh-CN"/>
        </w:rPr>
        <w:t>.1.9</w:t>
      </w:r>
      <w:r>
        <w:rPr>
          <w:rFonts w:ascii="Arial" w:eastAsia="Times New Roman" w:hAnsi="Arial" w:cs="Arial"/>
          <w:color w:val="000000" w:themeColor="text1"/>
          <w:sz w:val="24"/>
          <w:szCs w:val="24"/>
          <w:lang w:eastAsia="zh-CN"/>
        </w:rPr>
        <w:t xml:space="preserve">. </w:t>
      </w:r>
      <w:r w:rsidR="00575A16" w:rsidRPr="00575A16">
        <w:rPr>
          <w:rFonts w:ascii="Arial" w:eastAsia="Times New Roman" w:hAnsi="Arial" w:cs="Arial"/>
          <w:color w:val="000000" w:themeColor="text1"/>
          <w:sz w:val="24"/>
          <w:szCs w:val="24"/>
          <w:lang w:eastAsia="zh-CN"/>
        </w:rPr>
        <w:t>Responder pelas obrigações tributárias incidentes sobre o imóvel, como impostos e taxas.</w:t>
      </w:r>
    </w:p>
    <w:p w14:paraId="02AAE6FB" w14:textId="58D0A294" w:rsidR="00575A16" w:rsidRPr="00575A16" w:rsidRDefault="00E670B7" w:rsidP="00575A1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00575A16" w:rsidRPr="00575A16">
        <w:rPr>
          <w:rFonts w:ascii="Arial" w:eastAsia="Times New Roman" w:hAnsi="Arial" w:cs="Arial"/>
          <w:color w:val="000000" w:themeColor="text1"/>
          <w:sz w:val="24"/>
          <w:szCs w:val="24"/>
          <w:lang w:eastAsia="zh-CN"/>
        </w:rPr>
        <w:t>.1.11</w:t>
      </w:r>
      <w:r>
        <w:rPr>
          <w:rFonts w:ascii="Arial" w:eastAsia="Times New Roman" w:hAnsi="Arial" w:cs="Arial"/>
          <w:color w:val="000000" w:themeColor="text1"/>
          <w:sz w:val="24"/>
          <w:szCs w:val="24"/>
          <w:lang w:eastAsia="zh-CN"/>
        </w:rPr>
        <w:t xml:space="preserve">. </w:t>
      </w:r>
      <w:proofErr w:type="spellStart"/>
      <w:r w:rsidR="00575A16" w:rsidRPr="00575A16">
        <w:rPr>
          <w:rFonts w:ascii="Arial" w:eastAsia="Times New Roman" w:hAnsi="Arial" w:cs="Arial"/>
          <w:color w:val="000000" w:themeColor="text1"/>
          <w:sz w:val="24"/>
          <w:szCs w:val="24"/>
          <w:lang w:eastAsia="zh-CN"/>
        </w:rPr>
        <w:t>Fornecer</w:t>
      </w:r>
      <w:proofErr w:type="spellEnd"/>
      <w:r w:rsidR="00575A16" w:rsidRPr="00575A16">
        <w:rPr>
          <w:rFonts w:ascii="Arial" w:eastAsia="Times New Roman" w:hAnsi="Arial" w:cs="Arial"/>
          <w:color w:val="000000" w:themeColor="text1"/>
          <w:sz w:val="24"/>
          <w:szCs w:val="24"/>
          <w:lang w:eastAsia="zh-CN"/>
        </w:rPr>
        <w:t xml:space="preserve"> ao LOCATÁRIO recibo discriminando as importâncias pagas, vedada a quitação genérica;</w:t>
      </w:r>
    </w:p>
    <w:p w14:paraId="716BDC42" w14:textId="461EB30B" w:rsidR="00575A16" w:rsidRPr="00575A16" w:rsidRDefault="00E670B7" w:rsidP="00575A1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00575A16" w:rsidRPr="00575A16">
        <w:rPr>
          <w:rFonts w:ascii="Arial" w:eastAsia="Times New Roman" w:hAnsi="Arial" w:cs="Arial"/>
          <w:color w:val="000000" w:themeColor="text1"/>
          <w:sz w:val="24"/>
          <w:szCs w:val="24"/>
          <w:lang w:eastAsia="zh-CN"/>
        </w:rPr>
        <w:t>.1.12</w:t>
      </w:r>
      <w:r>
        <w:rPr>
          <w:rFonts w:ascii="Arial" w:eastAsia="Times New Roman" w:hAnsi="Arial" w:cs="Arial"/>
          <w:color w:val="000000" w:themeColor="text1"/>
          <w:sz w:val="24"/>
          <w:szCs w:val="24"/>
          <w:lang w:eastAsia="zh-CN"/>
        </w:rPr>
        <w:t xml:space="preserve">. </w:t>
      </w:r>
      <w:r w:rsidR="00575A16" w:rsidRPr="00575A16">
        <w:rPr>
          <w:rFonts w:ascii="Arial" w:eastAsia="Times New Roman" w:hAnsi="Arial" w:cs="Arial"/>
          <w:color w:val="000000" w:themeColor="text1"/>
          <w:sz w:val="24"/>
          <w:szCs w:val="24"/>
          <w:lang w:eastAsia="zh-CN"/>
        </w:rPr>
        <w:t>Pagar as taxas de administração imobiliária e de intermediações, se existirem;</w:t>
      </w:r>
    </w:p>
    <w:p w14:paraId="26FC82B5" w14:textId="0283DDAB" w:rsidR="00575A16" w:rsidRPr="00575A16" w:rsidRDefault="00E670B7" w:rsidP="00575A1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00575A16" w:rsidRPr="00575A16">
        <w:rPr>
          <w:rFonts w:ascii="Arial" w:eastAsia="Times New Roman" w:hAnsi="Arial" w:cs="Arial"/>
          <w:color w:val="000000" w:themeColor="text1"/>
          <w:sz w:val="24"/>
          <w:szCs w:val="24"/>
          <w:lang w:eastAsia="zh-CN"/>
        </w:rPr>
        <w:t>.1.1</w:t>
      </w:r>
      <w:r>
        <w:rPr>
          <w:rFonts w:ascii="Arial" w:eastAsia="Times New Roman" w:hAnsi="Arial" w:cs="Arial"/>
          <w:color w:val="000000" w:themeColor="text1"/>
          <w:sz w:val="24"/>
          <w:szCs w:val="24"/>
          <w:lang w:eastAsia="zh-CN"/>
        </w:rPr>
        <w:t xml:space="preserve">3. </w:t>
      </w:r>
      <w:r w:rsidR="00575A16" w:rsidRPr="00575A16">
        <w:rPr>
          <w:rFonts w:ascii="Arial" w:eastAsia="Times New Roman" w:hAnsi="Arial" w:cs="Arial"/>
          <w:color w:val="000000" w:themeColor="text1"/>
          <w:sz w:val="24"/>
          <w:szCs w:val="24"/>
          <w:lang w:eastAsia="zh-CN"/>
        </w:rPr>
        <w:t>Entregar, em perfeito estado de funcionamento, os sistemas existentes (ar-condicionado, combate a incêndio, hidráulico, elétrica e outros porventura existentes);</w:t>
      </w:r>
    </w:p>
    <w:p w14:paraId="402F116D" w14:textId="7866E7D3" w:rsidR="00575A16" w:rsidRPr="00575A16" w:rsidRDefault="00E670B7" w:rsidP="00575A1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00575A16" w:rsidRPr="00575A16">
        <w:rPr>
          <w:rFonts w:ascii="Arial" w:eastAsia="Times New Roman" w:hAnsi="Arial" w:cs="Arial"/>
          <w:color w:val="000000" w:themeColor="text1"/>
          <w:sz w:val="24"/>
          <w:szCs w:val="24"/>
          <w:lang w:eastAsia="zh-CN"/>
        </w:rPr>
        <w:t>.1.1</w:t>
      </w:r>
      <w:r>
        <w:rPr>
          <w:rFonts w:ascii="Arial" w:eastAsia="Times New Roman" w:hAnsi="Arial" w:cs="Arial"/>
          <w:color w:val="000000" w:themeColor="text1"/>
          <w:sz w:val="24"/>
          <w:szCs w:val="24"/>
          <w:lang w:eastAsia="zh-CN"/>
        </w:rPr>
        <w:t xml:space="preserve">4. </w:t>
      </w:r>
      <w:r w:rsidR="00575A16" w:rsidRPr="00575A16">
        <w:rPr>
          <w:rFonts w:ascii="Arial" w:eastAsia="Times New Roman" w:hAnsi="Arial" w:cs="Arial"/>
          <w:color w:val="000000" w:themeColor="text1"/>
          <w:sz w:val="24"/>
          <w:szCs w:val="24"/>
          <w:lang w:eastAsia="zh-CN"/>
        </w:rPr>
        <w:t xml:space="preserve">Manter, durante a vigência do contrato, todas as condições de habilitação e qualificação exigidas para a contratação; </w:t>
      </w:r>
    </w:p>
    <w:p w14:paraId="68BC5ADC" w14:textId="34AAAF28" w:rsidR="00575A16" w:rsidRPr="00575A16" w:rsidRDefault="00E670B7" w:rsidP="00575A1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00575A16" w:rsidRPr="00575A16">
        <w:rPr>
          <w:rFonts w:ascii="Arial" w:eastAsia="Times New Roman" w:hAnsi="Arial" w:cs="Arial"/>
          <w:color w:val="000000" w:themeColor="text1"/>
          <w:sz w:val="24"/>
          <w:szCs w:val="24"/>
          <w:lang w:eastAsia="zh-CN"/>
        </w:rPr>
        <w:t>.1.1</w:t>
      </w:r>
      <w:r>
        <w:rPr>
          <w:rFonts w:ascii="Arial" w:eastAsia="Times New Roman" w:hAnsi="Arial" w:cs="Arial"/>
          <w:color w:val="000000" w:themeColor="text1"/>
          <w:sz w:val="24"/>
          <w:szCs w:val="24"/>
          <w:lang w:eastAsia="zh-CN"/>
        </w:rPr>
        <w:t xml:space="preserve">5. </w:t>
      </w:r>
      <w:r w:rsidR="00575A16" w:rsidRPr="00575A16">
        <w:rPr>
          <w:rFonts w:ascii="Arial" w:eastAsia="Times New Roman" w:hAnsi="Arial" w:cs="Arial"/>
          <w:color w:val="000000" w:themeColor="text1"/>
          <w:sz w:val="24"/>
          <w:szCs w:val="24"/>
          <w:lang w:eastAsia="zh-CN"/>
        </w:rPr>
        <w:t>Notificar o LOCATÁRIO, com antecedência mínima de 90 (noventa) dias do término da vigência do contrato, quando não houver interesse em prorrogar a locação;</w:t>
      </w:r>
    </w:p>
    <w:p w14:paraId="1CF6A914" w14:textId="04FB2DB2" w:rsidR="00575A16" w:rsidRPr="00575A16" w:rsidRDefault="00E670B7" w:rsidP="00575A1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00575A16" w:rsidRPr="00575A16">
        <w:rPr>
          <w:rFonts w:ascii="Arial" w:eastAsia="Times New Roman" w:hAnsi="Arial" w:cs="Arial"/>
          <w:color w:val="000000" w:themeColor="text1"/>
          <w:sz w:val="24"/>
          <w:szCs w:val="24"/>
          <w:lang w:eastAsia="zh-CN"/>
        </w:rPr>
        <w:t>.1.1</w:t>
      </w:r>
      <w:r>
        <w:rPr>
          <w:rFonts w:ascii="Arial" w:eastAsia="Times New Roman" w:hAnsi="Arial" w:cs="Arial"/>
          <w:color w:val="000000" w:themeColor="text1"/>
          <w:sz w:val="24"/>
          <w:szCs w:val="24"/>
          <w:lang w:eastAsia="zh-CN"/>
        </w:rPr>
        <w:t>6.</w:t>
      </w:r>
      <w:r w:rsidR="00575A16" w:rsidRPr="00575A16">
        <w:rPr>
          <w:rFonts w:ascii="Arial" w:eastAsia="Times New Roman" w:hAnsi="Arial" w:cs="Arial"/>
          <w:color w:val="000000" w:themeColor="text1"/>
          <w:sz w:val="24"/>
          <w:szCs w:val="24"/>
          <w:lang w:eastAsia="zh-CN"/>
        </w:rPr>
        <w:t xml:space="preserve"> Exibir ao LOCATÁRIO, quando solicitado, os comprovantes relativos às parcelas que estejam sendo exigidas; </w:t>
      </w:r>
    </w:p>
    <w:p w14:paraId="68210F9F" w14:textId="224CE1DD" w:rsidR="00CC3D9F" w:rsidRDefault="00E670B7" w:rsidP="00575A16">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10</w:t>
      </w:r>
      <w:r w:rsidR="00575A16" w:rsidRPr="00575A16">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17. </w:t>
      </w:r>
      <w:r w:rsidR="00575A16" w:rsidRPr="00575A16">
        <w:rPr>
          <w:rFonts w:ascii="Arial" w:eastAsia="Times New Roman" w:hAnsi="Arial" w:cs="Arial"/>
          <w:color w:val="000000" w:themeColor="text1"/>
          <w:sz w:val="24"/>
          <w:szCs w:val="24"/>
          <w:lang w:eastAsia="zh-CN"/>
        </w:rPr>
        <w:t>Informar ao LOCATÁRIO quaisquer alterações na titularidade do imóvel, inclusive com a apresentação da documentação correspondente.</w:t>
      </w:r>
    </w:p>
    <w:p w14:paraId="59FAC1BB" w14:textId="77777777" w:rsidR="00E670B7" w:rsidRPr="00C36ABF" w:rsidRDefault="00E670B7" w:rsidP="00575A16">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57612AB7" w14:textId="77777777" w:rsidR="00CC3D9F" w:rsidRPr="005014B7" w:rsidRDefault="00CC3D9F" w:rsidP="00CC3D9F">
      <w:pPr>
        <w:tabs>
          <w:tab w:val="left" w:pos="0"/>
          <w:tab w:val="left" w:pos="1134"/>
        </w:tabs>
        <w:spacing w:after="0" w:line="240" w:lineRule="auto"/>
        <w:jc w:val="both"/>
        <w:rPr>
          <w:rFonts w:ascii="Arial" w:eastAsia="Times New Roman" w:hAnsi="Arial" w:cs="Arial"/>
          <w:sz w:val="24"/>
          <w:szCs w:val="24"/>
          <w:lang w:eastAsia="zh-CN"/>
        </w:rPr>
      </w:pPr>
      <w:r w:rsidRPr="005014B7">
        <w:rPr>
          <w:rFonts w:ascii="Arial" w:eastAsia="Times New Roman" w:hAnsi="Arial" w:cs="Arial"/>
          <w:b/>
          <w:bCs/>
          <w:sz w:val="24"/>
          <w:szCs w:val="24"/>
          <w:u w:val="single"/>
          <w:lang w:eastAsia="zh-CN"/>
        </w:rPr>
        <w:t>CLÁUSULA DÉCIMA PRIMEIRA: DOS RECURSOS</w:t>
      </w:r>
    </w:p>
    <w:p w14:paraId="45B09428" w14:textId="77777777" w:rsidR="00CC3D9F" w:rsidRPr="005014B7" w:rsidRDefault="00CC3D9F" w:rsidP="00CC3D9F">
      <w:pPr>
        <w:spacing w:after="0" w:line="240" w:lineRule="auto"/>
        <w:jc w:val="both"/>
        <w:rPr>
          <w:rFonts w:ascii="Arial" w:eastAsia="Times New Roman" w:hAnsi="Arial" w:cs="Arial"/>
          <w:b/>
          <w:bCs/>
          <w:sz w:val="24"/>
          <w:szCs w:val="24"/>
          <w:u w:val="single"/>
          <w:lang w:eastAsia="zh-CN"/>
        </w:rPr>
      </w:pPr>
      <w:r w:rsidRPr="005014B7">
        <w:rPr>
          <w:rFonts w:ascii="Arial" w:eastAsia="Times New Roman" w:hAnsi="Arial" w:cs="Arial"/>
          <w:sz w:val="24"/>
          <w:szCs w:val="24"/>
          <w:lang w:eastAsia="zh-CN"/>
        </w:rPr>
        <w:t>11.1. As despesas em que importam a execução do presente contrato correrão pela seguinte dotação orçamentária:</w:t>
      </w:r>
    </w:p>
    <w:p w14:paraId="2230AF08" w14:textId="65DCA3A9" w:rsidR="00CC3D9F" w:rsidRPr="005014B7" w:rsidRDefault="005C02F8" w:rsidP="00CC3D9F">
      <w:pPr>
        <w:tabs>
          <w:tab w:val="left" w:pos="5070"/>
        </w:tabs>
        <w:spacing w:after="0" w:line="240" w:lineRule="auto"/>
        <w:jc w:val="both"/>
        <w:rPr>
          <w:rFonts w:ascii="Arial" w:eastAsia="Times New Roman" w:hAnsi="Arial" w:cs="Arial"/>
          <w:b/>
          <w:bCs/>
          <w:sz w:val="24"/>
          <w:szCs w:val="24"/>
          <w:lang w:eastAsia="zh-CN"/>
        </w:rPr>
      </w:pPr>
      <w:r>
        <w:rPr>
          <w:rFonts w:ascii="Arial" w:eastAsia="Times New Roman" w:hAnsi="Arial" w:cs="Arial"/>
          <w:b/>
          <w:bCs/>
          <w:sz w:val="24"/>
          <w:szCs w:val="24"/>
          <w:lang w:eastAsia="zh-CN"/>
        </w:rPr>
        <w:t>Fundo Municipal de Saúde</w:t>
      </w:r>
    </w:p>
    <w:p w14:paraId="40B779FB" w14:textId="0025A147" w:rsidR="00CC3D9F" w:rsidRPr="005014B7" w:rsidRDefault="00CC3D9F" w:rsidP="00CC3D9F">
      <w:pPr>
        <w:tabs>
          <w:tab w:val="left" w:pos="0"/>
          <w:tab w:val="left" w:pos="1134"/>
        </w:tabs>
        <w:spacing w:after="0" w:line="240" w:lineRule="auto"/>
        <w:jc w:val="both"/>
        <w:rPr>
          <w:rFonts w:ascii="Arial" w:eastAsia="Times New Roman" w:hAnsi="Arial" w:cs="Arial"/>
          <w:bCs/>
          <w:sz w:val="24"/>
          <w:szCs w:val="24"/>
          <w:lang w:eastAsia="zh-CN"/>
        </w:rPr>
      </w:pPr>
      <w:r>
        <w:rPr>
          <w:rFonts w:ascii="Arial" w:eastAsia="Times New Roman" w:hAnsi="Arial" w:cs="Arial"/>
          <w:bCs/>
          <w:sz w:val="24"/>
          <w:szCs w:val="24"/>
          <w:lang w:eastAsia="zh-CN"/>
        </w:rPr>
        <w:t xml:space="preserve">Ficha: </w:t>
      </w:r>
      <w:r w:rsidR="005C02F8">
        <w:rPr>
          <w:rFonts w:ascii="Arial" w:eastAsia="Times New Roman" w:hAnsi="Arial" w:cs="Arial"/>
          <w:bCs/>
          <w:sz w:val="24"/>
          <w:szCs w:val="24"/>
          <w:lang w:eastAsia="zh-CN"/>
        </w:rPr>
        <w:t>147</w:t>
      </w:r>
      <w:r>
        <w:rPr>
          <w:rFonts w:ascii="Arial" w:eastAsia="Times New Roman" w:hAnsi="Arial" w:cs="Arial"/>
          <w:bCs/>
          <w:sz w:val="24"/>
          <w:szCs w:val="24"/>
          <w:lang w:eastAsia="zh-CN"/>
        </w:rPr>
        <w:t xml:space="preserve"> – Fonte: 150000</w:t>
      </w:r>
      <w:r w:rsidR="005C02F8">
        <w:rPr>
          <w:rFonts w:ascii="Arial" w:eastAsia="Times New Roman" w:hAnsi="Arial" w:cs="Arial"/>
          <w:bCs/>
          <w:sz w:val="24"/>
          <w:szCs w:val="24"/>
          <w:lang w:eastAsia="zh-CN"/>
        </w:rPr>
        <w:t>15</w:t>
      </w:r>
      <w:r>
        <w:rPr>
          <w:rFonts w:ascii="Arial" w:eastAsia="Times New Roman" w:hAnsi="Arial" w:cs="Arial"/>
          <w:bCs/>
          <w:sz w:val="24"/>
          <w:szCs w:val="24"/>
          <w:lang w:eastAsia="zh-CN"/>
        </w:rPr>
        <w:t>0000.</w:t>
      </w:r>
    </w:p>
    <w:p w14:paraId="59CF753D" w14:textId="77777777" w:rsidR="00CC3D9F" w:rsidRPr="005014B7" w:rsidRDefault="00CC3D9F" w:rsidP="00CC3D9F">
      <w:pPr>
        <w:tabs>
          <w:tab w:val="left" w:pos="0"/>
          <w:tab w:val="left" w:pos="1134"/>
        </w:tabs>
        <w:spacing w:after="0" w:line="240" w:lineRule="auto"/>
        <w:jc w:val="both"/>
        <w:rPr>
          <w:rFonts w:ascii="Arial" w:eastAsia="Times New Roman" w:hAnsi="Arial" w:cs="Arial"/>
          <w:bCs/>
          <w:sz w:val="24"/>
          <w:szCs w:val="24"/>
          <w:lang w:eastAsia="zh-CN"/>
        </w:rPr>
      </w:pPr>
    </w:p>
    <w:p w14:paraId="06D183F3" w14:textId="77777777" w:rsidR="00CC3D9F" w:rsidRPr="005014B7" w:rsidRDefault="00CC3D9F" w:rsidP="00CC3D9F">
      <w:pPr>
        <w:tabs>
          <w:tab w:val="left" w:pos="0"/>
          <w:tab w:val="left" w:pos="1134"/>
        </w:tabs>
        <w:spacing w:after="0" w:line="240" w:lineRule="auto"/>
        <w:jc w:val="both"/>
        <w:rPr>
          <w:rFonts w:ascii="Arial" w:eastAsia="Times New Roman" w:hAnsi="Arial" w:cs="Arial"/>
          <w:b/>
          <w:bCs/>
          <w:sz w:val="24"/>
          <w:szCs w:val="24"/>
          <w:u w:val="single"/>
          <w:lang w:eastAsia="zh-CN"/>
        </w:rPr>
      </w:pPr>
      <w:bookmarkStart w:id="0" w:name="_Hlk161303853"/>
      <w:bookmarkStart w:id="1" w:name="_Hlk161302752"/>
      <w:r w:rsidRPr="005014B7">
        <w:rPr>
          <w:rFonts w:ascii="Arial" w:eastAsia="Times New Roman" w:hAnsi="Arial" w:cs="Arial"/>
          <w:b/>
          <w:bCs/>
          <w:sz w:val="24"/>
          <w:szCs w:val="24"/>
          <w:u w:val="single"/>
          <w:lang w:eastAsia="zh-CN"/>
        </w:rPr>
        <w:t>CLÁUSULA DÉCIMA SEGUNDA: DA FISCALIZAÇÃO</w:t>
      </w:r>
    </w:p>
    <w:p w14:paraId="2EBFAC23" w14:textId="77777777" w:rsidR="00CC3D9F" w:rsidRDefault="00CC3D9F" w:rsidP="00CC3D9F">
      <w:pPr>
        <w:spacing w:after="0" w:line="240" w:lineRule="auto"/>
        <w:jc w:val="both"/>
        <w:rPr>
          <w:rFonts w:ascii="Arial" w:eastAsia="Times New Roman" w:hAnsi="Arial" w:cs="Arial"/>
          <w:sz w:val="24"/>
          <w:szCs w:val="24"/>
          <w:lang w:eastAsia="zh-CN"/>
        </w:rPr>
      </w:pPr>
      <w:r w:rsidRPr="005014B7">
        <w:rPr>
          <w:rFonts w:ascii="Arial" w:eastAsia="Times New Roman" w:hAnsi="Arial" w:cs="Arial"/>
          <w:sz w:val="24"/>
          <w:szCs w:val="24"/>
          <w:lang w:eastAsia="zh-CN"/>
        </w:rPr>
        <w:t xml:space="preserve">12.1. </w:t>
      </w:r>
      <w:r>
        <w:rPr>
          <w:rFonts w:ascii="Arial" w:eastAsia="Times New Roman" w:hAnsi="Arial" w:cs="Arial"/>
          <w:sz w:val="24"/>
          <w:szCs w:val="24"/>
          <w:lang w:eastAsia="zh-CN"/>
        </w:rPr>
        <w:t>A execução do contrato deverá ser acompanhada e fiscalizada nos termos do Art. 117, caput, da Lei Federal nº 14.133/2021, pelo fiscal do contrato designado pela Secretaria requerente</w:t>
      </w:r>
      <w:bookmarkEnd w:id="0"/>
      <w:r>
        <w:rPr>
          <w:rFonts w:ascii="Arial" w:eastAsia="Times New Roman" w:hAnsi="Arial" w:cs="Arial"/>
          <w:sz w:val="24"/>
          <w:szCs w:val="24"/>
          <w:lang w:eastAsia="zh-CN"/>
        </w:rPr>
        <w:t xml:space="preserve">. </w:t>
      </w:r>
    </w:p>
    <w:p w14:paraId="2A2963FC" w14:textId="6B4E4430" w:rsidR="00CC3D9F" w:rsidRDefault="00CC3D9F" w:rsidP="00CC3D9F">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 xml:space="preserve">Parágrafo Único: A fiscalização exercida pelo </w:t>
      </w:r>
      <w:r w:rsidR="00643686">
        <w:rPr>
          <w:rFonts w:ascii="Arial" w:eastAsia="Times New Roman" w:hAnsi="Arial" w:cs="Arial"/>
          <w:sz w:val="24"/>
          <w:szCs w:val="24"/>
          <w:lang w:eastAsia="zh-CN"/>
        </w:rPr>
        <w:t>LOCATÁRIO</w:t>
      </w:r>
      <w:r>
        <w:rPr>
          <w:rFonts w:ascii="Arial" w:eastAsia="Times New Roman" w:hAnsi="Arial" w:cs="Arial"/>
          <w:sz w:val="24"/>
          <w:szCs w:val="24"/>
          <w:lang w:eastAsia="zh-CN"/>
        </w:rPr>
        <w:t>, não excluirá ou reduzirá a responsabilidade d</w:t>
      </w:r>
      <w:r w:rsidR="00643686">
        <w:rPr>
          <w:rFonts w:ascii="Arial" w:eastAsia="Times New Roman" w:hAnsi="Arial" w:cs="Arial"/>
          <w:sz w:val="24"/>
          <w:szCs w:val="24"/>
          <w:lang w:eastAsia="zh-CN"/>
        </w:rPr>
        <w:t xml:space="preserve">o LOCADOR </w:t>
      </w:r>
      <w:r>
        <w:rPr>
          <w:rFonts w:ascii="Arial" w:eastAsia="Times New Roman" w:hAnsi="Arial" w:cs="Arial"/>
          <w:sz w:val="24"/>
          <w:szCs w:val="24"/>
          <w:lang w:eastAsia="zh-CN"/>
        </w:rPr>
        <w:t>pela completa e perfeita execução do objeto contratual.</w:t>
      </w:r>
    </w:p>
    <w:bookmarkEnd w:id="1"/>
    <w:p w14:paraId="10ED840E" w14:textId="77777777" w:rsidR="00CC3D9F" w:rsidRDefault="00CC3D9F" w:rsidP="00CC3D9F">
      <w:pPr>
        <w:spacing w:after="0" w:line="240" w:lineRule="auto"/>
        <w:jc w:val="both"/>
        <w:rPr>
          <w:rFonts w:ascii="Arial" w:eastAsia="Times New Roman" w:hAnsi="Arial" w:cs="Arial"/>
          <w:sz w:val="24"/>
          <w:szCs w:val="24"/>
          <w:lang w:eastAsia="zh-CN"/>
        </w:rPr>
      </w:pPr>
    </w:p>
    <w:p w14:paraId="02EFC7D5" w14:textId="77777777" w:rsidR="00CC3D9F" w:rsidRPr="005014B7" w:rsidRDefault="00CC3D9F" w:rsidP="00CC3D9F">
      <w:pPr>
        <w:tabs>
          <w:tab w:val="left" w:pos="0"/>
          <w:tab w:val="left" w:pos="1134"/>
        </w:tabs>
        <w:spacing w:after="0" w:line="240" w:lineRule="auto"/>
        <w:jc w:val="both"/>
        <w:rPr>
          <w:rFonts w:ascii="Arial" w:eastAsia="Times New Roman" w:hAnsi="Arial" w:cs="Arial"/>
          <w:b/>
          <w:bCs/>
          <w:sz w:val="24"/>
          <w:szCs w:val="24"/>
          <w:u w:val="single"/>
          <w:lang w:eastAsia="zh-CN"/>
        </w:rPr>
      </w:pPr>
      <w:r w:rsidRPr="005014B7">
        <w:rPr>
          <w:rFonts w:ascii="Arial" w:eastAsia="Times New Roman" w:hAnsi="Arial" w:cs="Arial"/>
          <w:b/>
          <w:bCs/>
          <w:sz w:val="24"/>
          <w:szCs w:val="24"/>
          <w:u w:val="single"/>
          <w:lang w:eastAsia="zh-CN"/>
        </w:rPr>
        <w:t xml:space="preserve">CLÁUSULA DÉCIMA </w:t>
      </w:r>
      <w:r>
        <w:rPr>
          <w:rFonts w:ascii="Arial" w:eastAsia="Times New Roman" w:hAnsi="Arial" w:cs="Arial"/>
          <w:b/>
          <w:bCs/>
          <w:sz w:val="24"/>
          <w:szCs w:val="24"/>
          <w:u w:val="single"/>
          <w:lang w:eastAsia="zh-CN"/>
        </w:rPr>
        <w:t>TERCEIRA</w:t>
      </w:r>
      <w:r w:rsidRPr="005014B7">
        <w:rPr>
          <w:rFonts w:ascii="Arial" w:eastAsia="Times New Roman" w:hAnsi="Arial" w:cs="Arial"/>
          <w:b/>
          <w:bCs/>
          <w:sz w:val="24"/>
          <w:szCs w:val="24"/>
          <w:u w:val="single"/>
          <w:lang w:eastAsia="zh-CN"/>
        </w:rPr>
        <w:t xml:space="preserve">: DA </w:t>
      </w:r>
      <w:r>
        <w:rPr>
          <w:rFonts w:ascii="Arial" w:eastAsia="Times New Roman" w:hAnsi="Arial" w:cs="Arial"/>
          <w:b/>
          <w:bCs/>
          <w:sz w:val="24"/>
          <w:szCs w:val="24"/>
          <w:u w:val="single"/>
          <w:lang w:eastAsia="zh-CN"/>
        </w:rPr>
        <w:t>EXTINÇÃO CONTRATUAL</w:t>
      </w:r>
    </w:p>
    <w:p w14:paraId="363B16B2" w14:textId="07F8F3A7" w:rsidR="005C02F8" w:rsidRPr="005C02F8" w:rsidRDefault="005C02F8" w:rsidP="005C02F8">
      <w:pPr>
        <w:spacing w:after="0" w:line="240" w:lineRule="auto"/>
        <w:jc w:val="both"/>
        <w:rPr>
          <w:rFonts w:ascii="Arial" w:eastAsia="Times New Roman" w:hAnsi="Arial" w:cs="Arial"/>
          <w:sz w:val="24"/>
          <w:szCs w:val="24"/>
          <w:lang w:eastAsia="zh-CN"/>
        </w:rPr>
      </w:pPr>
      <w:r w:rsidRPr="005C02F8">
        <w:rPr>
          <w:rFonts w:ascii="Arial" w:eastAsia="Times New Roman" w:hAnsi="Arial" w:cs="Arial"/>
          <w:sz w:val="24"/>
          <w:szCs w:val="24"/>
          <w:lang w:eastAsia="zh-CN"/>
        </w:rPr>
        <w:t>13.1</w:t>
      </w:r>
      <w:r>
        <w:rPr>
          <w:rFonts w:ascii="Arial" w:eastAsia="Times New Roman" w:hAnsi="Arial" w:cs="Arial"/>
          <w:sz w:val="24"/>
          <w:szCs w:val="24"/>
          <w:lang w:eastAsia="zh-CN"/>
        </w:rPr>
        <w:t>.</w:t>
      </w:r>
      <w:r w:rsidRPr="005C02F8">
        <w:rPr>
          <w:rFonts w:ascii="Arial" w:eastAsia="Times New Roman" w:hAnsi="Arial" w:cs="Arial"/>
          <w:sz w:val="24"/>
          <w:szCs w:val="24"/>
          <w:lang w:eastAsia="zh-CN"/>
        </w:rPr>
        <w:t xml:space="preserve"> O LOCATÁRIO, no seu lídimo interesse, poderá extinguir este contrato, sem qualquer ônus, em caso de descumprimento total ou parcial de qualquer cláusula contratual ou obrigação imposta ao LOCADOR, sem prejuízo da aplicação das penalidades cabíveis.</w:t>
      </w:r>
    </w:p>
    <w:p w14:paraId="13E27CF0" w14:textId="74A7F920" w:rsidR="005C02F8" w:rsidRPr="005C02F8" w:rsidRDefault="005C02F8" w:rsidP="005C02F8">
      <w:pPr>
        <w:spacing w:after="0" w:line="240" w:lineRule="auto"/>
        <w:jc w:val="both"/>
        <w:rPr>
          <w:rFonts w:ascii="Arial" w:eastAsia="Times New Roman" w:hAnsi="Arial" w:cs="Arial"/>
          <w:sz w:val="24"/>
          <w:szCs w:val="24"/>
          <w:lang w:eastAsia="zh-CN"/>
        </w:rPr>
      </w:pPr>
      <w:r w:rsidRPr="005C02F8">
        <w:rPr>
          <w:rFonts w:ascii="Arial" w:eastAsia="Times New Roman" w:hAnsi="Arial" w:cs="Arial"/>
          <w:sz w:val="24"/>
          <w:szCs w:val="24"/>
          <w:lang w:eastAsia="zh-CN"/>
        </w:rPr>
        <w:t>13.1.1</w:t>
      </w:r>
      <w:r>
        <w:rPr>
          <w:rFonts w:ascii="Arial" w:eastAsia="Times New Roman" w:hAnsi="Arial" w:cs="Arial"/>
          <w:sz w:val="24"/>
          <w:szCs w:val="24"/>
          <w:lang w:eastAsia="zh-CN"/>
        </w:rPr>
        <w:t>.</w:t>
      </w:r>
      <w:r w:rsidRPr="005C02F8">
        <w:rPr>
          <w:rFonts w:ascii="Arial" w:eastAsia="Times New Roman" w:hAnsi="Arial" w:cs="Arial"/>
          <w:sz w:val="24"/>
          <w:szCs w:val="24"/>
          <w:lang w:eastAsia="zh-CN"/>
        </w:rPr>
        <w:t xml:space="preserve"> A extinção por descumprimento das cláusulas e obrigações contratuais acarretará a execução dos valores das multas e indenizações devidos ao LOCATÁRIO, bem como a retenção dos créditos decorrentes do contrato, até o limite dos prejuízos causados, além das sanções previstas neste instrumento. </w:t>
      </w:r>
    </w:p>
    <w:p w14:paraId="72DFC798" w14:textId="6B0D27F3" w:rsidR="005C02F8" w:rsidRPr="005C02F8" w:rsidRDefault="005C02F8" w:rsidP="005C02F8">
      <w:pPr>
        <w:spacing w:after="0" w:line="240" w:lineRule="auto"/>
        <w:jc w:val="both"/>
        <w:rPr>
          <w:rFonts w:ascii="Arial" w:eastAsia="Times New Roman" w:hAnsi="Arial" w:cs="Arial"/>
          <w:sz w:val="24"/>
          <w:szCs w:val="24"/>
          <w:lang w:eastAsia="zh-CN"/>
        </w:rPr>
      </w:pPr>
      <w:r w:rsidRPr="005C02F8">
        <w:rPr>
          <w:rFonts w:ascii="Arial" w:eastAsia="Times New Roman" w:hAnsi="Arial" w:cs="Arial"/>
          <w:sz w:val="24"/>
          <w:szCs w:val="24"/>
          <w:lang w:eastAsia="zh-CN"/>
        </w:rPr>
        <w:lastRenderedPageBreak/>
        <w:t>13.2</w:t>
      </w:r>
      <w:r>
        <w:rPr>
          <w:rFonts w:ascii="Arial" w:eastAsia="Times New Roman" w:hAnsi="Arial" w:cs="Arial"/>
          <w:sz w:val="24"/>
          <w:szCs w:val="24"/>
          <w:lang w:eastAsia="zh-CN"/>
        </w:rPr>
        <w:t>.</w:t>
      </w:r>
      <w:r w:rsidRPr="005C02F8">
        <w:rPr>
          <w:rFonts w:ascii="Arial" w:eastAsia="Times New Roman" w:hAnsi="Arial" w:cs="Arial"/>
          <w:sz w:val="24"/>
          <w:szCs w:val="24"/>
          <w:lang w:eastAsia="zh-CN"/>
        </w:rPr>
        <w:t xml:space="preserve"> Também constitui motivo para a extinção do contrato a ocorrência de qualquer das hipóteses enumeradas no artigo 137 da Lei nº 14.133, de 2021, que sejam aplicáveis a esta relação locatícia.</w:t>
      </w:r>
    </w:p>
    <w:p w14:paraId="0DF90C35" w14:textId="72C281B2" w:rsidR="005C02F8" w:rsidRPr="005C02F8" w:rsidRDefault="005C02F8" w:rsidP="005C02F8">
      <w:pPr>
        <w:spacing w:after="0" w:line="240" w:lineRule="auto"/>
        <w:jc w:val="both"/>
        <w:rPr>
          <w:rFonts w:ascii="Arial" w:eastAsia="Times New Roman" w:hAnsi="Arial" w:cs="Arial"/>
          <w:sz w:val="24"/>
          <w:szCs w:val="24"/>
          <w:lang w:eastAsia="zh-CN"/>
        </w:rPr>
      </w:pPr>
      <w:r w:rsidRPr="005C02F8">
        <w:rPr>
          <w:rFonts w:ascii="Arial" w:eastAsia="Times New Roman" w:hAnsi="Arial" w:cs="Arial"/>
          <w:sz w:val="24"/>
          <w:szCs w:val="24"/>
          <w:lang w:eastAsia="zh-CN"/>
        </w:rPr>
        <w:t>13.3</w:t>
      </w:r>
      <w:r>
        <w:rPr>
          <w:rFonts w:ascii="Arial" w:eastAsia="Times New Roman" w:hAnsi="Arial" w:cs="Arial"/>
          <w:sz w:val="24"/>
          <w:szCs w:val="24"/>
          <w:lang w:eastAsia="zh-CN"/>
        </w:rPr>
        <w:t>.</w:t>
      </w:r>
      <w:r w:rsidRPr="005C02F8">
        <w:rPr>
          <w:rFonts w:ascii="Arial" w:eastAsia="Times New Roman" w:hAnsi="Arial" w:cs="Arial"/>
          <w:sz w:val="24"/>
          <w:szCs w:val="24"/>
          <w:lang w:eastAsia="zh-CN"/>
        </w:rPr>
        <w:t xml:space="preserve"> Nos casos em que reste impossibilitada a ocupação do imóvel, tais como incêndio, desmoronamento, desapropriação, caso fortuito ou força maior etc., o LOCATÁRIO poderá considerar o contrato rescindido imediatamente, ficando dispensada de qualquer prévia notificação, ou multa, desde que, nesta hipótese, não tenha concorrido para a situação.</w:t>
      </w:r>
    </w:p>
    <w:p w14:paraId="2655F5A4" w14:textId="2AF68393" w:rsidR="005C02F8" w:rsidRPr="005C02F8" w:rsidRDefault="005C02F8" w:rsidP="005C02F8">
      <w:pPr>
        <w:spacing w:after="0" w:line="240" w:lineRule="auto"/>
        <w:jc w:val="both"/>
        <w:rPr>
          <w:rFonts w:ascii="Arial" w:eastAsia="Times New Roman" w:hAnsi="Arial" w:cs="Arial"/>
          <w:sz w:val="24"/>
          <w:szCs w:val="24"/>
          <w:lang w:eastAsia="zh-CN"/>
        </w:rPr>
      </w:pPr>
      <w:r w:rsidRPr="005C02F8">
        <w:rPr>
          <w:rFonts w:ascii="Arial" w:eastAsia="Times New Roman" w:hAnsi="Arial" w:cs="Arial"/>
          <w:sz w:val="24"/>
          <w:szCs w:val="24"/>
          <w:lang w:eastAsia="zh-CN"/>
        </w:rPr>
        <w:t>13.4</w:t>
      </w:r>
      <w:r>
        <w:rPr>
          <w:rFonts w:ascii="Arial" w:eastAsia="Times New Roman" w:hAnsi="Arial" w:cs="Arial"/>
          <w:sz w:val="24"/>
          <w:szCs w:val="24"/>
          <w:lang w:eastAsia="zh-CN"/>
        </w:rPr>
        <w:t>.</w:t>
      </w:r>
      <w:r w:rsidRPr="005C02F8">
        <w:rPr>
          <w:rFonts w:ascii="Arial" w:eastAsia="Times New Roman" w:hAnsi="Arial" w:cs="Arial"/>
          <w:sz w:val="24"/>
          <w:szCs w:val="24"/>
          <w:lang w:eastAsia="zh-CN"/>
        </w:rPr>
        <w:t xml:space="preserve"> O procedimento formal de extinção contratual terá início mediante notificação escrita, entregue diretamente ao LOCADOR, por via postal, com aviso de recebimento, ou endereço eletrônico.</w:t>
      </w:r>
    </w:p>
    <w:p w14:paraId="4ABD6ABF" w14:textId="4E226642" w:rsidR="005C02F8" w:rsidRPr="005C02F8" w:rsidRDefault="005C02F8" w:rsidP="005C02F8">
      <w:pPr>
        <w:spacing w:after="0" w:line="240" w:lineRule="auto"/>
        <w:jc w:val="both"/>
        <w:rPr>
          <w:rFonts w:ascii="Arial" w:eastAsia="Times New Roman" w:hAnsi="Arial" w:cs="Arial"/>
          <w:sz w:val="24"/>
          <w:szCs w:val="24"/>
          <w:lang w:eastAsia="zh-CN"/>
        </w:rPr>
      </w:pPr>
      <w:r w:rsidRPr="005C02F8">
        <w:rPr>
          <w:rFonts w:ascii="Arial" w:eastAsia="Times New Roman" w:hAnsi="Arial" w:cs="Arial"/>
          <w:sz w:val="24"/>
          <w:szCs w:val="24"/>
          <w:lang w:eastAsia="zh-CN"/>
        </w:rPr>
        <w:t>13.5</w:t>
      </w:r>
      <w:r>
        <w:rPr>
          <w:rFonts w:ascii="Arial" w:eastAsia="Times New Roman" w:hAnsi="Arial" w:cs="Arial"/>
          <w:sz w:val="24"/>
          <w:szCs w:val="24"/>
          <w:lang w:eastAsia="zh-CN"/>
        </w:rPr>
        <w:t>.</w:t>
      </w:r>
      <w:r w:rsidRPr="005C02F8">
        <w:rPr>
          <w:rFonts w:ascii="Arial" w:eastAsia="Times New Roman" w:hAnsi="Arial" w:cs="Arial"/>
          <w:sz w:val="24"/>
          <w:szCs w:val="24"/>
          <w:lang w:eastAsia="zh-CN"/>
        </w:rPr>
        <w:t xml:space="preserve"> Os casos da rescisão contratual serão formalmente motivados nos autos, assegurado o contraditório e a ampla defesa, e precedidos de autorização escrita e fundamentada da autoridade competente. </w:t>
      </w:r>
    </w:p>
    <w:p w14:paraId="5FB4F6E1" w14:textId="18B9D33C" w:rsidR="005C02F8" w:rsidRPr="005C02F8" w:rsidRDefault="005C02F8" w:rsidP="005C02F8">
      <w:pPr>
        <w:spacing w:after="0" w:line="240" w:lineRule="auto"/>
        <w:jc w:val="both"/>
        <w:rPr>
          <w:rFonts w:ascii="Arial" w:eastAsia="Times New Roman" w:hAnsi="Arial" w:cs="Arial"/>
          <w:sz w:val="24"/>
          <w:szCs w:val="24"/>
          <w:lang w:eastAsia="zh-CN"/>
        </w:rPr>
      </w:pPr>
      <w:r w:rsidRPr="005C02F8">
        <w:rPr>
          <w:rFonts w:ascii="Arial" w:eastAsia="Times New Roman" w:hAnsi="Arial" w:cs="Arial"/>
          <w:sz w:val="24"/>
          <w:szCs w:val="24"/>
          <w:lang w:eastAsia="zh-CN"/>
        </w:rPr>
        <w:t>13.6</w:t>
      </w:r>
      <w:r>
        <w:rPr>
          <w:rFonts w:ascii="Arial" w:eastAsia="Times New Roman" w:hAnsi="Arial" w:cs="Arial"/>
          <w:sz w:val="24"/>
          <w:szCs w:val="24"/>
          <w:lang w:eastAsia="zh-CN"/>
        </w:rPr>
        <w:t>.</w:t>
      </w:r>
      <w:r w:rsidRPr="005C02F8">
        <w:rPr>
          <w:rFonts w:ascii="Arial" w:eastAsia="Times New Roman" w:hAnsi="Arial" w:cs="Arial"/>
          <w:sz w:val="24"/>
          <w:szCs w:val="24"/>
          <w:lang w:eastAsia="zh-CN"/>
        </w:rPr>
        <w:t xml:space="preserve"> O termo de rescisão deverá indicar, conforme o caso:</w:t>
      </w:r>
    </w:p>
    <w:p w14:paraId="3C6FF93E" w14:textId="2BE975CC" w:rsidR="005C02F8" w:rsidRPr="005C02F8" w:rsidRDefault="005C02F8" w:rsidP="005C02F8">
      <w:pPr>
        <w:spacing w:after="0" w:line="240" w:lineRule="auto"/>
        <w:jc w:val="both"/>
        <w:rPr>
          <w:rFonts w:ascii="Arial" w:eastAsia="Times New Roman" w:hAnsi="Arial" w:cs="Arial"/>
          <w:sz w:val="24"/>
          <w:szCs w:val="24"/>
          <w:lang w:eastAsia="zh-CN"/>
        </w:rPr>
      </w:pPr>
      <w:r w:rsidRPr="005C02F8">
        <w:rPr>
          <w:rFonts w:ascii="Arial" w:eastAsia="Times New Roman" w:hAnsi="Arial" w:cs="Arial"/>
          <w:sz w:val="24"/>
          <w:szCs w:val="24"/>
          <w:lang w:eastAsia="zh-CN"/>
        </w:rPr>
        <w:t>13.6.1</w:t>
      </w:r>
      <w:r>
        <w:rPr>
          <w:rFonts w:ascii="Arial" w:eastAsia="Times New Roman" w:hAnsi="Arial" w:cs="Arial"/>
          <w:sz w:val="24"/>
          <w:szCs w:val="24"/>
          <w:lang w:eastAsia="zh-CN"/>
        </w:rPr>
        <w:t>.</w:t>
      </w:r>
      <w:r w:rsidRPr="005C02F8">
        <w:rPr>
          <w:rFonts w:ascii="Arial" w:eastAsia="Times New Roman" w:hAnsi="Arial" w:cs="Arial"/>
          <w:sz w:val="24"/>
          <w:szCs w:val="24"/>
          <w:lang w:eastAsia="zh-CN"/>
        </w:rPr>
        <w:t xml:space="preserve"> Balanço dos eventos contratuais já cumpridos ou parcialmente cumpridos;</w:t>
      </w:r>
    </w:p>
    <w:p w14:paraId="2EB9A1C1" w14:textId="3658D426" w:rsidR="005C02F8" w:rsidRPr="005C02F8" w:rsidRDefault="005C02F8" w:rsidP="005C02F8">
      <w:pPr>
        <w:spacing w:after="0" w:line="240" w:lineRule="auto"/>
        <w:jc w:val="both"/>
        <w:rPr>
          <w:rFonts w:ascii="Arial" w:eastAsia="Times New Roman" w:hAnsi="Arial" w:cs="Arial"/>
          <w:sz w:val="24"/>
          <w:szCs w:val="24"/>
          <w:lang w:eastAsia="zh-CN"/>
        </w:rPr>
      </w:pPr>
      <w:r w:rsidRPr="005C02F8">
        <w:rPr>
          <w:rFonts w:ascii="Arial" w:eastAsia="Times New Roman" w:hAnsi="Arial" w:cs="Arial"/>
          <w:sz w:val="24"/>
          <w:szCs w:val="24"/>
          <w:lang w:eastAsia="zh-CN"/>
        </w:rPr>
        <w:t>13.6.2</w:t>
      </w:r>
      <w:r>
        <w:rPr>
          <w:rFonts w:ascii="Arial" w:eastAsia="Times New Roman" w:hAnsi="Arial" w:cs="Arial"/>
          <w:sz w:val="24"/>
          <w:szCs w:val="24"/>
          <w:lang w:eastAsia="zh-CN"/>
        </w:rPr>
        <w:t>.</w:t>
      </w:r>
      <w:r w:rsidRPr="005C02F8">
        <w:rPr>
          <w:rFonts w:ascii="Arial" w:eastAsia="Times New Roman" w:hAnsi="Arial" w:cs="Arial"/>
          <w:sz w:val="24"/>
          <w:szCs w:val="24"/>
          <w:lang w:eastAsia="zh-CN"/>
        </w:rPr>
        <w:t xml:space="preserve"> Relação dos pagamentos já efetuados e ainda devidos;</w:t>
      </w:r>
    </w:p>
    <w:p w14:paraId="516684A0" w14:textId="08CF82C2" w:rsidR="00CC3D9F" w:rsidRDefault="005C02F8" w:rsidP="005C02F8">
      <w:pPr>
        <w:spacing w:after="0" w:line="240" w:lineRule="auto"/>
        <w:jc w:val="both"/>
        <w:rPr>
          <w:rFonts w:ascii="Arial" w:eastAsia="Times New Roman" w:hAnsi="Arial" w:cs="Arial"/>
          <w:sz w:val="24"/>
          <w:szCs w:val="24"/>
          <w:lang w:eastAsia="zh-CN"/>
        </w:rPr>
      </w:pPr>
      <w:r w:rsidRPr="005C02F8">
        <w:rPr>
          <w:rFonts w:ascii="Arial" w:eastAsia="Times New Roman" w:hAnsi="Arial" w:cs="Arial"/>
          <w:sz w:val="24"/>
          <w:szCs w:val="24"/>
          <w:lang w:eastAsia="zh-CN"/>
        </w:rPr>
        <w:t>13.6.3</w:t>
      </w:r>
      <w:r>
        <w:rPr>
          <w:rFonts w:ascii="Arial" w:eastAsia="Times New Roman" w:hAnsi="Arial" w:cs="Arial"/>
          <w:sz w:val="24"/>
          <w:szCs w:val="24"/>
          <w:lang w:eastAsia="zh-CN"/>
        </w:rPr>
        <w:t>.</w:t>
      </w:r>
      <w:r w:rsidRPr="005C02F8">
        <w:rPr>
          <w:rFonts w:ascii="Arial" w:eastAsia="Times New Roman" w:hAnsi="Arial" w:cs="Arial"/>
          <w:sz w:val="24"/>
          <w:szCs w:val="24"/>
          <w:lang w:eastAsia="zh-CN"/>
        </w:rPr>
        <w:t xml:space="preserve"> Indenizações e multas.</w:t>
      </w:r>
    </w:p>
    <w:p w14:paraId="64FAD440" w14:textId="77777777" w:rsidR="00CC3D9F" w:rsidRDefault="00CC3D9F" w:rsidP="00CC3D9F">
      <w:pPr>
        <w:spacing w:after="0" w:line="240" w:lineRule="auto"/>
        <w:jc w:val="both"/>
        <w:rPr>
          <w:rFonts w:ascii="Arial" w:eastAsia="Times New Roman" w:hAnsi="Arial" w:cs="Arial"/>
          <w:sz w:val="24"/>
          <w:szCs w:val="24"/>
          <w:lang w:eastAsia="zh-CN"/>
        </w:rPr>
      </w:pPr>
    </w:p>
    <w:p w14:paraId="05AD8B32" w14:textId="77777777" w:rsidR="00CC3D9F" w:rsidRPr="005014B7" w:rsidRDefault="00CC3D9F" w:rsidP="00CC3D9F">
      <w:pPr>
        <w:tabs>
          <w:tab w:val="left" w:pos="0"/>
          <w:tab w:val="left" w:pos="1134"/>
        </w:tabs>
        <w:spacing w:after="0" w:line="240" w:lineRule="auto"/>
        <w:jc w:val="both"/>
        <w:rPr>
          <w:rFonts w:ascii="Arial" w:eastAsia="Times New Roman" w:hAnsi="Arial" w:cs="Arial"/>
          <w:b/>
          <w:bCs/>
          <w:sz w:val="24"/>
          <w:szCs w:val="24"/>
          <w:u w:val="single"/>
          <w:lang w:eastAsia="zh-CN"/>
        </w:rPr>
      </w:pPr>
      <w:r w:rsidRPr="005014B7">
        <w:rPr>
          <w:rFonts w:ascii="Arial" w:eastAsia="Times New Roman" w:hAnsi="Arial" w:cs="Arial"/>
          <w:b/>
          <w:bCs/>
          <w:sz w:val="24"/>
          <w:szCs w:val="24"/>
          <w:u w:val="single"/>
          <w:lang w:eastAsia="zh-CN"/>
        </w:rPr>
        <w:t xml:space="preserve">CLÁUSULA DÉCIMA </w:t>
      </w:r>
      <w:r>
        <w:rPr>
          <w:rFonts w:ascii="Arial" w:eastAsia="Times New Roman" w:hAnsi="Arial" w:cs="Arial"/>
          <w:b/>
          <w:bCs/>
          <w:sz w:val="24"/>
          <w:szCs w:val="24"/>
          <w:u w:val="single"/>
          <w:lang w:eastAsia="zh-CN"/>
        </w:rPr>
        <w:t>QUARTA</w:t>
      </w:r>
      <w:r w:rsidRPr="005014B7">
        <w:rPr>
          <w:rFonts w:ascii="Arial" w:eastAsia="Times New Roman" w:hAnsi="Arial" w:cs="Arial"/>
          <w:b/>
          <w:bCs/>
          <w:sz w:val="24"/>
          <w:szCs w:val="24"/>
          <w:u w:val="single"/>
          <w:lang w:eastAsia="zh-CN"/>
        </w:rPr>
        <w:t xml:space="preserve">: </w:t>
      </w:r>
      <w:r>
        <w:rPr>
          <w:rFonts w:ascii="Arial" w:eastAsia="Times New Roman" w:hAnsi="Arial" w:cs="Arial"/>
          <w:b/>
          <w:bCs/>
          <w:sz w:val="24"/>
          <w:szCs w:val="24"/>
          <w:u w:val="single"/>
          <w:lang w:eastAsia="zh-CN"/>
        </w:rPr>
        <w:t>DAS ALTERAÇÕES</w:t>
      </w:r>
    </w:p>
    <w:p w14:paraId="1E16E2CB" w14:textId="1463E6FE" w:rsidR="00E670B7" w:rsidRPr="00E670B7" w:rsidRDefault="00E670B7" w:rsidP="00E670B7">
      <w:pPr>
        <w:spacing w:after="0" w:line="240" w:lineRule="auto"/>
        <w:jc w:val="both"/>
        <w:rPr>
          <w:rFonts w:ascii="Arial" w:eastAsia="Times New Roman" w:hAnsi="Arial" w:cs="Arial"/>
          <w:sz w:val="24"/>
          <w:szCs w:val="24"/>
          <w:lang w:eastAsia="zh-CN"/>
        </w:rPr>
      </w:pPr>
      <w:r w:rsidRPr="00E670B7">
        <w:rPr>
          <w:rFonts w:ascii="Arial" w:eastAsia="Times New Roman" w:hAnsi="Arial" w:cs="Arial"/>
          <w:sz w:val="24"/>
          <w:szCs w:val="24"/>
          <w:lang w:eastAsia="zh-CN"/>
        </w:rPr>
        <w:t>1</w:t>
      </w:r>
      <w:r>
        <w:rPr>
          <w:rFonts w:ascii="Arial" w:eastAsia="Times New Roman" w:hAnsi="Arial" w:cs="Arial"/>
          <w:sz w:val="24"/>
          <w:szCs w:val="24"/>
          <w:lang w:eastAsia="zh-CN"/>
        </w:rPr>
        <w:t>4</w:t>
      </w:r>
      <w:r w:rsidRPr="00E670B7">
        <w:rPr>
          <w:rFonts w:ascii="Arial" w:eastAsia="Times New Roman" w:hAnsi="Arial" w:cs="Arial"/>
          <w:sz w:val="24"/>
          <w:szCs w:val="24"/>
          <w:lang w:eastAsia="zh-CN"/>
        </w:rPr>
        <w:t xml:space="preserve">.1. Este contrato poderá ser alterado, mediante Termo Aditivo, para melhor adequação ao atendimento da finalidade de interesse público a que se destina e para os casos previstos neste instrumento, sendo assegurada ao LOCADOR a manutenção do equilíbrio econômico-financeiro do ajuste. </w:t>
      </w:r>
    </w:p>
    <w:p w14:paraId="06C01F21" w14:textId="56EE597B" w:rsidR="00E670B7" w:rsidRPr="00E670B7" w:rsidRDefault="00E670B7" w:rsidP="00E670B7">
      <w:pPr>
        <w:spacing w:after="0" w:line="240" w:lineRule="auto"/>
        <w:jc w:val="both"/>
        <w:rPr>
          <w:rFonts w:ascii="Arial" w:eastAsia="Times New Roman" w:hAnsi="Arial" w:cs="Arial"/>
          <w:sz w:val="24"/>
          <w:szCs w:val="24"/>
          <w:lang w:eastAsia="zh-CN"/>
        </w:rPr>
      </w:pPr>
      <w:r w:rsidRPr="00E670B7">
        <w:rPr>
          <w:rFonts w:ascii="Arial" w:eastAsia="Times New Roman" w:hAnsi="Arial" w:cs="Arial"/>
          <w:sz w:val="24"/>
          <w:szCs w:val="24"/>
          <w:lang w:eastAsia="zh-CN"/>
        </w:rPr>
        <w:t>1</w:t>
      </w:r>
      <w:r>
        <w:rPr>
          <w:rFonts w:ascii="Arial" w:eastAsia="Times New Roman" w:hAnsi="Arial" w:cs="Arial"/>
          <w:sz w:val="24"/>
          <w:szCs w:val="24"/>
          <w:lang w:eastAsia="zh-CN"/>
        </w:rPr>
        <w:t>4</w:t>
      </w:r>
      <w:r w:rsidRPr="00E670B7">
        <w:rPr>
          <w:rFonts w:ascii="Arial" w:eastAsia="Times New Roman" w:hAnsi="Arial" w:cs="Arial"/>
          <w:sz w:val="24"/>
          <w:szCs w:val="24"/>
          <w:lang w:eastAsia="zh-CN"/>
        </w:rPr>
        <w:t>.2. Caso, por razões de interesse público devidamente justificadas, o LOCATÁRIO decida devolver o imóvel e rescindir o contrato, antes do término do seu prazo de vigência, ficará dispensada do pagamento de qualquer multa, desde que notifique o LOCADOR, por escrito, com antecedência mínima de 30 (trinta) dias;</w:t>
      </w:r>
    </w:p>
    <w:p w14:paraId="5689CED4" w14:textId="65A3EF11" w:rsidR="00E670B7" w:rsidRPr="00E670B7" w:rsidRDefault="00E670B7" w:rsidP="00E670B7">
      <w:pPr>
        <w:spacing w:after="0" w:line="240" w:lineRule="auto"/>
        <w:jc w:val="both"/>
        <w:rPr>
          <w:rFonts w:ascii="Arial" w:eastAsia="Times New Roman" w:hAnsi="Arial" w:cs="Arial"/>
          <w:sz w:val="24"/>
          <w:szCs w:val="24"/>
          <w:lang w:eastAsia="zh-CN"/>
        </w:rPr>
      </w:pPr>
      <w:r w:rsidRPr="00E670B7">
        <w:rPr>
          <w:rFonts w:ascii="Arial" w:eastAsia="Times New Roman" w:hAnsi="Arial" w:cs="Arial"/>
          <w:sz w:val="24"/>
          <w:szCs w:val="24"/>
          <w:lang w:eastAsia="zh-CN"/>
        </w:rPr>
        <w:t>1</w:t>
      </w:r>
      <w:r>
        <w:rPr>
          <w:rFonts w:ascii="Arial" w:eastAsia="Times New Roman" w:hAnsi="Arial" w:cs="Arial"/>
          <w:sz w:val="24"/>
          <w:szCs w:val="24"/>
          <w:lang w:eastAsia="zh-CN"/>
        </w:rPr>
        <w:t>4</w:t>
      </w:r>
      <w:r w:rsidRPr="00E670B7">
        <w:rPr>
          <w:rFonts w:ascii="Arial" w:eastAsia="Times New Roman" w:hAnsi="Arial" w:cs="Arial"/>
          <w:sz w:val="24"/>
          <w:szCs w:val="24"/>
          <w:lang w:eastAsia="zh-CN"/>
        </w:rPr>
        <w:t>.2.1. Nesta hipótese, caso não notifique tempestivamente o LOCADOR, e desde que este não tenha incorrido em culpa, o LOCATÁRIO ficará sujeito ao pagamento de multa, segundo proporção prevista no art. 4º da Lei 8.245, de 1991 e no art. 413 do Código Civil, considerando-se o prazo restante para o término da vigência do contrato;</w:t>
      </w:r>
    </w:p>
    <w:p w14:paraId="7D1F7035" w14:textId="58916EC8" w:rsidR="00E670B7" w:rsidRPr="00E670B7" w:rsidRDefault="00E670B7" w:rsidP="00E670B7">
      <w:pPr>
        <w:spacing w:after="0" w:line="240" w:lineRule="auto"/>
        <w:jc w:val="both"/>
        <w:rPr>
          <w:rFonts w:ascii="Arial" w:eastAsia="Times New Roman" w:hAnsi="Arial" w:cs="Arial"/>
          <w:sz w:val="24"/>
          <w:szCs w:val="24"/>
          <w:lang w:eastAsia="zh-CN"/>
        </w:rPr>
      </w:pPr>
      <w:r w:rsidRPr="00E670B7">
        <w:rPr>
          <w:rFonts w:ascii="Arial" w:eastAsia="Times New Roman" w:hAnsi="Arial" w:cs="Arial"/>
          <w:sz w:val="24"/>
          <w:szCs w:val="24"/>
          <w:lang w:eastAsia="zh-CN"/>
        </w:rPr>
        <w:t>1</w:t>
      </w:r>
      <w:r>
        <w:rPr>
          <w:rFonts w:ascii="Arial" w:eastAsia="Times New Roman" w:hAnsi="Arial" w:cs="Arial"/>
          <w:sz w:val="24"/>
          <w:szCs w:val="24"/>
          <w:lang w:eastAsia="zh-CN"/>
        </w:rPr>
        <w:t>4</w:t>
      </w:r>
      <w:r w:rsidRPr="00E670B7">
        <w:rPr>
          <w:rFonts w:ascii="Arial" w:eastAsia="Times New Roman" w:hAnsi="Arial" w:cs="Arial"/>
          <w:sz w:val="24"/>
          <w:szCs w:val="24"/>
          <w:lang w:eastAsia="zh-CN"/>
        </w:rPr>
        <w:t>.3. Se, durante a locação, a coisa locada se deteriorar, sem culpa do LOCATÁRIO e o imóvel ainda servir para o fim a que se disponha, a este caberá pedir redução proporcional do valor da locação;</w:t>
      </w:r>
    </w:p>
    <w:p w14:paraId="3A209C5D" w14:textId="24944F4E" w:rsidR="00E670B7" w:rsidRPr="00E670B7" w:rsidRDefault="00E670B7" w:rsidP="00E670B7">
      <w:pPr>
        <w:spacing w:after="0" w:line="240" w:lineRule="auto"/>
        <w:jc w:val="both"/>
        <w:rPr>
          <w:rFonts w:ascii="Arial" w:eastAsia="Times New Roman" w:hAnsi="Arial" w:cs="Arial"/>
          <w:sz w:val="24"/>
          <w:szCs w:val="24"/>
          <w:lang w:eastAsia="zh-CN"/>
        </w:rPr>
      </w:pPr>
      <w:r w:rsidRPr="00E670B7">
        <w:rPr>
          <w:rFonts w:ascii="Arial" w:eastAsia="Times New Roman" w:hAnsi="Arial" w:cs="Arial"/>
          <w:sz w:val="24"/>
          <w:szCs w:val="24"/>
          <w:lang w:eastAsia="zh-CN"/>
        </w:rPr>
        <w:t>1</w:t>
      </w:r>
      <w:r>
        <w:rPr>
          <w:rFonts w:ascii="Arial" w:eastAsia="Times New Roman" w:hAnsi="Arial" w:cs="Arial"/>
          <w:sz w:val="24"/>
          <w:szCs w:val="24"/>
          <w:lang w:eastAsia="zh-CN"/>
        </w:rPr>
        <w:t>4</w:t>
      </w:r>
      <w:r w:rsidRPr="00E670B7">
        <w:rPr>
          <w:rFonts w:ascii="Arial" w:eastAsia="Times New Roman" w:hAnsi="Arial" w:cs="Arial"/>
          <w:sz w:val="24"/>
          <w:szCs w:val="24"/>
          <w:lang w:eastAsia="zh-CN"/>
        </w:rPr>
        <w:t>.4. Durante o prazo estipulado para a duração do contrato, não poderá o LOCADOR reaver o imóvel locado (art. 4º da Lei Federal n. 8.245/1991)</w:t>
      </w:r>
      <w:r>
        <w:rPr>
          <w:rFonts w:ascii="Arial" w:eastAsia="Times New Roman" w:hAnsi="Arial" w:cs="Arial"/>
          <w:sz w:val="24"/>
          <w:szCs w:val="24"/>
          <w:lang w:eastAsia="zh-CN"/>
        </w:rPr>
        <w:t>.</w:t>
      </w:r>
      <w:r w:rsidRPr="00E670B7">
        <w:rPr>
          <w:rFonts w:ascii="Arial" w:eastAsia="Times New Roman" w:hAnsi="Arial" w:cs="Arial"/>
          <w:sz w:val="24"/>
          <w:szCs w:val="24"/>
          <w:lang w:eastAsia="zh-CN"/>
        </w:rPr>
        <w:t xml:space="preserve">  </w:t>
      </w:r>
    </w:p>
    <w:p w14:paraId="06C55555" w14:textId="77777777" w:rsidR="00CC3D9F" w:rsidRDefault="00CC3D9F" w:rsidP="00CC3D9F">
      <w:pPr>
        <w:spacing w:after="0" w:line="240" w:lineRule="auto"/>
        <w:jc w:val="both"/>
        <w:rPr>
          <w:rFonts w:ascii="Arial" w:eastAsia="Times New Roman" w:hAnsi="Arial" w:cs="Arial"/>
          <w:sz w:val="24"/>
          <w:szCs w:val="24"/>
          <w:lang w:eastAsia="zh-CN"/>
        </w:rPr>
      </w:pPr>
    </w:p>
    <w:p w14:paraId="5B6758B2" w14:textId="77777777" w:rsidR="00CC3D9F" w:rsidRPr="005014B7" w:rsidRDefault="00CC3D9F" w:rsidP="00CC3D9F">
      <w:pPr>
        <w:tabs>
          <w:tab w:val="left" w:pos="0"/>
          <w:tab w:val="left" w:pos="1134"/>
        </w:tabs>
        <w:spacing w:after="0" w:line="240" w:lineRule="auto"/>
        <w:jc w:val="both"/>
        <w:rPr>
          <w:rFonts w:ascii="Arial" w:eastAsia="Times New Roman" w:hAnsi="Arial" w:cs="Arial"/>
          <w:b/>
          <w:bCs/>
          <w:sz w:val="24"/>
          <w:szCs w:val="24"/>
          <w:u w:val="single"/>
          <w:lang w:eastAsia="zh-CN"/>
        </w:rPr>
      </w:pPr>
      <w:bookmarkStart w:id="2" w:name="_Hlk161304470"/>
      <w:r w:rsidRPr="005014B7">
        <w:rPr>
          <w:rFonts w:ascii="Arial" w:eastAsia="Times New Roman" w:hAnsi="Arial" w:cs="Arial"/>
          <w:b/>
          <w:bCs/>
          <w:sz w:val="24"/>
          <w:szCs w:val="24"/>
          <w:u w:val="single"/>
          <w:lang w:eastAsia="zh-CN"/>
        </w:rPr>
        <w:t xml:space="preserve">CLÁUSULA DÉCIMA </w:t>
      </w:r>
      <w:r>
        <w:rPr>
          <w:rFonts w:ascii="Arial" w:eastAsia="Times New Roman" w:hAnsi="Arial" w:cs="Arial"/>
          <w:b/>
          <w:bCs/>
          <w:sz w:val="24"/>
          <w:szCs w:val="24"/>
          <w:u w:val="single"/>
          <w:lang w:eastAsia="zh-CN"/>
        </w:rPr>
        <w:t>QUINTA</w:t>
      </w:r>
      <w:r w:rsidRPr="005014B7">
        <w:rPr>
          <w:rFonts w:ascii="Arial" w:eastAsia="Times New Roman" w:hAnsi="Arial" w:cs="Arial"/>
          <w:b/>
          <w:bCs/>
          <w:sz w:val="24"/>
          <w:szCs w:val="24"/>
          <w:u w:val="single"/>
          <w:lang w:eastAsia="zh-CN"/>
        </w:rPr>
        <w:t xml:space="preserve">: </w:t>
      </w:r>
      <w:r>
        <w:rPr>
          <w:rFonts w:ascii="Arial" w:eastAsia="Times New Roman" w:hAnsi="Arial" w:cs="Arial"/>
          <w:b/>
          <w:bCs/>
          <w:sz w:val="24"/>
          <w:szCs w:val="24"/>
          <w:u w:val="single"/>
          <w:lang w:eastAsia="zh-CN"/>
        </w:rPr>
        <w:t>DOS CASOS OMISSOS</w:t>
      </w:r>
    </w:p>
    <w:p w14:paraId="26C2950F" w14:textId="5E8E5205" w:rsidR="00CC3D9F" w:rsidRDefault="00CC3D9F" w:rsidP="00CC3D9F">
      <w:pPr>
        <w:spacing w:after="0" w:line="240" w:lineRule="auto"/>
        <w:jc w:val="both"/>
        <w:rPr>
          <w:rFonts w:ascii="Arial" w:eastAsia="Times New Roman" w:hAnsi="Arial" w:cs="Arial"/>
          <w:sz w:val="24"/>
          <w:szCs w:val="24"/>
          <w:lang w:eastAsia="zh-CN"/>
        </w:rPr>
      </w:pPr>
      <w:r w:rsidRPr="005014B7">
        <w:rPr>
          <w:rFonts w:ascii="Arial" w:eastAsia="Times New Roman" w:hAnsi="Arial" w:cs="Arial"/>
          <w:sz w:val="24"/>
          <w:szCs w:val="24"/>
          <w:lang w:eastAsia="zh-CN"/>
        </w:rPr>
        <w:t>1</w:t>
      </w:r>
      <w:r>
        <w:rPr>
          <w:rFonts w:ascii="Arial" w:eastAsia="Times New Roman" w:hAnsi="Arial" w:cs="Arial"/>
          <w:sz w:val="24"/>
          <w:szCs w:val="24"/>
          <w:lang w:eastAsia="zh-CN"/>
        </w:rPr>
        <w:t>5.</w:t>
      </w:r>
      <w:r w:rsidRPr="005014B7">
        <w:rPr>
          <w:rFonts w:ascii="Arial" w:eastAsia="Times New Roman" w:hAnsi="Arial" w:cs="Arial"/>
          <w:sz w:val="24"/>
          <w:szCs w:val="24"/>
          <w:lang w:eastAsia="zh-CN"/>
        </w:rPr>
        <w:t>1.</w:t>
      </w:r>
      <w:r>
        <w:rPr>
          <w:rFonts w:ascii="Arial" w:eastAsia="Times New Roman" w:hAnsi="Arial" w:cs="Arial"/>
          <w:sz w:val="24"/>
          <w:szCs w:val="24"/>
          <w:lang w:eastAsia="zh-CN"/>
        </w:rPr>
        <w:t xml:space="preserve"> Os casos omissos serão decididos pelo </w:t>
      </w:r>
      <w:r w:rsidR="00643686">
        <w:rPr>
          <w:rFonts w:ascii="Arial" w:eastAsia="Times New Roman" w:hAnsi="Arial" w:cs="Arial"/>
          <w:sz w:val="24"/>
          <w:szCs w:val="24"/>
          <w:lang w:eastAsia="zh-CN"/>
        </w:rPr>
        <w:t>LOCATÁRIO</w:t>
      </w:r>
      <w:r>
        <w:rPr>
          <w:rFonts w:ascii="Arial" w:eastAsia="Times New Roman" w:hAnsi="Arial" w:cs="Arial"/>
          <w:sz w:val="24"/>
          <w:szCs w:val="24"/>
          <w:lang w:eastAsia="zh-CN"/>
        </w:rPr>
        <w:t>, segundo as disposições contidas na Lei Federal nº 14.133/2021</w:t>
      </w:r>
      <w:r w:rsidR="00643686">
        <w:rPr>
          <w:rFonts w:ascii="Arial" w:eastAsia="Times New Roman" w:hAnsi="Arial" w:cs="Arial"/>
          <w:sz w:val="24"/>
          <w:szCs w:val="24"/>
          <w:lang w:eastAsia="zh-CN"/>
        </w:rPr>
        <w:t xml:space="preserve">, </w:t>
      </w:r>
      <w:r w:rsidR="00643686" w:rsidRPr="00643686">
        <w:rPr>
          <w:rFonts w:ascii="Arial" w:eastAsia="Times New Roman" w:hAnsi="Arial" w:cs="Arial"/>
          <w:sz w:val="24"/>
          <w:szCs w:val="24"/>
          <w:lang w:eastAsia="zh-CN"/>
        </w:rPr>
        <w:t>Decreto municipal nº 2099/2024</w:t>
      </w:r>
      <w:r w:rsidR="00643686">
        <w:rPr>
          <w:rFonts w:ascii="Arial" w:eastAsia="Times New Roman" w:hAnsi="Arial" w:cs="Arial"/>
          <w:sz w:val="24"/>
          <w:szCs w:val="24"/>
          <w:lang w:eastAsia="zh-CN"/>
        </w:rPr>
        <w:t>,</w:t>
      </w:r>
      <w:r w:rsidR="00643686" w:rsidRPr="00643686">
        <w:rPr>
          <w:rFonts w:ascii="Arial" w:eastAsia="Times New Roman" w:hAnsi="Arial" w:cs="Arial"/>
          <w:sz w:val="24"/>
          <w:szCs w:val="24"/>
          <w:lang w:eastAsia="zh-CN"/>
        </w:rPr>
        <w:t xml:space="preserve"> na Lei Federal n. 8.245/1991 e suas alterações posteriores</w:t>
      </w:r>
      <w:r w:rsidR="00643686" w:rsidRPr="00643686">
        <w:rPr>
          <w:rFonts w:ascii="Arial" w:eastAsia="Times New Roman" w:hAnsi="Arial" w:cs="Arial"/>
          <w:sz w:val="24"/>
          <w:szCs w:val="24"/>
          <w:lang w:eastAsia="zh-CN"/>
        </w:rPr>
        <w:t xml:space="preserve"> </w:t>
      </w:r>
      <w:r>
        <w:rPr>
          <w:rFonts w:ascii="Arial" w:eastAsia="Times New Roman" w:hAnsi="Arial" w:cs="Arial"/>
          <w:sz w:val="24"/>
          <w:szCs w:val="24"/>
          <w:lang w:eastAsia="zh-CN"/>
        </w:rPr>
        <w:t>e demais normas federais aplicáveis e normas e princípios gerais dos contratos.</w:t>
      </w:r>
      <w:bookmarkEnd w:id="2"/>
    </w:p>
    <w:p w14:paraId="11DD259C" w14:textId="77777777" w:rsidR="00CC3D9F" w:rsidRDefault="00CC3D9F" w:rsidP="00CC3D9F">
      <w:pPr>
        <w:spacing w:after="0" w:line="240" w:lineRule="auto"/>
        <w:jc w:val="both"/>
        <w:rPr>
          <w:rFonts w:ascii="Arial" w:eastAsia="Times New Roman" w:hAnsi="Arial" w:cs="Arial"/>
          <w:sz w:val="24"/>
          <w:szCs w:val="24"/>
          <w:lang w:eastAsia="zh-CN"/>
        </w:rPr>
      </w:pPr>
    </w:p>
    <w:p w14:paraId="6BF89E3F" w14:textId="77777777" w:rsidR="00CC3D9F" w:rsidRPr="005014B7" w:rsidRDefault="00CC3D9F" w:rsidP="00CC3D9F">
      <w:pPr>
        <w:tabs>
          <w:tab w:val="left" w:pos="0"/>
          <w:tab w:val="left" w:pos="1134"/>
        </w:tabs>
        <w:spacing w:after="0" w:line="240" w:lineRule="auto"/>
        <w:jc w:val="both"/>
        <w:rPr>
          <w:rFonts w:ascii="Arial" w:eastAsia="Times New Roman" w:hAnsi="Arial" w:cs="Arial"/>
          <w:b/>
          <w:bCs/>
          <w:sz w:val="24"/>
          <w:szCs w:val="24"/>
          <w:u w:val="single"/>
          <w:lang w:eastAsia="zh-CN"/>
        </w:rPr>
      </w:pPr>
      <w:r w:rsidRPr="005014B7">
        <w:rPr>
          <w:rFonts w:ascii="Arial" w:eastAsia="Times New Roman" w:hAnsi="Arial" w:cs="Arial"/>
          <w:b/>
          <w:bCs/>
          <w:sz w:val="24"/>
          <w:szCs w:val="24"/>
          <w:u w:val="single"/>
          <w:lang w:eastAsia="zh-CN"/>
        </w:rPr>
        <w:t xml:space="preserve">CLÁUSULA DÉCIMA </w:t>
      </w:r>
      <w:r>
        <w:rPr>
          <w:rFonts w:ascii="Arial" w:eastAsia="Times New Roman" w:hAnsi="Arial" w:cs="Arial"/>
          <w:b/>
          <w:bCs/>
          <w:sz w:val="24"/>
          <w:szCs w:val="24"/>
          <w:u w:val="single"/>
          <w:lang w:eastAsia="zh-CN"/>
        </w:rPr>
        <w:t>SEXTA</w:t>
      </w:r>
      <w:r w:rsidRPr="005014B7">
        <w:rPr>
          <w:rFonts w:ascii="Arial" w:eastAsia="Times New Roman" w:hAnsi="Arial" w:cs="Arial"/>
          <w:b/>
          <w:bCs/>
          <w:sz w:val="24"/>
          <w:szCs w:val="24"/>
          <w:u w:val="single"/>
          <w:lang w:eastAsia="zh-CN"/>
        </w:rPr>
        <w:t xml:space="preserve">: </w:t>
      </w:r>
      <w:r>
        <w:rPr>
          <w:rFonts w:ascii="Arial" w:eastAsia="Times New Roman" w:hAnsi="Arial" w:cs="Arial"/>
          <w:b/>
          <w:bCs/>
          <w:sz w:val="24"/>
          <w:szCs w:val="24"/>
          <w:u w:val="single"/>
          <w:lang w:eastAsia="zh-CN"/>
        </w:rPr>
        <w:t>PUBLICAÇÃO</w:t>
      </w:r>
    </w:p>
    <w:p w14:paraId="3BDBC927" w14:textId="014B0F67" w:rsidR="00CC3D9F" w:rsidRDefault="00CC3D9F" w:rsidP="00CC3D9F">
      <w:pPr>
        <w:spacing w:after="0" w:line="240" w:lineRule="auto"/>
        <w:jc w:val="both"/>
        <w:rPr>
          <w:rFonts w:ascii="Arial" w:eastAsia="Times New Roman" w:hAnsi="Arial" w:cs="Arial"/>
          <w:sz w:val="24"/>
          <w:szCs w:val="24"/>
          <w:lang w:eastAsia="zh-CN"/>
        </w:rPr>
      </w:pPr>
      <w:r w:rsidRPr="005014B7">
        <w:rPr>
          <w:rFonts w:ascii="Arial" w:eastAsia="Times New Roman" w:hAnsi="Arial" w:cs="Arial"/>
          <w:sz w:val="24"/>
          <w:szCs w:val="24"/>
          <w:lang w:eastAsia="zh-CN"/>
        </w:rPr>
        <w:t>1</w:t>
      </w:r>
      <w:r>
        <w:rPr>
          <w:rFonts w:ascii="Arial" w:eastAsia="Times New Roman" w:hAnsi="Arial" w:cs="Arial"/>
          <w:sz w:val="24"/>
          <w:szCs w:val="24"/>
          <w:lang w:eastAsia="zh-CN"/>
        </w:rPr>
        <w:t>6</w:t>
      </w:r>
      <w:r w:rsidRPr="005014B7">
        <w:rPr>
          <w:rFonts w:ascii="Arial" w:eastAsia="Times New Roman" w:hAnsi="Arial" w:cs="Arial"/>
          <w:sz w:val="24"/>
          <w:szCs w:val="24"/>
          <w:lang w:eastAsia="zh-CN"/>
        </w:rPr>
        <w:t>.1.</w:t>
      </w:r>
      <w:r>
        <w:rPr>
          <w:rFonts w:ascii="Arial" w:eastAsia="Times New Roman" w:hAnsi="Arial" w:cs="Arial"/>
          <w:sz w:val="24"/>
          <w:szCs w:val="24"/>
          <w:lang w:eastAsia="zh-CN"/>
        </w:rPr>
        <w:t xml:space="preserve"> Incumbirá ao </w:t>
      </w:r>
      <w:r w:rsidR="00643686">
        <w:rPr>
          <w:rFonts w:ascii="Arial" w:eastAsia="Times New Roman" w:hAnsi="Arial" w:cs="Arial"/>
          <w:sz w:val="24"/>
          <w:szCs w:val="24"/>
          <w:lang w:eastAsia="zh-CN"/>
        </w:rPr>
        <w:t>LOCATÁRIO</w:t>
      </w:r>
      <w:r>
        <w:rPr>
          <w:rFonts w:ascii="Arial" w:eastAsia="Times New Roman" w:hAnsi="Arial" w:cs="Arial"/>
          <w:sz w:val="24"/>
          <w:szCs w:val="24"/>
          <w:lang w:eastAsia="zh-CN"/>
        </w:rPr>
        <w:t xml:space="preserve"> providenciar a publicação deste instrumento nos termos e condições previstas na Lei Federal nº 14.133/2021.</w:t>
      </w:r>
    </w:p>
    <w:p w14:paraId="79C0B727" w14:textId="77777777" w:rsidR="00CC3D9F" w:rsidRPr="00C36ABF" w:rsidRDefault="00CC3D9F" w:rsidP="00CC3D9F">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713F5923" w14:textId="77777777" w:rsidR="00CC3D9F" w:rsidRPr="00C36ABF" w:rsidRDefault="00CC3D9F" w:rsidP="00CC3D9F">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DÉCIMA </w:t>
      </w:r>
      <w:r>
        <w:rPr>
          <w:rFonts w:ascii="Arial" w:eastAsia="Times New Roman" w:hAnsi="Arial" w:cs="Arial"/>
          <w:b/>
          <w:bCs/>
          <w:color w:val="000000" w:themeColor="text1"/>
          <w:sz w:val="24"/>
          <w:szCs w:val="24"/>
          <w:u w:val="single"/>
          <w:lang w:eastAsia="zh-CN"/>
        </w:rPr>
        <w:t>SÉTIMA</w:t>
      </w:r>
      <w:r w:rsidRPr="00C36ABF">
        <w:rPr>
          <w:rFonts w:ascii="Arial" w:eastAsia="Times New Roman" w:hAnsi="Arial" w:cs="Arial"/>
          <w:b/>
          <w:bCs/>
          <w:color w:val="000000" w:themeColor="text1"/>
          <w:sz w:val="24"/>
          <w:szCs w:val="24"/>
          <w:u w:val="single"/>
          <w:lang w:eastAsia="zh-CN"/>
        </w:rPr>
        <w:t>: FORO</w:t>
      </w:r>
    </w:p>
    <w:p w14:paraId="264B8B3A" w14:textId="77777777" w:rsidR="00CC3D9F" w:rsidRPr="00C36ABF" w:rsidRDefault="00CC3D9F" w:rsidP="00CC3D9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lastRenderedPageBreak/>
        <w:t>1</w:t>
      </w:r>
      <w:r>
        <w:rPr>
          <w:rFonts w:ascii="Arial" w:eastAsia="Times New Roman" w:hAnsi="Arial" w:cs="Arial"/>
          <w:color w:val="000000" w:themeColor="text1"/>
          <w:sz w:val="24"/>
          <w:szCs w:val="24"/>
          <w:lang w:eastAsia="zh-CN"/>
        </w:rPr>
        <w:t>7</w:t>
      </w: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Fica eleito o Foro da Cidade de São Domingos do Norte/ES, para dirimir </w:t>
      </w:r>
      <w:r>
        <w:rPr>
          <w:rFonts w:ascii="Arial" w:eastAsia="Times New Roman" w:hAnsi="Arial" w:cs="Arial"/>
          <w:color w:val="000000" w:themeColor="text1"/>
          <w:sz w:val="24"/>
          <w:szCs w:val="24"/>
          <w:lang w:eastAsia="zh-CN"/>
        </w:rPr>
        <w:t>os litígios que decorrem da execução deste Termo de Contrato que não puderem ser compostos pela conciliação, conforme art. 92, §1º, da Lei Federal nº 14.133/2021</w:t>
      </w:r>
      <w:r w:rsidRPr="00C36ABF">
        <w:rPr>
          <w:rFonts w:ascii="Arial" w:eastAsia="Times New Roman" w:hAnsi="Arial" w:cs="Arial"/>
          <w:color w:val="000000" w:themeColor="text1"/>
          <w:sz w:val="24"/>
          <w:szCs w:val="24"/>
          <w:lang w:eastAsia="zh-CN"/>
        </w:rPr>
        <w:t>.</w:t>
      </w:r>
    </w:p>
    <w:p w14:paraId="3B28FF1F" w14:textId="77777777" w:rsidR="00CC3D9F" w:rsidRPr="00C36ABF" w:rsidRDefault="00CC3D9F" w:rsidP="00CC3D9F">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2ED013F1" w14:textId="77777777" w:rsidR="00CC3D9F" w:rsidRPr="00C36ABF" w:rsidRDefault="00CC3D9F" w:rsidP="00CC3D9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7F99C98E" w14:textId="77777777" w:rsidR="00CC3D9F" w:rsidRPr="00C36ABF" w:rsidRDefault="00CC3D9F" w:rsidP="00CC3D9F">
      <w:pPr>
        <w:keepNext/>
        <w:tabs>
          <w:tab w:val="left" w:pos="0"/>
          <w:tab w:val="left" w:pos="1134"/>
        </w:tabs>
        <w:spacing w:after="0" w:line="240" w:lineRule="auto"/>
        <w:jc w:val="both"/>
        <w:outlineLvl w:val="6"/>
        <w:rPr>
          <w:rFonts w:ascii="Arial" w:eastAsia="Times New Roman" w:hAnsi="Arial" w:cs="Arial"/>
          <w:color w:val="000000" w:themeColor="text1"/>
          <w:sz w:val="24"/>
          <w:szCs w:val="24"/>
          <w:lang w:eastAsia="zh-CN"/>
        </w:rPr>
      </w:pPr>
    </w:p>
    <w:p w14:paraId="49D657F4" w14:textId="6684FCD3" w:rsidR="00CC3D9F" w:rsidRPr="00C36ABF" w:rsidRDefault="00CC3D9F" w:rsidP="00CC3D9F">
      <w:pPr>
        <w:keepNext/>
        <w:tabs>
          <w:tab w:val="left" w:pos="0"/>
          <w:tab w:val="left" w:pos="1134"/>
        </w:tabs>
        <w:spacing w:after="0" w:line="240" w:lineRule="auto"/>
        <w:jc w:val="right"/>
        <w:outlineLvl w:val="6"/>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São Domingos do Norte/ES, </w:t>
      </w:r>
      <w:r w:rsidR="00643686">
        <w:rPr>
          <w:rFonts w:ascii="Arial" w:eastAsia="Times New Roman" w:hAnsi="Arial" w:cs="Arial"/>
          <w:color w:val="000000" w:themeColor="text1"/>
          <w:sz w:val="24"/>
          <w:szCs w:val="24"/>
          <w:lang w:eastAsia="zh-CN"/>
        </w:rPr>
        <w:t>18</w:t>
      </w:r>
      <w:r w:rsidRPr="00C36ABF">
        <w:rPr>
          <w:rFonts w:ascii="Arial" w:eastAsia="Times New Roman" w:hAnsi="Arial" w:cs="Arial"/>
          <w:color w:val="000000" w:themeColor="text1"/>
          <w:sz w:val="24"/>
          <w:szCs w:val="24"/>
          <w:lang w:eastAsia="zh-CN"/>
        </w:rPr>
        <w:t xml:space="preserve"> de </w:t>
      </w:r>
      <w:r>
        <w:rPr>
          <w:rFonts w:ascii="Arial" w:eastAsia="Times New Roman" w:hAnsi="Arial" w:cs="Arial"/>
          <w:color w:val="000000" w:themeColor="text1"/>
          <w:sz w:val="24"/>
          <w:szCs w:val="24"/>
          <w:lang w:eastAsia="zh-CN"/>
        </w:rPr>
        <w:t>março</w:t>
      </w:r>
      <w:r w:rsidRPr="00C36ABF">
        <w:rPr>
          <w:rFonts w:ascii="Arial" w:eastAsia="Times New Roman" w:hAnsi="Arial" w:cs="Arial"/>
          <w:color w:val="000000" w:themeColor="text1"/>
          <w:sz w:val="24"/>
          <w:szCs w:val="24"/>
          <w:lang w:eastAsia="zh-CN"/>
        </w:rPr>
        <w:t xml:space="preserve"> de 202</w:t>
      </w:r>
      <w:r>
        <w:rPr>
          <w:rFonts w:ascii="Arial" w:eastAsia="Times New Roman" w:hAnsi="Arial" w:cs="Arial"/>
          <w:color w:val="000000" w:themeColor="text1"/>
          <w:sz w:val="24"/>
          <w:szCs w:val="24"/>
          <w:lang w:eastAsia="zh-CN"/>
        </w:rPr>
        <w:t>4</w:t>
      </w:r>
      <w:r w:rsidRPr="00C36ABF">
        <w:rPr>
          <w:rFonts w:ascii="Arial" w:eastAsia="Times New Roman" w:hAnsi="Arial" w:cs="Arial"/>
          <w:color w:val="000000" w:themeColor="text1"/>
          <w:sz w:val="24"/>
          <w:szCs w:val="24"/>
          <w:lang w:eastAsia="zh-CN"/>
        </w:rPr>
        <w:t>.</w:t>
      </w:r>
    </w:p>
    <w:p w14:paraId="3EF8FFC9" w14:textId="77777777" w:rsidR="00CC3D9F" w:rsidRPr="00C36ABF" w:rsidRDefault="00CC3D9F" w:rsidP="00CC3D9F">
      <w:pPr>
        <w:spacing w:after="0" w:line="240" w:lineRule="auto"/>
        <w:jc w:val="both"/>
        <w:rPr>
          <w:rFonts w:ascii="Arial" w:eastAsia="Times New Roman" w:hAnsi="Arial" w:cs="Arial"/>
          <w:color w:val="000000" w:themeColor="text1"/>
          <w:sz w:val="24"/>
          <w:szCs w:val="24"/>
          <w:lang w:eastAsia="zh-CN"/>
        </w:rPr>
      </w:pPr>
    </w:p>
    <w:p w14:paraId="66466E07" w14:textId="77777777" w:rsidR="0076787A" w:rsidRPr="001529BE" w:rsidRDefault="0076787A" w:rsidP="0076787A">
      <w:pPr>
        <w:jc w:val="both"/>
        <w:rPr>
          <w:rFonts w:ascii="Arial" w:hAnsi="Arial" w:cs="Arial"/>
          <w:sz w:val="24"/>
          <w:szCs w:val="24"/>
        </w:rPr>
      </w:pPr>
    </w:p>
    <w:p w14:paraId="36F7F63C" w14:textId="77777777" w:rsidR="0076787A" w:rsidRPr="001529BE" w:rsidRDefault="0076787A" w:rsidP="0076787A">
      <w:pPr>
        <w:pStyle w:val="SemEspaamento"/>
        <w:rPr>
          <w:rFonts w:ascii="Arial" w:hAnsi="Arial" w:cs="Arial"/>
          <w:sz w:val="24"/>
          <w:szCs w:val="24"/>
        </w:rPr>
      </w:pPr>
    </w:p>
    <w:p w14:paraId="61AE20A7" w14:textId="77777777" w:rsidR="0076787A" w:rsidRPr="001529BE" w:rsidRDefault="0076787A" w:rsidP="0076787A">
      <w:pPr>
        <w:pStyle w:val="SemEspaamento"/>
        <w:rPr>
          <w:rFonts w:ascii="Arial" w:hAnsi="Arial" w:cs="Arial"/>
          <w:sz w:val="24"/>
          <w:szCs w:val="24"/>
        </w:rPr>
      </w:pPr>
      <w:bookmarkStart w:id="3" w:name="_Hlk158276234"/>
      <w:r w:rsidRPr="001529BE">
        <w:rPr>
          <w:rFonts w:ascii="Arial" w:hAnsi="Arial" w:cs="Arial"/>
          <w:sz w:val="24"/>
          <w:szCs w:val="24"/>
        </w:rPr>
        <w:t xml:space="preserve">    </w:t>
      </w:r>
      <w:r w:rsidRPr="001529BE">
        <w:rPr>
          <w:rFonts w:ascii="Arial" w:hAnsi="Arial" w:cs="Arial"/>
          <w:b/>
          <w:bCs/>
          <w:sz w:val="24"/>
          <w:szCs w:val="24"/>
        </w:rPr>
        <w:t>Ana Izabel Malacarne de Oliveira</w:t>
      </w:r>
      <w:r w:rsidRPr="001529BE">
        <w:rPr>
          <w:rFonts w:ascii="Arial" w:hAnsi="Arial" w:cs="Arial"/>
          <w:sz w:val="24"/>
          <w:szCs w:val="24"/>
        </w:rPr>
        <w:tab/>
        <w:t xml:space="preserve">                </w:t>
      </w:r>
      <w:r>
        <w:rPr>
          <w:rFonts w:ascii="Arial" w:hAnsi="Arial" w:cs="Arial"/>
          <w:sz w:val="24"/>
          <w:szCs w:val="24"/>
        </w:rPr>
        <w:t xml:space="preserve">                            </w:t>
      </w:r>
      <w:r>
        <w:rPr>
          <w:rFonts w:ascii="Arial" w:hAnsi="Arial" w:cs="Arial"/>
          <w:b/>
          <w:bCs/>
          <w:sz w:val="24"/>
          <w:szCs w:val="24"/>
        </w:rPr>
        <w:t>Alessandro Nicchio</w:t>
      </w:r>
    </w:p>
    <w:p w14:paraId="7027A418" w14:textId="77777777" w:rsidR="0076787A" w:rsidRPr="001529BE" w:rsidRDefault="0076787A" w:rsidP="0076787A">
      <w:pPr>
        <w:pStyle w:val="SemEspaamento"/>
        <w:rPr>
          <w:rFonts w:ascii="Arial" w:hAnsi="Arial" w:cs="Arial"/>
          <w:sz w:val="24"/>
          <w:szCs w:val="24"/>
        </w:rPr>
      </w:pPr>
      <w:r w:rsidRPr="001529BE">
        <w:rPr>
          <w:rFonts w:ascii="Arial" w:hAnsi="Arial" w:cs="Arial"/>
          <w:sz w:val="24"/>
          <w:szCs w:val="24"/>
        </w:rPr>
        <w:t xml:space="preserve">                Prefeita Municipal                          </w:t>
      </w:r>
      <w:r>
        <w:rPr>
          <w:rFonts w:ascii="Arial" w:hAnsi="Arial" w:cs="Arial"/>
          <w:sz w:val="24"/>
          <w:szCs w:val="24"/>
        </w:rPr>
        <w:t xml:space="preserve">                             Secretário Municipal de Saúde</w:t>
      </w:r>
    </w:p>
    <w:p w14:paraId="3BCF2F78" w14:textId="5A9C63D8" w:rsidR="0076787A" w:rsidRPr="001529BE" w:rsidRDefault="0076787A" w:rsidP="0076787A">
      <w:pPr>
        <w:pStyle w:val="SemEspaamento"/>
        <w:rPr>
          <w:rFonts w:ascii="Arial" w:hAnsi="Arial" w:cs="Arial"/>
          <w:sz w:val="24"/>
          <w:szCs w:val="24"/>
        </w:rPr>
      </w:pPr>
      <w:r w:rsidRPr="001529BE">
        <w:rPr>
          <w:rFonts w:ascii="Arial" w:hAnsi="Arial" w:cs="Arial"/>
          <w:sz w:val="24"/>
          <w:szCs w:val="24"/>
        </w:rPr>
        <w:t xml:space="preserve">Município de São Domingos do Norte/ES                                               </w:t>
      </w:r>
      <w:r>
        <w:rPr>
          <w:rFonts w:ascii="Arial" w:hAnsi="Arial" w:cs="Arial"/>
          <w:sz w:val="24"/>
          <w:szCs w:val="24"/>
        </w:rPr>
        <w:t>LOCATÁRIO</w:t>
      </w:r>
    </w:p>
    <w:p w14:paraId="165CE716" w14:textId="006A40FE" w:rsidR="0076787A" w:rsidRPr="001529BE" w:rsidRDefault="0076787A" w:rsidP="0076787A">
      <w:pPr>
        <w:pStyle w:val="SemEspaamento"/>
        <w:rPr>
          <w:rFonts w:ascii="Arial" w:hAnsi="Arial" w:cs="Arial"/>
          <w:sz w:val="24"/>
          <w:szCs w:val="24"/>
        </w:rPr>
      </w:pPr>
      <w:r w:rsidRPr="001529BE">
        <w:rPr>
          <w:rFonts w:ascii="Arial" w:hAnsi="Arial" w:cs="Arial"/>
          <w:sz w:val="24"/>
          <w:szCs w:val="24"/>
        </w:rPr>
        <w:t xml:space="preserve">                 </w:t>
      </w:r>
      <w:r w:rsidR="00B37E3A">
        <w:rPr>
          <w:rFonts w:ascii="Arial" w:hAnsi="Arial" w:cs="Arial"/>
          <w:sz w:val="24"/>
          <w:szCs w:val="24"/>
        </w:rPr>
        <w:t xml:space="preserve"> </w:t>
      </w:r>
      <w:r>
        <w:rPr>
          <w:rFonts w:ascii="Arial" w:hAnsi="Arial" w:cs="Arial"/>
          <w:sz w:val="24"/>
          <w:szCs w:val="24"/>
        </w:rPr>
        <w:t>LOCATÁRIO</w:t>
      </w:r>
    </w:p>
    <w:bookmarkEnd w:id="3"/>
    <w:p w14:paraId="0519FE54" w14:textId="77777777" w:rsidR="0076787A" w:rsidRDefault="0076787A" w:rsidP="0076787A">
      <w:pPr>
        <w:pStyle w:val="SemEspaamento"/>
        <w:rPr>
          <w:rFonts w:ascii="Arial" w:hAnsi="Arial" w:cs="Arial"/>
          <w:sz w:val="24"/>
          <w:szCs w:val="24"/>
        </w:rPr>
      </w:pPr>
    </w:p>
    <w:p w14:paraId="513E8CFE" w14:textId="77777777" w:rsidR="0076787A" w:rsidRDefault="0076787A" w:rsidP="0076787A">
      <w:pPr>
        <w:pStyle w:val="SemEspaamento"/>
        <w:rPr>
          <w:rFonts w:ascii="Arial" w:hAnsi="Arial" w:cs="Arial"/>
          <w:sz w:val="24"/>
          <w:szCs w:val="24"/>
        </w:rPr>
      </w:pPr>
    </w:p>
    <w:p w14:paraId="67B3DA1E" w14:textId="77777777" w:rsidR="0076787A" w:rsidRDefault="0076787A" w:rsidP="0076787A">
      <w:pPr>
        <w:pStyle w:val="SemEspaamento"/>
        <w:rPr>
          <w:rFonts w:ascii="Arial" w:hAnsi="Arial" w:cs="Arial"/>
          <w:sz w:val="24"/>
          <w:szCs w:val="24"/>
        </w:rPr>
      </w:pPr>
    </w:p>
    <w:p w14:paraId="79C395AC" w14:textId="77777777" w:rsidR="0076787A" w:rsidRDefault="0076787A" w:rsidP="0076787A">
      <w:pPr>
        <w:pStyle w:val="SemEspaamento"/>
        <w:rPr>
          <w:rFonts w:ascii="Arial" w:hAnsi="Arial" w:cs="Arial"/>
          <w:sz w:val="24"/>
          <w:szCs w:val="24"/>
        </w:rPr>
      </w:pPr>
    </w:p>
    <w:p w14:paraId="5F51F373" w14:textId="16398596" w:rsidR="0076787A" w:rsidRPr="001529BE" w:rsidRDefault="0076787A" w:rsidP="0076787A">
      <w:pPr>
        <w:pStyle w:val="SemEspaamento"/>
        <w:rPr>
          <w:rFonts w:ascii="Arial" w:hAnsi="Arial" w:cs="Arial"/>
          <w:sz w:val="24"/>
          <w:szCs w:val="24"/>
        </w:rPr>
      </w:pPr>
      <w:r w:rsidRPr="001529BE">
        <w:rPr>
          <w:rFonts w:ascii="Arial" w:hAnsi="Arial" w:cs="Arial"/>
          <w:sz w:val="24"/>
          <w:szCs w:val="24"/>
        </w:rPr>
        <w:t xml:space="preserve">    </w:t>
      </w:r>
      <w:r>
        <w:rPr>
          <w:rFonts w:ascii="Arial" w:hAnsi="Arial" w:cs="Arial"/>
          <w:sz w:val="24"/>
          <w:szCs w:val="24"/>
        </w:rPr>
        <w:t xml:space="preserve">            </w:t>
      </w:r>
      <w:r w:rsidRPr="00334C56">
        <w:rPr>
          <w:rFonts w:ascii="Arial" w:eastAsia="Calibri" w:hAnsi="Arial" w:cs="Arial"/>
          <w:b/>
          <w:bCs/>
          <w:sz w:val="24"/>
          <w:szCs w:val="24"/>
        </w:rPr>
        <w:t>Attilio Fortuna</w:t>
      </w:r>
      <w:r w:rsidRPr="001529BE">
        <w:rPr>
          <w:rFonts w:ascii="Arial" w:hAnsi="Arial" w:cs="Arial"/>
          <w:sz w:val="24"/>
          <w:szCs w:val="24"/>
        </w:rPr>
        <w:tab/>
        <w:t xml:space="preserve">                </w:t>
      </w:r>
      <w:r>
        <w:rPr>
          <w:rFonts w:ascii="Arial" w:hAnsi="Arial" w:cs="Arial"/>
          <w:sz w:val="24"/>
          <w:szCs w:val="24"/>
        </w:rPr>
        <w:t xml:space="preserve">                       </w:t>
      </w:r>
      <w:r>
        <w:rPr>
          <w:rFonts w:ascii="Arial" w:hAnsi="Arial" w:cs="Arial"/>
          <w:sz w:val="24"/>
          <w:szCs w:val="24"/>
        </w:rPr>
        <w:t xml:space="preserve">              </w:t>
      </w:r>
      <w:r w:rsidRPr="0076787A">
        <w:rPr>
          <w:rFonts w:ascii="Arial" w:hAnsi="Arial" w:cs="Arial"/>
          <w:b/>
          <w:bCs/>
          <w:sz w:val="24"/>
          <w:szCs w:val="24"/>
        </w:rPr>
        <w:t>Marcia Maria Almeida Fortuna</w:t>
      </w:r>
    </w:p>
    <w:p w14:paraId="65F5684E" w14:textId="073A7669" w:rsidR="0076787A" w:rsidRPr="001529BE" w:rsidRDefault="0076787A" w:rsidP="0076787A">
      <w:pPr>
        <w:pStyle w:val="SemEspaamento"/>
        <w:rPr>
          <w:rFonts w:ascii="Arial" w:hAnsi="Arial" w:cs="Arial"/>
          <w:sz w:val="24"/>
          <w:szCs w:val="24"/>
        </w:rPr>
      </w:pPr>
      <w:r w:rsidRPr="001529BE">
        <w:rPr>
          <w:rFonts w:ascii="Arial" w:hAnsi="Arial" w:cs="Arial"/>
          <w:sz w:val="24"/>
          <w:szCs w:val="24"/>
        </w:rPr>
        <w:t xml:space="preserve">       </w:t>
      </w:r>
      <w:r w:rsidR="00DC1719">
        <w:rPr>
          <w:rFonts w:ascii="Arial" w:hAnsi="Arial" w:cs="Arial"/>
          <w:sz w:val="24"/>
          <w:szCs w:val="24"/>
        </w:rPr>
        <w:t xml:space="preserve">   Proprietário do Imóvel</w:t>
      </w:r>
      <w:r w:rsidRPr="001529BE">
        <w:rPr>
          <w:rFonts w:ascii="Arial" w:hAnsi="Arial" w:cs="Arial"/>
          <w:sz w:val="24"/>
          <w:szCs w:val="24"/>
        </w:rPr>
        <w:t xml:space="preserve">                          </w:t>
      </w:r>
      <w:r>
        <w:rPr>
          <w:rFonts w:ascii="Arial" w:hAnsi="Arial" w:cs="Arial"/>
          <w:sz w:val="24"/>
          <w:szCs w:val="24"/>
        </w:rPr>
        <w:t xml:space="preserve">                       </w:t>
      </w:r>
      <w:r w:rsidR="00DC1719">
        <w:rPr>
          <w:rFonts w:ascii="Arial" w:hAnsi="Arial" w:cs="Arial"/>
          <w:sz w:val="24"/>
          <w:szCs w:val="24"/>
        </w:rPr>
        <w:t xml:space="preserve">        Proprietária do Imóvel</w:t>
      </w:r>
    </w:p>
    <w:p w14:paraId="12AF56E6" w14:textId="220992E4" w:rsidR="0076787A" w:rsidRPr="001529BE" w:rsidRDefault="0076787A" w:rsidP="0076787A">
      <w:pPr>
        <w:pStyle w:val="SemEspaamento"/>
        <w:rPr>
          <w:rFonts w:ascii="Arial" w:hAnsi="Arial" w:cs="Arial"/>
          <w:sz w:val="24"/>
          <w:szCs w:val="24"/>
        </w:rPr>
      </w:pPr>
      <w:r>
        <w:rPr>
          <w:rFonts w:ascii="Arial" w:hAnsi="Arial" w:cs="Arial"/>
          <w:sz w:val="24"/>
          <w:szCs w:val="24"/>
        </w:rPr>
        <w:t xml:space="preserve">           </w:t>
      </w:r>
      <w:r>
        <w:rPr>
          <w:rFonts w:ascii="Arial" w:hAnsi="Arial" w:cs="Arial"/>
          <w:sz w:val="24"/>
          <w:szCs w:val="24"/>
        </w:rPr>
        <w:t xml:space="preserve">      </w:t>
      </w:r>
      <w:r>
        <w:rPr>
          <w:rFonts w:ascii="Arial" w:hAnsi="Arial" w:cs="Arial"/>
          <w:sz w:val="24"/>
          <w:szCs w:val="24"/>
        </w:rPr>
        <w:t xml:space="preserve"> </w:t>
      </w:r>
      <w:r>
        <w:rPr>
          <w:rFonts w:ascii="Arial" w:hAnsi="Arial" w:cs="Arial"/>
          <w:sz w:val="24"/>
          <w:szCs w:val="24"/>
        </w:rPr>
        <w:t>LOCADOR</w:t>
      </w:r>
      <w:r w:rsidRPr="001529BE">
        <w:rPr>
          <w:rFonts w:ascii="Arial" w:hAnsi="Arial" w:cs="Arial"/>
          <w:sz w:val="24"/>
          <w:szCs w:val="24"/>
        </w:rPr>
        <w:t xml:space="preserve">                                              </w:t>
      </w:r>
      <w:bookmarkStart w:id="4" w:name="_Hlk158276377"/>
      <w:r>
        <w:rPr>
          <w:rFonts w:ascii="Arial" w:hAnsi="Arial" w:cs="Arial"/>
          <w:sz w:val="24"/>
          <w:szCs w:val="24"/>
        </w:rPr>
        <w:t xml:space="preserve">                          </w:t>
      </w:r>
      <w:r>
        <w:rPr>
          <w:rFonts w:ascii="Arial" w:hAnsi="Arial" w:cs="Arial"/>
          <w:sz w:val="24"/>
          <w:szCs w:val="24"/>
        </w:rPr>
        <w:t xml:space="preserve">   </w:t>
      </w:r>
      <w:bookmarkEnd w:id="4"/>
      <w:r>
        <w:rPr>
          <w:rFonts w:ascii="Arial" w:hAnsi="Arial" w:cs="Arial"/>
          <w:sz w:val="24"/>
          <w:szCs w:val="24"/>
        </w:rPr>
        <w:t>LOCADORA</w:t>
      </w:r>
    </w:p>
    <w:p w14:paraId="6BA571DF" w14:textId="77777777" w:rsidR="0076787A" w:rsidRPr="001529BE" w:rsidRDefault="0076787A" w:rsidP="0076787A">
      <w:pPr>
        <w:pStyle w:val="SemEspaamento"/>
        <w:rPr>
          <w:rFonts w:ascii="Arial" w:hAnsi="Arial" w:cs="Arial"/>
          <w:sz w:val="24"/>
          <w:szCs w:val="24"/>
        </w:rPr>
      </w:pPr>
      <w:r w:rsidRPr="001529BE">
        <w:rPr>
          <w:rFonts w:ascii="Arial" w:hAnsi="Arial" w:cs="Arial"/>
          <w:sz w:val="24"/>
          <w:szCs w:val="24"/>
        </w:rPr>
        <w:t xml:space="preserve">                 </w:t>
      </w:r>
    </w:p>
    <w:p w14:paraId="5A7FD803" w14:textId="77777777" w:rsidR="006374D1" w:rsidRPr="001529BE" w:rsidRDefault="006374D1" w:rsidP="006374D1">
      <w:pPr>
        <w:pStyle w:val="SemEspaamento"/>
        <w:rPr>
          <w:rFonts w:ascii="Arial" w:hAnsi="Arial" w:cs="Arial"/>
          <w:sz w:val="24"/>
          <w:szCs w:val="24"/>
        </w:rPr>
      </w:pPr>
    </w:p>
    <w:p w14:paraId="7EE1C8DD" w14:textId="77777777" w:rsidR="00CC3D9F" w:rsidRPr="00C36ABF" w:rsidRDefault="00CC3D9F" w:rsidP="00CC3D9F">
      <w:pPr>
        <w:spacing w:after="0" w:line="240" w:lineRule="auto"/>
        <w:jc w:val="both"/>
        <w:rPr>
          <w:rFonts w:ascii="Arial" w:eastAsia="Times New Roman" w:hAnsi="Arial" w:cs="Arial"/>
          <w:color w:val="000000" w:themeColor="text1"/>
          <w:sz w:val="24"/>
          <w:szCs w:val="24"/>
          <w:lang w:eastAsia="zh-CN"/>
        </w:rPr>
      </w:pPr>
    </w:p>
    <w:p w14:paraId="36E3C969" w14:textId="77777777" w:rsidR="00CC3D9F" w:rsidRPr="00C36ABF" w:rsidRDefault="00CC3D9F" w:rsidP="00CC3D9F">
      <w:pPr>
        <w:spacing w:after="0" w:line="240" w:lineRule="auto"/>
        <w:jc w:val="both"/>
        <w:rPr>
          <w:rFonts w:ascii="Arial" w:eastAsia="Times New Roman" w:hAnsi="Arial" w:cs="Arial"/>
          <w:color w:val="000000" w:themeColor="text1"/>
          <w:sz w:val="24"/>
          <w:szCs w:val="24"/>
          <w:lang w:eastAsia="zh-CN"/>
        </w:rPr>
      </w:pPr>
    </w:p>
    <w:p w14:paraId="5BB29630" w14:textId="77777777" w:rsidR="00CC3D9F" w:rsidRPr="00C36ABF" w:rsidRDefault="00CC3D9F" w:rsidP="00CC3D9F">
      <w:pPr>
        <w:spacing w:after="0" w:line="240" w:lineRule="auto"/>
        <w:rPr>
          <w:rFonts w:ascii="Arial" w:eastAsia="Times New Roman" w:hAnsi="Arial" w:cs="Arial"/>
          <w:sz w:val="24"/>
          <w:szCs w:val="24"/>
          <w:lang w:eastAsia="zh-CN"/>
        </w:rPr>
      </w:pPr>
      <w:r w:rsidRPr="00C36ABF">
        <w:rPr>
          <w:rFonts w:ascii="Arial" w:eastAsia="Times New Roman" w:hAnsi="Arial" w:cs="Arial"/>
          <w:sz w:val="24"/>
          <w:szCs w:val="24"/>
          <w:lang w:eastAsia="zh-CN"/>
        </w:rPr>
        <w:t>Testemunhas:</w:t>
      </w:r>
    </w:p>
    <w:p w14:paraId="6D388F7E" w14:textId="77777777" w:rsidR="00CC3D9F" w:rsidRPr="00C36ABF" w:rsidRDefault="00CC3D9F" w:rsidP="00CC3D9F">
      <w:pPr>
        <w:spacing w:after="0" w:line="240" w:lineRule="auto"/>
        <w:rPr>
          <w:rFonts w:ascii="Arial" w:eastAsia="Times New Roman" w:hAnsi="Arial" w:cs="Arial"/>
          <w:sz w:val="24"/>
          <w:szCs w:val="24"/>
          <w:lang w:eastAsia="zh-CN"/>
        </w:rPr>
      </w:pPr>
    </w:p>
    <w:p w14:paraId="2DE5CFBB" w14:textId="47EBD2F2" w:rsidR="00CC3D9F" w:rsidRPr="00C36ABF" w:rsidRDefault="00CC3D9F" w:rsidP="00CC3D9F">
      <w:pPr>
        <w:spacing w:after="0" w:line="240" w:lineRule="auto"/>
        <w:rPr>
          <w:rFonts w:ascii="Arial" w:eastAsia="Times New Roman" w:hAnsi="Arial" w:cs="Arial"/>
          <w:sz w:val="24"/>
          <w:szCs w:val="24"/>
          <w:lang w:eastAsia="zh-CN"/>
        </w:rPr>
      </w:pPr>
      <w:r w:rsidRPr="00C36ABF">
        <w:rPr>
          <w:rFonts w:ascii="Arial" w:eastAsia="Times New Roman" w:hAnsi="Arial" w:cs="Arial"/>
          <w:sz w:val="24"/>
          <w:szCs w:val="24"/>
          <w:lang w:eastAsia="zh-CN"/>
        </w:rPr>
        <w:t xml:space="preserve">1)__________________________________   </w:t>
      </w:r>
      <w:r w:rsidR="00DC1719" w:rsidRPr="00C36ABF">
        <w:rPr>
          <w:rFonts w:ascii="Arial" w:eastAsia="Times New Roman" w:hAnsi="Arial" w:cs="Arial"/>
          <w:sz w:val="24"/>
          <w:szCs w:val="24"/>
          <w:lang w:eastAsia="zh-CN"/>
        </w:rPr>
        <w:t>2) _</w:t>
      </w:r>
      <w:r w:rsidRPr="00C36ABF">
        <w:rPr>
          <w:rFonts w:ascii="Arial" w:eastAsia="Times New Roman" w:hAnsi="Arial" w:cs="Arial"/>
          <w:sz w:val="24"/>
          <w:szCs w:val="24"/>
          <w:lang w:eastAsia="zh-CN"/>
        </w:rPr>
        <w:t>_________________________________</w:t>
      </w:r>
    </w:p>
    <w:p w14:paraId="645F159E" w14:textId="77777777" w:rsidR="00CC3D9F" w:rsidRPr="00C36ABF" w:rsidRDefault="00CC3D9F" w:rsidP="00CC3D9F">
      <w:pPr>
        <w:spacing w:after="0" w:line="240" w:lineRule="auto"/>
        <w:rPr>
          <w:rFonts w:ascii="Arial" w:eastAsia="Times New Roman" w:hAnsi="Arial" w:cs="Arial"/>
          <w:sz w:val="24"/>
          <w:szCs w:val="24"/>
          <w:lang w:eastAsia="zh-CN"/>
        </w:rPr>
      </w:pPr>
    </w:p>
    <w:p w14:paraId="2ECD42B0" w14:textId="77777777" w:rsidR="00CC3D9F" w:rsidRPr="00C36ABF" w:rsidRDefault="00CC3D9F" w:rsidP="00CC3D9F">
      <w:pPr>
        <w:spacing w:after="0" w:line="240" w:lineRule="auto"/>
        <w:rPr>
          <w:rFonts w:ascii="Arial" w:eastAsia="Times New Roman" w:hAnsi="Arial" w:cs="Arial"/>
          <w:sz w:val="24"/>
          <w:szCs w:val="24"/>
          <w:lang w:eastAsia="zh-CN"/>
        </w:rPr>
      </w:pPr>
    </w:p>
    <w:p w14:paraId="1384302F" w14:textId="77777777" w:rsidR="00CC3D9F" w:rsidRPr="00C36ABF" w:rsidRDefault="00CC3D9F" w:rsidP="00CC3D9F">
      <w:pPr>
        <w:spacing w:after="0" w:line="240" w:lineRule="auto"/>
        <w:rPr>
          <w:rFonts w:ascii="Arial" w:eastAsia="Times New Roman" w:hAnsi="Arial" w:cs="Arial"/>
          <w:sz w:val="24"/>
          <w:szCs w:val="24"/>
          <w:lang w:eastAsia="zh-CN"/>
        </w:rPr>
      </w:pPr>
    </w:p>
    <w:p w14:paraId="3B989FDF" w14:textId="77777777" w:rsidR="000E4277" w:rsidRDefault="000E4277"/>
    <w:sectPr w:rsidR="000E4277" w:rsidSect="001659E2">
      <w:headerReference w:type="default" r:id="rId6"/>
      <w:footerReference w:type="default" r:id="rId7"/>
      <w:pgSz w:w="11906" w:h="16838"/>
      <w:pgMar w:top="567" w:right="851" w:bottom="28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2C4F2E" w14:textId="77777777" w:rsidR="001659E2" w:rsidRDefault="001659E2" w:rsidP="00734593">
      <w:pPr>
        <w:spacing w:after="0" w:line="240" w:lineRule="auto"/>
      </w:pPr>
      <w:r>
        <w:separator/>
      </w:r>
    </w:p>
  </w:endnote>
  <w:endnote w:type="continuationSeparator" w:id="0">
    <w:p w14:paraId="34DBDFB6" w14:textId="77777777" w:rsidR="001659E2" w:rsidRDefault="001659E2" w:rsidP="007345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3885013"/>
      <w:docPartObj>
        <w:docPartGallery w:val="Page Numbers (Bottom of Page)"/>
        <w:docPartUnique/>
      </w:docPartObj>
    </w:sdtPr>
    <w:sdtContent>
      <w:p w14:paraId="2D4ACEC7" w14:textId="77777777" w:rsidR="00000000" w:rsidRDefault="00000000">
        <w:pPr>
          <w:pStyle w:val="Rodap"/>
          <w:jc w:val="right"/>
        </w:pPr>
        <w:r>
          <w:fldChar w:fldCharType="begin"/>
        </w:r>
        <w:r>
          <w:instrText>PAGE   \* MERGEFORMAT</w:instrText>
        </w:r>
        <w:r>
          <w:fldChar w:fldCharType="separate"/>
        </w:r>
        <w:r>
          <w:t>2</w:t>
        </w:r>
        <w:r>
          <w:fldChar w:fldCharType="end"/>
        </w:r>
      </w:p>
    </w:sdtContent>
  </w:sdt>
  <w:p w14:paraId="29EB630A" w14:textId="77777777" w:rsidR="00000000" w:rsidRDefault="00000000">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ED8FE7" w14:textId="77777777" w:rsidR="001659E2" w:rsidRDefault="001659E2" w:rsidP="00734593">
      <w:pPr>
        <w:spacing w:after="0" w:line="240" w:lineRule="auto"/>
      </w:pPr>
      <w:r>
        <w:separator/>
      </w:r>
    </w:p>
  </w:footnote>
  <w:footnote w:type="continuationSeparator" w:id="0">
    <w:p w14:paraId="4B2375D6" w14:textId="77777777" w:rsidR="001659E2" w:rsidRDefault="001659E2" w:rsidP="007345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545FD5" w14:textId="77777777" w:rsidR="00734593" w:rsidRPr="00424AD2" w:rsidRDefault="00734593" w:rsidP="00734593">
    <w:pPr>
      <w:keepNext/>
      <w:spacing w:after="0" w:line="240" w:lineRule="auto"/>
      <w:jc w:val="center"/>
      <w:outlineLvl w:val="2"/>
      <w:rPr>
        <w:rFonts w:ascii="Georgia" w:eastAsia="Times New Roman" w:hAnsi="Georgia" w:cs="Times New Roman"/>
        <w:b/>
        <w:bCs/>
        <w:sz w:val="24"/>
        <w:szCs w:val="24"/>
        <w:lang w:eastAsia="pt-BR"/>
      </w:rPr>
    </w:pPr>
    <w:r w:rsidRPr="00424AD2">
      <w:rPr>
        <w:rFonts w:ascii="Times New Roman" w:eastAsia="Times New Roman" w:hAnsi="Times New Roman" w:cs="Times New Roman"/>
        <w:noProof/>
        <w:sz w:val="24"/>
        <w:szCs w:val="20"/>
        <w:lang w:eastAsia="pt-BR"/>
      </w:rPr>
      <w:drawing>
        <wp:anchor distT="0" distB="0" distL="114300" distR="114300" simplePos="0" relativeHeight="251659264" behindDoc="0" locked="0" layoutInCell="1" allowOverlap="1" wp14:anchorId="3D8F051F" wp14:editId="32C44F21">
          <wp:simplePos x="0" y="0"/>
          <wp:positionH relativeFrom="column">
            <wp:posOffset>2825115</wp:posOffset>
          </wp:positionH>
          <wp:positionV relativeFrom="paragraph">
            <wp:posOffset>-261620</wp:posOffset>
          </wp:positionV>
          <wp:extent cx="838200" cy="602615"/>
          <wp:effectExtent l="0" t="0" r="0" b="6985"/>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6026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76ED2440" w14:textId="77777777" w:rsidR="00734593" w:rsidRPr="00424AD2" w:rsidRDefault="00734593" w:rsidP="00734593">
    <w:pPr>
      <w:keepNext/>
      <w:spacing w:after="0" w:line="240" w:lineRule="auto"/>
      <w:jc w:val="center"/>
      <w:outlineLvl w:val="2"/>
      <w:rPr>
        <w:rFonts w:ascii="Georgia" w:eastAsia="Times New Roman" w:hAnsi="Georgia" w:cs="Times New Roman"/>
        <w:b/>
        <w:bCs/>
        <w:i/>
        <w:iCs/>
        <w:sz w:val="24"/>
        <w:szCs w:val="24"/>
        <w:lang w:eastAsia="pt-BR"/>
      </w:rPr>
    </w:pPr>
  </w:p>
  <w:p w14:paraId="02949C19" w14:textId="77777777" w:rsidR="00734593" w:rsidRPr="00424AD2" w:rsidRDefault="00734593" w:rsidP="00734593">
    <w:pPr>
      <w:keepNext/>
      <w:overflowPunct w:val="0"/>
      <w:adjustRightInd w:val="0"/>
      <w:spacing w:after="0" w:line="240" w:lineRule="auto"/>
      <w:jc w:val="center"/>
      <w:outlineLvl w:val="8"/>
      <w:rPr>
        <w:rFonts w:ascii="Arial" w:eastAsia="Times New Roman" w:hAnsi="Arial" w:cs="Arial"/>
        <w:b/>
        <w:bCs/>
        <w:i/>
        <w:iCs/>
        <w:color w:val="000000"/>
        <w:sz w:val="20"/>
        <w:szCs w:val="20"/>
        <w:lang w:eastAsia="pt-BR"/>
      </w:rPr>
    </w:pPr>
    <w:r w:rsidRPr="00424AD2">
      <w:rPr>
        <w:rFonts w:ascii="Arial" w:eastAsia="Times New Roman" w:hAnsi="Arial" w:cs="Arial"/>
        <w:b/>
        <w:bCs/>
        <w:i/>
        <w:iCs/>
        <w:color w:val="000000"/>
        <w:sz w:val="20"/>
        <w:szCs w:val="20"/>
        <w:lang w:eastAsia="pt-BR"/>
      </w:rPr>
      <w:t>PREFEITURA MUNICIPAL DE SÃO DOMINGOS DO NORTE/ES</w:t>
    </w:r>
  </w:p>
  <w:p w14:paraId="1A350D7A" w14:textId="77777777" w:rsidR="00734593" w:rsidRPr="00424AD2" w:rsidRDefault="00734593" w:rsidP="00734593">
    <w:pPr>
      <w:keepNext/>
      <w:overflowPunct w:val="0"/>
      <w:adjustRightInd w:val="0"/>
      <w:spacing w:after="0" w:line="240" w:lineRule="auto"/>
      <w:jc w:val="center"/>
      <w:outlineLvl w:val="8"/>
      <w:rPr>
        <w:rFonts w:ascii="Arial" w:eastAsia="Times New Roman" w:hAnsi="Arial" w:cs="Arial"/>
        <w:i/>
        <w:iCs/>
        <w:color w:val="000000"/>
        <w:sz w:val="20"/>
        <w:szCs w:val="20"/>
        <w:lang w:eastAsia="pt-BR"/>
      </w:rPr>
    </w:pPr>
    <w:r w:rsidRPr="00424AD2">
      <w:rPr>
        <w:rFonts w:ascii="Arial" w:eastAsia="Times New Roman" w:hAnsi="Arial" w:cs="Arial"/>
        <w:i/>
        <w:iCs/>
        <w:color w:val="000000"/>
        <w:sz w:val="20"/>
        <w:szCs w:val="20"/>
        <w:lang w:eastAsia="pt-BR"/>
      </w:rPr>
      <w:t xml:space="preserve">Rod. </w:t>
    </w:r>
    <w:proofErr w:type="spellStart"/>
    <w:r w:rsidRPr="00424AD2">
      <w:rPr>
        <w:rFonts w:ascii="Arial" w:eastAsia="Times New Roman" w:hAnsi="Arial" w:cs="Arial"/>
        <w:i/>
        <w:iCs/>
        <w:color w:val="000000"/>
        <w:sz w:val="20"/>
        <w:szCs w:val="20"/>
        <w:lang w:eastAsia="pt-BR"/>
      </w:rPr>
      <w:t>Gether</w:t>
    </w:r>
    <w:proofErr w:type="spellEnd"/>
    <w:r w:rsidRPr="00424AD2">
      <w:rPr>
        <w:rFonts w:ascii="Arial" w:eastAsia="Times New Roman" w:hAnsi="Arial" w:cs="Arial"/>
        <w:i/>
        <w:iCs/>
        <w:color w:val="000000"/>
        <w:sz w:val="20"/>
        <w:szCs w:val="20"/>
        <w:lang w:eastAsia="pt-BR"/>
      </w:rPr>
      <w:t xml:space="preserve"> Lopes de Farias, Bairro Emílio Calegari, São Domingos do Norte/ES, CEP 29745-000</w:t>
    </w:r>
  </w:p>
  <w:p w14:paraId="0052C31D" w14:textId="77777777" w:rsidR="00734593" w:rsidRPr="00424AD2" w:rsidRDefault="00734593" w:rsidP="00734593">
    <w:pPr>
      <w:keepNext/>
      <w:overflowPunct w:val="0"/>
      <w:adjustRightInd w:val="0"/>
      <w:spacing w:after="0" w:line="240" w:lineRule="auto"/>
      <w:jc w:val="center"/>
      <w:outlineLvl w:val="8"/>
      <w:rPr>
        <w:rFonts w:ascii="Arial" w:eastAsia="Times New Roman" w:hAnsi="Arial" w:cs="Arial"/>
        <w:i/>
        <w:iCs/>
        <w:sz w:val="20"/>
        <w:szCs w:val="20"/>
        <w:lang w:eastAsia="pt-BR"/>
      </w:rPr>
    </w:pPr>
    <w:r w:rsidRPr="00424AD2">
      <w:rPr>
        <w:rFonts w:ascii="Arial" w:eastAsia="Times New Roman" w:hAnsi="Arial" w:cs="Arial"/>
        <w:i/>
        <w:iCs/>
        <w:color w:val="000000"/>
        <w:sz w:val="20"/>
        <w:szCs w:val="20"/>
        <w:lang w:eastAsia="pt-BR"/>
      </w:rPr>
      <w:t xml:space="preserve">Telefone: (027) 3742-0200 - </w:t>
    </w:r>
    <w:r w:rsidRPr="00424AD2">
      <w:rPr>
        <w:rFonts w:ascii="Arial" w:eastAsia="Times New Roman" w:hAnsi="Arial" w:cs="Arial"/>
        <w:i/>
        <w:iCs/>
        <w:sz w:val="20"/>
        <w:szCs w:val="20"/>
        <w:lang w:eastAsia="pt-BR"/>
      </w:rPr>
      <w:t>CNPJ nº 36.350.312/0001-72</w:t>
    </w:r>
  </w:p>
  <w:p w14:paraId="0213E616" w14:textId="77777777" w:rsidR="00734593" w:rsidRPr="00424AD2" w:rsidRDefault="00734593" w:rsidP="00734593">
    <w:pPr>
      <w:keepNext/>
      <w:overflowPunct w:val="0"/>
      <w:adjustRightInd w:val="0"/>
      <w:spacing w:after="0" w:line="240" w:lineRule="auto"/>
      <w:jc w:val="center"/>
      <w:outlineLvl w:val="8"/>
      <w:rPr>
        <w:rFonts w:ascii="Arial" w:eastAsia="Times New Roman" w:hAnsi="Arial" w:cs="Arial"/>
        <w:b/>
        <w:bCs/>
        <w:i/>
        <w:iCs/>
        <w:color w:val="000000"/>
        <w:sz w:val="20"/>
        <w:szCs w:val="20"/>
        <w:lang w:eastAsia="pt-BR"/>
      </w:rPr>
    </w:pPr>
    <w:r w:rsidRPr="00424AD2">
      <w:rPr>
        <w:rFonts w:ascii="Arial" w:eastAsia="Times New Roman" w:hAnsi="Arial" w:cs="Arial"/>
        <w:b/>
        <w:bCs/>
        <w:i/>
        <w:iCs/>
        <w:color w:val="000000"/>
        <w:sz w:val="20"/>
        <w:szCs w:val="20"/>
        <w:lang w:eastAsia="pt-BR"/>
      </w:rPr>
      <w:t>FUNDO MUNICIPAL DE SAÚDE</w:t>
    </w:r>
  </w:p>
  <w:p w14:paraId="59006E19" w14:textId="45250979" w:rsidR="00000000" w:rsidRPr="00734593" w:rsidRDefault="00734593" w:rsidP="00734593">
    <w:pPr>
      <w:jc w:val="center"/>
      <w:rPr>
        <w:rFonts w:ascii="Arial" w:eastAsia="Calibri" w:hAnsi="Arial" w:cs="Arial"/>
        <w:i/>
        <w:iCs/>
      </w:rPr>
    </w:pPr>
    <w:r w:rsidRPr="00424AD2">
      <w:rPr>
        <w:rFonts w:ascii="Arial" w:eastAsia="Calibri" w:hAnsi="Arial" w:cs="Arial"/>
        <w:i/>
        <w:iCs/>
        <w:sz w:val="20"/>
        <w:szCs w:val="20"/>
      </w:rPr>
      <w:t>CNPJ nº 13.953.742/0001-83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3D9F"/>
    <w:rsid w:val="000E4277"/>
    <w:rsid w:val="001659E2"/>
    <w:rsid w:val="00280A27"/>
    <w:rsid w:val="00334C56"/>
    <w:rsid w:val="00575A16"/>
    <w:rsid w:val="005B7C10"/>
    <w:rsid w:val="005C02F8"/>
    <w:rsid w:val="00613E03"/>
    <w:rsid w:val="006374D1"/>
    <w:rsid w:val="00643686"/>
    <w:rsid w:val="00703D62"/>
    <w:rsid w:val="00720FD8"/>
    <w:rsid w:val="00734593"/>
    <w:rsid w:val="00743B2E"/>
    <w:rsid w:val="0076787A"/>
    <w:rsid w:val="00867874"/>
    <w:rsid w:val="00AA3DEC"/>
    <w:rsid w:val="00B37E3A"/>
    <w:rsid w:val="00CC3D9F"/>
    <w:rsid w:val="00DC1719"/>
    <w:rsid w:val="00E670B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66F4A"/>
  <w15:chartTrackingRefBased/>
  <w15:docId w15:val="{F67C15AE-FF60-48B9-A424-8D12B41ED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3D9F"/>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CC3D9F"/>
    <w:pPr>
      <w:tabs>
        <w:tab w:val="center" w:pos="4252"/>
        <w:tab w:val="right" w:pos="8504"/>
      </w:tabs>
      <w:spacing w:after="0" w:line="240" w:lineRule="auto"/>
    </w:pPr>
  </w:style>
  <w:style w:type="character" w:customStyle="1" w:styleId="RodapChar">
    <w:name w:val="Rodapé Char"/>
    <w:basedOn w:val="Fontepargpadro"/>
    <w:link w:val="Rodap"/>
    <w:uiPriority w:val="99"/>
    <w:rsid w:val="00CC3D9F"/>
  </w:style>
  <w:style w:type="paragraph" w:styleId="SemEspaamento">
    <w:name w:val="No Spacing"/>
    <w:uiPriority w:val="1"/>
    <w:qFormat/>
    <w:rsid w:val="006374D1"/>
    <w:pPr>
      <w:spacing w:after="0" w:line="240" w:lineRule="auto"/>
    </w:pPr>
  </w:style>
  <w:style w:type="paragraph" w:styleId="PargrafodaLista">
    <w:name w:val="List Paragraph"/>
    <w:basedOn w:val="Normal"/>
    <w:uiPriority w:val="34"/>
    <w:qFormat/>
    <w:rsid w:val="00743B2E"/>
    <w:pPr>
      <w:ind w:left="720"/>
      <w:contextualSpacing/>
    </w:pPr>
  </w:style>
  <w:style w:type="paragraph" w:styleId="Cabealho">
    <w:name w:val="header"/>
    <w:basedOn w:val="Normal"/>
    <w:link w:val="CabealhoChar"/>
    <w:uiPriority w:val="99"/>
    <w:unhideWhenUsed/>
    <w:rsid w:val="0073459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345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160</TotalTime>
  <Pages>7</Pages>
  <Words>3098</Words>
  <Characters>16730</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2024-03-18T12:07:00Z</dcterms:created>
  <dcterms:modified xsi:type="dcterms:W3CDTF">2024-03-18T18:33:00Z</dcterms:modified>
</cp:coreProperties>
</file>