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E54BB" w:rsidRPr="009E54BB" w:rsidRDefault="009E54BB" w:rsidP="009E54BB">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9E54BB">
        <w:rPr>
          <w:rFonts w:ascii="Arial" w:eastAsia="Times New Roman" w:hAnsi="Arial" w:cs="Arial"/>
          <w:b/>
          <w:bCs/>
          <w:color w:val="000000" w:themeColor="text1"/>
          <w:sz w:val="24"/>
          <w:szCs w:val="24"/>
          <w:lang w:eastAsia="zh-CN"/>
        </w:rPr>
        <w:t>PROCESSO ADMINISTRATIVO Nº 0455/2023</w:t>
      </w:r>
    </w:p>
    <w:p w:rsidR="009E54BB" w:rsidRPr="009E54BB" w:rsidRDefault="009E54BB" w:rsidP="009E54BB">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9E54BB">
        <w:rPr>
          <w:rFonts w:ascii="Arial" w:eastAsia="Times New Roman" w:hAnsi="Arial" w:cs="Arial"/>
          <w:b/>
          <w:bCs/>
          <w:color w:val="000000" w:themeColor="text1"/>
          <w:sz w:val="24"/>
          <w:szCs w:val="24"/>
          <w:lang w:eastAsia="zh-CN"/>
        </w:rPr>
        <w:t>TOMADA DE PREÇOS Nº 07/2023</w:t>
      </w:r>
    </w:p>
    <w:p w:rsidR="009E54BB" w:rsidRPr="009E54BB" w:rsidRDefault="009E54BB" w:rsidP="009E54BB">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9E54BB">
        <w:rPr>
          <w:rFonts w:ascii="Arial" w:eastAsia="Times New Roman" w:hAnsi="Arial" w:cs="Arial"/>
          <w:b/>
          <w:bCs/>
          <w:color w:val="000000" w:themeColor="text1"/>
          <w:sz w:val="24"/>
          <w:szCs w:val="24"/>
          <w:lang w:eastAsia="zh-CN"/>
        </w:rPr>
        <w:t>CONTRATO ADMINISTRATIVO Nº 79/2023</w:t>
      </w:r>
    </w:p>
    <w:p w:rsidR="009E54BB" w:rsidRPr="009C3A04" w:rsidRDefault="009E54BB" w:rsidP="009E54BB">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p>
    <w:p w:rsidR="009E54BB" w:rsidRPr="009C3A04" w:rsidRDefault="009E54BB" w:rsidP="009E54BB">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rsidR="009E54BB" w:rsidRPr="009E54BB" w:rsidRDefault="009E54BB" w:rsidP="009E54BB">
      <w:pPr>
        <w:tabs>
          <w:tab w:val="left" w:pos="0"/>
        </w:tabs>
        <w:spacing w:after="200" w:line="276" w:lineRule="auto"/>
        <w:ind w:left="3960"/>
        <w:jc w:val="both"/>
        <w:rPr>
          <w:rFonts w:ascii="Arial" w:eastAsia="Times New Roman" w:hAnsi="Arial" w:cs="Arial"/>
          <w:b/>
          <w:bCs/>
          <w:color w:val="000000" w:themeColor="text1"/>
          <w:sz w:val="24"/>
          <w:szCs w:val="24"/>
          <w:lang w:val="en-US" w:eastAsia="zh-CN"/>
        </w:rPr>
      </w:pPr>
      <w:r w:rsidRPr="009E54BB">
        <w:rPr>
          <w:rFonts w:ascii="Arial" w:eastAsia="Times New Roman" w:hAnsi="Arial" w:cs="Arial"/>
          <w:b/>
          <w:bCs/>
          <w:color w:val="000000" w:themeColor="text1"/>
          <w:sz w:val="24"/>
          <w:szCs w:val="24"/>
          <w:lang w:val="en-US" w:eastAsia="zh-CN"/>
        </w:rPr>
        <w:t>CONTRATO ADMINISTRATIVO DE</w:t>
      </w:r>
      <w:r w:rsidRPr="009E54BB">
        <w:rPr>
          <w:rFonts w:ascii="Arial" w:eastAsia="Times New Roman" w:hAnsi="Arial" w:cs="Arial"/>
          <w:sz w:val="24"/>
          <w:szCs w:val="24"/>
          <w:lang w:val="en-US" w:eastAsia="zh-CN"/>
        </w:rPr>
        <w:t xml:space="preserve"> </w:t>
      </w:r>
      <w:r w:rsidRPr="009E54BB">
        <w:rPr>
          <w:rFonts w:ascii="Arial" w:eastAsia="Times New Roman" w:hAnsi="Arial" w:cs="Arial"/>
          <w:b/>
          <w:bCs/>
          <w:sz w:val="24"/>
          <w:szCs w:val="24"/>
          <w:lang w:val="en-US" w:eastAsia="zh-CN"/>
        </w:rPr>
        <w:t>INSTALAÇÕES DAS ACADEMIAS POPULARES</w:t>
      </w:r>
      <w:r w:rsidRPr="009E54BB">
        <w:rPr>
          <w:rFonts w:ascii="Arial" w:eastAsia="Times New Roman" w:hAnsi="Arial" w:cs="Arial"/>
          <w:b/>
          <w:bCs/>
          <w:color w:val="000000" w:themeColor="text1"/>
          <w:sz w:val="24"/>
          <w:szCs w:val="24"/>
          <w:lang w:val="en-US" w:eastAsia="zh-CN"/>
        </w:rPr>
        <w:t xml:space="preserve"> QUE ENTRE SI FAZEM O MUNICÍPIO DE SÃO DOMINGOS DO NORTE/ES E A EMPRESA UNIQUE SERVIÇOS AMBIENTAIS LTDA, ABAIXO MELHOR SE DECLARAM:</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E622F0">
        <w:rPr>
          <w:rFonts w:ascii="Arial" w:hAnsi="Arial" w:cs="Arial"/>
          <w:color w:val="000000" w:themeColor="text1"/>
          <w:sz w:val="24"/>
          <w:szCs w:val="24"/>
        </w:rPr>
        <w:t xml:space="preserve">O </w:t>
      </w:r>
      <w:r w:rsidRPr="00E622F0">
        <w:rPr>
          <w:rFonts w:ascii="Arial" w:hAnsi="Arial" w:cs="Arial"/>
          <w:b/>
          <w:bCs/>
          <w:color w:val="000000" w:themeColor="text1"/>
          <w:sz w:val="24"/>
          <w:szCs w:val="24"/>
        </w:rPr>
        <w:t>MUNICÍPIO DE SÃO DOMINGOS DO NORTE</w:t>
      </w:r>
      <w:r w:rsidRPr="00E622F0">
        <w:rPr>
          <w:rFonts w:ascii="Arial" w:hAnsi="Arial" w:cs="Arial"/>
          <w:color w:val="000000" w:themeColor="text1"/>
          <w:sz w:val="24"/>
          <w:szCs w:val="24"/>
        </w:rPr>
        <w:t xml:space="preserve">, Estado do Espírito Santo, </w:t>
      </w:r>
      <w:r>
        <w:rPr>
          <w:rFonts w:ascii="Arial" w:hAnsi="Arial" w:cs="Arial"/>
          <w:color w:val="000000" w:themeColor="text1"/>
          <w:sz w:val="24"/>
          <w:szCs w:val="24"/>
        </w:rPr>
        <w:t>P</w:t>
      </w:r>
      <w:r w:rsidRPr="00E622F0">
        <w:rPr>
          <w:rFonts w:ascii="Arial" w:hAnsi="Arial" w:cs="Arial"/>
          <w:color w:val="000000" w:themeColor="text1"/>
          <w:sz w:val="24"/>
          <w:szCs w:val="24"/>
        </w:rPr>
        <w:t xml:space="preserve">essoa </w:t>
      </w:r>
      <w:r>
        <w:rPr>
          <w:rFonts w:ascii="Arial" w:hAnsi="Arial" w:cs="Arial"/>
          <w:color w:val="000000" w:themeColor="text1"/>
          <w:sz w:val="24"/>
          <w:szCs w:val="24"/>
        </w:rPr>
        <w:t>J</w:t>
      </w:r>
      <w:r w:rsidRPr="00E622F0">
        <w:rPr>
          <w:rFonts w:ascii="Arial" w:hAnsi="Arial" w:cs="Arial"/>
          <w:color w:val="000000" w:themeColor="text1"/>
          <w:sz w:val="24"/>
          <w:szCs w:val="24"/>
        </w:rPr>
        <w:t xml:space="preserve">urídica de Direito Público Interno, sediado na Rod. </w:t>
      </w:r>
      <w:proofErr w:type="spellStart"/>
      <w:r w:rsidRPr="00E622F0">
        <w:rPr>
          <w:rFonts w:ascii="Arial" w:hAnsi="Arial" w:cs="Arial"/>
          <w:color w:val="000000" w:themeColor="text1"/>
          <w:sz w:val="24"/>
          <w:szCs w:val="24"/>
        </w:rPr>
        <w:t>Gether</w:t>
      </w:r>
      <w:proofErr w:type="spellEnd"/>
      <w:r w:rsidRPr="00E622F0">
        <w:rPr>
          <w:rFonts w:ascii="Arial" w:hAnsi="Arial" w:cs="Arial"/>
          <w:color w:val="000000" w:themeColor="text1"/>
          <w:sz w:val="24"/>
          <w:szCs w:val="24"/>
        </w:rPr>
        <w:t xml:space="preserve"> Lopes de Farias, s/n, Bairro Emilio Callegari, São Domingos do Norte/ES, CEP 29745-000, inscrito no Cadastro Nacional de Pessoa Jurídica sob o nº 36.350.312/0001-72, neste ato representado pela Prefeita Municipal, a </w:t>
      </w:r>
      <w:proofErr w:type="spellStart"/>
      <w:r w:rsidRPr="00E622F0">
        <w:rPr>
          <w:rFonts w:ascii="Arial" w:hAnsi="Arial" w:cs="Arial"/>
          <w:color w:val="000000" w:themeColor="text1"/>
          <w:sz w:val="24"/>
          <w:szCs w:val="24"/>
        </w:rPr>
        <w:t>Srª</w:t>
      </w:r>
      <w:proofErr w:type="spellEnd"/>
      <w:r w:rsidRPr="00E622F0">
        <w:rPr>
          <w:rFonts w:ascii="Arial" w:hAnsi="Arial" w:cs="Arial"/>
          <w:color w:val="000000" w:themeColor="text1"/>
          <w:sz w:val="24"/>
          <w:szCs w:val="24"/>
        </w:rPr>
        <w:t xml:space="preserve">. Ana Izabel Malacarne de Oliveira, brasileira, casada, portadora do CPF nº 775.711.857-34, residente na Rua Goiânia, s/nº, Centro, São Domingos do Norte/ES, CEP 29745-000, aqui denominado </w:t>
      </w:r>
      <w:r w:rsidRPr="00E622F0">
        <w:rPr>
          <w:rFonts w:ascii="Arial" w:hAnsi="Arial" w:cs="Arial"/>
          <w:b/>
          <w:bCs/>
          <w:color w:val="000000" w:themeColor="text1"/>
          <w:sz w:val="24"/>
          <w:szCs w:val="24"/>
        </w:rPr>
        <w:t>CONTRATANTE</w:t>
      </w:r>
      <w:r w:rsidRPr="00E622F0">
        <w:rPr>
          <w:rFonts w:ascii="Arial" w:hAnsi="Arial" w:cs="Arial"/>
          <w:color w:val="000000" w:themeColor="text1"/>
          <w:sz w:val="24"/>
          <w:szCs w:val="24"/>
        </w:rPr>
        <w:t xml:space="preserve">, e do outro lado, a empresa </w:t>
      </w:r>
      <w:r w:rsidRPr="00E622F0">
        <w:rPr>
          <w:rFonts w:ascii="Arial" w:hAnsi="Arial" w:cs="Arial"/>
          <w:b/>
          <w:bCs/>
          <w:color w:val="000000" w:themeColor="text1"/>
          <w:sz w:val="24"/>
          <w:szCs w:val="24"/>
        </w:rPr>
        <w:t>UNIQUE SERVIÇOS AMBIENTAIS LTDA</w:t>
      </w:r>
      <w:r w:rsidRPr="00E622F0">
        <w:rPr>
          <w:rFonts w:ascii="Arial" w:hAnsi="Arial" w:cs="Arial"/>
          <w:color w:val="000000" w:themeColor="text1"/>
          <w:sz w:val="24"/>
          <w:szCs w:val="24"/>
        </w:rPr>
        <w:t xml:space="preserve">, inscrita no CNPJ/MF sob o nº </w:t>
      </w:r>
      <w:r>
        <w:rPr>
          <w:rFonts w:ascii="Arial" w:hAnsi="Arial" w:cs="Arial"/>
          <w:color w:val="000000" w:themeColor="text1"/>
          <w:sz w:val="24"/>
          <w:szCs w:val="24"/>
        </w:rPr>
        <w:t>37.842.079/0001-08</w:t>
      </w:r>
      <w:r w:rsidRPr="00E622F0">
        <w:rPr>
          <w:rFonts w:ascii="Arial" w:hAnsi="Arial" w:cs="Arial"/>
          <w:color w:val="000000" w:themeColor="text1"/>
          <w:sz w:val="24"/>
          <w:szCs w:val="24"/>
        </w:rPr>
        <w:t xml:space="preserve">, localizada na Av. </w:t>
      </w:r>
      <w:r>
        <w:rPr>
          <w:rFonts w:ascii="Arial" w:hAnsi="Arial" w:cs="Arial"/>
          <w:color w:val="000000" w:themeColor="text1"/>
          <w:sz w:val="24"/>
          <w:szCs w:val="24"/>
        </w:rPr>
        <w:t>Governador Santos Neves, nº 1310, Centro, Linhares/ES, CE</w:t>
      </w:r>
      <w:r w:rsidRPr="00E622F0">
        <w:rPr>
          <w:rFonts w:ascii="Arial" w:hAnsi="Arial" w:cs="Arial"/>
          <w:color w:val="000000" w:themeColor="text1"/>
          <w:sz w:val="24"/>
          <w:szCs w:val="24"/>
        </w:rPr>
        <w:t xml:space="preserve">P </w:t>
      </w:r>
      <w:r>
        <w:rPr>
          <w:rFonts w:ascii="Arial" w:hAnsi="Arial" w:cs="Arial"/>
          <w:color w:val="000000" w:themeColor="text1"/>
          <w:sz w:val="24"/>
          <w:szCs w:val="24"/>
        </w:rPr>
        <w:t>29.900-033</w:t>
      </w:r>
      <w:r w:rsidRPr="00E622F0">
        <w:rPr>
          <w:rFonts w:ascii="Arial" w:hAnsi="Arial" w:cs="Arial"/>
          <w:color w:val="000000" w:themeColor="text1"/>
          <w:sz w:val="24"/>
          <w:szCs w:val="24"/>
        </w:rPr>
        <w:t>, neste ato representada pel</w:t>
      </w:r>
      <w:r>
        <w:rPr>
          <w:rFonts w:ascii="Arial" w:hAnsi="Arial" w:cs="Arial"/>
          <w:color w:val="000000" w:themeColor="text1"/>
          <w:sz w:val="24"/>
          <w:szCs w:val="24"/>
        </w:rPr>
        <w:t>a</w:t>
      </w:r>
      <w:r w:rsidRPr="00E622F0">
        <w:rPr>
          <w:rFonts w:ascii="Arial" w:hAnsi="Arial" w:cs="Arial"/>
          <w:color w:val="000000" w:themeColor="text1"/>
          <w:sz w:val="24"/>
          <w:szCs w:val="24"/>
        </w:rPr>
        <w:t xml:space="preserve"> s</w:t>
      </w:r>
      <w:r>
        <w:rPr>
          <w:rFonts w:ascii="Arial" w:hAnsi="Arial" w:cs="Arial"/>
          <w:color w:val="000000" w:themeColor="text1"/>
          <w:sz w:val="24"/>
          <w:szCs w:val="24"/>
        </w:rPr>
        <w:t>ua</w:t>
      </w:r>
      <w:r w:rsidRPr="00E622F0">
        <w:rPr>
          <w:rFonts w:ascii="Arial" w:hAnsi="Arial" w:cs="Arial"/>
          <w:color w:val="000000" w:themeColor="text1"/>
          <w:sz w:val="24"/>
          <w:szCs w:val="24"/>
        </w:rPr>
        <w:t xml:space="preserve"> representante legal, Sr</w:t>
      </w:r>
      <w:r>
        <w:rPr>
          <w:rFonts w:ascii="Arial" w:hAnsi="Arial" w:cs="Arial"/>
          <w:color w:val="000000" w:themeColor="text1"/>
          <w:sz w:val="24"/>
          <w:szCs w:val="24"/>
        </w:rPr>
        <w:t>a</w:t>
      </w:r>
      <w:r w:rsidRPr="00E622F0">
        <w:rPr>
          <w:rFonts w:ascii="Arial" w:hAnsi="Arial" w:cs="Arial"/>
          <w:color w:val="000000" w:themeColor="text1"/>
          <w:sz w:val="24"/>
          <w:szCs w:val="24"/>
        </w:rPr>
        <w:t xml:space="preserve">. </w:t>
      </w:r>
      <w:r>
        <w:rPr>
          <w:rFonts w:ascii="Arial" w:hAnsi="Arial" w:cs="Arial"/>
          <w:color w:val="000000" w:themeColor="text1"/>
          <w:sz w:val="24"/>
          <w:szCs w:val="24"/>
        </w:rPr>
        <w:t xml:space="preserve">Cláudia Aires Alencar, </w:t>
      </w:r>
      <w:r w:rsidRPr="00E622F0">
        <w:rPr>
          <w:rFonts w:ascii="Arial" w:hAnsi="Arial" w:cs="Arial"/>
          <w:color w:val="000000" w:themeColor="text1"/>
          <w:sz w:val="24"/>
          <w:szCs w:val="24"/>
        </w:rPr>
        <w:t>portador da Carteira de Identidade nº</w:t>
      </w:r>
      <w:r>
        <w:rPr>
          <w:rFonts w:ascii="Arial" w:hAnsi="Arial" w:cs="Arial"/>
          <w:color w:val="000000" w:themeColor="text1"/>
          <w:sz w:val="24"/>
          <w:szCs w:val="24"/>
        </w:rPr>
        <w:t xml:space="preserve"> 706090 SSP/ES</w:t>
      </w:r>
      <w:r w:rsidRPr="00E622F0">
        <w:rPr>
          <w:rFonts w:ascii="Arial" w:hAnsi="Arial" w:cs="Arial"/>
          <w:color w:val="000000" w:themeColor="text1"/>
          <w:sz w:val="24"/>
          <w:szCs w:val="24"/>
        </w:rPr>
        <w:t xml:space="preserve"> e CPF nº </w:t>
      </w:r>
      <w:r>
        <w:rPr>
          <w:rFonts w:ascii="Arial" w:hAnsi="Arial" w:cs="Arial"/>
          <w:color w:val="000000" w:themeColor="text1"/>
          <w:sz w:val="24"/>
          <w:szCs w:val="24"/>
        </w:rPr>
        <w:t>000.254.257-90</w:t>
      </w:r>
      <w:r w:rsidRPr="00E622F0">
        <w:rPr>
          <w:rFonts w:ascii="Arial" w:hAnsi="Arial" w:cs="Arial"/>
          <w:color w:val="000000" w:themeColor="text1"/>
          <w:sz w:val="24"/>
          <w:szCs w:val="24"/>
        </w:rPr>
        <w:t xml:space="preserve">, </w:t>
      </w:r>
      <w:r>
        <w:rPr>
          <w:rFonts w:ascii="Arial" w:hAnsi="Arial" w:cs="Arial"/>
          <w:color w:val="000000" w:themeColor="text1"/>
          <w:sz w:val="24"/>
          <w:szCs w:val="24"/>
        </w:rPr>
        <w:t xml:space="preserve">aqui denominada </w:t>
      </w:r>
      <w:r w:rsidRPr="00FB3500">
        <w:rPr>
          <w:rFonts w:ascii="Arial" w:hAnsi="Arial" w:cs="Arial"/>
          <w:b/>
          <w:bCs/>
          <w:color w:val="000000" w:themeColor="text1"/>
          <w:sz w:val="24"/>
          <w:szCs w:val="24"/>
        </w:rPr>
        <w:t>CONTRATADA</w:t>
      </w:r>
      <w:r>
        <w:rPr>
          <w:rFonts w:ascii="Arial" w:hAnsi="Arial" w:cs="Arial"/>
          <w:color w:val="000000" w:themeColor="text1"/>
          <w:sz w:val="24"/>
          <w:szCs w:val="24"/>
        </w:rPr>
        <w:t xml:space="preserve">, </w:t>
      </w:r>
      <w:r w:rsidRPr="002C1874">
        <w:rPr>
          <w:rFonts w:ascii="Arial" w:hAnsi="Arial" w:cs="Arial"/>
          <w:color w:val="000000" w:themeColor="text1"/>
          <w:sz w:val="24"/>
          <w:szCs w:val="24"/>
        </w:rPr>
        <w:t xml:space="preserve">acordaram e  ajustam firmar o presente </w:t>
      </w:r>
      <w:r w:rsidRPr="002C1874">
        <w:rPr>
          <w:rFonts w:ascii="Arial" w:hAnsi="Arial" w:cs="Arial"/>
          <w:b/>
          <w:bCs/>
          <w:color w:val="000000" w:themeColor="text1"/>
          <w:sz w:val="24"/>
          <w:szCs w:val="24"/>
        </w:rPr>
        <w:t xml:space="preserve">CONTRATO DE </w:t>
      </w:r>
      <w:r w:rsidRPr="002C1874">
        <w:rPr>
          <w:rFonts w:ascii="Arial" w:hAnsi="Arial" w:cs="Arial"/>
          <w:b/>
          <w:bCs/>
          <w:sz w:val="24"/>
          <w:szCs w:val="24"/>
        </w:rPr>
        <w:t>INSTALAÇÕES DAS ACADEMIAS POPULARES</w:t>
      </w:r>
      <w:r w:rsidRPr="002C1874">
        <w:rPr>
          <w:rFonts w:ascii="Arial" w:hAnsi="Arial" w:cs="Arial"/>
          <w:b/>
          <w:bCs/>
          <w:color w:val="000000" w:themeColor="text1"/>
          <w:sz w:val="24"/>
          <w:szCs w:val="24"/>
        </w:rPr>
        <w:t xml:space="preserve"> </w:t>
      </w:r>
      <w:r w:rsidRPr="002C1874">
        <w:rPr>
          <w:rFonts w:ascii="Arial" w:hAnsi="Arial" w:cs="Arial"/>
          <w:bCs/>
          <w:color w:val="000000" w:themeColor="text1"/>
          <w:sz w:val="24"/>
          <w:szCs w:val="24"/>
        </w:rPr>
        <w:t>pelo regime de empreitada pelo menor preço unitário</w:t>
      </w:r>
      <w:r w:rsidRPr="002C1874">
        <w:rPr>
          <w:rFonts w:ascii="Arial" w:hAnsi="Arial" w:cs="Arial"/>
          <w:color w:val="000000" w:themeColor="text1"/>
          <w:sz w:val="24"/>
          <w:szCs w:val="24"/>
        </w:rPr>
        <w:t>, mediante as cláusulas e condições que reciprocamente se outorgam e se obrigam</w:t>
      </w:r>
      <w:r w:rsidRPr="009C3A04">
        <w:rPr>
          <w:rFonts w:ascii="Arial" w:eastAsia="Times New Roman" w:hAnsi="Arial" w:cs="Arial"/>
          <w:color w:val="000000" w:themeColor="text1"/>
          <w:sz w:val="24"/>
          <w:szCs w:val="24"/>
          <w:lang w:eastAsia="zh-CN"/>
        </w:rPr>
        <w:t>:</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p>
    <w:p w:rsidR="009E54BB" w:rsidRPr="009C3A04" w:rsidRDefault="009E54BB" w:rsidP="009E54BB">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PRIMEIRA: FUNDAMENTO JURÍDICO</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w:t>
      </w:r>
      <w:r>
        <w:rPr>
          <w:rFonts w:ascii="Arial" w:hAnsi="Arial" w:cs="Arial"/>
          <w:color w:val="000000" w:themeColor="text1"/>
          <w:sz w:val="24"/>
          <w:szCs w:val="24"/>
        </w:rPr>
        <w:t>O presente contrato administrativ</w:t>
      </w:r>
      <w:r>
        <w:rPr>
          <w:rFonts w:ascii="Arial" w:hAnsi="Arial" w:cs="Arial"/>
          <w:color w:val="000000" w:themeColor="text1"/>
          <w:sz w:val="24"/>
          <w:szCs w:val="24"/>
        </w:rPr>
        <w:t>o</w:t>
      </w:r>
      <w:r>
        <w:rPr>
          <w:rFonts w:ascii="Arial" w:hAnsi="Arial" w:cs="Arial"/>
          <w:color w:val="000000" w:themeColor="text1"/>
          <w:sz w:val="24"/>
          <w:szCs w:val="24"/>
        </w:rPr>
        <w:t xml:space="preserve"> é </w:t>
      </w:r>
      <w:r w:rsidRPr="002C1874">
        <w:rPr>
          <w:rFonts w:ascii="Arial" w:hAnsi="Arial" w:cs="Arial"/>
          <w:color w:val="000000" w:themeColor="text1"/>
          <w:sz w:val="24"/>
          <w:szCs w:val="24"/>
        </w:rPr>
        <w:t>regid</w:t>
      </w:r>
      <w:r>
        <w:rPr>
          <w:rFonts w:ascii="Arial" w:hAnsi="Arial" w:cs="Arial"/>
          <w:color w:val="000000" w:themeColor="text1"/>
          <w:sz w:val="24"/>
          <w:szCs w:val="24"/>
        </w:rPr>
        <w:t>o</w:t>
      </w:r>
      <w:r w:rsidRPr="002C1874">
        <w:rPr>
          <w:rFonts w:ascii="Arial" w:hAnsi="Arial" w:cs="Arial"/>
          <w:color w:val="000000" w:themeColor="text1"/>
          <w:sz w:val="24"/>
          <w:szCs w:val="24"/>
        </w:rPr>
        <w:t xml:space="preserve"> pelas normas e disposições contidas na Lei nº 8.666/93, atualizada pela Lei n.º 8.883/94 e 123/06 e suas alterações e pelas cláusulas e condições estabelecidas n</w:t>
      </w:r>
      <w:r>
        <w:rPr>
          <w:rFonts w:ascii="Arial" w:hAnsi="Arial" w:cs="Arial"/>
          <w:color w:val="000000" w:themeColor="text1"/>
          <w:sz w:val="24"/>
          <w:szCs w:val="24"/>
        </w:rPr>
        <w:t>o</w:t>
      </w:r>
      <w:r w:rsidRPr="002C1874">
        <w:rPr>
          <w:rFonts w:ascii="Arial" w:hAnsi="Arial" w:cs="Arial"/>
          <w:color w:val="000000" w:themeColor="text1"/>
          <w:sz w:val="24"/>
          <w:szCs w:val="24"/>
        </w:rPr>
        <w:t xml:space="preserve"> Edital e seus Anexos, os quais são partes integrantes deste instrumento, aplicando-se supletivamente as disposições de Direito Privado, no que couber</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p>
    <w:p w:rsidR="009E54BB" w:rsidRPr="009C3A04" w:rsidRDefault="009E54BB" w:rsidP="009E54BB">
      <w:pPr>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SEGUNDA: ORIGEM DO CONTRATO</w:t>
      </w:r>
    </w:p>
    <w:p w:rsidR="009E54BB" w:rsidRPr="009C3A04" w:rsidRDefault="009E54BB" w:rsidP="009E54BB">
      <w:pPr>
        <w:spacing w:after="0" w:line="240" w:lineRule="auto"/>
        <w:jc w:val="both"/>
        <w:rPr>
          <w:rFonts w:ascii="Arial" w:eastAsia="Times New Roman" w:hAnsi="Arial" w:cs="Arial"/>
          <w:sz w:val="24"/>
          <w:szCs w:val="24"/>
          <w:lang w:eastAsia="zh-CN"/>
        </w:rPr>
      </w:pPr>
      <w:r w:rsidRPr="009C3A04">
        <w:rPr>
          <w:rFonts w:ascii="Arial" w:eastAsia="Times New Roman" w:hAnsi="Arial" w:cs="Arial"/>
          <w:color w:val="000000" w:themeColor="text1"/>
          <w:sz w:val="24"/>
          <w:szCs w:val="24"/>
          <w:lang w:eastAsia="zh-CN"/>
        </w:rPr>
        <w:t xml:space="preserve">2.1. </w:t>
      </w:r>
      <w:r w:rsidRPr="002C1874">
        <w:rPr>
          <w:rFonts w:ascii="Arial" w:hAnsi="Arial" w:cs="Arial"/>
          <w:color w:val="000000" w:themeColor="text1"/>
          <w:sz w:val="24"/>
          <w:szCs w:val="24"/>
        </w:rPr>
        <w:t xml:space="preserve">O presente contrato decorre da Licitação, na modalidade TOMADA DE PREÇO, processada sob o </w:t>
      </w:r>
      <w:r w:rsidRPr="002C1874">
        <w:rPr>
          <w:rFonts w:ascii="Arial" w:hAnsi="Arial" w:cs="Arial"/>
          <w:sz w:val="24"/>
          <w:szCs w:val="24"/>
        </w:rPr>
        <w:t>nº 07/2023</w:t>
      </w:r>
      <w:r w:rsidRPr="009C3A04">
        <w:rPr>
          <w:rFonts w:ascii="Arial" w:eastAsia="Times New Roman" w:hAnsi="Arial" w:cs="Arial"/>
          <w:sz w:val="24"/>
          <w:szCs w:val="24"/>
          <w:lang w:eastAsia="zh-CN"/>
        </w:rPr>
        <w:t>.</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p>
    <w:p w:rsidR="009E54BB" w:rsidRPr="009C3A04" w:rsidRDefault="009E54BB" w:rsidP="009E54BB">
      <w:pPr>
        <w:tabs>
          <w:tab w:val="left" w:pos="0"/>
          <w:tab w:val="left" w:pos="1134"/>
        </w:tabs>
        <w:spacing w:after="0" w:line="240" w:lineRule="auto"/>
        <w:jc w:val="both"/>
        <w:rPr>
          <w:rFonts w:ascii="Arial" w:eastAsia="Times New Roman" w:hAnsi="Arial" w:cs="Arial"/>
          <w:b/>
          <w:bCs/>
          <w:sz w:val="24"/>
          <w:szCs w:val="24"/>
          <w:u w:val="single"/>
          <w:lang w:eastAsia="zh-CN"/>
        </w:rPr>
      </w:pPr>
      <w:r w:rsidRPr="009C3A04">
        <w:rPr>
          <w:rFonts w:ascii="Arial" w:eastAsia="Times New Roman" w:hAnsi="Arial" w:cs="Arial"/>
          <w:b/>
          <w:bCs/>
          <w:sz w:val="24"/>
          <w:szCs w:val="24"/>
          <w:u w:val="single"/>
          <w:lang w:eastAsia="zh-CN"/>
        </w:rPr>
        <w:t>CLÁUSULA TERCEIRA: DO OBJETO</w:t>
      </w:r>
    </w:p>
    <w:p w:rsidR="009E54BB" w:rsidRPr="009C3A04" w:rsidRDefault="009E54BB" w:rsidP="009E54BB">
      <w:pPr>
        <w:spacing w:after="0" w:line="240" w:lineRule="auto"/>
        <w:jc w:val="both"/>
        <w:rPr>
          <w:rFonts w:ascii="Arial" w:eastAsia="Times New Roman" w:hAnsi="Arial" w:cs="Arial"/>
          <w:b/>
          <w:bCs/>
          <w:sz w:val="24"/>
          <w:szCs w:val="24"/>
          <w:u w:val="single"/>
          <w:lang w:eastAsia="zh-CN"/>
        </w:rPr>
      </w:pPr>
      <w:r w:rsidRPr="009C3A04">
        <w:rPr>
          <w:rFonts w:ascii="Arial" w:eastAsia="Times New Roman" w:hAnsi="Arial" w:cs="Arial"/>
          <w:sz w:val="24"/>
          <w:szCs w:val="24"/>
          <w:lang w:eastAsia="zh-CN"/>
        </w:rPr>
        <w:t>3.1.</w:t>
      </w:r>
      <w:r>
        <w:rPr>
          <w:rFonts w:ascii="Arial" w:eastAsia="Times New Roman" w:hAnsi="Arial" w:cs="Arial"/>
          <w:sz w:val="24"/>
          <w:szCs w:val="24"/>
          <w:lang w:eastAsia="zh-CN"/>
        </w:rPr>
        <w:t xml:space="preserve"> </w:t>
      </w:r>
      <w:r w:rsidRPr="002C1874">
        <w:rPr>
          <w:rFonts w:ascii="Arial" w:hAnsi="Arial" w:cs="Arial"/>
          <w:sz w:val="24"/>
          <w:szCs w:val="24"/>
        </w:rPr>
        <w:t xml:space="preserve">Contratação de empresa especializada na prestação de serviço de instalações das academias populares nas comunidades: Córrego </w:t>
      </w:r>
      <w:proofErr w:type="spellStart"/>
      <w:r w:rsidRPr="002C1874">
        <w:rPr>
          <w:rFonts w:ascii="Arial" w:hAnsi="Arial" w:cs="Arial"/>
          <w:sz w:val="24"/>
          <w:szCs w:val="24"/>
        </w:rPr>
        <w:t>Morobá</w:t>
      </w:r>
      <w:proofErr w:type="spellEnd"/>
      <w:r w:rsidRPr="002C1874">
        <w:rPr>
          <w:rFonts w:ascii="Arial" w:hAnsi="Arial" w:cs="Arial"/>
          <w:sz w:val="24"/>
          <w:szCs w:val="24"/>
        </w:rPr>
        <w:t xml:space="preserve">, Córrego da Divisa, Córrego São José do Honorato, Córrego </w:t>
      </w:r>
      <w:proofErr w:type="spellStart"/>
      <w:r w:rsidRPr="002C1874">
        <w:rPr>
          <w:rFonts w:ascii="Arial" w:hAnsi="Arial" w:cs="Arial"/>
          <w:sz w:val="24"/>
          <w:szCs w:val="24"/>
        </w:rPr>
        <w:t>Dumer</w:t>
      </w:r>
      <w:proofErr w:type="spellEnd"/>
      <w:r w:rsidRPr="002C1874">
        <w:rPr>
          <w:rFonts w:ascii="Arial" w:hAnsi="Arial" w:cs="Arial"/>
          <w:sz w:val="24"/>
          <w:szCs w:val="24"/>
        </w:rPr>
        <w:t xml:space="preserve"> e no Bairro Cristo Rei, </w:t>
      </w:r>
      <w:r>
        <w:rPr>
          <w:rFonts w:ascii="Arial" w:hAnsi="Arial" w:cs="Arial"/>
          <w:sz w:val="24"/>
          <w:szCs w:val="24"/>
        </w:rPr>
        <w:t>a</w:t>
      </w:r>
      <w:r w:rsidRPr="002C1874">
        <w:rPr>
          <w:rFonts w:ascii="Arial" w:hAnsi="Arial" w:cs="Arial"/>
          <w:sz w:val="24"/>
          <w:szCs w:val="24"/>
        </w:rPr>
        <w:t>lgumas localizada</w:t>
      </w:r>
      <w:r>
        <w:rPr>
          <w:rFonts w:ascii="Arial" w:hAnsi="Arial" w:cs="Arial"/>
          <w:sz w:val="24"/>
          <w:szCs w:val="24"/>
        </w:rPr>
        <w:t>s</w:t>
      </w:r>
      <w:r w:rsidRPr="002C1874">
        <w:rPr>
          <w:rFonts w:ascii="Arial" w:hAnsi="Arial" w:cs="Arial"/>
          <w:sz w:val="24"/>
          <w:szCs w:val="24"/>
        </w:rPr>
        <w:t xml:space="preserve"> na zona rural e </w:t>
      </w:r>
      <w:r>
        <w:rPr>
          <w:rFonts w:ascii="Arial" w:hAnsi="Arial" w:cs="Arial"/>
          <w:sz w:val="24"/>
          <w:szCs w:val="24"/>
        </w:rPr>
        <w:t>01 (</w:t>
      </w:r>
      <w:r w:rsidRPr="002C1874">
        <w:rPr>
          <w:rFonts w:ascii="Arial" w:hAnsi="Arial" w:cs="Arial"/>
          <w:sz w:val="24"/>
          <w:szCs w:val="24"/>
        </w:rPr>
        <w:t>uma</w:t>
      </w:r>
      <w:r>
        <w:rPr>
          <w:rFonts w:ascii="Arial" w:hAnsi="Arial" w:cs="Arial"/>
          <w:sz w:val="24"/>
          <w:szCs w:val="24"/>
        </w:rPr>
        <w:t>)</w:t>
      </w:r>
      <w:r w:rsidRPr="002C1874">
        <w:rPr>
          <w:rFonts w:ascii="Arial" w:hAnsi="Arial" w:cs="Arial"/>
          <w:sz w:val="24"/>
          <w:szCs w:val="24"/>
        </w:rPr>
        <w:t xml:space="preserve"> no bairro </w:t>
      </w:r>
      <w:r>
        <w:rPr>
          <w:rFonts w:ascii="Arial" w:hAnsi="Arial" w:cs="Arial"/>
          <w:sz w:val="24"/>
          <w:szCs w:val="24"/>
        </w:rPr>
        <w:t>supracitado</w:t>
      </w:r>
      <w:r w:rsidRPr="002C1874">
        <w:rPr>
          <w:rFonts w:ascii="Arial" w:hAnsi="Arial" w:cs="Arial"/>
          <w:sz w:val="24"/>
          <w:szCs w:val="24"/>
        </w:rPr>
        <w:t>, todas situadas n</w:t>
      </w:r>
      <w:r>
        <w:rPr>
          <w:rFonts w:ascii="Arial" w:hAnsi="Arial" w:cs="Arial"/>
          <w:sz w:val="24"/>
          <w:szCs w:val="24"/>
        </w:rPr>
        <w:t xml:space="preserve">o município </w:t>
      </w:r>
      <w:r w:rsidRPr="002C1874">
        <w:rPr>
          <w:rFonts w:ascii="Arial" w:hAnsi="Arial" w:cs="Arial"/>
          <w:sz w:val="24"/>
          <w:szCs w:val="24"/>
        </w:rPr>
        <w:t>de São Domingos do Norte/ES. Tudo conforme Termo de Referência e demais</w:t>
      </w:r>
      <w:r w:rsidRPr="002C1874">
        <w:rPr>
          <w:rFonts w:ascii="Arial" w:hAnsi="Arial" w:cs="Arial"/>
          <w:spacing w:val="-1"/>
          <w:sz w:val="24"/>
          <w:szCs w:val="24"/>
        </w:rPr>
        <w:t xml:space="preserve"> </w:t>
      </w:r>
      <w:r w:rsidRPr="002C1874">
        <w:rPr>
          <w:rFonts w:ascii="Arial" w:hAnsi="Arial" w:cs="Arial"/>
          <w:sz w:val="24"/>
          <w:szCs w:val="24"/>
        </w:rPr>
        <w:t>informações</w:t>
      </w:r>
      <w:r w:rsidRPr="002C1874">
        <w:rPr>
          <w:rFonts w:ascii="Arial" w:hAnsi="Arial" w:cs="Arial"/>
          <w:spacing w:val="-2"/>
          <w:sz w:val="24"/>
          <w:szCs w:val="24"/>
        </w:rPr>
        <w:t xml:space="preserve"> </w:t>
      </w:r>
      <w:r w:rsidRPr="002C1874">
        <w:rPr>
          <w:rFonts w:ascii="Arial" w:hAnsi="Arial" w:cs="Arial"/>
          <w:sz w:val="24"/>
          <w:szCs w:val="24"/>
        </w:rPr>
        <w:t>constantes nos anexos</w:t>
      </w:r>
      <w:r w:rsidRPr="002C1874">
        <w:rPr>
          <w:rFonts w:ascii="Arial" w:hAnsi="Arial" w:cs="Arial"/>
          <w:spacing w:val="-3"/>
          <w:sz w:val="24"/>
          <w:szCs w:val="24"/>
        </w:rPr>
        <w:t xml:space="preserve"> </w:t>
      </w:r>
      <w:r w:rsidRPr="002C1874">
        <w:rPr>
          <w:rFonts w:ascii="Arial" w:hAnsi="Arial" w:cs="Arial"/>
          <w:sz w:val="24"/>
          <w:szCs w:val="24"/>
        </w:rPr>
        <w:t>d</w:t>
      </w:r>
      <w:r>
        <w:rPr>
          <w:rFonts w:ascii="Arial" w:hAnsi="Arial" w:cs="Arial"/>
          <w:sz w:val="24"/>
          <w:szCs w:val="24"/>
        </w:rPr>
        <w:t xml:space="preserve">o </w:t>
      </w:r>
      <w:r w:rsidRPr="002C1874">
        <w:rPr>
          <w:rFonts w:ascii="Arial" w:hAnsi="Arial" w:cs="Arial"/>
          <w:sz w:val="24"/>
          <w:szCs w:val="24"/>
        </w:rPr>
        <w:t>edital.</w:t>
      </w:r>
    </w:p>
    <w:p w:rsidR="009E54BB" w:rsidRPr="009C3A04" w:rsidRDefault="009E54BB" w:rsidP="009E54BB">
      <w:pPr>
        <w:spacing w:after="0" w:line="240" w:lineRule="auto"/>
        <w:jc w:val="both"/>
        <w:rPr>
          <w:rFonts w:ascii="Arial" w:eastAsia="Times New Roman" w:hAnsi="Arial" w:cs="Arial"/>
          <w:b/>
          <w:bCs/>
          <w:color w:val="000000" w:themeColor="text1"/>
          <w:sz w:val="24"/>
          <w:szCs w:val="24"/>
          <w:u w:val="single"/>
          <w:lang w:eastAsia="zh-CN"/>
        </w:rPr>
      </w:pPr>
    </w:p>
    <w:p w:rsidR="009E54BB" w:rsidRPr="009C3A04" w:rsidRDefault="009E54BB" w:rsidP="009E54BB">
      <w:pPr>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QUARTA: DO PRAZO</w:t>
      </w:r>
    </w:p>
    <w:p w:rsidR="009E54BB" w:rsidRPr="009C3A04" w:rsidRDefault="009E54BB" w:rsidP="009E54BB">
      <w:pPr>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 xml:space="preserve">DO PRAZO DE VIGÊNCIA DO CONTRATO A SER FIRMADO E DO PRAZO DE EXECUÇÃO DA </w:t>
      </w:r>
      <w:r>
        <w:rPr>
          <w:rFonts w:ascii="Arial" w:eastAsia="Times New Roman" w:hAnsi="Arial" w:cs="Arial"/>
          <w:b/>
          <w:bCs/>
          <w:color w:val="000000" w:themeColor="text1"/>
          <w:sz w:val="24"/>
          <w:szCs w:val="24"/>
          <w:u w:val="single"/>
          <w:lang w:eastAsia="zh-CN"/>
        </w:rPr>
        <w:t>OBRA</w:t>
      </w:r>
      <w:r w:rsidRPr="009C3A04">
        <w:rPr>
          <w:rFonts w:ascii="Arial" w:eastAsia="Times New Roman" w:hAnsi="Arial" w:cs="Arial"/>
          <w:b/>
          <w:bCs/>
          <w:color w:val="000000" w:themeColor="text1"/>
          <w:sz w:val="24"/>
          <w:szCs w:val="24"/>
          <w:u w:val="single"/>
          <w:lang w:eastAsia="zh-CN"/>
        </w:rPr>
        <w:t>.</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4.1. </w:t>
      </w:r>
      <w:r w:rsidRPr="00FB3500">
        <w:rPr>
          <w:rFonts w:ascii="Arial" w:hAnsi="Arial" w:cs="Arial"/>
          <w:sz w:val="24"/>
          <w:szCs w:val="24"/>
        </w:rPr>
        <w:t>PRAZO DE VIGÊNCIA DO CONTRATO: A vigência do contrato será de 12 (doze) meses</w:t>
      </w:r>
      <w:r w:rsidRPr="00FB3500">
        <w:rPr>
          <w:rFonts w:ascii="Arial" w:hAnsi="Arial" w:cs="Arial"/>
          <w:color w:val="FF0000"/>
          <w:sz w:val="24"/>
          <w:szCs w:val="24"/>
        </w:rPr>
        <w:t xml:space="preserve"> </w:t>
      </w:r>
      <w:r w:rsidRPr="00FB3500">
        <w:rPr>
          <w:rFonts w:ascii="Arial" w:hAnsi="Arial" w:cs="Arial"/>
          <w:sz w:val="24"/>
          <w:szCs w:val="24"/>
        </w:rPr>
        <w:t>contados a partir da</w:t>
      </w:r>
      <w:r>
        <w:rPr>
          <w:rFonts w:ascii="Arial" w:hAnsi="Arial" w:cs="Arial"/>
          <w:sz w:val="24"/>
          <w:szCs w:val="24"/>
        </w:rPr>
        <w:t xml:space="preserve"> assinatura do presente contrato</w:t>
      </w:r>
      <w:r w:rsidRPr="00C217BB">
        <w:rPr>
          <w:rFonts w:ascii="Arial" w:eastAsia="Times New Roman" w:hAnsi="Arial" w:cs="Arial"/>
          <w:color w:val="000000" w:themeColor="text1"/>
          <w:sz w:val="24"/>
          <w:szCs w:val="24"/>
          <w:lang w:eastAsia="zh-CN"/>
        </w:rPr>
        <w:t>.</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4.2</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Prorrogações serão permitidas desde que ocorrida alguma das hipóteses previstas no art. 57, §1º, da Lei n</w:t>
      </w:r>
      <w:r w:rsidRPr="009C3A04">
        <w:rPr>
          <w:rFonts w:ascii="Arial" w:eastAsia="Times New Roman" w:hAnsi="Arial" w:cs="Arial"/>
          <w:color w:val="000000" w:themeColor="text1"/>
          <w:sz w:val="24"/>
          <w:szCs w:val="24"/>
          <w:u w:val="single"/>
          <w:vertAlign w:val="superscript"/>
          <w:lang w:eastAsia="zh-CN"/>
        </w:rPr>
        <w:t>o</w:t>
      </w:r>
      <w:r w:rsidRPr="009C3A04">
        <w:rPr>
          <w:rFonts w:ascii="Arial" w:eastAsia="Times New Roman" w:hAnsi="Arial" w:cs="Arial"/>
          <w:color w:val="000000" w:themeColor="text1"/>
          <w:sz w:val="24"/>
          <w:szCs w:val="24"/>
          <w:lang w:eastAsia="zh-CN"/>
        </w:rPr>
        <w:t xml:space="preserve"> 8.666/93, com as devidas justificativas por escrito, devidamente aprovada pelo setor competente.</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4.3. PRAZO DE EXECUÇÃO DA OBRA: os serviços deverão ser entregues no prazo de </w:t>
      </w:r>
      <w:r>
        <w:rPr>
          <w:rFonts w:ascii="Arial" w:eastAsia="Times New Roman" w:hAnsi="Arial" w:cs="Arial"/>
          <w:color w:val="000000" w:themeColor="text1"/>
          <w:sz w:val="24"/>
          <w:szCs w:val="24"/>
          <w:lang w:eastAsia="zh-CN"/>
        </w:rPr>
        <w:t>0</w:t>
      </w:r>
      <w:r>
        <w:rPr>
          <w:rFonts w:ascii="Arial" w:eastAsia="Times New Roman" w:hAnsi="Arial" w:cs="Arial"/>
          <w:color w:val="000000" w:themeColor="text1"/>
          <w:sz w:val="24"/>
          <w:szCs w:val="24"/>
          <w:lang w:eastAsia="zh-CN"/>
        </w:rPr>
        <w:t>5</w:t>
      </w:r>
      <w:r w:rsidRPr="009C3A04">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cinco</w:t>
      </w:r>
      <w:r w:rsidRPr="009C3A04">
        <w:rPr>
          <w:rFonts w:ascii="Arial" w:eastAsia="Times New Roman" w:hAnsi="Arial" w:cs="Arial"/>
          <w:color w:val="000000" w:themeColor="text1"/>
          <w:sz w:val="24"/>
          <w:szCs w:val="24"/>
          <w:lang w:eastAsia="zh-CN"/>
        </w:rPr>
        <w:t>) meses, a contar da data de assinatura da ordem de serviço.</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4.4. A empresa contratada deverá apresentar o registro da obra junto ao CREA-ES.</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4.5. O recebimento provisório será fiscalizado mediante circunstanciado, assinado pelas partes em 15 (quinze) dias após a execução da obra.</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4.6. O recebimento definitivo da obra será de 60 (sessenta) dias após e execução final da obra que será fiscalizado pelo fiscal do contrato.</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p>
    <w:p w:rsidR="009E54BB" w:rsidRPr="009C3A04" w:rsidRDefault="009E54BB" w:rsidP="009E54BB">
      <w:pPr>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QUINTA: PREÇO</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5.1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w:t>
      </w:r>
      <w:r w:rsidRPr="002108DE">
        <w:rPr>
          <w:rFonts w:ascii="Arial" w:hAnsi="Arial" w:cs="Arial"/>
          <w:sz w:val="24"/>
          <w:szCs w:val="24"/>
        </w:rPr>
        <w:t xml:space="preserve">Conforme apresentada pela </w:t>
      </w:r>
      <w:r w:rsidRPr="002108DE">
        <w:rPr>
          <w:rFonts w:ascii="Arial" w:hAnsi="Arial" w:cs="Arial"/>
          <w:bCs/>
          <w:sz w:val="24"/>
          <w:szCs w:val="24"/>
        </w:rPr>
        <w:t>CONTRATADA</w:t>
      </w:r>
      <w:r w:rsidRPr="002108DE">
        <w:rPr>
          <w:rFonts w:ascii="Arial" w:hAnsi="Arial" w:cs="Arial"/>
          <w:sz w:val="24"/>
          <w:szCs w:val="24"/>
        </w:rPr>
        <w:t xml:space="preserve"> e aceita pela </w:t>
      </w:r>
      <w:r w:rsidRPr="002108DE">
        <w:rPr>
          <w:rFonts w:ascii="Arial" w:hAnsi="Arial" w:cs="Arial"/>
          <w:bCs/>
          <w:sz w:val="24"/>
          <w:szCs w:val="24"/>
        </w:rPr>
        <w:t>PMSDN</w:t>
      </w:r>
      <w:r w:rsidRPr="002108DE">
        <w:rPr>
          <w:rFonts w:ascii="Arial" w:hAnsi="Arial" w:cs="Arial"/>
          <w:sz w:val="24"/>
          <w:szCs w:val="24"/>
        </w:rPr>
        <w:t xml:space="preserve">, o preço global para realização dos serviços é de </w:t>
      </w:r>
      <w:r w:rsidRPr="002108DE">
        <w:rPr>
          <w:rFonts w:ascii="Arial" w:hAnsi="Arial" w:cs="Arial"/>
          <w:b/>
          <w:bCs/>
          <w:sz w:val="24"/>
          <w:szCs w:val="24"/>
        </w:rPr>
        <w:t>R$ 115.640,69 (cento e quinze mil, seiscentos e quarenta reais e sessenta e nove centavos).</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5.2</w:t>
      </w:r>
      <w:r>
        <w:rPr>
          <w:rFonts w:ascii="Arial" w:eastAsia="Times New Roman" w:hAnsi="Arial" w:cs="Arial"/>
          <w:color w:val="000000" w:themeColor="text1"/>
          <w:sz w:val="24"/>
          <w:szCs w:val="24"/>
          <w:lang w:eastAsia="zh-CN"/>
        </w:rPr>
        <w:t xml:space="preserve">. </w:t>
      </w:r>
      <w:r w:rsidRPr="009C3A04">
        <w:rPr>
          <w:rFonts w:ascii="Arial" w:eastAsia="Times New Roman" w:hAnsi="Arial" w:cs="Arial"/>
          <w:color w:val="000000" w:themeColor="text1"/>
          <w:sz w:val="24"/>
          <w:szCs w:val="24"/>
          <w:lang w:eastAsia="zh-CN"/>
        </w:rPr>
        <w:t>Aplicar-se-á no que couber o art. 65 da Lei de licitações e contratos.</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b/>
          <w:bCs/>
          <w:color w:val="000000" w:themeColor="text1"/>
          <w:sz w:val="24"/>
          <w:szCs w:val="24"/>
          <w:lang w:eastAsia="zh-CN"/>
        </w:rPr>
        <w:t>Parágrafo único.</w:t>
      </w:r>
      <w:r w:rsidRPr="009C3A04">
        <w:rPr>
          <w:rFonts w:ascii="Arial" w:eastAsia="Times New Roman" w:hAnsi="Arial" w:cs="Arial"/>
          <w:color w:val="000000" w:themeColor="text1"/>
          <w:sz w:val="24"/>
          <w:szCs w:val="24"/>
          <w:lang w:eastAsia="zh-CN"/>
        </w:rPr>
        <w:t xml:space="preserve"> Nos preços ora pactuados estão incluídos, sem qualquer ônus para </w:t>
      </w:r>
      <w:r w:rsidRPr="009C3A04">
        <w:rPr>
          <w:rFonts w:ascii="Arial" w:eastAsia="Times New Roman" w:hAnsi="Arial" w:cs="Arial"/>
          <w:b/>
          <w:bCs/>
          <w:color w:val="000000" w:themeColor="text1"/>
          <w:sz w:val="24"/>
          <w:szCs w:val="24"/>
          <w:lang w:eastAsia="zh-CN"/>
        </w:rPr>
        <w:t>PMSDN</w:t>
      </w:r>
      <w:r w:rsidRPr="009C3A04">
        <w:rPr>
          <w:rFonts w:ascii="Arial" w:eastAsia="Times New Roman" w:hAnsi="Arial" w:cs="Arial"/>
          <w:color w:val="000000" w:themeColor="text1"/>
          <w:sz w:val="24"/>
          <w:szCs w:val="24"/>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5.3</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Os preços propostos serão reajustados desde a data base do orçamento a que a proposta se refere, obedecendo – se, todavia, ao disposto nas Leis Federais n° 8.666/93, consolidado 10.192/2001.</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5.4</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O valor do reajuste será determinado por intermédio da seguinte formula:</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p>
    <w:p w:rsidR="009E54BB" w:rsidRPr="009C3A04" w:rsidRDefault="009E54BB" w:rsidP="009E54BB">
      <w:pPr>
        <w:spacing w:after="0" w:line="240" w:lineRule="auto"/>
        <w:jc w:val="both"/>
        <w:rPr>
          <w:rFonts w:ascii="Arial" w:eastAsia="Times New Roman" w:hAnsi="Arial" w:cs="Arial"/>
          <w:b/>
          <w:bCs/>
          <w:color w:val="000000" w:themeColor="text1"/>
          <w:sz w:val="24"/>
          <w:szCs w:val="24"/>
          <w:lang w:eastAsia="zh-CN"/>
        </w:rPr>
      </w:pPr>
      <w:r w:rsidRPr="009C3A04">
        <w:rPr>
          <w:rFonts w:ascii="Arial" w:eastAsia="Times New Roman" w:hAnsi="Arial" w:cs="Arial"/>
          <w:b/>
          <w:bCs/>
          <w:color w:val="000000" w:themeColor="text1"/>
          <w:sz w:val="24"/>
          <w:szCs w:val="24"/>
          <w:lang w:eastAsia="zh-CN"/>
        </w:rPr>
        <w:t>R = V x [(l1/</w:t>
      </w:r>
      <w:proofErr w:type="gramStart"/>
      <w:r w:rsidRPr="009C3A04">
        <w:rPr>
          <w:rFonts w:ascii="Arial" w:eastAsia="Times New Roman" w:hAnsi="Arial" w:cs="Arial"/>
          <w:b/>
          <w:bCs/>
          <w:color w:val="000000" w:themeColor="text1"/>
          <w:sz w:val="24"/>
          <w:szCs w:val="24"/>
          <w:lang w:eastAsia="zh-CN"/>
        </w:rPr>
        <w:t>10)-</w:t>
      </w:r>
      <w:proofErr w:type="gramEnd"/>
      <w:r w:rsidRPr="009C3A04">
        <w:rPr>
          <w:rFonts w:ascii="Arial" w:eastAsia="Times New Roman" w:hAnsi="Arial" w:cs="Arial"/>
          <w:b/>
          <w:bCs/>
          <w:color w:val="000000" w:themeColor="text1"/>
          <w:sz w:val="24"/>
          <w:szCs w:val="24"/>
          <w:lang w:eastAsia="zh-CN"/>
        </w:rPr>
        <w:t>1]</w:t>
      </w:r>
    </w:p>
    <w:p w:rsidR="009E54BB" w:rsidRPr="009C3A04" w:rsidRDefault="009E54BB" w:rsidP="009E54BB">
      <w:pPr>
        <w:spacing w:after="0" w:line="240" w:lineRule="auto"/>
        <w:jc w:val="both"/>
        <w:rPr>
          <w:rFonts w:ascii="Arial" w:eastAsia="Times New Roman" w:hAnsi="Arial" w:cs="Arial"/>
          <w:b/>
          <w:bCs/>
          <w:color w:val="000000" w:themeColor="text1"/>
          <w:sz w:val="24"/>
          <w:szCs w:val="24"/>
          <w:lang w:eastAsia="zh-CN"/>
        </w:rPr>
      </w:pP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Sendo:</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R = Valor do reajustamento proposto</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 = Valor parcela a ser reajustada</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 = Índice nacional da Construção Civil, Edificações, relativo ao mês e ano da data base do Orçamento a que a proposta se referir;</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I1 = Índice nacional da Construção Civil, Edificações, relativo ao 1° mês do novo período em que deverá se dar o reajuste;</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p>
    <w:p w:rsidR="009E54BB" w:rsidRPr="009C3A04" w:rsidRDefault="009E54BB" w:rsidP="009E54BB">
      <w:pPr>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SEXTA: DO PAGAMENTO</w:t>
      </w:r>
    </w:p>
    <w:p w:rsidR="009E54BB" w:rsidRPr="009C3A04" w:rsidRDefault="009E54BB" w:rsidP="009E54BB">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O pagamento da execução da obra do presente Contrato será efetuado da seguinte forma:</w:t>
      </w:r>
    </w:p>
    <w:p w:rsidR="009E54BB" w:rsidRPr="009C3A04" w:rsidRDefault="009E54BB" w:rsidP="009E54BB">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w:t>
      </w:r>
      <w:r w:rsidRPr="009C3A04">
        <w:rPr>
          <w:rFonts w:ascii="Arial" w:eastAsia="Times New Roman" w:hAnsi="Arial" w:cs="Arial"/>
          <w:b/>
          <w:bCs/>
          <w:color w:val="000000" w:themeColor="text1"/>
          <w:sz w:val="24"/>
          <w:szCs w:val="24"/>
          <w:lang w:eastAsia="zh-CN"/>
        </w:rPr>
        <w:t>Ao final da execução dentro do cronograma, o engenheiro da contratada procederá à medição dos serviços efetivamente executados. A</w:t>
      </w:r>
      <w:r w:rsidRPr="009C3A04">
        <w:rPr>
          <w:rFonts w:ascii="Arial" w:eastAsia="Times New Roman" w:hAnsi="Arial" w:cs="Arial"/>
          <w:b/>
          <w:bCs/>
          <w:color w:val="000000" w:themeColor="text1"/>
          <w:spacing w:val="-3"/>
          <w:sz w:val="24"/>
          <w:szCs w:val="24"/>
          <w:lang w:eastAsia="zh-CN"/>
        </w:rPr>
        <w:t xml:space="preserve"> medição deverá ser composta com a planilha de medição, relatório fotográfico e diário de obra para avaliação técnica enviada para o Setor de engenharia e arquitetura com prazo de sete dias úteis a partir do recebimento.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6.1.2</w:t>
      </w:r>
      <w:r>
        <w:rPr>
          <w:rFonts w:ascii="Arial" w:eastAsia="Times New Roman" w:hAnsi="Arial" w:cs="Arial"/>
          <w:color w:val="000000" w:themeColor="text1"/>
          <w:sz w:val="24"/>
          <w:szCs w:val="24"/>
          <w:lang w:eastAsia="zh-CN"/>
        </w:rPr>
        <w:t>.</w:t>
      </w:r>
      <w:r w:rsidRPr="009C3A04">
        <w:rPr>
          <w:rFonts w:ascii="Arial" w:eastAsia="Times New Roman" w:hAnsi="Arial" w:cs="Arial"/>
          <w:bCs/>
          <w:color w:val="000000" w:themeColor="text1"/>
          <w:sz w:val="24"/>
          <w:szCs w:val="24"/>
          <w:lang w:eastAsia="zh-CN"/>
        </w:rPr>
        <w:t xml:space="preserve"> O pagamento das medições será efetuado até 30 dias após a emissão da nota fiscal válida, dependo da disponibilidade financeira.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6.1.3</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É vedada a antecipação de pagamentos sem a correspondente contraprestação de serviços.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6.1.4</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O pagamento das faturas somente será efetivado com apresentação do original ou de cópia autenticada dos seguintes documentos, que serão anexados aos respectivos processos de pagamento: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Primeira fatura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a.1 – Anotação de Responsabilidade Técnica da obra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a.2 – Matrícula da obra junto ao INSS.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Todas as faturas: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b.1 – Prova de recolhimento junto ao FGTS, referente ao mês de execução dos serviços.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b.2 – GRPS específica, quitada e respectiva folha de pagamento da obra.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b.3 – Nota fiscal dos serviços executados. Será retido na fonte o valor correspondente ao ISS (Imposto Sobre Serviço) no percentual de 5% (cinco por cento), calculado sobre o valor total da nota fiscal dos serviços executados (valor total da medição).</w:t>
      </w:r>
    </w:p>
    <w:p w:rsidR="009E54BB" w:rsidRPr="009C3A04" w:rsidRDefault="009E54BB" w:rsidP="009E54BB">
      <w:pPr>
        <w:tabs>
          <w:tab w:val="left" w:pos="0"/>
          <w:tab w:val="left" w:pos="1134"/>
        </w:tabs>
        <w:spacing w:after="0" w:line="240" w:lineRule="auto"/>
        <w:jc w:val="both"/>
        <w:rPr>
          <w:rFonts w:ascii="Arial" w:eastAsia="Times New Roman" w:hAnsi="Arial" w:cs="Arial"/>
          <w:b/>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c) </w:t>
      </w:r>
      <w:r w:rsidRPr="009C3A04">
        <w:rPr>
          <w:rFonts w:ascii="Arial" w:eastAsia="Times New Roman" w:hAnsi="Arial" w:cs="Arial"/>
          <w:b/>
          <w:color w:val="000000" w:themeColor="text1"/>
          <w:sz w:val="24"/>
          <w:szCs w:val="24"/>
          <w:lang w:eastAsia="zh-CN"/>
        </w:rPr>
        <w:t>Última fatura:</w:t>
      </w:r>
    </w:p>
    <w:p w:rsidR="009E54BB" w:rsidRPr="009C3A04" w:rsidRDefault="009E54BB" w:rsidP="009E54BB">
      <w:pPr>
        <w:tabs>
          <w:tab w:val="left" w:pos="0"/>
          <w:tab w:val="left" w:pos="1134"/>
        </w:tabs>
        <w:spacing w:after="0" w:line="240" w:lineRule="auto"/>
        <w:jc w:val="both"/>
        <w:rPr>
          <w:rFonts w:ascii="Arial" w:eastAsia="Times New Roman" w:hAnsi="Arial" w:cs="Arial"/>
          <w:b/>
          <w:color w:val="000000" w:themeColor="text1"/>
          <w:sz w:val="24"/>
          <w:szCs w:val="24"/>
          <w:lang w:eastAsia="zh-CN"/>
        </w:rPr>
      </w:pPr>
      <w:r w:rsidRPr="009C3A04">
        <w:rPr>
          <w:rFonts w:ascii="Arial" w:eastAsia="Times New Roman" w:hAnsi="Arial" w:cs="Arial"/>
          <w:b/>
          <w:color w:val="000000" w:themeColor="text1"/>
          <w:sz w:val="24"/>
          <w:szCs w:val="24"/>
          <w:lang w:eastAsia="zh-CN"/>
        </w:rPr>
        <w:t>c.1 – Certidão negativa de débito junto ao INSS.</w:t>
      </w:r>
    </w:p>
    <w:p w:rsidR="009E54BB" w:rsidRPr="009C3A04" w:rsidRDefault="009E54BB" w:rsidP="009E54BB">
      <w:pPr>
        <w:tabs>
          <w:tab w:val="left" w:pos="0"/>
          <w:tab w:val="left" w:pos="1134"/>
        </w:tabs>
        <w:spacing w:after="0" w:line="240" w:lineRule="auto"/>
        <w:jc w:val="both"/>
        <w:rPr>
          <w:rFonts w:ascii="Arial" w:eastAsia="Times New Roman" w:hAnsi="Arial" w:cs="Arial"/>
          <w:b/>
          <w:color w:val="000000" w:themeColor="text1"/>
          <w:sz w:val="24"/>
          <w:szCs w:val="24"/>
          <w:lang w:eastAsia="zh-CN"/>
        </w:rPr>
      </w:pPr>
      <w:r w:rsidRPr="009C3A04">
        <w:rPr>
          <w:rFonts w:ascii="Arial" w:eastAsia="Times New Roman" w:hAnsi="Arial" w:cs="Arial"/>
          <w:b/>
          <w:color w:val="000000" w:themeColor="text1"/>
          <w:sz w:val="24"/>
          <w:szCs w:val="24"/>
          <w:lang w:eastAsia="zh-CN"/>
        </w:rPr>
        <w:t>c.2 – Termo de Recebimento Provisório da obra.</w:t>
      </w:r>
    </w:p>
    <w:p w:rsidR="009E54BB" w:rsidRPr="009C3A04" w:rsidRDefault="009E54BB" w:rsidP="009E54BB">
      <w:pPr>
        <w:tabs>
          <w:tab w:val="left" w:pos="0"/>
          <w:tab w:val="left" w:pos="1134"/>
        </w:tabs>
        <w:spacing w:after="0" w:line="240" w:lineRule="auto"/>
        <w:jc w:val="both"/>
        <w:rPr>
          <w:rFonts w:ascii="Arial" w:eastAsia="Times New Roman" w:hAnsi="Arial" w:cs="Arial"/>
          <w:b/>
          <w:color w:val="000000" w:themeColor="text1"/>
          <w:sz w:val="24"/>
          <w:szCs w:val="24"/>
          <w:lang w:eastAsia="zh-CN"/>
        </w:rPr>
      </w:pPr>
      <w:r w:rsidRPr="009C3A04">
        <w:rPr>
          <w:rFonts w:ascii="Arial" w:eastAsia="Times New Roman" w:hAnsi="Arial" w:cs="Arial"/>
          <w:b/>
          <w:color w:val="000000" w:themeColor="text1"/>
          <w:sz w:val="24"/>
          <w:szCs w:val="24"/>
          <w:lang w:eastAsia="zh-CN"/>
        </w:rPr>
        <w:t>c.3 –Todas as certidões fiscais válidas.</w:t>
      </w:r>
    </w:p>
    <w:p w:rsidR="009E54BB" w:rsidRPr="009C3A04" w:rsidRDefault="009E54BB" w:rsidP="009E54BB">
      <w:pPr>
        <w:tabs>
          <w:tab w:val="left" w:pos="0"/>
          <w:tab w:val="left" w:pos="1134"/>
        </w:tabs>
        <w:spacing w:after="0" w:line="240" w:lineRule="auto"/>
        <w:jc w:val="both"/>
        <w:rPr>
          <w:rFonts w:ascii="Arial" w:eastAsia="Times New Roman" w:hAnsi="Arial" w:cs="Arial"/>
          <w:b/>
          <w:color w:val="000000" w:themeColor="text1"/>
          <w:sz w:val="24"/>
          <w:szCs w:val="24"/>
          <w:lang w:eastAsia="zh-CN"/>
        </w:rPr>
      </w:pPr>
      <w:r w:rsidRPr="009C3A04">
        <w:rPr>
          <w:rFonts w:ascii="Arial" w:eastAsia="Times New Roman" w:hAnsi="Arial" w:cs="Arial"/>
          <w:b/>
          <w:color w:val="000000" w:themeColor="text1"/>
          <w:sz w:val="24"/>
          <w:szCs w:val="24"/>
          <w:lang w:eastAsia="zh-CN"/>
        </w:rPr>
        <w:t>d) Em todas as faturas a empresa deverá apresentar FGTS e INSS às certidões fiscais juntamente com o GEFIPE</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6.1.5</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Somente serão pagos os serviços efetivamente concluídos, medidos e aceitos.</w:t>
      </w:r>
    </w:p>
    <w:p w:rsidR="009E54BB" w:rsidRPr="009C3A04" w:rsidRDefault="009E54BB" w:rsidP="009E54BB">
      <w:pPr>
        <w:spacing w:after="0" w:line="240" w:lineRule="auto"/>
        <w:jc w:val="both"/>
        <w:rPr>
          <w:rFonts w:ascii="Arial" w:eastAsia="Times New Roman" w:hAnsi="Arial" w:cs="Arial"/>
          <w:bCs/>
          <w:color w:val="000000" w:themeColor="text1"/>
          <w:sz w:val="24"/>
          <w:szCs w:val="24"/>
          <w:lang w:eastAsia="zh-CN"/>
        </w:rPr>
      </w:pPr>
      <w:r w:rsidRPr="009C3A04">
        <w:rPr>
          <w:rFonts w:ascii="Arial" w:eastAsia="Times New Roman" w:hAnsi="Arial" w:cs="Arial"/>
          <w:bCs/>
          <w:color w:val="000000" w:themeColor="text1"/>
          <w:sz w:val="24"/>
          <w:szCs w:val="24"/>
          <w:lang w:eastAsia="zh-CN"/>
        </w:rPr>
        <w:t>6.1.6</w:t>
      </w:r>
      <w:r>
        <w:rPr>
          <w:rFonts w:ascii="Arial" w:eastAsia="Times New Roman" w:hAnsi="Arial" w:cs="Arial"/>
          <w:bCs/>
          <w:color w:val="000000" w:themeColor="text1"/>
          <w:sz w:val="24"/>
          <w:szCs w:val="24"/>
          <w:lang w:eastAsia="zh-CN"/>
        </w:rPr>
        <w:t>.</w:t>
      </w:r>
      <w:r w:rsidRPr="009C3A04">
        <w:rPr>
          <w:rFonts w:ascii="Arial" w:eastAsia="Times New Roman" w:hAnsi="Arial" w:cs="Arial"/>
          <w:bCs/>
          <w:color w:val="000000" w:themeColor="text1"/>
          <w:sz w:val="24"/>
          <w:szCs w:val="24"/>
          <w:lang w:eastAsia="zh-CN"/>
        </w:rPr>
        <w:t xml:space="preserve"> O cronograma de desembolso máximo por período, será o constante do anexo II do presente edital, podendo haver a compensação financeira e penalizações por eventuais atrasos.</w:t>
      </w:r>
    </w:p>
    <w:p w:rsidR="009E54BB" w:rsidRPr="009C3A04" w:rsidRDefault="009E54BB" w:rsidP="009E54BB">
      <w:pPr>
        <w:spacing w:after="0" w:line="240" w:lineRule="auto"/>
        <w:jc w:val="both"/>
        <w:rPr>
          <w:rFonts w:ascii="Arial" w:eastAsia="Times New Roman" w:hAnsi="Arial" w:cs="Arial"/>
          <w:bCs/>
          <w:color w:val="000000" w:themeColor="text1"/>
          <w:sz w:val="24"/>
          <w:szCs w:val="24"/>
          <w:lang w:eastAsia="zh-CN"/>
        </w:rPr>
      </w:pPr>
      <w:r w:rsidRPr="009C3A04">
        <w:rPr>
          <w:rFonts w:ascii="Arial" w:eastAsia="Times New Roman" w:hAnsi="Arial" w:cs="Arial"/>
          <w:bCs/>
          <w:color w:val="000000" w:themeColor="text1"/>
          <w:sz w:val="24"/>
          <w:szCs w:val="24"/>
          <w:lang w:eastAsia="zh-CN"/>
        </w:rPr>
        <w:t xml:space="preserve">6.1.7. Após a última medição dos serviços efetivamente executados, concluídos e aceitos será efetuado o recebimento provisório. Em conformidade com o art. </w:t>
      </w:r>
      <w:proofErr w:type="gramStart"/>
      <w:r w:rsidRPr="009C3A04">
        <w:rPr>
          <w:rFonts w:ascii="Arial" w:eastAsia="Times New Roman" w:hAnsi="Arial" w:cs="Arial"/>
          <w:bCs/>
          <w:color w:val="000000" w:themeColor="text1"/>
          <w:sz w:val="24"/>
          <w:szCs w:val="24"/>
          <w:lang w:eastAsia="zh-CN"/>
        </w:rPr>
        <w:t>73,I</w:t>
      </w:r>
      <w:proofErr w:type="gramEnd"/>
      <w:r w:rsidRPr="009C3A04">
        <w:rPr>
          <w:rFonts w:ascii="Arial" w:eastAsia="Times New Roman" w:hAnsi="Arial" w:cs="Arial"/>
          <w:bCs/>
          <w:color w:val="000000" w:themeColor="text1"/>
          <w:sz w:val="24"/>
          <w:szCs w:val="24"/>
          <w:lang w:eastAsia="zh-CN"/>
        </w:rPr>
        <w:t>, “a”.</w:t>
      </w:r>
    </w:p>
    <w:p w:rsidR="009E54BB" w:rsidRPr="009C3A04" w:rsidRDefault="009E54BB" w:rsidP="009E54BB">
      <w:pPr>
        <w:suppressAutoHyphens/>
        <w:spacing w:after="0" w:line="240" w:lineRule="auto"/>
        <w:jc w:val="both"/>
        <w:rPr>
          <w:rFonts w:ascii="Arial" w:eastAsia="Times New Roman" w:hAnsi="Arial" w:cs="Arial"/>
          <w:color w:val="000000" w:themeColor="text1"/>
          <w:spacing w:val="-3"/>
          <w:sz w:val="24"/>
          <w:szCs w:val="24"/>
          <w:lang w:eastAsia="zh-CN"/>
        </w:rPr>
      </w:pPr>
      <w:r w:rsidRPr="009C3A04">
        <w:rPr>
          <w:rFonts w:ascii="Arial" w:eastAsia="Times New Roman" w:hAnsi="Arial" w:cs="Arial"/>
          <w:color w:val="000000" w:themeColor="text1"/>
          <w:spacing w:val="-3"/>
          <w:sz w:val="24"/>
          <w:szCs w:val="24"/>
          <w:lang w:eastAsia="zh-CN"/>
        </w:rPr>
        <w:t>6.1.8. A Comprovação da Anotação de Responsabilidade Técnica (ART) será feita pelo encaminhamento à Prefeitura da via ART destinada ao contribuinte.</w:t>
      </w:r>
    </w:p>
    <w:p w:rsidR="009E54BB" w:rsidRPr="009C3A04" w:rsidRDefault="009E54BB" w:rsidP="009E54BB">
      <w:pPr>
        <w:suppressAutoHyphens/>
        <w:spacing w:after="0" w:line="240" w:lineRule="auto"/>
        <w:jc w:val="both"/>
        <w:rPr>
          <w:rFonts w:ascii="Arial" w:eastAsia="Times New Roman" w:hAnsi="Arial" w:cs="Arial"/>
          <w:color w:val="000000" w:themeColor="text1"/>
          <w:spacing w:val="-3"/>
          <w:sz w:val="24"/>
          <w:szCs w:val="24"/>
          <w:lang w:eastAsia="zh-CN"/>
        </w:rPr>
      </w:pPr>
      <w:r w:rsidRPr="009C3A04">
        <w:rPr>
          <w:rFonts w:ascii="Arial" w:eastAsia="Times New Roman" w:hAnsi="Arial" w:cs="Arial"/>
          <w:color w:val="000000" w:themeColor="text1"/>
          <w:spacing w:val="-3"/>
          <w:sz w:val="24"/>
          <w:szCs w:val="24"/>
          <w:lang w:eastAsia="zh-CN"/>
        </w:rPr>
        <w:t>6.1.9. Ocorrendo erros na emissão do documento fiscal, o mesmo será devolvido à CONTRATADA para correção, ficando estabelecido que o prazo para pagamento seja contado a partir da data de apresentação da nova fatura, devidamente corrigida.</w:t>
      </w:r>
    </w:p>
    <w:p w:rsidR="009E54BB" w:rsidRPr="009C3A04" w:rsidRDefault="009E54BB" w:rsidP="009E54BB">
      <w:pPr>
        <w:suppressAutoHyphens/>
        <w:spacing w:after="0" w:line="240" w:lineRule="auto"/>
        <w:jc w:val="both"/>
        <w:rPr>
          <w:rFonts w:ascii="Arial" w:eastAsia="Times New Roman" w:hAnsi="Arial" w:cs="Arial"/>
          <w:color w:val="000000" w:themeColor="text1"/>
          <w:spacing w:val="-3"/>
          <w:sz w:val="24"/>
          <w:szCs w:val="24"/>
          <w:lang w:eastAsia="zh-CN"/>
        </w:rPr>
      </w:pPr>
      <w:r w:rsidRPr="009C3A04">
        <w:rPr>
          <w:rFonts w:ascii="Arial" w:eastAsia="Times New Roman" w:hAnsi="Arial" w:cs="Arial"/>
          <w:color w:val="000000" w:themeColor="text1"/>
          <w:spacing w:val="-3"/>
          <w:sz w:val="24"/>
          <w:szCs w:val="24"/>
          <w:lang w:eastAsia="zh-CN"/>
        </w:rPr>
        <w:t>6.1.10. O Município poderá deduzir do pagamento importâncias que a qualquer título lhe forem devidos pela CONTRATADA, em decorrência de inadimplemento contratual.</w:t>
      </w:r>
    </w:p>
    <w:p w:rsidR="009E54BB" w:rsidRPr="009C3A04" w:rsidRDefault="009E54BB" w:rsidP="009E54BB">
      <w:pPr>
        <w:spacing w:after="0" w:line="240" w:lineRule="auto"/>
        <w:jc w:val="both"/>
        <w:rPr>
          <w:rFonts w:ascii="Arial" w:eastAsia="Times New Roman" w:hAnsi="Arial" w:cs="Arial"/>
          <w:color w:val="000000" w:themeColor="text1"/>
          <w:spacing w:val="-3"/>
          <w:sz w:val="24"/>
          <w:szCs w:val="24"/>
          <w:lang w:eastAsia="zh-CN"/>
        </w:rPr>
      </w:pPr>
      <w:r w:rsidRPr="009C3A04">
        <w:rPr>
          <w:rFonts w:ascii="Arial" w:eastAsia="Times New Roman" w:hAnsi="Arial" w:cs="Arial"/>
          <w:color w:val="000000" w:themeColor="text1"/>
          <w:spacing w:val="-3"/>
          <w:sz w:val="24"/>
          <w:szCs w:val="24"/>
          <w:lang w:eastAsia="zh-CN"/>
        </w:rPr>
        <w:t>6.1.11. Para quaisquer pagamentos serão exigidos os documentos de arrecadação e quitação dos tributos, especialmente FGTS e INSS, observada as instruções dos respectivos órgãos e ISS no Município de São Domingos do Norte/ES, conforme dispõe o inciso XIII, do art. 55, da Lei no. 8.666/93.</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6.1.12. O recebimento definitivo da obra somente ocorrerá caso tenham sido sanadas todas as eventuais imperfeições detectadas durante a execução da obra ou no transcurso de prazo previsto no subitem anterior.</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6.1.13. O Município de São Domingos do Norte/ES não efetua pagamento antecipado, não sendo considerados os itens das s que assim se apresentarem.</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6.1.14. Somente serão pagos os serviços efetivamente concluídos, medidos e aceitos.</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6.1.15. A CONTRATADA se obriga quando na emissão da nota fiscal no espaço para observação deverá constar o número da TOMADA DE PREÇO e do CONTRATO. </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b/>
          <w:bCs/>
          <w:color w:val="000000" w:themeColor="text1"/>
          <w:sz w:val="24"/>
          <w:szCs w:val="24"/>
          <w:u w:val="single"/>
          <w:lang w:eastAsia="zh-CN"/>
        </w:rPr>
        <w:t>CLÁUSULA SÉTIMA: PRORROGAÇÃO E ALTERAÇÃO DO CONTRATO: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7.1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O contrato poderá ser prorrogado nos seguintes casos: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alteração do projeto ou especificações;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superveniências de fato excepcionais e imprevisíveis estranhas à vontade das partes, que altere fundamentalmente as condições de execução do contrato;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c) interrupção da execução do contrato ou diminuição do ritmo de trabalho, por ordem e no interesse da Administração;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d) acréscimos ou supressões das quantidades inicialmente previstas no contrato, nos limites permitidos pelos parágrafos 1° e 2° do art. 65 da Lei 8.666/93 e suas alterações;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e) impedimento da execução do Contrato por ato ou fato de terceiros, reconhecido pela Administração, em documento contemporâneo à sua ocorrência;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f) omissão ou atraso de providência a cargo da Administração, do qual resulte diretamente impedimento ou retardamento na execução do Contrato.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7.2. O presente contrato poderá ser alterado e prorrogado uma vez, por igual período, quando solicitado pela parte durante o seu transcurso e desde que ocorra motivo justificado aceito pelo órgão licitante, conforme art. 57 e art. 65 da lei 8.666/93, com as devidas justificativas, nos seguintes casos: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 – </w:t>
      </w:r>
      <w:proofErr w:type="gramStart"/>
      <w:r w:rsidRPr="009C3A04">
        <w:rPr>
          <w:rFonts w:ascii="Arial" w:eastAsia="Times New Roman" w:hAnsi="Arial" w:cs="Arial"/>
          <w:color w:val="000000" w:themeColor="text1"/>
          <w:sz w:val="24"/>
          <w:szCs w:val="24"/>
          <w:lang w:eastAsia="zh-CN"/>
        </w:rPr>
        <w:t>unilateralmente</w:t>
      </w:r>
      <w:proofErr w:type="gramEnd"/>
      <w:r w:rsidRPr="009C3A04">
        <w:rPr>
          <w:rFonts w:ascii="Arial" w:eastAsia="Times New Roman" w:hAnsi="Arial" w:cs="Arial"/>
          <w:color w:val="000000" w:themeColor="text1"/>
          <w:sz w:val="24"/>
          <w:szCs w:val="24"/>
          <w:lang w:eastAsia="zh-CN"/>
        </w:rPr>
        <w:t xml:space="preserve"> pela Administração: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quando houver modificação do projeto ou das especificações, para melhor adequação técnica aos seus objetivos;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quando necessária à modificação do valor contratual em decorrência de acréscimo ou diminuição quantitativa de seu objeto, nos limites permitidos por esta Lei;</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II – </w:t>
      </w:r>
      <w:proofErr w:type="gramStart"/>
      <w:r w:rsidRPr="009C3A04">
        <w:rPr>
          <w:rFonts w:ascii="Arial" w:eastAsia="Times New Roman" w:hAnsi="Arial" w:cs="Arial"/>
          <w:color w:val="000000" w:themeColor="text1"/>
          <w:sz w:val="24"/>
          <w:szCs w:val="24"/>
          <w:lang w:eastAsia="zh-CN"/>
        </w:rPr>
        <w:t>por</w:t>
      </w:r>
      <w:proofErr w:type="gramEnd"/>
      <w:r w:rsidRPr="009C3A04">
        <w:rPr>
          <w:rFonts w:ascii="Arial" w:eastAsia="Times New Roman" w:hAnsi="Arial" w:cs="Arial"/>
          <w:color w:val="000000" w:themeColor="text1"/>
          <w:sz w:val="24"/>
          <w:szCs w:val="24"/>
          <w:lang w:eastAsia="zh-CN"/>
        </w:rPr>
        <w:t xml:space="preserve"> acordo das partes: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quando conveniente à substituição da garantia de execução;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quando necessária à modificação do regime de execução da obra ou serviço, bem como do modo de fornecimento, em face de verificação técnica da inaplicabilidade dos termos contratuais originários;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c) quando necessária à modificação da forma de pagamento, por imposição de circunstâncias superveniente mantida o valor inicial atualizado, vedada a antecipação do pagamento, com relação ao cronograma financeiro fixado, sem a correspondente contraprestação de fornecimento de bens ou execução de obra ou serviço;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consequências incalculáveis, retardadores ou impeditivos da execução do ajustado, ou, ainda, em caso de força maior, caso fortuito ou fato do príncipe, configurando álea econômica extraordinária e extracontratual.</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7.3. O contratado fica obrigado a aceitar, nas mesmas condições contratuais, as supressões até o limite de 25% (vinte e cinco por cento) e as que se fizerem até o limite de 50% (cinquenta por cento) para os seus acréscimos.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bookmarkStart w:id="0" w:name="_Hlk121236461"/>
      <w:r w:rsidRPr="009C3A04">
        <w:rPr>
          <w:rFonts w:ascii="Arial" w:eastAsia="Times New Roman" w:hAnsi="Arial" w:cs="Arial"/>
          <w:color w:val="000000" w:themeColor="text1"/>
          <w:sz w:val="24"/>
          <w:szCs w:val="24"/>
          <w:lang w:eastAsia="zh-CN"/>
        </w:rPr>
        <w:t>7.4. O reajuste é calculado com base em índices econômicos, sendo que o mais adotado na construção civil é o INCC- Índice Nacional de Custos da Construção Civil.</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bookmarkStart w:id="1" w:name="_Hlk121236420"/>
      <w:r w:rsidRPr="009C3A04">
        <w:rPr>
          <w:rFonts w:ascii="Arial" w:eastAsia="Times New Roman" w:hAnsi="Arial" w:cs="Arial"/>
          <w:color w:val="000000" w:themeColor="text1"/>
          <w:sz w:val="24"/>
          <w:szCs w:val="24"/>
          <w:lang w:eastAsia="zh-CN"/>
        </w:rPr>
        <w:t>7.5. O valor do reajuste será determinado por intermédio da seguinte formula:</w:t>
      </w:r>
    </w:p>
    <w:bookmarkEnd w:id="0"/>
    <w:bookmarkEnd w:id="1"/>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rsidR="009E54BB" w:rsidRPr="009C3A04" w:rsidRDefault="009E54BB" w:rsidP="009E54BB">
      <w:pPr>
        <w:spacing w:after="0" w:line="240" w:lineRule="auto"/>
        <w:jc w:val="both"/>
        <w:rPr>
          <w:rFonts w:ascii="Arial" w:eastAsia="Times New Roman" w:hAnsi="Arial" w:cs="Arial"/>
          <w:b/>
          <w:bCs/>
          <w:color w:val="000000" w:themeColor="text1"/>
          <w:sz w:val="24"/>
          <w:szCs w:val="24"/>
          <w:lang w:eastAsia="zh-CN"/>
        </w:rPr>
      </w:pPr>
      <w:r w:rsidRPr="009C3A04">
        <w:rPr>
          <w:rFonts w:ascii="Arial" w:eastAsia="Times New Roman" w:hAnsi="Arial" w:cs="Arial"/>
          <w:b/>
          <w:bCs/>
          <w:color w:val="000000" w:themeColor="text1"/>
          <w:sz w:val="24"/>
          <w:szCs w:val="24"/>
          <w:lang w:eastAsia="zh-CN"/>
        </w:rPr>
        <w:t>R = V x [(l1/</w:t>
      </w:r>
      <w:proofErr w:type="gramStart"/>
      <w:r w:rsidRPr="009C3A04">
        <w:rPr>
          <w:rFonts w:ascii="Arial" w:eastAsia="Times New Roman" w:hAnsi="Arial" w:cs="Arial"/>
          <w:b/>
          <w:bCs/>
          <w:color w:val="000000" w:themeColor="text1"/>
          <w:sz w:val="24"/>
          <w:szCs w:val="24"/>
          <w:lang w:eastAsia="zh-CN"/>
        </w:rPr>
        <w:t>10)-</w:t>
      </w:r>
      <w:proofErr w:type="gramEnd"/>
      <w:r w:rsidRPr="009C3A04">
        <w:rPr>
          <w:rFonts w:ascii="Arial" w:eastAsia="Times New Roman" w:hAnsi="Arial" w:cs="Arial"/>
          <w:b/>
          <w:bCs/>
          <w:color w:val="000000" w:themeColor="text1"/>
          <w:sz w:val="24"/>
          <w:szCs w:val="24"/>
          <w:lang w:eastAsia="zh-CN"/>
        </w:rPr>
        <w:t>1]</w:t>
      </w:r>
    </w:p>
    <w:p w:rsidR="009E54BB" w:rsidRPr="009C3A04" w:rsidRDefault="009E54BB" w:rsidP="009E54BB">
      <w:pPr>
        <w:spacing w:after="0" w:line="240" w:lineRule="auto"/>
        <w:jc w:val="both"/>
        <w:rPr>
          <w:rFonts w:ascii="Arial" w:eastAsia="Times New Roman" w:hAnsi="Arial" w:cs="Arial"/>
          <w:b/>
          <w:bCs/>
          <w:color w:val="000000" w:themeColor="text1"/>
          <w:sz w:val="24"/>
          <w:szCs w:val="24"/>
          <w:lang w:eastAsia="zh-CN"/>
        </w:rPr>
      </w:pP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Sendo:</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R = Valor do reajustamento proposto</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 = Valor parcela a ser reajustada</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 = Índice nacional da Construção Civil, Edificações, relativo ao mês e ano da data base do Orçamento a que a proposta se referir;</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I1 = Índice nacional da Construção Civil, Edificações, relativo ao 1° mês do novo período em que deverá se dar o reajuste;</w:t>
      </w:r>
    </w:p>
    <w:p w:rsidR="009E54BB" w:rsidRPr="009C3A04" w:rsidRDefault="009E54BB" w:rsidP="009E54BB">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p>
    <w:p w:rsidR="009E54BB" w:rsidRPr="009C3A04" w:rsidRDefault="009E54BB" w:rsidP="009E54BB">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OITAVA - PENALIDADES: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No caso </w:t>
      </w:r>
      <w:proofErr w:type="gramStart"/>
      <w:r w:rsidRPr="009C3A04">
        <w:rPr>
          <w:rFonts w:ascii="Arial" w:eastAsia="Times New Roman" w:hAnsi="Arial" w:cs="Arial"/>
          <w:color w:val="000000" w:themeColor="text1"/>
          <w:sz w:val="24"/>
          <w:szCs w:val="24"/>
          <w:lang w:eastAsia="zh-CN"/>
        </w:rPr>
        <w:t>da</w:t>
      </w:r>
      <w:proofErr w:type="gramEnd"/>
      <w:r w:rsidRPr="009C3A04">
        <w:rPr>
          <w:rFonts w:ascii="Arial" w:eastAsia="Times New Roman" w:hAnsi="Arial" w:cs="Arial"/>
          <w:color w:val="000000" w:themeColor="text1"/>
          <w:sz w:val="24"/>
          <w:szCs w:val="24"/>
          <w:lang w:eastAsia="zh-CN"/>
        </w:rPr>
        <w:t xml:space="preserve"> LICITANTE CONTRATADA não cumprir as obrigações assumidas ou preceitos legais, serão aplicadas as seguintes penalidades: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advertência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rescisão do contrato ou cancelamento da ordem de serviço;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c) multa;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d) suspensão do direito de licitar junto à Prefeitura Municipal de São Domingos do Norte/ES e/ou</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e) declaração de inidoneidade.</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8.2</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8.3</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Será aplicada multa compensatória por perdas e danos no montante de 2% (dois por cento) sobre o valor do Contrato, quando a LICITANTE CONTRATADA: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prestar informações inexatas ou criar embaraços à fiscalização;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transferir ou ceder suas obrigações a terceiros, sem a prévia autorização da CONTRATANTE;</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c) desatender as determinações da fiscalização;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d) cometer faltas reiteradas na execução dos serviços;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e) não iniciar sem justa causa, a execução dos serviços contratados no prazo fixado.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8.4</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Será aplicada multa compensatória por perdas e danos no montante de </w:t>
      </w:r>
      <w:r w:rsidRPr="009C3A04">
        <w:rPr>
          <w:rFonts w:ascii="Arial" w:eastAsia="Times New Roman" w:hAnsi="Arial" w:cs="Arial"/>
          <w:b/>
          <w:bCs/>
          <w:color w:val="000000" w:themeColor="text1"/>
          <w:sz w:val="24"/>
          <w:szCs w:val="24"/>
          <w:lang w:eastAsia="zh-CN"/>
        </w:rPr>
        <w:t>10% (dez por cento</w:t>
      </w:r>
      <w:r w:rsidRPr="009C3A04">
        <w:rPr>
          <w:rFonts w:ascii="Arial" w:eastAsia="Times New Roman" w:hAnsi="Arial" w:cs="Arial"/>
          <w:color w:val="000000" w:themeColor="text1"/>
          <w:sz w:val="24"/>
          <w:szCs w:val="24"/>
          <w:lang w:eastAsia="zh-CN"/>
        </w:rPr>
        <w:t>) sobre o valor do Contrato, quando a LICITANTE CONTRATADA: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ocasionar, sem justa causa, o atraso superior a 30 (trinta) dias na execução dos serviços contratados;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recusar-se a executar, sem justa causa, no todo ou em parte, os serviços contratados;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c) praticar, por ação ou omissão, qualquer ato que, por imprudência, negligência, imperícia, dolo ou má fé, venha a causar danos à CONTRATANTE ou a terceiros, independentemente da obrigação da LICITANTE CONTRATADA em reparar os danos causados.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8.5</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8.6</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a pena de inidoneidade será aplicada em despacho fundamentado, assegurada defesa ao infrator, ponderada a natureza, a gravidade da falta e a extensão do dano efetivo ou potencial.</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as multas aplicadas deverão ser recolhidas na Tesouraria da Prefeitura, dentro do prazo improrrogável de 10 (dez) dias, contados da data da notificação, independentemente do julgamento de pedido de reconsideração do recurso.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8.7</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inexecução total ou parcial do contrato enseja a sua rescisão, com as consequências contratuais e as previstas em lei ou regulamento.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8.8</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Constituem motivo para rescisão do contrato: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 - </w:t>
      </w:r>
      <w:proofErr w:type="gramStart"/>
      <w:r w:rsidRPr="009C3A04">
        <w:rPr>
          <w:rFonts w:ascii="Arial" w:eastAsia="Times New Roman" w:hAnsi="Arial" w:cs="Arial"/>
          <w:color w:val="000000" w:themeColor="text1"/>
          <w:sz w:val="24"/>
          <w:szCs w:val="24"/>
          <w:lang w:eastAsia="zh-CN"/>
        </w:rPr>
        <w:t>o</w:t>
      </w:r>
      <w:proofErr w:type="gramEnd"/>
      <w:r w:rsidRPr="009C3A04">
        <w:rPr>
          <w:rFonts w:ascii="Arial" w:eastAsia="Times New Roman" w:hAnsi="Arial" w:cs="Arial"/>
          <w:color w:val="000000" w:themeColor="text1"/>
          <w:sz w:val="24"/>
          <w:szCs w:val="24"/>
          <w:lang w:eastAsia="zh-CN"/>
        </w:rPr>
        <w:t xml:space="preserve"> não cumprimento de cláusulas contratuais, especificações, projetos ou prazos;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II - </w:t>
      </w:r>
      <w:proofErr w:type="gramStart"/>
      <w:r w:rsidRPr="009C3A04">
        <w:rPr>
          <w:rFonts w:ascii="Arial" w:eastAsia="Times New Roman" w:hAnsi="Arial" w:cs="Arial"/>
          <w:color w:val="000000" w:themeColor="text1"/>
          <w:sz w:val="24"/>
          <w:szCs w:val="24"/>
          <w:lang w:eastAsia="zh-CN"/>
        </w:rPr>
        <w:t>o</w:t>
      </w:r>
      <w:proofErr w:type="gramEnd"/>
      <w:r w:rsidRPr="009C3A04">
        <w:rPr>
          <w:rFonts w:ascii="Arial" w:eastAsia="Times New Roman" w:hAnsi="Arial" w:cs="Arial"/>
          <w:color w:val="000000" w:themeColor="text1"/>
          <w:sz w:val="24"/>
          <w:szCs w:val="24"/>
          <w:lang w:eastAsia="zh-CN"/>
        </w:rPr>
        <w:t xml:space="preserve"> cumprimento irregular de cláusulas contratuais, especificações, projetos e prazos;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a lentidão do seu cumprimento, levando a Administração a comprovar a impossibilidade da conclusão da obra, do serviço ou do fornecimento, nos prazos estipulados;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IV - </w:t>
      </w:r>
      <w:proofErr w:type="gramStart"/>
      <w:r w:rsidRPr="009C3A04">
        <w:rPr>
          <w:rFonts w:ascii="Arial" w:eastAsia="Times New Roman" w:hAnsi="Arial" w:cs="Arial"/>
          <w:color w:val="000000" w:themeColor="text1"/>
          <w:sz w:val="24"/>
          <w:szCs w:val="24"/>
          <w:lang w:eastAsia="zh-CN"/>
        </w:rPr>
        <w:t>o</w:t>
      </w:r>
      <w:proofErr w:type="gramEnd"/>
      <w:r w:rsidRPr="009C3A04">
        <w:rPr>
          <w:rFonts w:ascii="Arial" w:eastAsia="Times New Roman" w:hAnsi="Arial" w:cs="Arial"/>
          <w:color w:val="000000" w:themeColor="text1"/>
          <w:sz w:val="24"/>
          <w:szCs w:val="24"/>
          <w:lang w:eastAsia="zh-CN"/>
        </w:rPr>
        <w:t xml:space="preserve"> atraso injustificado no início da obra, serviço ou fornecimento;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V - </w:t>
      </w:r>
      <w:proofErr w:type="gramStart"/>
      <w:r w:rsidRPr="009C3A04">
        <w:rPr>
          <w:rFonts w:ascii="Arial" w:eastAsia="Times New Roman" w:hAnsi="Arial" w:cs="Arial"/>
          <w:color w:val="000000" w:themeColor="text1"/>
          <w:sz w:val="24"/>
          <w:szCs w:val="24"/>
          <w:lang w:eastAsia="zh-CN"/>
        </w:rPr>
        <w:t>a</w:t>
      </w:r>
      <w:proofErr w:type="gramEnd"/>
      <w:r w:rsidRPr="009C3A04">
        <w:rPr>
          <w:rFonts w:ascii="Arial" w:eastAsia="Times New Roman" w:hAnsi="Arial" w:cs="Arial"/>
          <w:color w:val="000000" w:themeColor="text1"/>
          <w:sz w:val="24"/>
          <w:szCs w:val="24"/>
          <w:lang w:eastAsia="zh-CN"/>
        </w:rPr>
        <w:t xml:space="preserve"> paralisação da obra, do serviço ou do fornecimento, sem justa causa e prévia comunicação à Administração;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VI - </w:t>
      </w:r>
      <w:proofErr w:type="gramStart"/>
      <w:r w:rsidRPr="009C3A04">
        <w:rPr>
          <w:rFonts w:ascii="Arial" w:eastAsia="Times New Roman" w:hAnsi="Arial" w:cs="Arial"/>
          <w:color w:val="000000" w:themeColor="text1"/>
          <w:sz w:val="24"/>
          <w:szCs w:val="24"/>
          <w:lang w:eastAsia="zh-CN"/>
        </w:rPr>
        <w:t>a</w:t>
      </w:r>
      <w:proofErr w:type="gramEnd"/>
      <w:r w:rsidRPr="009C3A04">
        <w:rPr>
          <w:rFonts w:ascii="Arial" w:eastAsia="Times New Roman" w:hAnsi="Arial" w:cs="Arial"/>
          <w:color w:val="000000" w:themeColor="text1"/>
          <w:sz w:val="24"/>
          <w:szCs w:val="24"/>
          <w:lang w:eastAsia="zh-CN"/>
        </w:rPr>
        <w:t xml:space="preserve"> subcontratação total ou parcial do seu objeto, a associação do contratado com outrem, a cessão ou transferência, total ou parcial, bem como a fusão, cisão ou incorporação, não admitidas no edital e no contrato;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VII - o desatendimento das determinações regulares da autoridade designada para acompanhar e fiscalizar a sua execução, assim como as de seus superiores;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VIII - o cometimento reiterado de faltas na sua execução, anotadas na forma do § 1° do art. 67 da Lei nº 8.666/93;</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IX - </w:t>
      </w:r>
      <w:proofErr w:type="gramStart"/>
      <w:r w:rsidRPr="009C3A04">
        <w:rPr>
          <w:rFonts w:ascii="Arial" w:eastAsia="Times New Roman" w:hAnsi="Arial" w:cs="Arial"/>
          <w:color w:val="000000" w:themeColor="text1"/>
          <w:sz w:val="24"/>
          <w:szCs w:val="24"/>
          <w:lang w:eastAsia="zh-CN"/>
        </w:rPr>
        <w:t>a</w:t>
      </w:r>
      <w:proofErr w:type="gramEnd"/>
      <w:r w:rsidRPr="009C3A04">
        <w:rPr>
          <w:rFonts w:ascii="Arial" w:eastAsia="Times New Roman" w:hAnsi="Arial" w:cs="Arial"/>
          <w:color w:val="000000" w:themeColor="text1"/>
          <w:sz w:val="24"/>
          <w:szCs w:val="24"/>
          <w:lang w:eastAsia="zh-CN"/>
        </w:rPr>
        <w:t xml:space="preserve"> decretação de falência ou a instauração de insolvência civil;</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X - </w:t>
      </w:r>
      <w:proofErr w:type="gramStart"/>
      <w:r w:rsidRPr="009C3A04">
        <w:rPr>
          <w:rFonts w:ascii="Arial" w:eastAsia="Times New Roman" w:hAnsi="Arial" w:cs="Arial"/>
          <w:color w:val="000000" w:themeColor="text1"/>
          <w:sz w:val="24"/>
          <w:szCs w:val="24"/>
          <w:lang w:eastAsia="zh-CN"/>
        </w:rPr>
        <w:t>a</w:t>
      </w:r>
      <w:proofErr w:type="gramEnd"/>
      <w:r w:rsidRPr="009C3A04">
        <w:rPr>
          <w:rFonts w:ascii="Arial" w:eastAsia="Times New Roman" w:hAnsi="Arial" w:cs="Arial"/>
          <w:color w:val="000000" w:themeColor="text1"/>
          <w:sz w:val="24"/>
          <w:szCs w:val="24"/>
          <w:lang w:eastAsia="zh-CN"/>
        </w:rPr>
        <w:t xml:space="preserve"> dissolução da sociedade ou o falecimento do contratado;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 - a alteração social ou a modificação da finalidade ou da estrutura da empresa, que prejudique a execução do contrato;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XII - razões de interesse público, de alta relevância e amplo conhecimento, justificadas e determinadas pela máxima autoridade da esfera administrativa a que está subordinado o contratante e exaradas no processo administrativo a que se refere o contrato;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XIII - a supressão, por parte da Administração, de obras, serviços ou compras, acarretando modificação do valor inicial do contrato além do limite permitido no § 1° do art. 65 desta Lei;</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XV - </w:t>
      </w:r>
      <w:proofErr w:type="gramStart"/>
      <w:r w:rsidRPr="009C3A04">
        <w:rPr>
          <w:rFonts w:ascii="Arial" w:eastAsia="Times New Roman" w:hAnsi="Arial" w:cs="Arial"/>
          <w:color w:val="000000" w:themeColor="text1"/>
          <w:sz w:val="24"/>
          <w:szCs w:val="24"/>
          <w:lang w:eastAsia="zh-CN"/>
        </w:rPr>
        <w:t>o</w:t>
      </w:r>
      <w:proofErr w:type="gramEnd"/>
      <w:r w:rsidRPr="009C3A04">
        <w:rPr>
          <w:rFonts w:ascii="Arial" w:eastAsia="Times New Roman" w:hAnsi="Arial" w:cs="Arial"/>
          <w:color w:val="000000" w:themeColor="text1"/>
          <w:sz w:val="24"/>
          <w:szCs w:val="24"/>
          <w:lang w:eastAsia="zh-CN"/>
        </w:rPr>
        <w:t xml:space="preserve">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XVI - a não liberação, por parte da Administração, de área, local ou objeto para execução de obra, serviço ou fornecimento, nos prazos contratuais, bem como das fontes de materiais naturais especificadas no projeto;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XVII - a ocorrência de caso fortuito ou de força maior, regularmente comprovada, impeditiva da execução do contrato.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XVIII - descumprimento do disposto no inciso V do art. 27, sem prejuízo das sanções penais cabíveis.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8.9</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rescisão do contrato poderá ser:</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 - </w:t>
      </w:r>
      <w:proofErr w:type="gramStart"/>
      <w:r w:rsidRPr="009C3A04">
        <w:rPr>
          <w:rFonts w:ascii="Arial" w:eastAsia="Times New Roman" w:hAnsi="Arial" w:cs="Arial"/>
          <w:color w:val="000000" w:themeColor="text1"/>
          <w:sz w:val="24"/>
          <w:szCs w:val="24"/>
          <w:lang w:eastAsia="zh-CN"/>
        </w:rPr>
        <w:t>determinada</w:t>
      </w:r>
      <w:proofErr w:type="gramEnd"/>
      <w:r w:rsidRPr="009C3A04">
        <w:rPr>
          <w:rFonts w:ascii="Arial" w:eastAsia="Times New Roman" w:hAnsi="Arial" w:cs="Arial"/>
          <w:color w:val="000000" w:themeColor="text1"/>
          <w:sz w:val="24"/>
          <w:szCs w:val="24"/>
          <w:lang w:eastAsia="zh-CN"/>
        </w:rPr>
        <w:t xml:space="preserve"> por ato unilateral e escrito da Administração, nos casos enumerados nos incisos I a XII e XVII do item anterior;</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II - </w:t>
      </w:r>
      <w:proofErr w:type="gramStart"/>
      <w:r w:rsidRPr="009C3A04">
        <w:rPr>
          <w:rFonts w:ascii="Arial" w:eastAsia="Times New Roman" w:hAnsi="Arial" w:cs="Arial"/>
          <w:color w:val="000000" w:themeColor="text1"/>
          <w:sz w:val="24"/>
          <w:szCs w:val="24"/>
          <w:lang w:eastAsia="zh-CN"/>
        </w:rPr>
        <w:t>amigável</w:t>
      </w:r>
      <w:proofErr w:type="gramEnd"/>
      <w:r w:rsidRPr="009C3A04">
        <w:rPr>
          <w:rFonts w:ascii="Arial" w:eastAsia="Times New Roman" w:hAnsi="Arial" w:cs="Arial"/>
          <w:color w:val="000000" w:themeColor="text1"/>
          <w:sz w:val="24"/>
          <w:szCs w:val="24"/>
          <w:lang w:eastAsia="zh-CN"/>
        </w:rPr>
        <w:t>, por acordo entre as partes, reduzida a termo no processo da licitação, desde que haja conveniência para a Administração;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judicial, nos termos da legislação;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1° A rescisão administrativa ou amigável deverá ser precedida de autorização escrita e fundamentada da autoridade competente.</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2° Quando a rescisão ocorrer com base nos incisos XII a XVII do item anterior, sem que haja culpa do contratado, será este ressarcido dos prejuízos regularmente comprovados que houver sofrido, tendo ainda direito 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 - </w:t>
      </w:r>
      <w:proofErr w:type="gramStart"/>
      <w:r w:rsidRPr="009C3A04">
        <w:rPr>
          <w:rFonts w:ascii="Arial" w:eastAsia="Times New Roman" w:hAnsi="Arial" w:cs="Arial"/>
          <w:color w:val="000000" w:themeColor="text1"/>
          <w:sz w:val="24"/>
          <w:szCs w:val="24"/>
          <w:lang w:eastAsia="zh-CN"/>
        </w:rPr>
        <w:t>devolução</w:t>
      </w:r>
      <w:proofErr w:type="gramEnd"/>
      <w:r w:rsidRPr="009C3A04">
        <w:rPr>
          <w:rFonts w:ascii="Arial" w:eastAsia="Times New Roman" w:hAnsi="Arial" w:cs="Arial"/>
          <w:color w:val="000000" w:themeColor="text1"/>
          <w:sz w:val="24"/>
          <w:szCs w:val="24"/>
          <w:lang w:eastAsia="zh-CN"/>
        </w:rPr>
        <w:t xml:space="preserve"> de garantia;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II - </w:t>
      </w:r>
      <w:proofErr w:type="gramStart"/>
      <w:r w:rsidRPr="009C3A04">
        <w:rPr>
          <w:rFonts w:ascii="Arial" w:eastAsia="Times New Roman" w:hAnsi="Arial" w:cs="Arial"/>
          <w:color w:val="000000" w:themeColor="text1"/>
          <w:sz w:val="24"/>
          <w:szCs w:val="24"/>
          <w:lang w:eastAsia="zh-CN"/>
        </w:rPr>
        <w:t>pagamentos</w:t>
      </w:r>
      <w:proofErr w:type="gramEnd"/>
      <w:r w:rsidRPr="009C3A04">
        <w:rPr>
          <w:rFonts w:ascii="Arial" w:eastAsia="Times New Roman" w:hAnsi="Arial" w:cs="Arial"/>
          <w:color w:val="000000" w:themeColor="text1"/>
          <w:sz w:val="24"/>
          <w:szCs w:val="24"/>
          <w:lang w:eastAsia="zh-CN"/>
        </w:rPr>
        <w:t xml:space="preserve"> devidos pela execução do contrato até a data da rescisão;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pagamento do custo da desmobilização.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3° Ocorrendo impedimento, paralisação ou sustação do contrato, o cronograma de execução será prorrogado automaticamente por igual tempo.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8.10.  A rescisão de que trata o inciso I do item 14.9 acarreta as seguintes consequências, sem prejuízo das sanções previstas nesta Lei:</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 xml:space="preserve">I - </w:t>
      </w:r>
      <w:proofErr w:type="gramStart"/>
      <w:r w:rsidRPr="009C3A04">
        <w:rPr>
          <w:rFonts w:ascii="Arial" w:eastAsia="Times New Roman" w:hAnsi="Arial" w:cs="Arial"/>
          <w:color w:val="000000" w:themeColor="text1"/>
          <w:sz w:val="24"/>
          <w:szCs w:val="24"/>
          <w:lang w:eastAsia="zh-CN"/>
        </w:rPr>
        <w:t>assunção</w:t>
      </w:r>
      <w:proofErr w:type="gramEnd"/>
      <w:r w:rsidRPr="009C3A04">
        <w:rPr>
          <w:rFonts w:ascii="Arial" w:eastAsia="Times New Roman" w:hAnsi="Arial" w:cs="Arial"/>
          <w:color w:val="000000" w:themeColor="text1"/>
          <w:sz w:val="24"/>
          <w:szCs w:val="24"/>
          <w:lang w:eastAsia="zh-CN"/>
        </w:rPr>
        <w:t xml:space="preserve"> imediata do objeto do contrato, no estado e local em que se encontrar, por ato próprio da Administração;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II - </w:t>
      </w:r>
      <w:proofErr w:type="gramStart"/>
      <w:r w:rsidRPr="009C3A04">
        <w:rPr>
          <w:rFonts w:ascii="Arial" w:eastAsia="Times New Roman" w:hAnsi="Arial" w:cs="Arial"/>
          <w:color w:val="000000" w:themeColor="text1"/>
          <w:sz w:val="24"/>
          <w:szCs w:val="24"/>
          <w:lang w:eastAsia="zh-CN"/>
        </w:rPr>
        <w:t>ocupação e utilização</w:t>
      </w:r>
      <w:proofErr w:type="gramEnd"/>
      <w:r w:rsidRPr="009C3A04">
        <w:rPr>
          <w:rFonts w:ascii="Arial" w:eastAsia="Times New Roman" w:hAnsi="Arial" w:cs="Arial"/>
          <w:color w:val="000000" w:themeColor="text1"/>
          <w:sz w:val="24"/>
          <w:szCs w:val="24"/>
          <w:lang w:eastAsia="zh-CN"/>
        </w:rPr>
        <w:t xml:space="preserve"> do local, instalações, equipamentos, material e pessoal empregados na execução do contrato, necessários à sua continuidade, na forma do inciso V do art. 58 da Lei n° 8.666/93;</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execução da garantia contratual, para ressarcimento da Administração, e dos valores das multas e indenizações a ela devidos;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IV - </w:t>
      </w:r>
      <w:proofErr w:type="gramStart"/>
      <w:r w:rsidRPr="009C3A04">
        <w:rPr>
          <w:rFonts w:ascii="Arial" w:eastAsia="Times New Roman" w:hAnsi="Arial" w:cs="Arial"/>
          <w:color w:val="000000" w:themeColor="text1"/>
          <w:sz w:val="24"/>
          <w:szCs w:val="24"/>
          <w:lang w:eastAsia="zh-CN"/>
        </w:rPr>
        <w:t>retenção</w:t>
      </w:r>
      <w:proofErr w:type="gramEnd"/>
      <w:r w:rsidRPr="009C3A04">
        <w:rPr>
          <w:rFonts w:ascii="Arial" w:eastAsia="Times New Roman" w:hAnsi="Arial" w:cs="Arial"/>
          <w:color w:val="000000" w:themeColor="text1"/>
          <w:sz w:val="24"/>
          <w:szCs w:val="24"/>
          <w:lang w:eastAsia="zh-CN"/>
        </w:rPr>
        <w:t xml:space="preserve"> dos créditos decorrentes do contrato até o limite dos prejuízos causados à Administração.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1° A aplicação das medidas previstas nos incisos I e II deste item fica a critério da Administração, que poderá dar continuidade à obra ou ao serviço por execução direta ou indireta.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2° É permitido à Administração, no caso de concordata do contratado, manter o contrato, podendo assumir o controle de determinadas atividades de serviços essenciais.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3° Na hipótese do inciso II deste item, o ato deverá ser precedido de autorização expressa do Secretário Municipal de Administração e Finanças, conforme o caso.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rsidR="009E54BB" w:rsidRPr="009C3A04" w:rsidRDefault="009E54BB" w:rsidP="009E54BB">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9C3A04">
        <w:rPr>
          <w:rFonts w:ascii="Arial" w:eastAsia="Times New Roman" w:hAnsi="Arial" w:cs="Arial"/>
          <w:b/>
          <w:bCs/>
          <w:color w:val="000000" w:themeColor="text1"/>
          <w:sz w:val="24"/>
          <w:szCs w:val="24"/>
          <w:u w:val="single"/>
          <w:lang w:eastAsia="zh-CN"/>
        </w:rPr>
        <w:t>CLÁUSULA NONA: DA RESPONSABILIDADE DA CONTRATADA</w:t>
      </w:r>
    </w:p>
    <w:p w:rsidR="009E54BB" w:rsidRPr="009E54BB" w:rsidRDefault="009E54BB" w:rsidP="009E54BB">
      <w:pPr>
        <w:spacing w:after="0" w:line="240" w:lineRule="auto"/>
        <w:jc w:val="both"/>
        <w:rPr>
          <w:rFonts w:ascii="Arial" w:eastAsia="Times New Roman" w:hAnsi="Arial" w:cs="Arial"/>
          <w:color w:val="000000" w:themeColor="text1"/>
          <w:sz w:val="24"/>
          <w:szCs w:val="24"/>
          <w:lang w:eastAsia="zh-CN"/>
        </w:rPr>
      </w:pPr>
      <w:r w:rsidRPr="009E54BB">
        <w:rPr>
          <w:rFonts w:ascii="Arial" w:eastAsia="Times New Roman" w:hAnsi="Arial" w:cs="Arial"/>
          <w:color w:val="000000" w:themeColor="text1"/>
          <w:sz w:val="24"/>
          <w:szCs w:val="24"/>
          <w:lang w:eastAsia="zh-CN"/>
        </w:rPr>
        <w:t>9.1. A Contratada deve cumprir todas as obrigações constantes do Edital, Termo de Referência e sua proposta, assumindo como exclusivamente seus os riscos e as despesas decorrentes da boa e perfeita execução da prestação de serviço e instalação.</w:t>
      </w:r>
    </w:p>
    <w:p w:rsidR="009E54BB" w:rsidRPr="009E54BB" w:rsidRDefault="009E54BB" w:rsidP="009E54BB">
      <w:pPr>
        <w:spacing w:after="0" w:line="240" w:lineRule="auto"/>
        <w:jc w:val="both"/>
        <w:rPr>
          <w:rFonts w:ascii="Arial" w:eastAsia="Times New Roman" w:hAnsi="Arial" w:cs="Arial"/>
          <w:color w:val="000000" w:themeColor="text1"/>
          <w:sz w:val="24"/>
          <w:szCs w:val="24"/>
          <w:lang w:eastAsia="zh-CN"/>
        </w:rPr>
      </w:pPr>
      <w:r w:rsidRPr="009E54BB">
        <w:rPr>
          <w:rFonts w:ascii="Arial" w:eastAsia="Times New Roman" w:hAnsi="Arial" w:cs="Arial"/>
          <w:color w:val="000000" w:themeColor="text1"/>
          <w:sz w:val="24"/>
          <w:szCs w:val="24"/>
          <w:lang w:eastAsia="zh-CN"/>
        </w:rPr>
        <w:t xml:space="preserve">9.2. Comunicar à Contratante, no prazo máximo de 24 (vinte e quatro) horas que antecede a data realização da prestação de serviço e instalação, os motivos que impossibilitem o cumprimento do prazo previsto, por escrito, com a devida comprovação. </w:t>
      </w:r>
    </w:p>
    <w:p w:rsidR="009E54BB" w:rsidRPr="009E54BB" w:rsidRDefault="009E54BB" w:rsidP="009E54BB">
      <w:pPr>
        <w:spacing w:after="0" w:line="240" w:lineRule="auto"/>
        <w:jc w:val="both"/>
        <w:rPr>
          <w:rFonts w:ascii="Arial" w:eastAsia="Times New Roman" w:hAnsi="Arial" w:cs="Arial"/>
          <w:color w:val="000000" w:themeColor="text1"/>
          <w:sz w:val="24"/>
          <w:szCs w:val="24"/>
          <w:lang w:eastAsia="zh-CN"/>
        </w:rPr>
      </w:pPr>
      <w:r w:rsidRPr="009E54BB">
        <w:rPr>
          <w:rFonts w:ascii="Arial" w:eastAsia="Times New Roman" w:hAnsi="Arial" w:cs="Arial"/>
          <w:color w:val="000000" w:themeColor="text1"/>
          <w:sz w:val="24"/>
          <w:szCs w:val="24"/>
          <w:lang w:eastAsia="zh-CN"/>
        </w:rPr>
        <w:t xml:space="preserve">9.3. Manter durante toda a execução do contrato, em compatibilidade com as obrigações assumidas, todas as condições de habilitação e qualificação exigidas na licitação. </w:t>
      </w:r>
    </w:p>
    <w:p w:rsidR="009E54BB" w:rsidRPr="009E54BB" w:rsidRDefault="009E54BB" w:rsidP="009E54BB">
      <w:pPr>
        <w:spacing w:after="0" w:line="240" w:lineRule="auto"/>
        <w:jc w:val="both"/>
        <w:rPr>
          <w:rFonts w:ascii="Arial" w:eastAsia="Times New Roman" w:hAnsi="Arial" w:cs="Arial"/>
          <w:color w:val="000000" w:themeColor="text1"/>
          <w:sz w:val="24"/>
          <w:szCs w:val="24"/>
          <w:lang w:eastAsia="zh-CN"/>
        </w:rPr>
      </w:pPr>
      <w:r w:rsidRPr="009E54BB">
        <w:rPr>
          <w:rFonts w:ascii="Arial" w:eastAsia="Times New Roman" w:hAnsi="Arial" w:cs="Arial"/>
          <w:color w:val="000000" w:themeColor="text1"/>
          <w:sz w:val="24"/>
          <w:szCs w:val="24"/>
          <w:lang w:eastAsia="zh-CN"/>
        </w:rPr>
        <w:t xml:space="preserve">9.4. Correrão por conta da Contratada todas as despesas, enfim todos os custos diretos e indiretos, tais como: impostos, fretes, transporte, despesas trabalhistas, previdenciárias, seguros, enfim todos os custos necessários à fiel execução do objeto desse termo. </w:t>
      </w:r>
    </w:p>
    <w:p w:rsidR="009E54BB" w:rsidRPr="009E54BB" w:rsidRDefault="009E54BB" w:rsidP="009E54BB">
      <w:pPr>
        <w:spacing w:after="0" w:line="240" w:lineRule="auto"/>
        <w:jc w:val="both"/>
        <w:rPr>
          <w:rFonts w:ascii="Arial" w:eastAsia="Times New Roman" w:hAnsi="Arial" w:cs="Arial"/>
          <w:color w:val="000000" w:themeColor="text1"/>
          <w:sz w:val="24"/>
          <w:szCs w:val="24"/>
          <w:lang w:eastAsia="zh-CN"/>
        </w:rPr>
      </w:pPr>
      <w:r w:rsidRPr="009E54BB">
        <w:rPr>
          <w:rFonts w:ascii="Arial" w:eastAsia="Times New Roman" w:hAnsi="Arial" w:cs="Arial"/>
          <w:color w:val="000000" w:themeColor="text1"/>
          <w:sz w:val="24"/>
          <w:szCs w:val="24"/>
          <w:lang w:eastAsia="zh-CN"/>
        </w:rPr>
        <w:t xml:space="preserve">9.5. A Contratada está obrigada a executar o objeto desse termo, através de pessoas idôneas, com capacitação profissional necessária ao cumprimento do mesmo, assumindo total responsabilidade por quaisquer danos ou faltas que seus empregados, no desempenho de suas funções respectivas, causem à Contratante. </w:t>
      </w:r>
    </w:p>
    <w:p w:rsidR="009E54BB" w:rsidRDefault="009E54BB" w:rsidP="009E54BB">
      <w:pPr>
        <w:spacing w:after="0" w:line="240" w:lineRule="auto"/>
        <w:jc w:val="both"/>
        <w:rPr>
          <w:rFonts w:ascii="Arial" w:eastAsia="Times New Roman" w:hAnsi="Arial" w:cs="Arial"/>
          <w:color w:val="000000" w:themeColor="text1"/>
          <w:sz w:val="24"/>
          <w:szCs w:val="24"/>
          <w:lang w:eastAsia="zh-CN"/>
        </w:rPr>
      </w:pPr>
      <w:r w:rsidRPr="009E54BB">
        <w:rPr>
          <w:rFonts w:ascii="Arial" w:eastAsia="Times New Roman" w:hAnsi="Arial" w:cs="Arial"/>
          <w:color w:val="000000" w:themeColor="text1"/>
          <w:sz w:val="24"/>
          <w:szCs w:val="24"/>
          <w:lang w:eastAsia="zh-CN"/>
        </w:rPr>
        <w:t>9.7. Prestar todos os esclarecimentos que lhe forem solicitados pela Contratante, atendendo prontamente todas as reclamações</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p>
    <w:p w:rsidR="009E54BB" w:rsidRPr="009C3A04" w:rsidRDefault="009E54BB" w:rsidP="009E54BB">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DÉCIMA: DA ASSISTÊNCIA TÉCNICA E GARANTIA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Contratada responderá durante o prazo irredutível de 05 (cinco) anos pela solidez e segurança do trabalho, assim em razão dos materiais como o solo, de acordo com artigo 618, do Código Civil/2002.</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10.2</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Nos termos do inciso XIII, do artigo 55 de Lei nº 8.666/93, a contratada é obrigada a manter durante toda a execução do contrato, em compatibilidade com as obrigações por ele assumidas, todas as condições de habilitação exigidas da licitação.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10.3</w:t>
      </w:r>
      <w:r>
        <w:rPr>
          <w:rFonts w:ascii="Arial" w:eastAsia="Times New Roman" w:hAnsi="Arial" w:cs="Arial"/>
          <w:color w:val="000000" w:themeColor="text1"/>
          <w:sz w:val="24"/>
          <w:szCs w:val="24"/>
          <w:lang w:eastAsia="zh-CN"/>
        </w:rPr>
        <w:t>.</w:t>
      </w:r>
      <w:r w:rsidRPr="009C3A04">
        <w:rPr>
          <w:rFonts w:ascii="Arial" w:eastAsia="Times New Roman" w:hAnsi="Arial" w:cs="Arial"/>
          <w:b/>
          <w:bCs/>
          <w:color w:val="000000" w:themeColor="text1"/>
          <w:sz w:val="24"/>
          <w:szCs w:val="24"/>
          <w:lang w:eastAsia="zh-CN"/>
        </w:rPr>
        <w:t xml:space="preserve"> Na assinatura do contrato, a Contratada se obriga a apresentar o comprovante da caução de garantia de execução, no valor de 2% (dois por cento) por cento do valor do contrato</w:t>
      </w:r>
      <w:r w:rsidRPr="009C3A04">
        <w:rPr>
          <w:rFonts w:ascii="Arial" w:eastAsia="Times New Roman" w:hAnsi="Arial" w:cs="Arial"/>
          <w:color w:val="000000" w:themeColor="text1"/>
          <w:sz w:val="24"/>
          <w:szCs w:val="24"/>
          <w:lang w:eastAsia="zh-CN"/>
        </w:rPr>
        <w:t xml:space="preserve">, em uma das modalidades previstas no art. 56 da lei nº 8.666/93, exceto título da dívida pública, cabendo ao contratado optar pela modalidade, a qual deverá ser depositada na Tesouraria da Prefeitura Municipal de São Domingos do Norte/ES. </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10.4. O valor da caução depositada será liberado em até 60 (sessenta) dias após a emissão do Termo de Recebimento Definitivo dos Serviços, objeto desta licitação.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10.5</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w:t>
      </w:r>
      <w:r w:rsidRPr="009C3A04">
        <w:rPr>
          <w:rFonts w:ascii="Arial" w:eastAsia="Times New Roman" w:hAnsi="Arial" w:cs="Arial"/>
          <w:b/>
          <w:bCs/>
          <w:color w:val="000000" w:themeColor="text1"/>
          <w:sz w:val="24"/>
          <w:szCs w:val="24"/>
          <w:lang w:eastAsia="zh-CN"/>
        </w:rPr>
        <w:t>A caução deverá ser depositada antes da assinatura do contrato</w:t>
      </w:r>
      <w:r w:rsidRPr="009C3A04">
        <w:rPr>
          <w:rFonts w:ascii="Arial" w:eastAsia="Times New Roman" w:hAnsi="Arial" w:cs="Arial"/>
          <w:color w:val="000000" w:themeColor="text1"/>
          <w:sz w:val="24"/>
          <w:szCs w:val="24"/>
          <w:lang w:eastAsia="zh-CN"/>
        </w:rPr>
        <w:t>.</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10.6</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liberação para pagamento da primeira medição dos serviços executados, fica condicionada à prestação da caução de garantia.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rsidR="009E54BB" w:rsidRPr="009C3A04" w:rsidRDefault="009E54BB" w:rsidP="009E54BB">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DÉCIMA PRIMEIRA: DA RESCISÃO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11.1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inexecução total ou parcial do contrato enseja a sua rescisão, com as consequências contratuais e as previstas em lei ou regulamento.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11.2</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Constituem motivo para rescisão do contrato: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 – </w:t>
      </w:r>
      <w:proofErr w:type="gramStart"/>
      <w:r w:rsidRPr="009C3A04">
        <w:rPr>
          <w:rFonts w:ascii="Arial" w:eastAsia="Times New Roman" w:hAnsi="Arial" w:cs="Arial"/>
          <w:color w:val="000000" w:themeColor="text1"/>
          <w:sz w:val="24"/>
          <w:szCs w:val="24"/>
          <w:lang w:eastAsia="zh-CN"/>
        </w:rPr>
        <w:t>o</w:t>
      </w:r>
      <w:proofErr w:type="gramEnd"/>
      <w:r w:rsidRPr="009C3A04">
        <w:rPr>
          <w:rFonts w:ascii="Arial" w:eastAsia="Times New Roman" w:hAnsi="Arial" w:cs="Arial"/>
          <w:color w:val="000000" w:themeColor="text1"/>
          <w:sz w:val="24"/>
          <w:szCs w:val="24"/>
          <w:lang w:eastAsia="zh-CN"/>
        </w:rPr>
        <w:t xml:space="preserve"> não cumprimento de cláusulas contratuais, especificações, projetos ou prazos;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II – </w:t>
      </w:r>
      <w:proofErr w:type="gramStart"/>
      <w:r w:rsidRPr="009C3A04">
        <w:rPr>
          <w:rFonts w:ascii="Arial" w:eastAsia="Times New Roman" w:hAnsi="Arial" w:cs="Arial"/>
          <w:color w:val="000000" w:themeColor="text1"/>
          <w:sz w:val="24"/>
          <w:szCs w:val="24"/>
          <w:lang w:eastAsia="zh-CN"/>
        </w:rPr>
        <w:t>o</w:t>
      </w:r>
      <w:proofErr w:type="gramEnd"/>
      <w:r w:rsidRPr="009C3A04">
        <w:rPr>
          <w:rFonts w:ascii="Arial" w:eastAsia="Times New Roman" w:hAnsi="Arial" w:cs="Arial"/>
          <w:color w:val="000000" w:themeColor="text1"/>
          <w:sz w:val="24"/>
          <w:szCs w:val="24"/>
          <w:lang w:eastAsia="zh-CN"/>
        </w:rPr>
        <w:t xml:space="preserve"> cumprimento irregular de cláusulas contratuais, especificações, projetos e prazos;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a lentidão do seu cumprimento, levando a Administração a comprovar a impossibilidade da conclusão da obra, do serviço ou do fornecimento, nos prazos estipulados;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IV – </w:t>
      </w:r>
      <w:proofErr w:type="gramStart"/>
      <w:r w:rsidRPr="009C3A04">
        <w:rPr>
          <w:rFonts w:ascii="Arial" w:eastAsia="Times New Roman" w:hAnsi="Arial" w:cs="Arial"/>
          <w:color w:val="000000" w:themeColor="text1"/>
          <w:sz w:val="24"/>
          <w:szCs w:val="24"/>
          <w:lang w:eastAsia="zh-CN"/>
        </w:rPr>
        <w:t>o</w:t>
      </w:r>
      <w:proofErr w:type="gramEnd"/>
      <w:r w:rsidRPr="009C3A04">
        <w:rPr>
          <w:rFonts w:ascii="Arial" w:eastAsia="Times New Roman" w:hAnsi="Arial" w:cs="Arial"/>
          <w:color w:val="000000" w:themeColor="text1"/>
          <w:sz w:val="24"/>
          <w:szCs w:val="24"/>
          <w:lang w:eastAsia="zh-CN"/>
        </w:rPr>
        <w:t xml:space="preserve"> atraso injustificado no início da obra, serviço ou fornecimento;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V – </w:t>
      </w:r>
      <w:proofErr w:type="gramStart"/>
      <w:r w:rsidRPr="009C3A04">
        <w:rPr>
          <w:rFonts w:ascii="Arial" w:eastAsia="Times New Roman" w:hAnsi="Arial" w:cs="Arial"/>
          <w:color w:val="000000" w:themeColor="text1"/>
          <w:sz w:val="24"/>
          <w:szCs w:val="24"/>
          <w:lang w:eastAsia="zh-CN"/>
        </w:rPr>
        <w:t>a</w:t>
      </w:r>
      <w:proofErr w:type="gramEnd"/>
      <w:r w:rsidRPr="009C3A04">
        <w:rPr>
          <w:rFonts w:ascii="Arial" w:eastAsia="Times New Roman" w:hAnsi="Arial" w:cs="Arial"/>
          <w:color w:val="000000" w:themeColor="text1"/>
          <w:sz w:val="24"/>
          <w:szCs w:val="24"/>
          <w:lang w:eastAsia="zh-CN"/>
        </w:rPr>
        <w:t xml:space="preserve"> paralisação da obra, do serviço ou do fornecimento, sem justa causa e prévia comunicação à Administração;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VI – </w:t>
      </w:r>
      <w:proofErr w:type="gramStart"/>
      <w:r w:rsidRPr="009C3A04">
        <w:rPr>
          <w:rFonts w:ascii="Arial" w:eastAsia="Times New Roman" w:hAnsi="Arial" w:cs="Arial"/>
          <w:color w:val="000000" w:themeColor="text1"/>
          <w:sz w:val="24"/>
          <w:szCs w:val="24"/>
          <w:lang w:eastAsia="zh-CN"/>
        </w:rPr>
        <w:t>a</w:t>
      </w:r>
      <w:proofErr w:type="gramEnd"/>
      <w:r w:rsidRPr="009C3A04">
        <w:rPr>
          <w:rFonts w:ascii="Arial" w:eastAsia="Times New Roman" w:hAnsi="Arial" w:cs="Arial"/>
          <w:color w:val="000000" w:themeColor="text1"/>
          <w:sz w:val="24"/>
          <w:szCs w:val="24"/>
          <w:lang w:eastAsia="zh-CN"/>
        </w:rPr>
        <w:t xml:space="preserve"> subcontratação total ou parcial do seu objeto, a associação do contratado com outrem, a cessão ou transferência, total ou parcial, bem como a fusão, cisão ou incorporação, não admitidas no edital e no contrato;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VII – o desatendimento das determinações regulares da autoridade designada para acompanhar e fiscalizar a sua execução, assim como as de seus superiores;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VIII – o cometimento reiterado de faltas na sua execução, anotadas na forma do § 1° do art. 67 da Lei nº 8.666/93;</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IX – </w:t>
      </w:r>
      <w:proofErr w:type="gramStart"/>
      <w:r w:rsidRPr="009C3A04">
        <w:rPr>
          <w:rFonts w:ascii="Arial" w:eastAsia="Times New Roman" w:hAnsi="Arial" w:cs="Arial"/>
          <w:color w:val="000000" w:themeColor="text1"/>
          <w:sz w:val="24"/>
          <w:szCs w:val="24"/>
          <w:lang w:eastAsia="zh-CN"/>
        </w:rPr>
        <w:t>a</w:t>
      </w:r>
      <w:proofErr w:type="gramEnd"/>
      <w:r w:rsidRPr="009C3A04">
        <w:rPr>
          <w:rFonts w:ascii="Arial" w:eastAsia="Times New Roman" w:hAnsi="Arial" w:cs="Arial"/>
          <w:color w:val="000000" w:themeColor="text1"/>
          <w:sz w:val="24"/>
          <w:szCs w:val="24"/>
          <w:lang w:eastAsia="zh-CN"/>
        </w:rPr>
        <w:t xml:space="preserve"> decretação de falência ou a instauração de insolvência civil;</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X – </w:t>
      </w:r>
      <w:proofErr w:type="gramStart"/>
      <w:r w:rsidRPr="009C3A04">
        <w:rPr>
          <w:rFonts w:ascii="Arial" w:eastAsia="Times New Roman" w:hAnsi="Arial" w:cs="Arial"/>
          <w:color w:val="000000" w:themeColor="text1"/>
          <w:sz w:val="24"/>
          <w:szCs w:val="24"/>
          <w:lang w:eastAsia="zh-CN"/>
        </w:rPr>
        <w:t>a</w:t>
      </w:r>
      <w:proofErr w:type="gramEnd"/>
      <w:r w:rsidRPr="009C3A04">
        <w:rPr>
          <w:rFonts w:ascii="Arial" w:eastAsia="Times New Roman" w:hAnsi="Arial" w:cs="Arial"/>
          <w:color w:val="000000" w:themeColor="text1"/>
          <w:sz w:val="24"/>
          <w:szCs w:val="24"/>
          <w:lang w:eastAsia="zh-CN"/>
        </w:rPr>
        <w:t xml:space="preserve"> dissolução da sociedade ou o falecimento do contratado;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 – a alteração social ou a modificação da finalidade ou da estrutura da empresa, que prejudique a execução do contrato;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XII – razões de interesse público, de alta relevância e amplo conhecimento, justificadas e determinadas pela máxima autoridade da esfera administrativa a que está subordinado o contratante e exaradas no processo administrativo a que se refere o contrato;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XIII – a supressão, por parte da Administração, de obras, serviços ou compras, acarretando modificação do valor inicial do contrato além do limite permitido no § 1° do art. 65 desta Lei;</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XV – </w:t>
      </w:r>
      <w:proofErr w:type="gramStart"/>
      <w:r w:rsidRPr="009C3A04">
        <w:rPr>
          <w:rFonts w:ascii="Arial" w:eastAsia="Times New Roman" w:hAnsi="Arial" w:cs="Arial"/>
          <w:color w:val="000000" w:themeColor="text1"/>
          <w:sz w:val="24"/>
          <w:szCs w:val="24"/>
          <w:lang w:eastAsia="zh-CN"/>
        </w:rPr>
        <w:t>o</w:t>
      </w:r>
      <w:proofErr w:type="gramEnd"/>
      <w:r w:rsidRPr="009C3A04">
        <w:rPr>
          <w:rFonts w:ascii="Arial" w:eastAsia="Times New Roman" w:hAnsi="Arial" w:cs="Arial"/>
          <w:color w:val="000000" w:themeColor="text1"/>
          <w:sz w:val="24"/>
          <w:szCs w:val="24"/>
          <w:lang w:eastAsia="zh-CN"/>
        </w:rPr>
        <w:t xml:space="preserve">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XVI – a não liberação, por parte da Administração, de área, local ou objeto para execução de obra, serviço ou fornecimento, nos prazos contratuais, bem como das fontes de materiais naturais especificadas no projeto;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XVII – a ocorrência de caso fortuito ou de força maior, regularmente comprovada, impeditiva da execução do contrato.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XVIII – descumprimento do disposto no inciso V do art. 27, sem prejuízo das sanções penais cabíveis.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11.3</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rescisão do contrato poderá ser:</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 – </w:t>
      </w:r>
      <w:proofErr w:type="gramStart"/>
      <w:r w:rsidRPr="009C3A04">
        <w:rPr>
          <w:rFonts w:ascii="Arial" w:eastAsia="Times New Roman" w:hAnsi="Arial" w:cs="Arial"/>
          <w:color w:val="000000" w:themeColor="text1"/>
          <w:sz w:val="24"/>
          <w:szCs w:val="24"/>
          <w:lang w:eastAsia="zh-CN"/>
        </w:rPr>
        <w:t>determinada</w:t>
      </w:r>
      <w:proofErr w:type="gramEnd"/>
      <w:r w:rsidRPr="009C3A04">
        <w:rPr>
          <w:rFonts w:ascii="Arial" w:eastAsia="Times New Roman" w:hAnsi="Arial" w:cs="Arial"/>
          <w:color w:val="000000" w:themeColor="text1"/>
          <w:sz w:val="24"/>
          <w:szCs w:val="24"/>
          <w:lang w:eastAsia="zh-CN"/>
        </w:rPr>
        <w:t xml:space="preserve"> por ato unilateral e escrito da Administração, nos casos enumerados nos incisos I a XII e XVII do item anterior;</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II – </w:t>
      </w:r>
      <w:proofErr w:type="gramStart"/>
      <w:r w:rsidRPr="009C3A04">
        <w:rPr>
          <w:rFonts w:ascii="Arial" w:eastAsia="Times New Roman" w:hAnsi="Arial" w:cs="Arial"/>
          <w:color w:val="000000" w:themeColor="text1"/>
          <w:sz w:val="24"/>
          <w:szCs w:val="24"/>
          <w:lang w:eastAsia="zh-CN"/>
        </w:rPr>
        <w:t>amigável</w:t>
      </w:r>
      <w:proofErr w:type="gramEnd"/>
      <w:r w:rsidRPr="009C3A04">
        <w:rPr>
          <w:rFonts w:ascii="Arial" w:eastAsia="Times New Roman" w:hAnsi="Arial" w:cs="Arial"/>
          <w:color w:val="000000" w:themeColor="text1"/>
          <w:sz w:val="24"/>
          <w:szCs w:val="24"/>
          <w:lang w:eastAsia="zh-CN"/>
        </w:rPr>
        <w:t>, por acordo entre as partes, reduzida a termo no processo da licitação, desde que haja conveniência para a Administração;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judicial, nos termos da legislação;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1</w:t>
      </w:r>
      <w:proofErr w:type="gramStart"/>
      <w:r w:rsidRPr="009C3A04">
        <w:rPr>
          <w:rFonts w:ascii="Arial" w:eastAsia="Times New Roman" w:hAnsi="Arial" w:cs="Arial"/>
          <w:color w:val="000000" w:themeColor="text1"/>
          <w:sz w:val="24"/>
          <w:szCs w:val="24"/>
          <w:lang w:eastAsia="zh-CN"/>
        </w:rPr>
        <w:t>°  A</w:t>
      </w:r>
      <w:proofErr w:type="gramEnd"/>
      <w:r w:rsidRPr="009C3A04">
        <w:rPr>
          <w:rFonts w:ascii="Arial" w:eastAsia="Times New Roman" w:hAnsi="Arial" w:cs="Arial"/>
          <w:color w:val="000000" w:themeColor="text1"/>
          <w:sz w:val="24"/>
          <w:szCs w:val="24"/>
          <w:lang w:eastAsia="zh-CN"/>
        </w:rPr>
        <w:t xml:space="preserve"> rescisão administrativa ou amigável deverá ser precedida de autorização escrita e fundamentada da autoridade competente.</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2</w:t>
      </w:r>
      <w:proofErr w:type="gramStart"/>
      <w:r w:rsidRPr="009C3A04">
        <w:rPr>
          <w:rFonts w:ascii="Arial" w:eastAsia="Times New Roman" w:hAnsi="Arial" w:cs="Arial"/>
          <w:color w:val="000000" w:themeColor="text1"/>
          <w:sz w:val="24"/>
          <w:szCs w:val="24"/>
          <w:lang w:eastAsia="zh-CN"/>
        </w:rPr>
        <w:t>°  Quando</w:t>
      </w:r>
      <w:proofErr w:type="gramEnd"/>
      <w:r w:rsidRPr="009C3A04">
        <w:rPr>
          <w:rFonts w:ascii="Arial" w:eastAsia="Times New Roman" w:hAnsi="Arial" w:cs="Arial"/>
          <w:color w:val="000000" w:themeColor="text1"/>
          <w:sz w:val="24"/>
          <w:szCs w:val="24"/>
          <w:lang w:eastAsia="zh-CN"/>
        </w:rPr>
        <w:t xml:space="preserve"> a rescisão ocorrer com base nos incisos XII a XVII do item anterior, sem que haja culpa do contratado, será este ressarcido dos prejuízos regularmente comprovados que houver sofrido, tendo ainda direito 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 – </w:t>
      </w:r>
      <w:proofErr w:type="gramStart"/>
      <w:r w:rsidRPr="009C3A04">
        <w:rPr>
          <w:rFonts w:ascii="Arial" w:eastAsia="Times New Roman" w:hAnsi="Arial" w:cs="Arial"/>
          <w:color w:val="000000" w:themeColor="text1"/>
          <w:sz w:val="24"/>
          <w:szCs w:val="24"/>
          <w:lang w:eastAsia="zh-CN"/>
        </w:rPr>
        <w:t>devolução</w:t>
      </w:r>
      <w:proofErr w:type="gramEnd"/>
      <w:r w:rsidRPr="009C3A04">
        <w:rPr>
          <w:rFonts w:ascii="Arial" w:eastAsia="Times New Roman" w:hAnsi="Arial" w:cs="Arial"/>
          <w:color w:val="000000" w:themeColor="text1"/>
          <w:sz w:val="24"/>
          <w:szCs w:val="24"/>
          <w:lang w:eastAsia="zh-CN"/>
        </w:rPr>
        <w:t xml:space="preserve"> de garantia;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II – </w:t>
      </w:r>
      <w:proofErr w:type="gramStart"/>
      <w:r w:rsidRPr="009C3A04">
        <w:rPr>
          <w:rFonts w:ascii="Arial" w:eastAsia="Times New Roman" w:hAnsi="Arial" w:cs="Arial"/>
          <w:color w:val="000000" w:themeColor="text1"/>
          <w:sz w:val="24"/>
          <w:szCs w:val="24"/>
          <w:lang w:eastAsia="zh-CN"/>
        </w:rPr>
        <w:t>pagamentos</w:t>
      </w:r>
      <w:proofErr w:type="gramEnd"/>
      <w:r w:rsidRPr="009C3A04">
        <w:rPr>
          <w:rFonts w:ascii="Arial" w:eastAsia="Times New Roman" w:hAnsi="Arial" w:cs="Arial"/>
          <w:color w:val="000000" w:themeColor="text1"/>
          <w:sz w:val="24"/>
          <w:szCs w:val="24"/>
          <w:lang w:eastAsia="zh-CN"/>
        </w:rPr>
        <w:t xml:space="preserve"> devidos pela execução do contrato até a data da rescisão;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pagamento do custo da desmobilização.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3° Ocorrendo impedimento, paralisação ou sustação do contrato, o cronograma de execução será prorrogado automaticamente por igual tempo.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11.4.  A rescisão de que trata o inciso I do item 11.3 acarreta as seguintes consequências, sem prejuízo das sanções previstas nesta Lei:</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 – </w:t>
      </w:r>
      <w:proofErr w:type="gramStart"/>
      <w:r w:rsidRPr="009C3A04">
        <w:rPr>
          <w:rFonts w:ascii="Arial" w:eastAsia="Times New Roman" w:hAnsi="Arial" w:cs="Arial"/>
          <w:color w:val="000000" w:themeColor="text1"/>
          <w:sz w:val="24"/>
          <w:szCs w:val="24"/>
          <w:lang w:eastAsia="zh-CN"/>
        </w:rPr>
        <w:t>assunção</w:t>
      </w:r>
      <w:proofErr w:type="gramEnd"/>
      <w:r w:rsidRPr="009C3A04">
        <w:rPr>
          <w:rFonts w:ascii="Arial" w:eastAsia="Times New Roman" w:hAnsi="Arial" w:cs="Arial"/>
          <w:color w:val="000000" w:themeColor="text1"/>
          <w:sz w:val="24"/>
          <w:szCs w:val="24"/>
          <w:lang w:eastAsia="zh-CN"/>
        </w:rPr>
        <w:t xml:space="preserve"> imediata do objeto do contrato, no estado e local em que se encontrar, por ato próprio da Administração;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 – ocupação e utilização do local, instalações, equipamentos, material e pessoal empregados na execução do contrato, necessários à sua continuidade, na forma do inciso V do art. 58 da Lei n° 8.666/93;</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execução da garantia contratual, para ressarcimento da Administração, e dos valores das multas e indenizações a ela devidos;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IV – </w:t>
      </w:r>
      <w:proofErr w:type="gramStart"/>
      <w:r w:rsidRPr="009C3A04">
        <w:rPr>
          <w:rFonts w:ascii="Arial" w:eastAsia="Times New Roman" w:hAnsi="Arial" w:cs="Arial"/>
          <w:color w:val="000000" w:themeColor="text1"/>
          <w:sz w:val="24"/>
          <w:szCs w:val="24"/>
          <w:lang w:eastAsia="zh-CN"/>
        </w:rPr>
        <w:t>retenção</w:t>
      </w:r>
      <w:proofErr w:type="gramEnd"/>
      <w:r w:rsidRPr="009C3A04">
        <w:rPr>
          <w:rFonts w:ascii="Arial" w:eastAsia="Times New Roman" w:hAnsi="Arial" w:cs="Arial"/>
          <w:color w:val="000000" w:themeColor="text1"/>
          <w:sz w:val="24"/>
          <w:szCs w:val="24"/>
          <w:lang w:eastAsia="zh-CN"/>
        </w:rPr>
        <w:t xml:space="preserve"> dos créditos decorrentes do contrato até o limite dos prejuízos causados à Administração.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w:t>
      </w:r>
      <w:proofErr w:type="gramStart"/>
      <w:r w:rsidRPr="009C3A04">
        <w:rPr>
          <w:rFonts w:ascii="Arial" w:eastAsia="Times New Roman" w:hAnsi="Arial" w:cs="Arial"/>
          <w:color w:val="000000" w:themeColor="text1"/>
          <w:sz w:val="24"/>
          <w:szCs w:val="24"/>
          <w:lang w:eastAsia="zh-CN"/>
        </w:rPr>
        <w:t>-  o</w:t>
      </w:r>
      <w:proofErr w:type="gramEnd"/>
      <w:r w:rsidRPr="009C3A04">
        <w:rPr>
          <w:rFonts w:ascii="Arial" w:eastAsia="Times New Roman" w:hAnsi="Arial" w:cs="Arial"/>
          <w:color w:val="000000" w:themeColor="text1"/>
          <w:sz w:val="24"/>
          <w:szCs w:val="24"/>
          <w:lang w:eastAsia="zh-CN"/>
        </w:rPr>
        <w:t xml:space="preserve"> índice especifico do setor de construção civil ou ainda, a aplicação da variação percentual sobre a tabela oficial de referência atual</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1</w:t>
      </w:r>
      <w:proofErr w:type="gramStart"/>
      <w:r w:rsidRPr="009C3A04">
        <w:rPr>
          <w:rFonts w:ascii="Arial" w:eastAsia="Times New Roman" w:hAnsi="Arial" w:cs="Arial"/>
          <w:color w:val="000000" w:themeColor="text1"/>
          <w:sz w:val="24"/>
          <w:szCs w:val="24"/>
          <w:lang w:eastAsia="zh-CN"/>
        </w:rPr>
        <w:t>°  A</w:t>
      </w:r>
      <w:proofErr w:type="gramEnd"/>
      <w:r w:rsidRPr="009C3A04">
        <w:rPr>
          <w:rFonts w:ascii="Arial" w:eastAsia="Times New Roman" w:hAnsi="Arial" w:cs="Arial"/>
          <w:color w:val="000000" w:themeColor="text1"/>
          <w:sz w:val="24"/>
          <w:szCs w:val="24"/>
          <w:lang w:eastAsia="zh-CN"/>
        </w:rPr>
        <w:t xml:space="preserve"> aplicação das medidas previstas nos incisos I e II deste item fica a critério da Administração, que poderá dar continuidade à obra ou ao serviço por execução direta ou indireta.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2</w:t>
      </w:r>
      <w:proofErr w:type="gramStart"/>
      <w:r w:rsidRPr="009C3A04">
        <w:rPr>
          <w:rFonts w:ascii="Arial" w:eastAsia="Times New Roman" w:hAnsi="Arial" w:cs="Arial"/>
          <w:color w:val="000000" w:themeColor="text1"/>
          <w:sz w:val="24"/>
          <w:szCs w:val="24"/>
          <w:lang w:eastAsia="zh-CN"/>
        </w:rPr>
        <w:t>°  É</w:t>
      </w:r>
      <w:proofErr w:type="gramEnd"/>
      <w:r w:rsidRPr="009C3A04">
        <w:rPr>
          <w:rFonts w:ascii="Arial" w:eastAsia="Times New Roman" w:hAnsi="Arial" w:cs="Arial"/>
          <w:color w:val="000000" w:themeColor="text1"/>
          <w:sz w:val="24"/>
          <w:szCs w:val="24"/>
          <w:lang w:eastAsia="zh-CN"/>
        </w:rPr>
        <w:t xml:space="preserve"> permitido à Administração, no caso de concordata do contratado, manter o contrato, podendo assumir o controle de determinadas atividades de serviços essenciais.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3</w:t>
      </w:r>
      <w:proofErr w:type="gramStart"/>
      <w:r w:rsidRPr="009C3A04">
        <w:rPr>
          <w:rFonts w:ascii="Arial" w:eastAsia="Times New Roman" w:hAnsi="Arial" w:cs="Arial"/>
          <w:color w:val="000000" w:themeColor="text1"/>
          <w:sz w:val="24"/>
          <w:szCs w:val="24"/>
          <w:lang w:eastAsia="zh-CN"/>
        </w:rPr>
        <w:t>°  Na</w:t>
      </w:r>
      <w:proofErr w:type="gramEnd"/>
      <w:r w:rsidRPr="009C3A04">
        <w:rPr>
          <w:rFonts w:ascii="Arial" w:eastAsia="Times New Roman" w:hAnsi="Arial" w:cs="Arial"/>
          <w:color w:val="000000" w:themeColor="text1"/>
          <w:sz w:val="24"/>
          <w:szCs w:val="24"/>
          <w:lang w:eastAsia="zh-CN"/>
        </w:rPr>
        <w:t xml:space="preserve"> hipótese do inciso II deste item, o ato deverá ser precedido de autorização expressa do Secretário Municipal de Administração e Finanças, conforme o caso.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11.5</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rescisão contratual será formalmente motivada nos autos do processo, assegurado o contraditório e a ampla defesa.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b/>
          <w:bCs/>
          <w:color w:val="000000" w:themeColor="text1"/>
          <w:sz w:val="24"/>
          <w:szCs w:val="24"/>
          <w:u w:val="single"/>
          <w:lang w:eastAsia="zh-CN"/>
        </w:rPr>
        <w:t>CLÁUSULA DÉCIMA SEGUNDA: DOS RECURSOS:</w:t>
      </w:r>
    </w:p>
    <w:p w:rsidR="009E54BB" w:rsidRPr="009C3A04" w:rsidRDefault="009E54BB" w:rsidP="009E54BB">
      <w:pPr>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color w:val="000000" w:themeColor="text1"/>
          <w:sz w:val="24"/>
          <w:szCs w:val="24"/>
          <w:lang w:eastAsia="zh-CN"/>
        </w:rPr>
        <w:t>12.1. As despesas em que importam a execução do presente contrato correrão pela seguinte dotação orçamentária:</w:t>
      </w:r>
    </w:p>
    <w:p w:rsidR="009E54BB" w:rsidRPr="006934B5" w:rsidRDefault="009E54BB" w:rsidP="009E54BB">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6934B5">
        <w:rPr>
          <w:rFonts w:ascii="Arial" w:eastAsia="Times New Roman" w:hAnsi="Arial" w:cs="Arial"/>
          <w:b/>
          <w:bCs/>
          <w:color w:val="000000" w:themeColor="text1"/>
          <w:sz w:val="24"/>
          <w:szCs w:val="24"/>
          <w:lang w:eastAsia="zh-CN"/>
        </w:rPr>
        <w:t>Secretaria Municipal d</w:t>
      </w:r>
      <w:r>
        <w:rPr>
          <w:rFonts w:ascii="Arial" w:eastAsia="Times New Roman" w:hAnsi="Arial" w:cs="Arial"/>
          <w:b/>
          <w:bCs/>
          <w:color w:val="000000" w:themeColor="text1"/>
          <w:sz w:val="24"/>
          <w:szCs w:val="24"/>
          <w:lang w:eastAsia="zh-CN"/>
        </w:rPr>
        <w:t xml:space="preserve">e </w:t>
      </w:r>
      <w:r>
        <w:rPr>
          <w:rFonts w:ascii="Arial" w:eastAsia="Times New Roman" w:hAnsi="Arial" w:cs="Arial"/>
          <w:b/>
          <w:bCs/>
          <w:color w:val="000000" w:themeColor="text1"/>
          <w:sz w:val="24"/>
          <w:szCs w:val="24"/>
          <w:lang w:eastAsia="zh-CN"/>
        </w:rPr>
        <w:t>Educação e Cultura</w:t>
      </w:r>
      <w:r w:rsidRPr="006934B5">
        <w:rPr>
          <w:rFonts w:ascii="Arial" w:eastAsia="Times New Roman" w:hAnsi="Arial" w:cs="Arial"/>
          <w:b/>
          <w:bCs/>
          <w:color w:val="000000" w:themeColor="text1"/>
          <w:sz w:val="24"/>
          <w:szCs w:val="24"/>
          <w:lang w:eastAsia="zh-CN"/>
        </w:rPr>
        <w:t>.</w:t>
      </w:r>
    </w:p>
    <w:p w:rsidR="009E54BB" w:rsidRPr="006934B5"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934B5">
        <w:rPr>
          <w:rFonts w:ascii="Arial" w:eastAsia="Times New Roman" w:hAnsi="Arial" w:cs="Arial"/>
          <w:b/>
          <w:bCs/>
          <w:color w:val="000000" w:themeColor="text1"/>
          <w:sz w:val="24"/>
          <w:szCs w:val="24"/>
          <w:lang w:eastAsia="zh-CN"/>
        </w:rPr>
        <w:t xml:space="preserve">Ficha: </w:t>
      </w:r>
      <w:r>
        <w:rPr>
          <w:rFonts w:ascii="Arial" w:eastAsia="Times New Roman" w:hAnsi="Arial" w:cs="Arial"/>
          <w:b/>
          <w:bCs/>
          <w:color w:val="000000" w:themeColor="text1"/>
          <w:sz w:val="24"/>
          <w:szCs w:val="24"/>
          <w:lang w:eastAsia="zh-CN"/>
        </w:rPr>
        <w:t>288</w:t>
      </w:r>
      <w:r w:rsidRPr="006934B5">
        <w:rPr>
          <w:rFonts w:ascii="Arial" w:eastAsia="Times New Roman" w:hAnsi="Arial" w:cs="Arial"/>
          <w:b/>
          <w:bCs/>
          <w:color w:val="000000" w:themeColor="text1"/>
          <w:sz w:val="24"/>
          <w:szCs w:val="24"/>
          <w:lang w:eastAsia="zh-CN"/>
        </w:rPr>
        <w:t xml:space="preserve"> - Fonte: 170</w:t>
      </w:r>
      <w:r>
        <w:rPr>
          <w:rFonts w:ascii="Arial" w:eastAsia="Times New Roman" w:hAnsi="Arial" w:cs="Arial"/>
          <w:b/>
          <w:bCs/>
          <w:color w:val="000000" w:themeColor="text1"/>
          <w:sz w:val="24"/>
          <w:szCs w:val="24"/>
          <w:lang w:eastAsia="zh-CN"/>
        </w:rPr>
        <w:t>4</w:t>
      </w:r>
      <w:r w:rsidRPr="006934B5">
        <w:rPr>
          <w:rFonts w:ascii="Arial" w:eastAsia="Times New Roman" w:hAnsi="Arial" w:cs="Arial"/>
          <w:b/>
          <w:bCs/>
          <w:color w:val="000000" w:themeColor="text1"/>
          <w:sz w:val="24"/>
          <w:szCs w:val="24"/>
          <w:lang w:eastAsia="zh-CN"/>
        </w:rPr>
        <w:t>00000000</w:t>
      </w:r>
      <w:r>
        <w:rPr>
          <w:rFonts w:ascii="Arial" w:eastAsia="Times New Roman" w:hAnsi="Arial" w:cs="Arial"/>
          <w:b/>
          <w:bCs/>
          <w:color w:val="000000" w:themeColor="text1"/>
          <w:sz w:val="24"/>
          <w:szCs w:val="24"/>
          <w:lang w:eastAsia="zh-CN"/>
        </w:rPr>
        <w:t>.</w:t>
      </w:r>
    </w:p>
    <w:p w:rsidR="009E54BB" w:rsidRPr="009C3A04" w:rsidRDefault="009E54BB" w:rsidP="009E54BB">
      <w:pPr>
        <w:tabs>
          <w:tab w:val="left" w:pos="0"/>
          <w:tab w:val="left" w:pos="1134"/>
        </w:tabs>
        <w:spacing w:after="0" w:line="240" w:lineRule="auto"/>
        <w:jc w:val="both"/>
        <w:rPr>
          <w:rFonts w:ascii="Arial" w:eastAsia="Times New Roman" w:hAnsi="Arial" w:cs="Arial"/>
          <w:bCs/>
          <w:color w:val="000000" w:themeColor="text1"/>
          <w:sz w:val="24"/>
          <w:szCs w:val="24"/>
          <w:lang w:eastAsia="zh-CN"/>
        </w:rPr>
      </w:pPr>
    </w:p>
    <w:p w:rsidR="009E54BB" w:rsidRPr="009C3A04" w:rsidRDefault="009E54BB" w:rsidP="009E54BB">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DÉCIMA TERCEIRA: DA FISCALIZAÇÃO</w:t>
      </w:r>
    </w:p>
    <w:p w:rsidR="009E54BB" w:rsidRPr="009C3A04" w:rsidRDefault="009E54BB" w:rsidP="009E54BB">
      <w:pPr>
        <w:spacing w:after="0" w:line="240" w:lineRule="auto"/>
        <w:jc w:val="both"/>
        <w:rPr>
          <w:rFonts w:ascii="Arial" w:eastAsia="Times New Roman" w:hAnsi="Arial" w:cs="Arial"/>
          <w:sz w:val="24"/>
          <w:szCs w:val="24"/>
          <w:lang w:eastAsia="zh-CN"/>
        </w:rPr>
      </w:pPr>
      <w:r w:rsidRPr="009C3A04">
        <w:rPr>
          <w:rFonts w:ascii="Arial" w:eastAsia="Times New Roman" w:hAnsi="Arial" w:cs="Arial"/>
          <w:color w:val="000000" w:themeColor="text1"/>
          <w:sz w:val="24"/>
          <w:szCs w:val="24"/>
          <w:lang w:eastAsia="zh-CN"/>
        </w:rPr>
        <w:t>13.1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fiscalização da execução deste Contrato será realizada pel</w:t>
      </w:r>
      <w:r>
        <w:rPr>
          <w:rFonts w:ascii="Arial" w:eastAsia="Times New Roman" w:hAnsi="Arial" w:cs="Arial"/>
          <w:color w:val="000000" w:themeColor="text1"/>
          <w:sz w:val="24"/>
          <w:szCs w:val="24"/>
          <w:lang w:eastAsia="zh-CN"/>
        </w:rPr>
        <w:t>o</w:t>
      </w:r>
      <w:r w:rsidRPr="009C3A04">
        <w:rPr>
          <w:rFonts w:ascii="Arial" w:eastAsia="Times New Roman" w:hAnsi="Arial" w:cs="Arial"/>
          <w:color w:val="000000" w:themeColor="text1"/>
          <w:sz w:val="24"/>
          <w:szCs w:val="24"/>
          <w:lang w:eastAsia="zh-CN"/>
        </w:rPr>
        <w:t xml:space="preserve"> servidor </w:t>
      </w:r>
      <w:r>
        <w:rPr>
          <w:rFonts w:ascii="Arial" w:eastAsia="Times New Roman" w:hAnsi="Arial" w:cs="Arial"/>
          <w:b/>
          <w:bCs/>
          <w:sz w:val="24"/>
          <w:szCs w:val="24"/>
          <w:lang w:eastAsia="zh-CN"/>
        </w:rPr>
        <w:t xml:space="preserve">Emílio </w:t>
      </w:r>
      <w:proofErr w:type="spellStart"/>
      <w:r>
        <w:rPr>
          <w:rFonts w:ascii="Arial" w:eastAsia="Times New Roman" w:hAnsi="Arial" w:cs="Arial"/>
          <w:b/>
          <w:bCs/>
          <w:sz w:val="24"/>
          <w:szCs w:val="24"/>
          <w:lang w:eastAsia="zh-CN"/>
        </w:rPr>
        <w:t>Colombi</w:t>
      </w:r>
      <w:proofErr w:type="spellEnd"/>
      <w:r w:rsidRPr="009C3A04">
        <w:rPr>
          <w:rFonts w:ascii="Arial" w:eastAsia="Times New Roman" w:hAnsi="Arial" w:cs="Arial"/>
          <w:sz w:val="24"/>
          <w:szCs w:val="24"/>
          <w:lang w:eastAsia="zh-CN"/>
        </w:rPr>
        <w:t>.</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13.2</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CONTRATADA deverá manter preposto no local da obra para representá-la na execução do contrato.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13.3</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O representante da CONTRATADA anotará em registro próprio todas as ocorrências relacionadas com a execução do contrato, determinando o que for necessário à regularização das falhas ou defeitos observados.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13.4</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CONTRATADA é obrigada a reparar, corrigir, remover, reconstruir ou substituir, às suas expensas, no total ou em parte, o objeto do contrato em que se verificarem vícios, defeitos ou incorreções resultantes da execução da obra ou de materiais empregados.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13.5</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No interesse do cumprimento do contrato, a fiscalização da Prefeitura poderá exigir, por escrito, a substituição de empregados da empresa CONTRATADA, que deverá cumprir a exigência no prazo de dois dias úteis.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13.6</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Cabe à CONTRATADA permitir e facilitar à fiscalização a inspeção ao local dos serviços, em qualquer dia e hora, devendo prestar todas as informações e esclarecimentos solicitados.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13.7</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Aplicam-se à execução dos serviços contratados as normas da ABNT – Associação Brasileira de Normas Técnicas.</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13.8</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Após a conclusão dos serviços contratados a aceitação da obra será efetuada provisoriamente pelo responsável por seu acompanhamento e fiscalização, mediante Termo de Recebimento Provisório, assinado pelas partes, em até 60 (sessenta) dias da solicitação escrita da CONTRATADA.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13.9</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CONTRATADA deverá elaborar folha de pagamento e guias de pagamento próprio para a obra, de todos os empregados envolvidos diretamente na execução da obra.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13.10</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fiscalização será exercida no interesse exclusivo do Município e não exclui nem reduz a responsabilidade da CONTRATADA por qualquer irregularidade.</w:t>
      </w:r>
    </w:p>
    <w:p w:rsidR="009E54BB" w:rsidRDefault="009E54BB" w:rsidP="009E54BB">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rsidR="009E54BB" w:rsidRPr="009C3A04" w:rsidRDefault="009E54BB" w:rsidP="009E54BB">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DÉCIMA QU</w:t>
      </w:r>
      <w:r>
        <w:rPr>
          <w:rFonts w:ascii="Arial" w:eastAsia="Times New Roman" w:hAnsi="Arial" w:cs="Arial"/>
          <w:b/>
          <w:bCs/>
          <w:color w:val="000000" w:themeColor="text1"/>
          <w:sz w:val="24"/>
          <w:szCs w:val="24"/>
          <w:u w:val="single"/>
          <w:lang w:eastAsia="zh-CN"/>
        </w:rPr>
        <w:t>ARTA</w:t>
      </w:r>
      <w:r w:rsidRPr="009C3A04">
        <w:rPr>
          <w:rFonts w:ascii="Arial" w:eastAsia="Times New Roman" w:hAnsi="Arial" w:cs="Arial"/>
          <w:b/>
          <w:bCs/>
          <w:color w:val="000000" w:themeColor="text1"/>
          <w:sz w:val="24"/>
          <w:szCs w:val="24"/>
          <w:u w:val="single"/>
          <w:lang w:eastAsia="zh-CN"/>
        </w:rPr>
        <w:t>: FORO</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4</w:t>
      </w:r>
      <w:r w:rsidRPr="009C3A0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Fica eleito o Foro da Cidade de São Domingos do Norte/ES, para dirimir quaisquer dúvidas ou contestações oriundas deste Contrato e que não possam ser resolvidas por meios administrativos, renunciando-se expressamente a qualquer outro, por mais privilegiado que seja.</w:t>
      </w:r>
    </w:p>
    <w:p w:rsidR="009E54BB"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4</w:t>
      </w:r>
      <w:r w:rsidRPr="009C3A04">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Fazem parte integrante deste Contrato, como se nele estivessem transcritos, o Edital de TOMADA DE PREÇO n</w:t>
      </w:r>
      <w:r w:rsidRPr="009C3A04">
        <w:rPr>
          <w:rFonts w:ascii="Arial" w:eastAsia="Times New Roman" w:hAnsi="Arial" w:cs="Arial"/>
          <w:color w:val="000000" w:themeColor="text1"/>
          <w:sz w:val="24"/>
          <w:szCs w:val="24"/>
          <w:vertAlign w:val="superscript"/>
          <w:lang w:eastAsia="zh-CN"/>
        </w:rPr>
        <w:t>o</w:t>
      </w:r>
      <w:r w:rsidRPr="009C3A04">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0</w:t>
      </w:r>
      <w:r>
        <w:rPr>
          <w:rFonts w:ascii="Arial" w:eastAsia="Times New Roman" w:hAnsi="Arial" w:cs="Arial"/>
          <w:color w:val="000000" w:themeColor="text1"/>
          <w:sz w:val="24"/>
          <w:szCs w:val="24"/>
          <w:lang w:eastAsia="zh-CN"/>
        </w:rPr>
        <w:t>7</w:t>
      </w:r>
      <w:r w:rsidRPr="009C3A04">
        <w:rPr>
          <w:rFonts w:ascii="Arial" w:eastAsia="Times New Roman" w:hAnsi="Arial" w:cs="Arial"/>
          <w:color w:val="000000" w:themeColor="text1"/>
          <w:sz w:val="24"/>
          <w:szCs w:val="24"/>
          <w:lang w:eastAsia="zh-CN"/>
        </w:rPr>
        <w:t>/202</w:t>
      </w:r>
      <w:r>
        <w:rPr>
          <w:rFonts w:ascii="Arial" w:eastAsia="Times New Roman" w:hAnsi="Arial" w:cs="Arial"/>
          <w:color w:val="000000" w:themeColor="text1"/>
          <w:sz w:val="24"/>
          <w:szCs w:val="24"/>
          <w:lang w:eastAsia="zh-CN"/>
        </w:rPr>
        <w:t>3</w:t>
      </w:r>
      <w:r w:rsidRPr="009C3A04">
        <w:rPr>
          <w:rFonts w:ascii="Arial" w:eastAsia="Times New Roman" w:hAnsi="Arial" w:cs="Arial"/>
          <w:color w:val="000000" w:themeColor="text1"/>
          <w:sz w:val="24"/>
          <w:szCs w:val="24"/>
          <w:lang w:eastAsia="zh-CN"/>
        </w:rPr>
        <w:t>, assim como os anexos e a apresentados pela CONTRATADA.</w:t>
      </w: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rsidR="009E54BB" w:rsidRPr="009C3A04" w:rsidRDefault="009E54BB" w:rsidP="009E54BB">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rsidR="009E54BB" w:rsidRPr="009C3A04" w:rsidRDefault="009E54BB" w:rsidP="009E54BB">
      <w:pPr>
        <w:keepNext/>
        <w:tabs>
          <w:tab w:val="left" w:pos="0"/>
          <w:tab w:val="left" w:pos="1134"/>
        </w:tabs>
        <w:spacing w:after="0" w:line="240" w:lineRule="auto"/>
        <w:jc w:val="both"/>
        <w:outlineLvl w:val="6"/>
        <w:rPr>
          <w:rFonts w:ascii="Arial" w:eastAsia="Times New Roman" w:hAnsi="Arial" w:cs="Arial"/>
          <w:color w:val="000000" w:themeColor="text1"/>
          <w:sz w:val="24"/>
          <w:szCs w:val="24"/>
          <w:lang w:eastAsia="zh-CN"/>
        </w:rPr>
      </w:pPr>
    </w:p>
    <w:p w:rsidR="009E54BB" w:rsidRPr="009C3A04" w:rsidRDefault="009E54BB" w:rsidP="009E54BB">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São Domingos do Norte/ES, </w:t>
      </w:r>
      <w:r>
        <w:rPr>
          <w:rFonts w:ascii="Arial" w:eastAsia="Times New Roman" w:hAnsi="Arial" w:cs="Arial"/>
          <w:color w:val="000000" w:themeColor="text1"/>
          <w:sz w:val="24"/>
          <w:szCs w:val="24"/>
          <w:lang w:eastAsia="zh-CN"/>
        </w:rPr>
        <w:t>04</w:t>
      </w:r>
      <w:r w:rsidRPr="009C3A04">
        <w:rPr>
          <w:rFonts w:ascii="Arial" w:eastAsia="Times New Roman" w:hAnsi="Arial" w:cs="Arial"/>
          <w:color w:val="000000" w:themeColor="text1"/>
          <w:sz w:val="24"/>
          <w:szCs w:val="24"/>
          <w:lang w:eastAsia="zh-CN"/>
        </w:rPr>
        <w:t xml:space="preserve"> de ma</w:t>
      </w:r>
      <w:r>
        <w:rPr>
          <w:rFonts w:ascii="Arial" w:eastAsia="Times New Roman" w:hAnsi="Arial" w:cs="Arial"/>
          <w:color w:val="000000" w:themeColor="text1"/>
          <w:sz w:val="24"/>
          <w:szCs w:val="24"/>
          <w:lang w:eastAsia="zh-CN"/>
        </w:rPr>
        <w:t>io</w:t>
      </w:r>
      <w:r w:rsidRPr="009C3A04">
        <w:rPr>
          <w:rFonts w:ascii="Arial" w:eastAsia="Times New Roman" w:hAnsi="Arial" w:cs="Arial"/>
          <w:color w:val="000000" w:themeColor="text1"/>
          <w:sz w:val="24"/>
          <w:szCs w:val="24"/>
          <w:lang w:eastAsia="zh-CN"/>
        </w:rPr>
        <w:t xml:space="preserve"> de 2023.</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p>
    <w:p w:rsidR="009E54BB" w:rsidRPr="009C3A04" w:rsidRDefault="009E54BB" w:rsidP="009E54BB">
      <w:pPr>
        <w:tabs>
          <w:tab w:val="left" w:pos="6005"/>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    </w:t>
      </w:r>
      <w:r w:rsidRPr="009C3A04">
        <w:rPr>
          <w:rFonts w:ascii="Arial" w:eastAsia="Times New Roman" w:hAnsi="Arial" w:cs="Arial"/>
          <w:b/>
          <w:bCs/>
          <w:color w:val="000000" w:themeColor="text1"/>
          <w:sz w:val="24"/>
          <w:szCs w:val="24"/>
          <w:lang w:eastAsia="zh-CN"/>
        </w:rPr>
        <w:t>Ana Izabel Malacarne de Oliveira</w:t>
      </w:r>
      <w:r w:rsidRPr="009C3A04">
        <w:rPr>
          <w:rFonts w:ascii="Arial" w:eastAsia="Times New Roman" w:hAnsi="Arial" w:cs="Arial"/>
          <w:color w:val="000000" w:themeColor="text1"/>
          <w:sz w:val="24"/>
          <w:szCs w:val="24"/>
          <w:lang w:eastAsia="zh-CN"/>
        </w:rPr>
        <w:tab/>
        <w:t xml:space="preserve">           </w:t>
      </w:r>
      <w:r>
        <w:rPr>
          <w:rFonts w:ascii="Arial" w:eastAsia="Times New Roman" w:hAnsi="Arial" w:cs="Arial"/>
          <w:b/>
          <w:bCs/>
          <w:color w:val="000000" w:themeColor="text1"/>
          <w:sz w:val="24"/>
          <w:szCs w:val="24"/>
          <w:lang w:eastAsia="zh-CN"/>
        </w:rPr>
        <w:t>Claudia Aires de Alencar</w:t>
      </w:r>
      <w:r w:rsidRPr="009C3A04">
        <w:rPr>
          <w:rFonts w:ascii="Arial" w:eastAsia="Times New Roman" w:hAnsi="Arial" w:cs="Arial"/>
          <w:color w:val="000000" w:themeColor="text1"/>
          <w:sz w:val="24"/>
          <w:szCs w:val="24"/>
          <w:lang w:eastAsia="zh-CN"/>
        </w:rPr>
        <w:t xml:space="preserve"> </w:t>
      </w:r>
    </w:p>
    <w:p w:rsidR="009E54BB" w:rsidRPr="009C3A04" w:rsidRDefault="009E54BB" w:rsidP="009E54BB">
      <w:pPr>
        <w:tabs>
          <w:tab w:val="left" w:pos="6616"/>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                Prefeita Municipal                                    </w:t>
      </w:r>
      <w:r>
        <w:rPr>
          <w:rFonts w:ascii="Arial" w:eastAsia="Times New Roman" w:hAnsi="Arial" w:cs="Arial"/>
          <w:color w:val="000000" w:themeColor="text1"/>
          <w:sz w:val="24"/>
          <w:szCs w:val="24"/>
          <w:lang w:eastAsia="zh-CN"/>
        </w:rPr>
        <w:t xml:space="preserve">              </w:t>
      </w:r>
      <w:proofErr w:type="spellStart"/>
      <w:r>
        <w:rPr>
          <w:rFonts w:ascii="Arial" w:eastAsia="Times New Roman" w:hAnsi="Arial" w:cs="Arial"/>
          <w:color w:val="000000" w:themeColor="text1"/>
          <w:sz w:val="24"/>
          <w:szCs w:val="24"/>
          <w:lang w:eastAsia="zh-CN"/>
        </w:rPr>
        <w:t>Unique</w:t>
      </w:r>
      <w:proofErr w:type="spellEnd"/>
      <w:r>
        <w:rPr>
          <w:rFonts w:ascii="Arial" w:eastAsia="Times New Roman" w:hAnsi="Arial" w:cs="Arial"/>
          <w:color w:val="000000" w:themeColor="text1"/>
          <w:sz w:val="24"/>
          <w:szCs w:val="24"/>
          <w:lang w:eastAsia="zh-CN"/>
        </w:rPr>
        <w:t xml:space="preserve"> Serviços Ambientais LTDA</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Município de São Domingos do Norte/ES                                   </w:t>
      </w:r>
      <w:r>
        <w:rPr>
          <w:rFonts w:ascii="Arial" w:eastAsia="Times New Roman" w:hAnsi="Arial" w:cs="Arial"/>
          <w:color w:val="000000" w:themeColor="text1"/>
          <w:sz w:val="24"/>
          <w:szCs w:val="24"/>
          <w:lang w:eastAsia="zh-CN"/>
        </w:rPr>
        <w:t xml:space="preserve">         </w:t>
      </w:r>
      <w:r w:rsidRPr="009C3A04">
        <w:rPr>
          <w:rFonts w:ascii="Arial" w:eastAsia="Times New Roman" w:hAnsi="Arial" w:cs="Arial"/>
          <w:color w:val="000000" w:themeColor="text1"/>
          <w:sz w:val="24"/>
          <w:szCs w:val="24"/>
          <w:lang w:eastAsia="zh-CN"/>
        </w:rPr>
        <w:t>CONTRATADA</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                 CONTRATANTE</w:t>
      </w: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p>
    <w:p w:rsidR="009E54BB" w:rsidRPr="009C3A04" w:rsidRDefault="009E54BB" w:rsidP="009E54BB">
      <w:pPr>
        <w:spacing w:after="0" w:line="240" w:lineRule="auto"/>
        <w:jc w:val="both"/>
        <w:rPr>
          <w:rFonts w:ascii="Arial" w:eastAsia="Times New Roman" w:hAnsi="Arial" w:cs="Arial"/>
          <w:color w:val="000000" w:themeColor="text1"/>
          <w:sz w:val="24"/>
          <w:szCs w:val="24"/>
          <w:lang w:eastAsia="zh-CN"/>
        </w:rPr>
      </w:pPr>
    </w:p>
    <w:p w:rsidR="009E54BB" w:rsidRPr="009C3A04" w:rsidRDefault="009E54BB" w:rsidP="009E54BB">
      <w:pPr>
        <w:spacing w:after="0" w:line="240" w:lineRule="auto"/>
        <w:rPr>
          <w:rFonts w:ascii="Arial" w:eastAsia="Times New Roman" w:hAnsi="Arial" w:cs="Arial"/>
          <w:sz w:val="24"/>
          <w:szCs w:val="24"/>
          <w:lang w:eastAsia="zh-CN"/>
        </w:rPr>
      </w:pPr>
      <w:r w:rsidRPr="009C3A04">
        <w:rPr>
          <w:rFonts w:ascii="Arial" w:eastAsia="Times New Roman" w:hAnsi="Arial" w:cs="Arial"/>
          <w:sz w:val="24"/>
          <w:szCs w:val="24"/>
          <w:lang w:eastAsia="zh-CN"/>
        </w:rPr>
        <w:t>Testemunhas:</w:t>
      </w:r>
    </w:p>
    <w:p w:rsidR="009E54BB" w:rsidRPr="009C3A04" w:rsidRDefault="009E54BB" w:rsidP="009E54BB">
      <w:pPr>
        <w:spacing w:after="0" w:line="240" w:lineRule="auto"/>
        <w:rPr>
          <w:rFonts w:ascii="Arial" w:eastAsia="Times New Roman" w:hAnsi="Arial" w:cs="Arial"/>
          <w:sz w:val="24"/>
          <w:szCs w:val="24"/>
          <w:lang w:eastAsia="zh-CN"/>
        </w:rPr>
      </w:pPr>
    </w:p>
    <w:p w:rsidR="009E54BB" w:rsidRPr="009C3A04" w:rsidRDefault="009E54BB" w:rsidP="009E54BB">
      <w:pPr>
        <w:spacing w:after="0" w:line="240" w:lineRule="auto"/>
        <w:rPr>
          <w:rFonts w:ascii="Arial" w:eastAsia="Times New Roman" w:hAnsi="Arial" w:cs="Arial"/>
          <w:sz w:val="24"/>
          <w:szCs w:val="24"/>
          <w:lang w:eastAsia="zh-CN"/>
        </w:rPr>
      </w:pPr>
      <w:r w:rsidRPr="009C3A04">
        <w:rPr>
          <w:rFonts w:ascii="Arial" w:eastAsia="Times New Roman" w:hAnsi="Arial" w:cs="Arial"/>
          <w:sz w:val="24"/>
          <w:szCs w:val="24"/>
          <w:lang w:eastAsia="zh-CN"/>
        </w:rPr>
        <w:t xml:space="preserve">1)____________________________________   </w:t>
      </w:r>
      <w:proofErr w:type="gramStart"/>
      <w:r w:rsidRPr="009C3A04">
        <w:rPr>
          <w:rFonts w:ascii="Arial" w:eastAsia="Times New Roman" w:hAnsi="Arial" w:cs="Arial"/>
          <w:sz w:val="24"/>
          <w:szCs w:val="24"/>
          <w:lang w:eastAsia="zh-CN"/>
        </w:rPr>
        <w:t>2)_</w:t>
      </w:r>
      <w:proofErr w:type="gramEnd"/>
      <w:r w:rsidRPr="009C3A04">
        <w:rPr>
          <w:rFonts w:ascii="Arial" w:eastAsia="Times New Roman" w:hAnsi="Arial" w:cs="Arial"/>
          <w:sz w:val="24"/>
          <w:szCs w:val="24"/>
          <w:lang w:eastAsia="zh-CN"/>
        </w:rPr>
        <w:t>____________________________________</w:t>
      </w:r>
    </w:p>
    <w:p w:rsidR="00E07FE4" w:rsidRDefault="00E07FE4"/>
    <w:sectPr w:rsidR="00E07FE4" w:rsidSect="00230C6F">
      <w:headerReference w:type="default" r:id="rId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30C6F" w:rsidRPr="008C57CE" w:rsidRDefault="00000000" w:rsidP="00230C6F">
    <w:pPr>
      <w:ind w:right="360"/>
      <w:jc w:val="center"/>
      <w:rPr>
        <w:b/>
        <w:sz w:val="28"/>
      </w:rPr>
    </w:pPr>
    <w:r w:rsidRPr="008C57CE">
      <w:rPr>
        <w:b/>
        <w:noProof/>
        <w:sz w:val="28"/>
      </w:rPr>
      <w:drawing>
        <wp:anchor distT="0" distB="0" distL="114300" distR="114300" simplePos="0" relativeHeight="251659264" behindDoc="0" locked="0" layoutInCell="1" allowOverlap="1" wp14:anchorId="00123CAF" wp14:editId="56AEBD3F">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230C6F" w:rsidRPr="008C57CE" w:rsidRDefault="00000000" w:rsidP="00230C6F">
    <w:pPr>
      <w:keepNext/>
      <w:tabs>
        <w:tab w:val="left" w:pos="1245"/>
        <w:tab w:val="center" w:pos="4712"/>
      </w:tabs>
      <w:spacing w:before="120"/>
      <w:contextualSpacing/>
      <w:jc w:val="center"/>
      <w:outlineLvl w:val="2"/>
      <w:rPr>
        <w:b/>
      </w:rPr>
    </w:pPr>
    <w:r w:rsidRPr="008C57CE">
      <w:rPr>
        <w:b/>
      </w:rPr>
      <w:t>PREFEITURA MUNICIPAL DE SÃO DOMINGOS DO NORTE/ES</w:t>
    </w:r>
  </w:p>
  <w:p w:rsidR="00230C6F" w:rsidRPr="008C57CE" w:rsidRDefault="00000000" w:rsidP="00230C6F">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w:t>
    </w:r>
    <w:proofErr w:type="spellStart"/>
    <w:r w:rsidRPr="008C57CE">
      <w:rPr>
        <w:color w:val="000000"/>
      </w:rPr>
      <w:t>Calegari</w:t>
    </w:r>
    <w:proofErr w:type="spellEnd"/>
    <w:r w:rsidRPr="008C57CE">
      <w:rPr>
        <w:color w:val="000000"/>
      </w:rPr>
      <w:t xml:space="preserve"> - São Domingos do Norte/ES - CEP 29745-000</w:t>
    </w:r>
  </w:p>
  <w:p w:rsidR="00230C6F" w:rsidRPr="008C57CE" w:rsidRDefault="00000000" w:rsidP="00230C6F">
    <w:pPr>
      <w:spacing w:before="120"/>
      <w:contextualSpacing/>
      <w:jc w:val="center"/>
      <w:rPr>
        <w:color w:val="000000"/>
      </w:rPr>
    </w:pPr>
    <w:r w:rsidRPr="008C57CE">
      <w:rPr>
        <w:color w:val="000000"/>
      </w:rPr>
      <w:t xml:space="preserve">Telefone/Telefax: (027) 3742-0200  </w:t>
    </w:r>
  </w:p>
  <w:p w:rsidR="00230C6F" w:rsidRPr="00230C6F" w:rsidRDefault="00000000" w:rsidP="00230C6F">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4BB"/>
    <w:rsid w:val="009E54BB"/>
    <w:rsid w:val="00E07FE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48ECF"/>
  <w15:chartTrackingRefBased/>
  <w15:docId w15:val="{9DBEBD42-1AE1-4084-ABB6-8E77177B3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4BB"/>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10</Pages>
  <Words>4957</Words>
  <Characters>26774</Characters>
  <Application>Microsoft Office Word</Application>
  <DocSecurity>0</DocSecurity>
  <Lines>223</Lines>
  <Paragraphs>63</Paragraphs>
  <ScaleCrop>false</ScaleCrop>
  <Company/>
  <LinksUpToDate>false</LinksUpToDate>
  <CharactersWithSpaces>31668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2023-05-04T18:57:00Z</dcterms:created>
  <dcterms:modified xsi:type="dcterms:W3CDTF">2023-05-04T19:12:00Z</dcterms:modified>
</cp:coreProperties>
</file>