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80C3336" w14:textId="77777777" w:rsidR="00B77F04" w:rsidRPr="00832A72" w:rsidRDefault="00B77F04" w:rsidP="00B77F04">
      <w:pPr>
        <w:widowControl w:val="0"/>
        <w:suppressAutoHyphens/>
        <w:spacing w:after="0" w:line="240" w:lineRule="auto"/>
        <w:jc w:val="both"/>
        <w:rPr>
          <w:rFonts w:ascii="Verdana" w:eastAsia="Arial Unicode MS" w:hAnsi="Verdana" w:cs="Times New Roman"/>
          <w:sz w:val="20"/>
          <w:szCs w:val="28"/>
          <w:lang w:eastAsia="zh-CN"/>
        </w:rPr>
      </w:pPr>
    </w:p>
    <w:p w14:paraId="27155145" w14:textId="74435029" w:rsidR="00B77F04" w:rsidRPr="00832A72" w:rsidRDefault="001D1642" w:rsidP="00B77F04">
      <w:pPr>
        <w:widowControl w:val="0"/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</w:pPr>
      <w:r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  <w:t>SEGUNDO</w:t>
      </w:r>
      <w:r w:rsidR="00B77F04" w:rsidRPr="00832A72"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  <w:t xml:space="preserve"> TERMO DE APOSTILAMENTO AO CONTRATO Nº </w:t>
      </w:r>
      <w:r w:rsidR="00B77F04"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  <w:t>84</w:t>
      </w:r>
      <w:r w:rsidR="00B77F04" w:rsidRPr="00832A72"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  <w:t>/202</w:t>
      </w:r>
      <w:r w:rsidR="00B77F04"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  <w:t>3</w:t>
      </w:r>
    </w:p>
    <w:p w14:paraId="3E0F2CEC" w14:textId="77777777" w:rsidR="00B77F04" w:rsidRPr="00832A72" w:rsidRDefault="00B77F04" w:rsidP="00B77F04">
      <w:pPr>
        <w:widowControl w:val="0"/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</w:pPr>
    </w:p>
    <w:p w14:paraId="673B23FC" w14:textId="77777777" w:rsidR="00B77F04" w:rsidRPr="00832A72" w:rsidRDefault="00B77F04" w:rsidP="00B77F04">
      <w:pPr>
        <w:tabs>
          <w:tab w:val="left" w:pos="8499"/>
        </w:tabs>
        <w:spacing w:after="0" w:line="240" w:lineRule="auto"/>
        <w:ind w:right="99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 w:rsidRPr="00832A72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CLÁUSULA PRIMEIRA – DO OBJETO</w:t>
      </w:r>
    </w:p>
    <w:p w14:paraId="62E07AF9" w14:textId="1A7B5507" w:rsidR="00B77F04" w:rsidRPr="00832A72" w:rsidRDefault="00B77F04" w:rsidP="00B77F04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Unicode MS" w:hAnsi="Arial" w:cs="Arial"/>
          <w:sz w:val="24"/>
          <w:szCs w:val="24"/>
          <w:lang w:eastAsia="zh-CN"/>
        </w:rPr>
      </w:pPr>
      <w:r w:rsidRPr="00832A72">
        <w:rPr>
          <w:rFonts w:ascii="Arial" w:eastAsia="Arial Unicode MS" w:hAnsi="Arial" w:cs="Arial"/>
          <w:sz w:val="24"/>
          <w:szCs w:val="24"/>
          <w:lang w:eastAsia="zh-CN"/>
        </w:rPr>
        <w:t xml:space="preserve">1.1. O presente instrumento tem como objetivo o apostilamento de Dotação Orçamentária do Contrato nº </w:t>
      </w:r>
      <w:r>
        <w:rPr>
          <w:rFonts w:ascii="Arial" w:eastAsia="Arial Unicode MS" w:hAnsi="Arial" w:cs="Arial"/>
          <w:sz w:val="24"/>
          <w:szCs w:val="24"/>
          <w:lang w:eastAsia="zh-CN"/>
        </w:rPr>
        <w:t>84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>/202</w:t>
      </w:r>
      <w:r>
        <w:rPr>
          <w:rFonts w:ascii="Arial" w:eastAsia="Arial Unicode MS" w:hAnsi="Arial" w:cs="Arial"/>
          <w:sz w:val="24"/>
          <w:szCs w:val="24"/>
          <w:lang w:eastAsia="zh-CN"/>
        </w:rPr>
        <w:t>3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>, referente a</w:t>
      </w:r>
      <w:r>
        <w:rPr>
          <w:rFonts w:ascii="Arial" w:eastAsia="Arial Unicode MS" w:hAnsi="Arial" w:cs="Arial"/>
          <w:sz w:val="24"/>
          <w:szCs w:val="24"/>
          <w:lang w:eastAsia="zh-CN"/>
        </w:rPr>
        <w:t xml:space="preserve"> c</w:t>
      </w:r>
      <w:r w:rsidRPr="00B77F04">
        <w:rPr>
          <w:rFonts w:ascii="Arial" w:eastAsia="Arial MT" w:hAnsi="Arial" w:cs="Arial"/>
          <w:sz w:val="24"/>
          <w:szCs w:val="24"/>
          <w:lang w:val="pt-PT"/>
        </w:rPr>
        <w:t>ontratação de empresa especializada na prestação de serviços de transporte mediante a locação de veículos tipo ônibus em caráter eventual, incluindo seguro total contra acidentes, combustível, manutenção e mão-de-obra especializada (motorista) a fim de atender as necessidades da Secretaria Municipal de Educação e Cultura e Secretaria Municipal do Trabalho, Assistência e Desenvolvimento Social</w:t>
      </w:r>
    </w:p>
    <w:p w14:paraId="58DA8908" w14:textId="77777777" w:rsidR="00B77F04" w:rsidRPr="00832A72" w:rsidRDefault="00B77F04" w:rsidP="00B77F04">
      <w:pPr>
        <w:spacing w:after="0" w:line="240" w:lineRule="auto"/>
        <w:jc w:val="both"/>
        <w:rPr>
          <w:rFonts w:ascii="Arial" w:eastAsia="Arial Unicode MS" w:hAnsi="Arial" w:cs="Arial"/>
          <w:bCs/>
          <w:sz w:val="24"/>
          <w:szCs w:val="24"/>
          <w:lang w:eastAsia="zh-CN"/>
        </w:rPr>
      </w:pPr>
      <w:r w:rsidRPr="00832A72">
        <w:rPr>
          <w:rFonts w:ascii="Arial" w:eastAsia="Arial Unicode MS" w:hAnsi="Arial" w:cs="Arial"/>
          <w:bCs/>
          <w:sz w:val="24"/>
          <w:szCs w:val="24"/>
          <w:lang w:eastAsia="zh-CN"/>
        </w:rPr>
        <w:t>1.2. Passa a integrar o Contrato supracitado a Dotação que segue:</w:t>
      </w:r>
    </w:p>
    <w:p w14:paraId="52C7EB4C" w14:textId="77777777" w:rsidR="00B77F04" w:rsidRPr="00832A72" w:rsidRDefault="00B77F04" w:rsidP="00B77F04">
      <w:pPr>
        <w:spacing w:after="0" w:line="240" w:lineRule="auto"/>
        <w:jc w:val="both"/>
        <w:rPr>
          <w:rFonts w:ascii="Arial" w:eastAsia="Arial Unicode MS" w:hAnsi="Arial" w:cs="Arial"/>
          <w:b/>
          <w:sz w:val="24"/>
          <w:szCs w:val="24"/>
          <w:lang w:eastAsia="zh-CN"/>
        </w:rPr>
      </w:pPr>
      <w:r w:rsidRPr="00832A72">
        <w:rPr>
          <w:rFonts w:ascii="Arial" w:eastAsia="Arial Unicode MS" w:hAnsi="Arial" w:cs="Arial"/>
          <w:b/>
          <w:sz w:val="24"/>
          <w:szCs w:val="24"/>
          <w:lang w:eastAsia="zh-CN"/>
        </w:rPr>
        <w:t>Secretaria Municipal de Educação e Cultura</w:t>
      </w:r>
    </w:p>
    <w:p w14:paraId="5A9A91F5" w14:textId="6270DF4E" w:rsidR="00B77F04" w:rsidRPr="00832A72" w:rsidRDefault="00B77F04" w:rsidP="00B77F04">
      <w:pPr>
        <w:spacing w:after="0" w:line="240" w:lineRule="auto"/>
        <w:jc w:val="both"/>
        <w:rPr>
          <w:rFonts w:ascii="Arial" w:eastAsia="Arial Unicode MS" w:hAnsi="Arial" w:cs="Arial"/>
          <w:b/>
          <w:sz w:val="24"/>
          <w:szCs w:val="24"/>
          <w:lang w:eastAsia="zh-CN"/>
        </w:rPr>
      </w:pPr>
      <w:r w:rsidRPr="00832A72">
        <w:rPr>
          <w:rFonts w:ascii="Arial" w:eastAsia="Arial Unicode MS" w:hAnsi="Arial" w:cs="Arial"/>
          <w:b/>
          <w:sz w:val="24"/>
          <w:szCs w:val="24"/>
          <w:lang w:eastAsia="zh-CN"/>
        </w:rPr>
        <w:t xml:space="preserve">Ficha: </w:t>
      </w:r>
      <w:r>
        <w:rPr>
          <w:rFonts w:ascii="Arial" w:eastAsia="Arial Unicode MS" w:hAnsi="Arial" w:cs="Arial"/>
          <w:b/>
          <w:sz w:val="24"/>
          <w:szCs w:val="24"/>
          <w:lang w:eastAsia="zh-CN"/>
        </w:rPr>
        <w:t>20</w:t>
      </w:r>
      <w:r>
        <w:rPr>
          <w:rFonts w:ascii="Arial" w:eastAsia="Arial Unicode MS" w:hAnsi="Arial" w:cs="Arial"/>
          <w:b/>
          <w:sz w:val="24"/>
          <w:szCs w:val="24"/>
          <w:lang w:eastAsia="zh-CN"/>
        </w:rPr>
        <w:t xml:space="preserve">0 </w:t>
      </w:r>
      <w:r w:rsidRPr="00832A72">
        <w:rPr>
          <w:rFonts w:ascii="Arial" w:eastAsia="Arial Unicode MS" w:hAnsi="Arial" w:cs="Arial"/>
          <w:b/>
          <w:sz w:val="24"/>
          <w:szCs w:val="24"/>
          <w:lang w:eastAsia="zh-CN"/>
        </w:rPr>
        <w:t>Fonte</w:t>
      </w:r>
      <w:r>
        <w:rPr>
          <w:rFonts w:ascii="Arial" w:eastAsia="Arial Unicode MS" w:hAnsi="Arial" w:cs="Arial"/>
          <w:b/>
          <w:sz w:val="24"/>
          <w:szCs w:val="24"/>
          <w:lang w:eastAsia="zh-CN"/>
        </w:rPr>
        <w:t>s</w:t>
      </w:r>
      <w:r w:rsidRPr="00832A72">
        <w:rPr>
          <w:rFonts w:ascii="Arial" w:eastAsia="Arial Unicode MS" w:hAnsi="Arial" w:cs="Arial"/>
          <w:b/>
          <w:sz w:val="24"/>
          <w:szCs w:val="24"/>
          <w:lang w:eastAsia="zh-CN"/>
        </w:rPr>
        <w:t xml:space="preserve">: </w:t>
      </w:r>
      <w:r>
        <w:rPr>
          <w:rFonts w:ascii="Arial" w:eastAsia="Arial Unicode MS" w:hAnsi="Arial" w:cs="Arial"/>
          <w:b/>
          <w:sz w:val="24"/>
          <w:szCs w:val="24"/>
          <w:lang w:eastAsia="zh-CN"/>
        </w:rPr>
        <w:t>150000250000 e 154300000000.</w:t>
      </w:r>
    </w:p>
    <w:p w14:paraId="49056179" w14:textId="77777777" w:rsidR="00B77F04" w:rsidRPr="00832A72" w:rsidRDefault="00B77F04" w:rsidP="00B77F04">
      <w:pPr>
        <w:spacing w:after="0" w:line="240" w:lineRule="auto"/>
        <w:jc w:val="both"/>
        <w:rPr>
          <w:rFonts w:ascii="Arial" w:eastAsia="Arial Unicode MS" w:hAnsi="Arial" w:cs="Arial"/>
          <w:b/>
          <w:sz w:val="24"/>
          <w:szCs w:val="24"/>
          <w:lang w:eastAsia="zh-CN"/>
        </w:rPr>
      </w:pPr>
    </w:p>
    <w:p w14:paraId="6E794588" w14:textId="77777777" w:rsidR="00B77F04" w:rsidRPr="00832A72" w:rsidRDefault="00B77F04" w:rsidP="00B77F04">
      <w:pPr>
        <w:widowControl w:val="0"/>
        <w:suppressAutoHyphens/>
        <w:spacing w:after="0" w:line="240" w:lineRule="auto"/>
        <w:ind w:right="99"/>
        <w:jc w:val="both"/>
        <w:rPr>
          <w:rFonts w:ascii="Arial" w:eastAsia="Arial Unicode MS" w:hAnsi="Arial" w:cs="Arial"/>
          <w:b/>
          <w:snapToGrid w:val="0"/>
          <w:sz w:val="24"/>
          <w:szCs w:val="24"/>
          <w:u w:val="single"/>
          <w:lang w:eastAsia="zh-CN"/>
        </w:rPr>
      </w:pPr>
      <w:r w:rsidRPr="00832A72">
        <w:rPr>
          <w:rFonts w:ascii="Arial" w:eastAsia="Arial Unicode MS" w:hAnsi="Arial" w:cs="Arial"/>
          <w:b/>
          <w:snapToGrid w:val="0"/>
          <w:sz w:val="24"/>
          <w:szCs w:val="24"/>
          <w:u w:val="single"/>
          <w:lang w:eastAsia="zh-CN"/>
        </w:rPr>
        <w:t>CLAÚSULA SEGUNDA - DA RATIFICAÇÃO</w:t>
      </w:r>
    </w:p>
    <w:p w14:paraId="3D6D65CC" w14:textId="2CB34867" w:rsidR="00B77F04" w:rsidRPr="00832A72" w:rsidRDefault="00B77F04" w:rsidP="00B77F04">
      <w:pPr>
        <w:widowControl w:val="0"/>
        <w:suppressAutoHyphens/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eastAsia="zh-CN"/>
        </w:rPr>
      </w:pPr>
      <w:r w:rsidRPr="00832A72">
        <w:rPr>
          <w:rFonts w:ascii="Arial" w:eastAsia="Arial Unicode MS" w:hAnsi="Arial" w:cs="Arial"/>
          <w:sz w:val="24"/>
          <w:szCs w:val="24"/>
          <w:lang w:eastAsia="zh-CN"/>
        </w:rPr>
        <w:t xml:space="preserve">2.1. Permanecem inalteradas as demais cláusulas e condições do Contrato nº </w:t>
      </w:r>
      <w:r>
        <w:rPr>
          <w:rFonts w:ascii="Arial" w:eastAsia="Arial Unicode MS" w:hAnsi="Arial" w:cs="Arial"/>
          <w:sz w:val="24"/>
          <w:szCs w:val="24"/>
          <w:lang w:eastAsia="zh-CN"/>
        </w:rPr>
        <w:t>84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>/202</w:t>
      </w:r>
      <w:r>
        <w:rPr>
          <w:rFonts w:ascii="Arial" w:eastAsia="Arial Unicode MS" w:hAnsi="Arial" w:cs="Arial"/>
          <w:sz w:val="24"/>
          <w:szCs w:val="24"/>
          <w:lang w:eastAsia="zh-CN"/>
        </w:rPr>
        <w:t>3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>.</w:t>
      </w:r>
    </w:p>
    <w:p w14:paraId="28E71276" w14:textId="77777777" w:rsidR="00B77F04" w:rsidRPr="00832A72" w:rsidRDefault="00B77F04" w:rsidP="00B77F04">
      <w:pPr>
        <w:widowControl w:val="0"/>
        <w:tabs>
          <w:tab w:val="left" w:pos="5954"/>
        </w:tabs>
        <w:suppressAutoHyphens/>
        <w:spacing w:after="0" w:line="240" w:lineRule="auto"/>
        <w:ind w:right="99"/>
        <w:jc w:val="both"/>
        <w:rPr>
          <w:rFonts w:ascii="Arial" w:eastAsia="Arial Unicode MS" w:hAnsi="Arial" w:cs="Arial"/>
          <w:b/>
          <w:sz w:val="24"/>
          <w:szCs w:val="24"/>
          <w:u w:val="single"/>
          <w:lang w:eastAsia="zh-CN"/>
        </w:rPr>
      </w:pPr>
      <w:r w:rsidRPr="00832A72">
        <w:rPr>
          <w:rFonts w:ascii="Arial" w:eastAsia="Arial Unicode MS" w:hAnsi="Arial" w:cs="Arial"/>
          <w:b/>
          <w:sz w:val="24"/>
          <w:szCs w:val="24"/>
          <w:u w:val="single"/>
          <w:lang w:eastAsia="zh-CN"/>
        </w:rPr>
        <w:t>CLÁUSULA TERCEIRA – DA AUTORIZAÇÃO</w:t>
      </w:r>
    </w:p>
    <w:p w14:paraId="43BBFA0E" w14:textId="6D1BFC3B" w:rsidR="00B77F04" w:rsidRPr="00832A72" w:rsidRDefault="00B77F04" w:rsidP="00B77F04">
      <w:pPr>
        <w:widowControl w:val="0"/>
        <w:suppressLineNumbers/>
        <w:tabs>
          <w:tab w:val="center" w:pos="4762"/>
          <w:tab w:val="right" w:pos="9525"/>
        </w:tabs>
        <w:suppressAutoHyphens/>
        <w:spacing w:after="0" w:line="240" w:lineRule="auto"/>
        <w:jc w:val="both"/>
        <w:rPr>
          <w:rFonts w:ascii="Arial" w:eastAsia="Arial Unicode MS" w:hAnsi="Arial" w:cs="Arial"/>
          <w:sz w:val="24"/>
          <w:szCs w:val="24"/>
          <w:lang w:eastAsia="zh-CN"/>
        </w:rPr>
      </w:pPr>
      <w:r w:rsidRPr="00832A72">
        <w:rPr>
          <w:rFonts w:ascii="Arial" w:eastAsia="Arial Unicode MS" w:hAnsi="Arial" w:cs="Arial"/>
          <w:sz w:val="24"/>
          <w:szCs w:val="24"/>
          <w:lang w:eastAsia="zh-CN"/>
        </w:rPr>
        <w:t xml:space="preserve">3.1. Processo autorizado através do Processo Administrativo nº </w:t>
      </w:r>
      <w:r>
        <w:rPr>
          <w:rFonts w:ascii="Arial" w:eastAsia="Arial Unicode MS" w:hAnsi="Arial" w:cs="Arial"/>
          <w:sz w:val="24"/>
          <w:szCs w:val="24"/>
          <w:lang w:eastAsia="zh-CN"/>
        </w:rPr>
        <w:t>3493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>/202</w:t>
      </w:r>
      <w:r>
        <w:rPr>
          <w:rFonts w:ascii="Arial" w:eastAsia="Arial Unicode MS" w:hAnsi="Arial" w:cs="Arial"/>
          <w:sz w:val="24"/>
          <w:szCs w:val="24"/>
          <w:lang w:eastAsia="zh-CN"/>
        </w:rPr>
        <w:t>4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 xml:space="preserve"> de </w:t>
      </w:r>
      <w:r>
        <w:rPr>
          <w:rFonts w:ascii="Arial" w:eastAsia="Arial Unicode MS" w:hAnsi="Arial" w:cs="Arial"/>
          <w:sz w:val="24"/>
          <w:szCs w:val="24"/>
          <w:lang w:eastAsia="zh-CN"/>
        </w:rPr>
        <w:t>05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>/</w:t>
      </w:r>
      <w:r>
        <w:rPr>
          <w:rFonts w:ascii="Arial" w:eastAsia="Arial Unicode MS" w:hAnsi="Arial" w:cs="Arial"/>
          <w:sz w:val="24"/>
          <w:szCs w:val="24"/>
          <w:lang w:eastAsia="zh-CN"/>
        </w:rPr>
        <w:t>0</w:t>
      </w:r>
      <w:r>
        <w:rPr>
          <w:rFonts w:ascii="Arial" w:eastAsia="Arial Unicode MS" w:hAnsi="Arial" w:cs="Arial"/>
          <w:sz w:val="24"/>
          <w:szCs w:val="24"/>
          <w:lang w:eastAsia="zh-CN"/>
        </w:rPr>
        <w:t>6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>/202</w:t>
      </w:r>
      <w:r>
        <w:rPr>
          <w:rFonts w:ascii="Arial" w:eastAsia="Arial Unicode MS" w:hAnsi="Arial" w:cs="Arial"/>
          <w:sz w:val="24"/>
          <w:szCs w:val="24"/>
          <w:lang w:eastAsia="zh-CN"/>
        </w:rPr>
        <w:t>4,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 xml:space="preserve"> Memorando nº </w:t>
      </w:r>
      <w:r>
        <w:rPr>
          <w:rFonts w:ascii="Arial" w:eastAsia="Arial Unicode MS" w:hAnsi="Arial" w:cs="Arial"/>
          <w:sz w:val="24"/>
          <w:szCs w:val="24"/>
          <w:lang w:eastAsia="zh-CN"/>
        </w:rPr>
        <w:t>3</w:t>
      </w:r>
      <w:r>
        <w:rPr>
          <w:rFonts w:ascii="Arial" w:eastAsia="Arial Unicode MS" w:hAnsi="Arial" w:cs="Arial"/>
          <w:sz w:val="24"/>
          <w:szCs w:val="24"/>
          <w:lang w:eastAsia="zh-CN"/>
        </w:rPr>
        <w:t>59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>/202</w:t>
      </w:r>
      <w:r>
        <w:rPr>
          <w:rFonts w:ascii="Arial" w:eastAsia="Arial Unicode MS" w:hAnsi="Arial" w:cs="Arial"/>
          <w:sz w:val="24"/>
          <w:szCs w:val="24"/>
          <w:lang w:eastAsia="zh-CN"/>
        </w:rPr>
        <w:t>4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>/SEMEC</w:t>
      </w:r>
      <w:r>
        <w:rPr>
          <w:rFonts w:ascii="Arial" w:eastAsia="Arial Unicode MS" w:hAnsi="Arial" w:cs="Arial"/>
          <w:sz w:val="24"/>
          <w:szCs w:val="24"/>
          <w:lang w:eastAsia="zh-CN"/>
        </w:rPr>
        <w:t xml:space="preserve"> de </w:t>
      </w:r>
      <w:r>
        <w:rPr>
          <w:rFonts w:ascii="Arial" w:eastAsia="Arial Unicode MS" w:hAnsi="Arial" w:cs="Arial"/>
          <w:sz w:val="24"/>
          <w:szCs w:val="24"/>
          <w:lang w:eastAsia="zh-CN"/>
        </w:rPr>
        <w:t>05</w:t>
      </w:r>
      <w:r>
        <w:rPr>
          <w:rFonts w:ascii="Arial" w:eastAsia="Arial Unicode MS" w:hAnsi="Arial" w:cs="Arial"/>
          <w:sz w:val="24"/>
          <w:szCs w:val="24"/>
          <w:lang w:eastAsia="zh-CN"/>
        </w:rPr>
        <w:t>/0</w:t>
      </w:r>
      <w:r>
        <w:rPr>
          <w:rFonts w:ascii="Arial" w:eastAsia="Arial Unicode MS" w:hAnsi="Arial" w:cs="Arial"/>
          <w:sz w:val="24"/>
          <w:szCs w:val="24"/>
          <w:lang w:eastAsia="zh-CN"/>
        </w:rPr>
        <w:t>6</w:t>
      </w:r>
      <w:r>
        <w:rPr>
          <w:rFonts w:ascii="Arial" w:eastAsia="Arial Unicode MS" w:hAnsi="Arial" w:cs="Arial"/>
          <w:sz w:val="24"/>
          <w:szCs w:val="24"/>
          <w:lang w:eastAsia="zh-CN"/>
        </w:rPr>
        <w:t>/2024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>.</w:t>
      </w:r>
    </w:p>
    <w:p w14:paraId="1D74C5FA" w14:textId="77777777" w:rsidR="00B77F04" w:rsidRPr="00832A72" w:rsidRDefault="00B77F04" w:rsidP="00B77F04">
      <w:pPr>
        <w:widowControl w:val="0"/>
        <w:suppressAutoHyphens/>
        <w:spacing w:after="0" w:line="240" w:lineRule="auto"/>
        <w:jc w:val="both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23DBC7F6" w14:textId="77777777" w:rsidR="00B77F04" w:rsidRPr="00832A72" w:rsidRDefault="00B77F04" w:rsidP="00B77F04">
      <w:pPr>
        <w:widowControl w:val="0"/>
        <w:suppressAutoHyphens/>
        <w:spacing w:after="0" w:line="240" w:lineRule="auto"/>
        <w:jc w:val="both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4192EE6D" w14:textId="7760142A" w:rsidR="00B77F04" w:rsidRPr="00832A72" w:rsidRDefault="00B77F04" w:rsidP="00B77F04">
      <w:pPr>
        <w:widowControl w:val="0"/>
        <w:suppressAutoHyphens/>
        <w:spacing w:after="0" w:line="240" w:lineRule="auto"/>
        <w:jc w:val="right"/>
        <w:rPr>
          <w:rFonts w:ascii="Arial" w:eastAsia="Arial Unicode MS" w:hAnsi="Arial" w:cs="Arial"/>
          <w:sz w:val="24"/>
          <w:szCs w:val="24"/>
          <w:lang w:eastAsia="zh-CN"/>
        </w:rPr>
      </w:pPr>
      <w:r w:rsidRPr="00832A72">
        <w:rPr>
          <w:rFonts w:ascii="Arial" w:eastAsia="Arial Unicode MS" w:hAnsi="Arial" w:cs="Arial"/>
          <w:sz w:val="24"/>
          <w:szCs w:val="24"/>
          <w:lang w:eastAsia="zh-CN"/>
        </w:rPr>
        <w:t xml:space="preserve">São Domingos do Norte/ES, </w:t>
      </w:r>
      <w:r>
        <w:rPr>
          <w:rFonts w:ascii="Arial" w:eastAsia="Arial Unicode MS" w:hAnsi="Arial" w:cs="Arial"/>
          <w:sz w:val="24"/>
          <w:szCs w:val="24"/>
          <w:lang w:eastAsia="zh-CN"/>
        </w:rPr>
        <w:t>11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 xml:space="preserve"> de </w:t>
      </w:r>
      <w:r>
        <w:rPr>
          <w:rFonts w:ascii="Arial" w:eastAsia="Arial Unicode MS" w:hAnsi="Arial" w:cs="Arial"/>
          <w:sz w:val="24"/>
          <w:szCs w:val="24"/>
          <w:lang w:eastAsia="zh-CN"/>
        </w:rPr>
        <w:t>junho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 xml:space="preserve"> de 202</w:t>
      </w:r>
      <w:r>
        <w:rPr>
          <w:rFonts w:ascii="Arial" w:eastAsia="Arial Unicode MS" w:hAnsi="Arial" w:cs="Arial"/>
          <w:sz w:val="24"/>
          <w:szCs w:val="24"/>
          <w:lang w:eastAsia="zh-CN"/>
        </w:rPr>
        <w:t>4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>.</w:t>
      </w:r>
    </w:p>
    <w:p w14:paraId="3CD19F11" w14:textId="77777777" w:rsidR="00B77F04" w:rsidRPr="00832A72" w:rsidRDefault="00B77F04" w:rsidP="00B77F04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50D0365A" w14:textId="77777777" w:rsidR="00B77F04" w:rsidRPr="00832A72" w:rsidRDefault="00B77F04" w:rsidP="00B77F04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5EC1F91A" w14:textId="77777777" w:rsidR="00B77F04" w:rsidRPr="00832A72" w:rsidRDefault="00B77F04" w:rsidP="00B77F04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527E558D" w14:textId="77777777" w:rsidR="00B77F04" w:rsidRPr="00832A72" w:rsidRDefault="00B77F04" w:rsidP="00B77F04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53A4ECC5" w14:textId="77777777" w:rsidR="00B77F04" w:rsidRPr="00832A72" w:rsidRDefault="00B77F04" w:rsidP="00B77F04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b/>
          <w:color w:val="000000"/>
          <w:sz w:val="24"/>
          <w:szCs w:val="24"/>
          <w:lang w:eastAsia="zh-CN"/>
        </w:rPr>
      </w:pPr>
      <w:r w:rsidRPr="00832A72">
        <w:rPr>
          <w:rFonts w:ascii="Arial" w:eastAsia="Arial Unicode MS" w:hAnsi="Arial" w:cs="Arial"/>
          <w:b/>
          <w:color w:val="000000"/>
          <w:sz w:val="24"/>
          <w:szCs w:val="24"/>
          <w:lang w:eastAsia="zh-CN"/>
        </w:rPr>
        <w:t>Ana Izabel Malacarne de Oliveira</w:t>
      </w:r>
    </w:p>
    <w:p w14:paraId="791C26A4" w14:textId="77777777" w:rsidR="00B77F04" w:rsidRPr="00832A72" w:rsidRDefault="00B77F04" w:rsidP="00B77F04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color w:val="000000"/>
          <w:sz w:val="24"/>
          <w:szCs w:val="24"/>
          <w:lang w:eastAsia="zh-CN"/>
        </w:rPr>
      </w:pPr>
      <w:r w:rsidRPr="00832A72">
        <w:rPr>
          <w:rFonts w:ascii="Arial" w:eastAsia="Arial Unicode MS" w:hAnsi="Arial" w:cs="Arial"/>
          <w:color w:val="000000"/>
          <w:sz w:val="24"/>
          <w:szCs w:val="24"/>
          <w:lang w:eastAsia="zh-CN"/>
        </w:rPr>
        <w:t>Prefeita Municipal                                                                                                           Contratante</w:t>
      </w:r>
    </w:p>
    <w:p w14:paraId="4803630E" w14:textId="77777777" w:rsidR="00B77F04" w:rsidRPr="00832A72" w:rsidRDefault="00B77F04" w:rsidP="00B77F04">
      <w:pPr>
        <w:widowControl w:val="0"/>
        <w:suppressAutoHyphens/>
        <w:spacing w:after="12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</w:p>
    <w:p w14:paraId="44FBE521" w14:textId="77777777" w:rsidR="00B77F04" w:rsidRPr="00832A72" w:rsidRDefault="00B77F04" w:rsidP="00B77F04">
      <w:pPr>
        <w:widowControl w:val="0"/>
        <w:suppressAutoHyphens/>
        <w:spacing w:after="12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</w:p>
    <w:p w14:paraId="0E92030D" w14:textId="77777777" w:rsidR="00B77F04" w:rsidRPr="00832A72" w:rsidRDefault="00B77F04" w:rsidP="00B77F04">
      <w:pPr>
        <w:widowControl w:val="0"/>
        <w:suppressAutoHyphens/>
        <w:spacing w:after="0" w:line="240" w:lineRule="auto"/>
        <w:jc w:val="center"/>
        <w:rPr>
          <w:rFonts w:ascii="Verdana" w:eastAsia="Arial Unicode MS" w:hAnsi="Verdana" w:cs="Times New Roman"/>
          <w:sz w:val="20"/>
          <w:szCs w:val="28"/>
          <w:lang w:eastAsia="zh-CN"/>
        </w:rPr>
      </w:pPr>
    </w:p>
    <w:p w14:paraId="128BB7F5" w14:textId="77777777" w:rsidR="00B77F04" w:rsidRDefault="00B77F04" w:rsidP="00B77F04"/>
    <w:p w14:paraId="151CE841" w14:textId="77777777" w:rsidR="00B77F04" w:rsidRDefault="00B77F04" w:rsidP="00B77F04"/>
    <w:p w14:paraId="1106CC93" w14:textId="77777777" w:rsidR="00B77F04" w:rsidRDefault="00B77F04" w:rsidP="00B77F04"/>
    <w:p w14:paraId="29555070" w14:textId="77777777" w:rsidR="002135CF" w:rsidRDefault="002135CF"/>
    <w:sectPr w:rsidR="002135CF" w:rsidSect="00B77F04">
      <w:headerReference w:type="default" r:id="rId6"/>
      <w:footerReference w:type="default" r:id="rId7"/>
      <w:pgSz w:w="11906" w:h="16838"/>
      <w:pgMar w:top="567" w:right="851" w:bottom="28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4F1AC05" w14:textId="77777777" w:rsidR="00C332A2" w:rsidRDefault="00C332A2" w:rsidP="00B77F04">
      <w:pPr>
        <w:spacing w:after="0" w:line="240" w:lineRule="auto"/>
      </w:pPr>
      <w:r>
        <w:separator/>
      </w:r>
    </w:p>
  </w:endnote>
  <w:endnote w:type="continuationSeparator" w:id="0">
    <w:p w14:paraId="647D4BBA" w14:textId="77777777" w:rsidR="00C332A2" w:rsidRDefault="00C332A2" w:rsidP="00B77F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650897649"/>
      <w:docPartObj>
        <w:docPartGallery w:val="Page Numbers (Bottom of Page)"/>
        <w:docPartUnique/>
      </w:docPartObj>
    </w:sdtPr>
    <w:sdtContent>
      <w:p w14:paraId="4907154D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FC8F753" w14:textId="77777777" w:rsidR="00000000" w:rsidRDefault="0000000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6AEEA1A" w14:textId="77777777" w:rsidR="00C332A2" w:rsidRDefault="00C332A2" w:rsidP="00B77F04">
      <w:pPr>
        <w:spacing w:after="0" w:line="240" w:lineRule="auto"/>
      </w:pPr>
      <w:r>
        <w:separator/>
      </w:r>
    </w:p>
  </w:footnote>
  <w:footnote w:type="continuationSeparator" w:id="0">
    <w:p w14:paraId="02F57256" w14:textId="77777777" w:rsidR="00C332A2" w:rsidRDefault="00C332A2" w:rsidP="00B77F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E2D767" w14:textId="77777777" w:rsidR="00000000" w:rsidRPr="00B77F04" w:rsidRDefault="00000000" w:rsidP="00832A72">
    <w:pPr>
      <w:ind w:right="360"/>
      <w:jc w:val="center"/>
      <w:rPr>
        <w:rFonts w:ascii="Arial" w:hAnsi="Arial" w:cs="Arial"/>
        <w:b/>
        <w:sz w:val="20"/>
        <w:szCs w:val="20"/>
      </w:rPr>
    </w:pPr>
    <w:r w:rsidRPr="00B77F04">
      <w:rPr>
        <w:rFonts w:ascii="Arial" w:hAnsi="Arial" w:cs="Arial"/>
        <w:b/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60E46FDE" wp14:editId="36A46F2A">
          <wp:simplePos x="0" y="0"/>
          <wp:positionH relativeFrom="margin">
            <wp:align>center</wp:align>
          </wp:positionH>
          <wp:positionV relativeFrom="paragraph">
            <wp:posOffset>-257175</wp:posOffset>
          </wp:positionV>
          <wp:extent cx="733425" cy="590663"/>
          <wp:effectExtent l="0" t="0" r="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96B97E1" w14:textId="77777777" w:rsidR="00B77F04" w:rsidRDefault="00B77F04" w:rsidP="00D661F4">
    <w:pPr>
      <w:keepNext/>
      <w:tabs>
        <w:tab w:val="left" w:pos="1245"/>
        <w:tab w:val="center" w:pos="4712"/>
      </w:tabs>
      <w:spacing w:before="120"/>
      <w:contextualSpacing/>
      <w:jc w:val="center"/>
      <w:outlineLvl w:val="2"/>
      <w:rPr>
        <w:rFonts w:ascii="Arial" w:hAnsi="Arial" w:cs="Arial"/>
        <w:b/>
        <w:sz w:val="20"/>
        <w:szCs w:val="20"/>
      </w:rPr>
    </w:pPr>
  </w:p>
  <w:p w14:paraId="356E6681" w14:textId="10F606B2" w:rsidR="00000000" w:rsidRPr="00B77F04" w:rsidRDefault="00000000" w:rsidP="00D661F4">
    <w:pPr>
      <w:keepNext/>
      <w:tabs>
        <w:tab w:val="left" w:pos="1245"/>
        <w:tab w:val="center" w:pos="4712"/>
      </w:tabs>
      <w:spacing w:before="120"/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B77F04">
      <w:rPr>
        <w:rFonts w:ascii="Arial" w:hAnsi="Arial" w:cs="Arial"/>
        <w:b/>
        <w:sz w:val="20"/>
        <w:szCs w:val="20"/>
      </w:rPr>
      <w:t>PREFEITURA MUNICIPAL DE SÃO DOMINGOS DO NORTE/ES</w:t>
    </w:r>
  </w:p>
  <w:p w14:paraId="675F45C4" w14:textId="77777777" w:rsidR="00000000" w:rsidRPr="00B77F04" w:rsidRDefault="00000000" w:rsidP="00D661F4">
    <w:pPr>
      <w:spacing w:before="120"/>
      <w:contextualSpacing/>
      <w:jc w:val="center"/>
      <w:rPr>
        <w:rFonts w:ascii="Arial" w:hAnsi="Arial" w:cs="Arial"/>
        <w:color w:val="000000"/>
        <w:sz w:val="20"/>
        <w:szCs w:val="20"/>
      </w:rPr>
    </w:pPr>
    <w:r w:rsidRPr="00B77F04">
      <w:rPr>
        <w:rFonts w:ascii="Arial" w:hAnsi="Arial" w:cs="Arial"/>
        <w:color w:val="000000"/>
        <w:sz w:val="20"/>
        <w:szCs w:val="20"/>
      </w:rPr>
      <w:t>Rod. Gether Lopes de Farias, s/n, Bairro Emílio Calegari, São Domingos do Norte/ES - CEP 29745-000</w:t>
    </w:r>
  </w:p>
  <w:p w14:paraId="4D04676A" w14:textId="77777777" w:rsidR="00000000" w:rsidRPr="00B77F04" w:rsidRDefault="00000000" w:rsidP="00D661F4">
    <w:pPr>
      <w:spacing w:before="120"/>
      <w:contextualSpacing/>
      <w:jc w:val="center"/>
      <w:rPr>
        <w:rFonts w:ascii="Arial" w:hAnsi="Arial" w:cs="Arial"/>
        <w:color w:val="000000"/>
        <w:sz w:val="20"/>
        <w:szCs w:val="20"/>
      </w:rPr>
    </w:pPr>
    <w:r w:rsidRPr="00B77F04">
      <w:rPr>
        <w:rFonts w:ascii="Arial" w:hAnsi="Arial" w:cs="Arial"/>
        <w:color w:val="000000"/>
        <w:sz w:val="20"/>
        <w:szCs w:val="20"/>
      </w:rPr>
      <w:t xml:space="preserve">Telefone: (027) 3742-0200  </w:t>
    </w:r>
  </w:p>
  <w:p w14:paraId="3D0026F9" w14:textId="77777777" w:rsidR="00000000" w:rsidRPr="00B77F04" w:rsidRDefault="00000000" w:rsidP="00D661F4">
    <w:pPr>
      <w:spacing w:before="120"/>
      <w:contextualSpacing/>
      <w:jc w:val="center"/>
      <w:rPr>
        <w:rFonts w:ascii="Arial" w:hAnsi="Arial" w:cs="Arial"/>
        <w:color w:val="000000"/>
        <w:sz w:val="20"/>
        <w:szCs w:val="20"/>
      </w:rPr>
    </w:pPr>
    <w:r w:rsidRPr="00B77F04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7F04"/>
    <w:rsid w:val="001D1642"/>
    <w:rsid w:val="002135CF"/>
    <w:rsid w:val="00B77F04"/>
    <w:rsid w:val="00C33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CDA2D3"/>
  <w15:chartTrackingRefBased/>
  <w15:docId w15:val="{82D68430-B0D8-44FF-963D-CBEDFF5998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7F04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B77F0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77F04"/>
  </w:style>
  <w:style w:type="paragraph" w:styleId="Cabealho">
    <w:name w:val="header"/>
    <w:basedOn w:val="Normal"/>
    <w:link w:val="CabealhoChar"/>
    <w:uiPriority w:val="99"/>
    <w:unhideWhenUsed/>
    <w:rsid w:val="00B77F0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77F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199</Words>
  <Characters>1078</Characters>
  <Application>Microsoft Office Word</Application>
  <DocSecurity>0</DocSecurity>
  <Lines>8</Lines>
  <Paragraphs>2</Paragraphs>
  <ScaleCrop>false</ScaleCrop>
  <Company/>
  <LinksUpToDate>false</LinksUpToDate>
  <CharactersWithSpaces>1275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2024-06-11T16:46:00Z</dcterms:created>
  <dcterms:modified xsi:type="dcterms:W3CDTF">2024-06-11T16:51:00Z</dcterms:modified>
</cp:coreProperties>
</file>