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6E9A" w:rsidRPr="00DA6155" w:rsidRDefault="002B6E9A" w:rsidP="002B6E9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u w:val="single"/>
        </w:rPr>
      </w:pPr>
      <w:r>
        <w:rPr>
          <w:rFonts w:ascii="Arial" w:eastAsia="Calibri" w:hAnsi="Arial" w:cs="Arial"/>
          <w:b/>
          <w:bCs/>
          <w:sz w:val="24"/>
          <w:szCs w:val="24"/>
          <w:u w:val="single"/>
        </w:rPr>
        <w:t>PRIMEIR</w:t>
      </w:r>
      <w:r>
        <w:rPr>
          <w:rFonts w:ascii="Arial" w:eastAsia="Calibri" w:hAnsi="Arial" w:cs="Arial"/>
          <w:b/>
          <w:bCs/>
          <w:sz w:val="24"/>
          <w:szCs w:val="24"/>
          <w:u w:val="single"/>
        </w:rPr>
        <w:t>O</w:t>
      </w:r>
      <w:r w:rsidRPr="00DA6155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 TERMO DE APOSTILAMENTO AO CONTRATO Nº </w:t>
      </w:r>
      <w:r>
        <w:rPr>
          <w:rFonts w:ascii="Arial" w:eastAsia="Calibri" w:hAnsi="Arial" w:cs="Arial"/>
          <w:b/>
          <w:bCs/>
          <w:sz w:val="24"/>
          <w:szCs w:val="24"/>
          <w:u w:val="single"/>
        </w:rPr>
        <w:t>90</w:t>
      </w:r>
      <w:r w:rsidRPr="00DA6155">
        <w:rPr>
          <w:rFonts w:ascii="Arial" w:eastAsia="Calibri" w:hAnsi="Arial" w:cs="Arial"/>
          <w:b/>
          <w:bCs/>
          <w:sz w:val="24"/>
          <w:szCs w:val="24"/>
          <w:u w:val="single"/>
        </w:rPr>
        <w:t>/20</w:t>
      </w:r>
      <w:r>
        <w:rPr>
          <w:rFonts w:ascii="Arial" w:eastAsia="Calibri" w:hAnsi="Arial" w:cs="Arial"/>
          <w:b/>
          <w:bCs/>
          <w:sz w:val="24"/>
          <w:szCs w:val="24"/>
          <w:u w:val="single"/>
        </w:rPr>
        <w:t>21</w:t>
      </w:r>
    </w:p>
    <w:p w:rsidR="002B6E9A" w:rsidRPr="00DA6155" w:rsidRDefault="002B6E9A" w:rsidP="002B6E9A">
      <w:pPr>
        <w:tabs>
          <w:tab w:val="left" w:pos="8499"/>
        </w:tabs>
        <w:spacing w:before="120" w:after="120" w:line="240" w:lineRule="auto"/>
        <w:ind w:right="9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B6E9A" w:rsidRPr="00DA6155" w:rsidRDefault="002B6E9A" w:rsidP="002B6E9A">
      <w:pPr>
        <w:tabs>
          <w:tab w:val="left" w:pos="8499"/>
        </w:tabs>
        <w:spacing w:after="0" w:line="240" w:lineRule="auto"/>
        <w:ind w:right="99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 w:rsidRPr="00DA6155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CLÁUSULA PRIMEIRA – DO OBJETO</w:t>
      </w:r>
    </w:p>
    <w:p w:rsidR="002B6E9A" w:rsidRDefault="002B6E9A" w:rsidP="002B6E9A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A6155">
        <w:rPr>
          <w:rFonts w:ascii="Arial" w:hAnsi="Arial" w:cs="Arial"/>
          <w:sz w:val="24"/>
          <w:szCs w:val="24"/>
        </w:rPr>
        <w:t xml:space="preserve">1.1. O presente instrumento tem como objetivo a substituição do fiscal do contrato supracitado. </w:t>
      </w:r>
    </w:p>
    <w:p w:rsidR="002B6E9A" w:rsidRPr="00DA6155" w:rsidRDefault="002B6E9A" w:rsidP="002B6E9A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 </w:t>
      </w:r>
      <w:r w:rsidRPr="00DA6155">
        <w:rPr>
          <w:rFonts w:ascii="Arial" w:hAnsi="Arial" w:cs="Arial"/>
          <w:sz w:val="24"/>
          <w:szCs w:val="24"/>
        </w:rPr>
        <w:t>Fica nomead</w:t>
      </w:r>
      <w:r>
        <w:rPr>
          <w:rFonts w:ascii="Arial" w:hAnsi="Arial" w:cs="Arial"/>
          <w:sz w:val="24"/>
          <w:szCs w:val="24"/>
        </w:rPr>
        <w:t>a</w:t>
      </w:r>
      <w:r w:rsidRPr="00DA61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servidora</w:t>
      </w:r>
      <w:r w:rsidRPr="00DA61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Adriana </w:t>
      </w:r>
      <w:proofErr w:type="spellStart"/>
      <w:r>
        <w:rPr>
          <w:rFonts w:ascii="Arial" w:hAnsi="Arial" w:cs="Arial"/>
          <w:sz w:val="24"/>
          <w:szCs w:val="24"/>
        </w:rPr>
        <w:t>Aleprandi</w:t>
      </w:r>
      <w:proofErr w:type="spellEnd"/>
      <w:r>
        <w:rPr>
          <w:rFonts w:ascii="Arial" w:hAnsi="Arial" w:cs="Arial"/>
          <w:sz w:val="24"/>
          <w:szCs w:val="24"/>
        </w:rPr>
        <w:t xml:space="preserve"> Rossini</w:t>
      </w:r>
      <w:r w:rsidRPr="00DA6155">
        <w:rPr>
          <w:rFonts w:ascii="Arial" w:hAnsi="Arial" w:cs="Arial"/>
          <w:sz w:val="24"/>
          <w:szCs w:val="24"/>
        </w:rPr>
        <w:t>, como Fisca</w:t>
      </w:r>
      <w:r>
        <w:rPr>
          <w:rFonts w:ascii="Arial" w:hAnsi="Arial" w:cs="Arial"/>
          <w:sz w:val="24"/>
          <w:szCs w:val="24"/>
        </w:rPr>
        <w:t>l</w:t>
      </w:r>
      <w:r w:rsidRPr="00DA6155">
        <w:rPr>
          <w:rFonts w:ascii="Arial" w:hAnsi="Arial" w:cs="Arial"/>
          <w:sz w:val="24"/>
          <w:szCs w:val="24"/>
        </w:rPr>
        <w:t xml:space="preserve"> do Contrato nº </w:t>
      </w:r>
      <w:r>
        <w:rPr>
          <w:rFonts w:ascii="Arial" w:hAnsi="Arial" w:cs="Arial"/>
          <w:sz w:val="24"/>
          <w:szCs w:val="24"/>
        </w:rPr>
        <w:t>90</w:t>
      </w:r>
      <w:r w:rsidRPr="00DA6155">
        <w:rPr>
          <w:rFonts w:ascii="Arial" w:hAnsi="Arial" w:cs="Arial"/>
          <w:sz w:val="24"/>
          <w:szCs w:val="24"/>
        </w:rPr>
        <w:t>/20</w:t>
      </w:r>
      <w:r>
        <w:rPr>
          <w:rFonts w:ascii="Arial" w:hAnsi="Arial" w:cs="Arial"/>
          <w:sz w:val="24"/>
          <w:szCs w:val="24"/>
        </w:rPr>
        <w:t>21</w:t>
      </w:r>
      <w:r w:rsidRPr="00DA6155">
        <w:rPr>
          <w:rFonts w:ascii="Arial" w:hAnsi="Arial" w:cs="Arial"/>
          <w:sz w:val="24"/>
          <w:szCs w:val="24"/>
        </w:rPr>
        <w:t>,</w:t>
      </w:r>
      <w:r w:rsidRPr="00DA6155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DA6155">
        <w:rPr>
          <w:rFonts w:ascii="Arial" w:eastAsia="Calibri" w:hAnsi="Arial" w:cs="Arial"/>
          <w:sz w:val="24"/>
          <w:szCs w:val="24"/>
        </w:rPr>
        <w:t xml:space="preserve">que tem por objeto a </w:t>
      </w:r>
      <w:r w:rsidRPr="002B6E9A">
        <w:rPr>
          <w:rFonts w:ascii="Arial" w:eastAsia="Calibri" w:hAnsi="Arial" w:cs="Arial"/>
          <w:sz w:val="24"/>
          <w:szCs w:val="24"/>
        </w:rPr>
        <w:t>Contratação de empresa especializada para executar serviços de fretamento de transporte intermunicipal para o atendimento dos alunos universitários</w:t>
      </w:r>
      <w:r>
        <w:rPr>
          <w:rFonts w:ascii="Arial" w:eastAsia="Calibri" w:hAnsi="Arial" w:cs="Arial"/>
          <w:sz w:val="24"/>
          <w:szCs w:val="24"/>
        </w:rPr>
        <w:t xml:space="preserve"> do </w:t>
      </w:r>
      <w:r w:rsidRPr="002B6E9A">
        <w:rPr>
          <w:rFonts w:ascii="Arial" w:eastAsia="Calibri" w:hAnsi="Arial" w:cs="Arial"/>
          <w:sz w:val="24"/>
          <w:szCs w:val="24"/>
        </w:rPr>
        <w:t>município de São Domingos do Norte</w:t>
      </w:r>
      <w:r>
        <w:rPr>
          <w:rFonts w:ascii="Arial" w:eastAsia="Calibri" w:hAnsi="Arial" w:cs="Arial"/>
          <w:sz w:val="24"/>
          <w:szCs w:val="24"/>
        </w:rPr>
        <w:t>/ES</w:t>
      </w:r>
      <w:r w:rsidRPr="002B6E9A">
        <w:rPr>
          <w:rFonts w:ascii="Arial" w:eastAsia="Calibri" w:hAnsi="Arial" w:cs="Arial"/>
          <w:sz w:val="24"/>
          <w:szCs w:val="24"/>
        </w:rPr>
        <w:t xml:space="preserve"> pelo tipo menor preço, nele incluídos todos os tributos, encargos, despesas indiretas e benefícios incluindo o fornecimento de veículos convencionais, abastecidos de combustível com toda a manutenção corretiva e preventiva inclusa</w:t>
      </w:r>
      <w:r>
        <w:rPr>
          <w:rFonts w:ascii="Arial" w:eastAsia="Calibri" w:hAnsi="Arial" w:cs="Arial"/>
          <w:sz w:val="24"/>
          <w:szCs w:val="24"/>
        </w:rPr>
        <w:t>.</w:t>
      </w:r>
    </w:p>
    <w:p w:rsidR="002B6E9A" w:rsidRPr="00DA6155" w:rsidRDefault="002B6E9A" w:rsidP="002B6E9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B6E9A" w:rsidRPr="00DA6155" w:rsidRDefault="002B6E9A" w:rsidP="002B6E9A">
      <w:pPr>
        <w:spacing w:after="0" w:line="240" w:lineRule="auto"/>
        <w:ind w:right="99"/>
        <w:jc w:val="both"/>
        <w:rPr>
          <w:rFonts w:ascii="Arial" w:eastAsia="Calibri" w:hAnsi="Arial" w:cs="Arial"/>
          <w:b/>
          <w:snapToGrid w:val="0"/>
          <w:sz w:val="24"/>
          <w:szCs w:val="24"/>
          <w:u w:val="single"/>
        </w:rPr>
      </w:pPr>
      <w:r w:rsidRPr="00DA6155">
        <w:rPr>
          <w:rFonts w:ascii="Arial" w:eastAsia="Calibri" w:hAnsi="Arial" w:cs="Arial"/>
          <w:b/>
          <w:snapToGrid w:val="0"/>
          <w:sz w:val="24"/>
          <w:szCs w:val="24"/>
          <w:u w:val="single"/>
        </w:rPr>
        <w:t>CLAÚSULA SEGUNDA - DA RATIFICAÇÃO</w:t>
      </w:r>
    </w:p>
    <w:p w:rsidR="002B6E9A" w:rsidRPr="00DA6155" w:rsidRDefault="002B6E9A" w:rsidP="002B6E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DA6155">
        <w:rPr>
          <w:rFonts w:ascii="Arial" w:eastAsia="Times New Roman" w:hAnsi="Arial" w:cs="Arial"/>
          <w:sz w:val="24"/>
          <w:szCs w:val="24"/>
          <w:lang w:eastAsia="x-none"/>
        </w:rPr>
        <w:t xml:space="preserve">2.2. </w:t>
      </w:r>
      <w:r w:rsidRPr="00DA6155">
        <w:rPr>
          <w:rFonts w:ascii="Arial" w:eastAsia="Times New Roman" w:hAnsi="Arial" w:cs="Arial"/>
          <w:sz w:val="24"/>
          <w:szCs w:val="24"/>
          <w:lang w:val="x-none" w:eastAsia="x-none"/>
        </w:rPr>
        <w:t>Permanecem inalteradas as demais cláusulas e condições do Contrato</w:t>
      </w:r>
      <w:r>
        <w:rPr>
          <w:rFonts w:ascii="Arial" w:eastAsia="Times New Roman" w:hAnsi="Arial" w:cs="Arial"/>
          <w:sz w:val="24"/>
          <w:szCs w:val="24"/>
          <w:lang w:eastAsia="x-none"/>
        </w:rPr>
        <w:t xml:space="preserve"> nº </w:t>
      </w:r>
      <w:r>
        <w:rPr>
          <w:rFonts w:ascii="Arial" w:eastAsia="Times New Roman" w:hAnsi="Arial" w:cs="Arial"/>
          <w:sz w:val="24"/>
          <w:szCs w:val="24"/>
          <w:lang w:eastAsia="x-none"/>
        </w:rPr>
        <w:t>90</w:t>
      </w:r>
      <w:r>
        <w:rPr>
          <w:rFonts w:ascii="Arial" w:eastAsia="Times New Roman" w:hAnsi="Arial" w:cs="Arial"/>
          <w:sz w:val="24"/>
          <w:szCs w:val="24"/>
          <w:lang w:eastAsia="x-none"/>
        </w:rPr>
        <w:t>/20</w:t>
      </w:r>
      <w:r>
        <w:rPr>
          <w:rFonts w:ascii="Arial" w:eastAsia="Times New Roman" w:hAnsi="Arial" w:cs="Arial"/>
          <w:sz w:val="24"/>
          <w:szCs w:val="24"/>
          <w:lang w:eastAsia="x-none"/>
        </w:rPr>
        <w:t>21</w:t>
      </w:r>
      <w:r w:rsidRPr="00DA6155">
        <w:rPr>
          <w:rFonts w:ascii="Arial" w:eastAsia="Times New Roman" w:hAnsi="Arial" w:cs="Arial"/>
          <w:sz w:val="24"/>
          <w:szCs w:val="24"/>
          <w:lang w:val="x-none" w:eastAsia="x-none"/>
        </w:rPr>
        <w:t>.</w:t>
      </w:r>
    </w:p>
    <w:p w:rsidR="002B6E9A" w:rsidRPr="00DA6155" w:rsidRDefault="002B6E9A" w:rsidP="002B6E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:rsidR="002B6E9A" w:rsidRPr="00DA6155" w:rsidRDefault="002B6E9A" w:rsidP="002B6E9A">
      <w:pPr>
        <w:tabs>
          <w:tab w:val="left" w:pos="117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</w:pPr>
      <w:r w:rsidRPr="00DA6155"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  <w:t xml:space="preserve">CLÁUSULA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  <w:t>TERCEIRA</w:t>
      </w:r>
      <w:r w:rsidRPr="00DA6155"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  <w:t xml:space="preserve"> – DISPOSIÇÕES GERAIS</w:t>
      </w:r>
    </w:p>
    <w:p w:rsidR="002B6E9A" w:rsidRPr="00DA6155" w:rsidRDefault="002B6E9A" w:rsidP="002B6E9A">
      <w:pPr>
        <w:tabs>
          <w:tab w:val="left" w:pos="117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>
        <w:rPr>
          <w:rFonts w:ascii="Arial" w:eastAsia="Times New Roman" w:hAnsi="Arial" w:cs="Arial"/>
          <w:sz w:val="24"/>
          <w:szCs w:val="24"/>
          <w:lang w:eastAsia="x-none"/>
        </w:rPr>
        <w:t>3</w:t>
      </w:r>
      <w:r w:rsidRPr="00DA6155">
        <w:rPr>
          <w:rFonts w:ascii="Arial" w:eastAsia="Times New Roman" w:hAnsi="Arial" w:cs="Arial"/>
          <w:sz w:val="24"/>
          <w:szCs w:val="24"/>
          <w:lang w:eastAsia="x-none"/>
        </w:rPr>
        <w:t xml:space="preserve">.1. Apostilamento autorizado através do Processo nº </w:t>
      </w:r>
      <w:r>
        <w:rPr>
          <w:rFonts w:ascii="Arial" w:eastAsia="Times New Roman" w:hAnsi="Arial" w:cs="Arial"/>
          <w:sz w:val="24"/>
          <w:szCs w:val="24"/>
          <w:lang w:eastAsia="x-none"/>
        </w:rPr>
        <w:t>2656</w:t>
      </w:r>
      <w:r w:rsidRPr="00DA6155">
        <w:rPr>
          <w:rFonts w:ascii="Arial" w:eastAsia="Times New Roman" w:hAnsi="Arial" w:cs="Arial"/>
          <w:sz w:val="24"/>
          <w:szCs w:val="24"/>
          <w:lang w:eastAsia="x-none"/>
        </w:rPr>
        <w:t xml:space="preserve">/2023 de </w:t>
      </w:r>
      <w:r>
        <w:rPr>
          <w:rFonts w:ascii="Arial" w:eastAsia="Times New Roman" w:hAnsi="Arial" w:cs="Arial"/>
          <w:sz w:val="24"/>
          <w:szCs w:val="24"/>
          <w:lang w:eastAsia="x-none"/>
        </w:rPr>
        <w:t>24</w:t>
      </w:r>
      <w:r w:rsidRPr="00DA6155">
        <w:rPr>
          <w:rFonts w:ascii="Arial" w:eastAsia="Times New Roman" w:hAnsi="Arial" w:cs="Arial"/>
          <w:sz w:val="24"/>
          <w:szCs w:val="24"/>
          <w:lang w:eastAsia="x-none"/>
        </w:rPr>
        <w:t>/0</w:t>
      </w:r>
      <w:r>
        <w:rPr>
          <w:rFonts w:ascii="Arial" w:eastAsia="Times New Roman" w:hAnsi="Arial" w:cs="Arial"/>
          <w:sz w:val="24"/>
          <w:szCs w:val="24"/>
          <w:lang w:eastAsia="x-none"/>
        </w:rPr>
        <w:t>4</w:t>
      </w:r>
      <w:r w:rsidRPr="00DA6155">
        <w:rPr>
          <w:rFonts w:ascii="Arial" w:eastAsia="Times New Roman" w:hAnsi="Arial" w:cs="Arial"/>
          <w:sz w:val="24"/>
          <w:szCs w:val="24"/>
          <w:lang w:eastAsia="x-none"/>
        </w:rPr>
        <w:t xml:space="preserve">/2023, Memorando nº </w:t>
      </w:r>
      <w:r>
        <w:rPr>
          <w:rFonts w:ascii="Arial" w:eastAsia="Times New Roman" w:hAnsi="Arial" w:cs="Arial"/>
          <w:sz w:val="24"/>
          <w:szCs w:val="24"/>
          <w:lang w:eastAsia="x-none"/>
        </w:rPr>
        <w:t>315</w:t>
      </w:r>
      <w:r w:rsidRPr="00DA6155">
        <w:rPr>
          <w:rFonts w:ascii="Arial" w:eastAsia="Times New Roman" w:hAnsi="Arial" w:cs="Arial"/>
          <w:sz w:val="24"/>
          <w:szCs w:val="24"/>
          <w:lang w:eastAsia="x-none"/>
        </w:rPr>
        <w:t>/2023/SEM</w:t>
      </w:r>
      <w:r>
        <w:rPr>
          <w:rFonts w:ascii="Arial" w:eastAsia="Times New Roman" w:hAnsi="Arial" w:cs="Arial"/>
          <w:sz w:val="24"/>
          <w:szCs w:val="24"/>
          <w:lang w:eastAsia="x-none"/>
        </w:rPr>
        <w:t>EC</w:t>
      </w:r>
      <w:r w:rsidRPr="00DA6155">
        <w:rPr>
          <w:rFonts w:ascii="Arial" w:eastAsia="Times New Roman" w:hAnsi="Arial" w:cs="Arial"/>
          <w:sz w:val="24"/>
          <w:szCs w:val="24"/>
          <w:lang w:eastAsia="x-none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x-none"/>
        </w:rPr>
        <w:t>24</w:t>
      </w:r>
      <w:r w:rsidRPr="00DA6155">
        <w:rPr>
          <w:rFonts w:ascii="Arial" w:eastAsia="Times New Roman" w:hAnsi="Arial" w:cs="Arial"/>
          <w:sz w:val="24"/>
          <w:szCs w:val="24"/>
          <w:lang w:eastAsia="x-none"/>
        </w:rPr>
        <w:t>/0</w:t>
      </w:r>
      <w:r>
        <w:rPr>
          <w:rFonts w:ascii="Arial" w:eastAsia="Times New Roman" w:hAnsi="Arial" w:cs="Arial"/>
          <w:sz w:val="24"/>
          <w:szCs w:val="24"/>
          <w:lang w:eastAsia="x-none"/>
        </w:rPr>
        <w:t>4</w:t>
      </w:r>
      <w:r w:rsidRPr="00DA6155">
        <w:rPr>
          <w:rFonts w:ascii="Arial" w:eastAsia="Times New Roman" w:hAnsi="Arial" w:cs="Arial"/>
          <w:sz w:val="24"/>
          <w:szCs w:val="24"/>
          <w:lang w:eastAsia="x-none"/>
        </w:rPr>
        <w:t>/2023.</w:t>
      </w:r>
      <w:r w:rsidRPr="00DA6155">
        <w:rPr>
          <w:rFonts w:ascii="Arial" w:eastAsia="Times New Roman" w:hAnsi="Arial" w:cs="Arial"/>
          <w:sz w:val="24"/>
          <w:szCs w:val="24"/>
          <w:lang w:eastAsia="x-none"/>
        </w:rPr>
        <w:tab/>
      </w:r>
    </w:p>
    <w:p w:rsidR="002B6E9A" w:rsidRPr="00DA6155" w:rsidRDefault="002B6E9A" w:rsidP="002B6E9A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:rsidR="002B6E9A" w:rsidRPr="00DA6155" w:rsidRDefault="002B6E9A" w:rsidP="002B6E9A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:rsidR="002B6E9A" w:rsidRPr="00DA6155" w:rsidRDefault="002B6E9A" w:rsidP="002B6E9A">
      <w:pPr>
        <w:spacing w:after="0" w:line="276" w:lineRule="auto"/>
        <w:jc w:val="right"/>
        <w:rPr>
          <w:rFonts w:ascii="Arial" w:eastAsia="Calibri" w:hAnsi="Arial" w:cs="Arial"/>
          <w:sz w:val="24"/>
          <w:szCs w:val="24"/>
        </w:rPr>
      </w:pPr>
      <w:r w:rsidRPr="00DA6155">
        <w:rPr>
          <w:rFonts w:ascii="Arial" w:eastAsia="Calibri" w:hAnsi="Arial" w:cs="Arial"/>
          <w:sz w:val="24"/>
          <w:szCs w:val="24"/>
        </w:rPr>
        <w:t>São Domingos do Norte/ES, 2</w:t>
      </w:r>
      <w:r>
        <w:rPr>
          <w:rFonts w:ascii="Arial" w:eastAsia="Calibri" w:hAnsi="Arial" w:cs="Arial"/>
          <w:sz w:val="24"/>
          <w:szCs w:val="24"/>
        </w:rPr>
        <w:t>5</w:t>
      </w:r>
      <w:r w:rsidRPr="00DA6155">
        <w:rPr>
          <w:rFonts w:ascii="Arial" w:eastAsia="Calibri" w:hAnsi="Arial" w:cs="Arial"/>
          <w:sz w:val="24"/>
          <w:szCs w:val="24"/>
        </w:rPr>
        <w:t xml:space="preserve"> de </w:t>
      </w:r>
      <w:r>
        <w:rPr>
          <w:rFonts w:ascii="Arial" w:eastAsia="Calibri" w:hAnsi="Arial" w:cs="Arial"/>
          <w:sz w:val="24"/>
          <w:szCs w:val="24"/>
        </w:rPr>
        <w:t>abril</w:t>
      </w:r>
      <w:r w:rsidRPr="00DA6155">
        <w:rPr>
          <w:rFonts w:ascii="Arial" w:eastAsia="Calibri" w:hAnsi="Arial" w:cs="Arial"/>
          <w:sz w:val="24"/>
          <w:szCs w:val="24"/>
        </w:rPr>
        <w:t xml:space="preserve"> de 2023.</w:t>
      </w:r>
    </w:p>
    <w:p w:rsidR="002B6E9A" w:rsidRPr="00DA6155" w:rsidRDefault="002B6E9A" w:rsidP="002B6E9A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</w:p>
    <w:p w:rsidR="002B6E9A" w:rsidRPr="00DA6155" w:rsidRDefault="002B6E9A" w:rsidP="002B6E9A">
      <w:pPr>
        <w:spacing w:after="200" w:line="276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2B6E9A" w:rsidRPr="00DA6155" w:rsidRDefault="002B6E9A" w:rsidP="002B6E9A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DA6155">
        <w:rPr>
          <w:rFonts w:ascii="Arial" w:eastAsia="Calibri" w:hAnsi="Arial" w:cs="Arial"/>
          <w:b/>
          <w:color w:val="000000"/>
          <w:sz w:val="24"/>
          <w:szCs w:val="24"/>
        </w:rPr>
        <w:t>Ana Izabel Malacarne de Oliveira</w:t>
      </w:r>
    </w:p>
    <w:p w:rsidR="002B6E9A" w:rsidRPr="00DA6155" w:rsidRDefault="002B6E9A" w:rsidP="002B6E9A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DA6155">
        <w:rPr>
          <w:rFonts w:ascii="Arial" w:eastAsia="Calibri" w:hAnsi="Arial" w:cs="Arial"/>
          <w:color w:val="000000"/>
          <w:sz w:val="24"/>
          <w:szCs w:val="24"/>
        </w:rPr>
        <w:t>Prefeita Municipal</w:t>
      </w:r>
    </w:p>
    <w:p w:rsidR="002B6E9A" w:rsidRPr="00DA6155" w:rsidRDefault="002B6E9A" w:rsidP="002B6E9A">
      <w:pPr>
        <w:tabs>
          <w:tab w:val="left" w:pos="1680"/>
        </w:tabs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DA6155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>Contratante</w:t>
      </w:r>
    </w:p>
    <w:p w:rsidR="002B6E9A" w:rsidRPr="00DA6155" w:rsidRDefault="002B6E9A" w:rsidP="002B6E9A">
      <w:pPr>
        <w:spacing w:after="120" w:line="240" w:lineRule="auto"/>
        <w:jc w:val="both"/>
        <w:rPr>
          <w:rFonts w:ascii="Arial" w:eastAsia="Calibri" w:hAnsi="Arial" w:cs="Arial"/>
          <w:b/>
          <w:sz w:val="24"/>
          <w:szCs w:val="24"/>
          <w:lang w:val="x-none"/>
        </w:rPr>
      </w:pPr>
    </w:p>
    <w:p w:rsidR="002B6E9A" w:rsidRPr="00DA6155" w:rsidRDefault="002B6E9A" w:rsidP="002B6E9A"/>
    <w:p w:rsidR="002B6E9A" w:rsidRPr="00DA6155" w:rsidRDefault="002B6E9A" w:rsidP="002B6E9A"/>
    <w:p w:rsidR="002B6E9A" w:rsidRPr="00DA6155" w:rsidRDefault="002B6E9A" w:rsidP="002B6E9A"/>
    <w:p w:rsidR="002B6E9A" w:rsidRPr="00DA6155" w:rsidRDefault="002B6E9A" w:rsidP="002B6E9A"/>
    <w:p w:rsidR="002B6E9A" w:rsidRPr="00DA6155" w:rsidRDefault="002B6E9A" w:rsidP="002B6E9A"/>
    <w:p w:rsidR="002B6E9A" w:rsidRDefault="002B6E9A" w:rsidP="002B6E9A"/>
    <w:p w:rsidR="002B6E9A" w:rsidRDefault="002B6E9A" w:rsidP="002B6E9A"/>
    <w:p w:rsidR="002B6E9A" w:rsidRDefault="002B6E9A" w:rsidP="002B6E9A"/>
    <w:p w:rsidR="002B6E9A" w:rsidRDefault="002B6E9A" w:rsidP="002B6E9A"/>
    <w:p w:rsidR="002B6E9A" w:rsidRDefault="002B6E9A" w:rsidP="002B6E9A"/>
    <w:p w:rsidR="00D941DC" w:rsidRDefault="00D941DC"/>
    <w:sectPr w:rsidR="00D941DC" w:rsidSect="006A78A9">
      <w:headerReference w:type="default" r:id="rId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441FB" w:rsidRDefault="00000000" w:rsidP="00A441FB">
    <w:pPr>
      <w:pStyle w:val="Ttulo3"/>
      <w:tabs>
        <w:tab w:val="left" w:pos="1245"/>
        <w:tab w:val="center" w:pos="4712"/>
      </w:tabs>
      <w:rPr>
        <w:sz w:val="20"/>
      </w:rPr>
    </w:pPr>
    <w:r w:rsidRPr="0057127C"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5909D355" wp14:editId="68FD582A">
          <wp:simplePos x="0" y="0"/>
          <wp:positionH relativeFrom="margin">
            <wp:align>center</wp:align>
          </wp:positionH>
          <wp:positionV relativeFrom="paragraph">
            <wp:posOffset>-266700</wp:posOffset>
          </wp:positionV>
          <wp:extent cx="914400" cy="73596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359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441FB" w:rsidRDefault="00000000" w:rsidP="00A441FB">
    <w:pPr>
      <w:keepNext/>
      <w:spacing w:after="0" w:line="240" w:lineRule="auto"/>
      <w:jc w:val="center"/>
      <w:outlineLvl w:val="2"/>
      <w:rPr>
        <w:lang w:eastAsia="x-none"/>
      </w:rPr>
    </w:pPr>
  </w:p>
  <w:p w:rsidR="00B145D1" w:rsidRDefault="00000000" w:rsidP="006A78A9">
    <w:pPr>
      <w:keepNext/>
      <w:spacing w:after="0" w:line="240" w:lineRule="auto"/>
      <w:outlineLvl w:val="2"/>
      <w:rPr>
        <w:lang w:eastAsia="x-none"/>
      </w:rPr>
    </w:pPr>
  </w:p>
  <w:p w:rsidR="00B145D1" w:rsidRPr="00FA2085" w:rsidRDefault="00000000" w:rsidP="00B145D1">
    <w:pPr>
      <w:keepNext/>
      <w:tabs>
        <w:tab w:val="left" w:pos="1245"/>
        <w:tab w:val="center" w:pos="4712"/>
      </w:tabs>
      <w:spacing w:before="120" w:after="0" w:line="240" w:lineRule="auto"/>
      <w:contextualSpacing/>
      <w:jc w:val="center"/>
      <w:outlineLvl w:val="2"/>
      <w:rPr>
        <w:rFonts w:ascii="Arial" w:eastAsia="Times New Roman" w:hAnsi="Arial" w:cs="Arial"/>
        <w:b/>
        <w:sz w:val="20"/>
        <w:szCs w:val="20"/>
        <w:lang w:eastAsia="pt-BR"/>
      </w:rPr>
    </w:pPr>
    <w:r w:rsidRPr="00FA2085">
      <w:rPr>
        <w:rFonts w:ascii="Arial" w:eastAsia="Times New Roman" w:hAnsi="Arial" w:cs="Arial"/>
        <w:b/>
        <w:sz w:val="20"/>
        <w:szCs w:val="20"/>
        <w:lang w:eastAsia="pt-BR"/>
      </w:rPr>
      <w:t>PREFEITURA MUNICIPAL DE SÃO DOMINGOS DO NORTE</w:t>
    </w:r>
    <w:r>
      <w:rPr>
        <w:rFonts w:ascii="Arial" w:eastAsia="Times New Roman" w:hAnsi="Arial" w:cs="Arial"/>
        <w:b/>
        <w:sz w:val="20"/>
        <w:szCs w:val="20"/>
        <w:lang w:eastAsia="pt-BR"/>
      </w:rPr>
      <w:t>/ES</w:t>
    </w:r>
  </w:p>
  <w:p w:rsidR="00B145D1" w:rsidRPr="00FA2085" w:rsidRDefault="00000000" w:rsidP="00B145D1">
    <w:pPr>
      <w:spacing w:before="120" w:after="0" w:line="240" w:lineRule="auto"/>
      <w:contextualSpacing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Rod. </w:t>
    </w:r>
    <w:proofErr w:type="spellStart"/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>Gether</w:t>
    </w:r>
    <w:proofErr w:type="spellEnd"/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 Lopes de Farias, s/nº - Bairro Emílio </w:t>
    </w:r>
    <w:proofErr w:type="spellStart"/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>Calegari</w:t>
    </w:r>
    <w:proofErr w:type="spellEnd"/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 - São Domingos do Norte/ES -CEP 29745-000</w:t>
    </w:r>
  </w:p>
  <w:p w:rsidR="00B145D1" w:rsidRPr="00FA2085" w:rsidRDefault="00000000" w:rsidP="00B145D1">
    <w:pPr>
      <w:spacing w:before="120" w:after="0" w:line="240" w:lineRule="auto"/>
      <w:contextualSpacing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Telefone/Telefax: (027) 3742 0200  </w:t>
    </w:r>
  </w:p>
  <w:p w:rsidR="00E82F7D" w:rsidRDefault="00000000" w:rsidP="006A78A9">
    <w:pPr>
      <w:spacing w:before="120" w:after="0" w:line="240" w:lineRule="auto"/>
      <w:contextualSpacing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>CNPJ 36.350.312/0001-72</w:t>
    </w:r>
  </w:p>
  <w:p w:rsidR="006A78A9" w:rsidRPr="006A78A9" w:rsidRDefault="00000000" w:rsidP="006A78A9">
    <w:pPr>
      <w:spacing w:before="120" w:after="0" w:line="240" w:lineRule="auto"/>
      <w:contextualSpacing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E9A"/>
    <w:rsid w:val="002B6E9A"/>
    <w:rsid w:val="00D9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D2A6"/>
  <w15:chartTrackingRefBased/>
  <w15:docId w15:val="{B3722D42-070E-433C-AA40-23A50B19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E9A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B6E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2B6E9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951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2023-04-25T18:25:00Z</dcterms:created>
  <dcterms:modified xsi:type="dcterms:W3CDTF">2023-04-25T18:28:00Z</dcterms:modified>
</cp:coreProperties>
</file>