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6192F" w:rsidRPr="00CC59D7" w:rsidRDefault="0056192F" w:rsidP="0056192F">
      <w:pPr>
        <w:jc w:val="left"/>
        <w:rPr>
          <w:rFonts w:ascii="Arial" w:hAnsi="Arial" w:cs="Arial"/>
          <w:b/>
          <w:bCs/>
          <w:sz w:val="22"/>
          <w:szCs w:val="22"/>
        </w:rPr>
      </w:pPr>
      <w:r w:rsidRPr="00CC59D7">
        <w:rPr>
          <w:rFonts w:ascii="Arial" w:hAnsi="Arial" w:cs="Arial"/>
          <w:b/>
          <w:bCs/>
          <w:sz w:val="22"/>
          <w:szCs w:val="22"/>
        </w:rPr>
        <w:t>PREGÃO ELETRÔNICO N° 01/2022-PMSDN</w:t>
      </w:r>
    </w:p>
    <w:p w:rsidR="0056192F" w:rsidRPr="00CC59D7" w:rsidRDefault="0056192F" w:rsidP="0056192F">
      <w:pPr>
        <w:jc w:val="left"/>
        <w:rPr>
          <w:rFonts w:ascii="Arial" w:hAnsi="Arial" w:cs="Arial"/>
          <w:b/>
          <w:bCs/>
          <w:sz w:val="22"/>
          <w:szCs w:val="22"/>
        </w:rPr>
      </w:pPr>
      <w:r w:rsidRPr="00CC59D7">
        <w:rPr>
          <w:rFonts w:ascii="Arial" w:hAnsi="Arial" w:cs="Arial"/>
          <w:b/>
          <w:bCs/>
          <w:sz w:val="22"/>
          <w:szCs w:val="22"/>
        </w:rPr>
        <w:t xml:space="preserve">PROCESSOS ADMINISTRATIVOS Nº </w:t>
      </w:r>
      <w:bookmarkStart w:id="0" w:name="_Hlk137555593"/>
      <w:r w:rsidRPr="00CC59D7">
        <w:rPr>
          <w:rFonts w:ascii="Arial" w:hAnsi="Arial" w:cs="Arial"/>
          <w:b/>
          <w:bCs/>
          <w:sz w:val="22"/>
          <w:szCs w:val="22"/>
        </w:rPr>
        <w:t>3314/2023</w:t>
      </w:r>
      <w:r w:rsidR="00CC59D7" w:rsidRPr="00CC59D7">
        <w:rPr>
          <w:rFonts w:ascii="Arial" w:hAnsi="Arial" w:cs="Arial"/>
          <w:b/>
          <w:bCs/>
          <w:sz w:val="22"/>
          <w:szCs w:val="22"/>
        </w:rPr>
        <w:t xml:space="preserve"> </w:t>
      </w:r>
      <w:r w:rsidRPr="00CC59D7">
        <w:rPr>
          <w:rFonts w:ascii="Arial" w:hAnsi="Arial" w:cs="Arial"/>
          <w:b/>
          <w:bCs/>
          <w:sz w:val="22"/>
          <w:szCs w:val="22"/>
        </w:rPr>
        <w:t>e 3463/2023</w:t>
      </w:r>
      <w:bookmarkEnd w:id="0"/>
    </w:p>
    <w:p w:rsidR="0056192F" w:rsidRPr="00CC59D7" w:rsidRDefault="0056192F" w:rsidP="0056192F">
      <w:pPr>
        <w:jc w:val="left"/>
        <w:rPr>
          <w:rFonts w:ascii="Arial" w:hAnsi="Arial" w:cs="Arial"/>
          <w:b/>
          <w:bCs/>
          <w:sz w:val="22"/>
          <w:szCs w:val="22"/>
        </w:rPr>
      </w:pPr>
      <w:r w:rsidRPr="00CC59D7">
        <w:rPr>
          <w:rFonts w:ascii="Arial" w:hAnsi="Arial" w:cs="Arial"/>
          <w:b/>
          <w:bCs/>
          <w:sz w:val="22"/>
          <w:szCs w:val="22"/>
        </w:rPr>
        <w:t>CONTRATO ADMINISTRATIVO Nº 90/2023</w:t>
      </w:r>
    </w:p>
    <w:p w:rsidR="0056192F" w:rsidRPr="00CC59D7" w:rsidRDefault="0056192F" w:rsidP="0056192F">
      <w:pPr>
        <w:pStyle w:val="Corpo"/>
        <w:spacing w:before="0"/>
        <w:ind w:left="4395"/>
        <w:jc w:val="both"/>
        <w:rPr>
          <w:rStyle w:val="PargrafoNormalChar"/>
          <w:rFonts w:ascii="Arial" w:hAnsi="Arial" w:cs="Arial"/>
          <w:color w:val="000000" w:themeColor="text1"/>
          <w:sz w:val="22"/>
          <w:szCs w:val="22"/>
          <w:highlight w:val="yellow"/>
        </w:rPr>
      </w:pPr>
    </w:p>
    <w:p w:rsidR="0056192F" w:rsidRPr="00CC59D7" w:rsidRDefault="0056192F" w:rsidP="0056192F">
      <w:pPr>
        <w:pStyle w:val="Corpo"/>
        <w:spacing w:before="0" w:line="360" w:lineRule="auto"/>
        <w:ind w:left="4536"/>
        <w:jc w:val="both"/>
        <w:rPr>
          <w:rStyle w:val="PargrafoNormalChar"/>
          <w:rFonts w:ascii="Arial" w:hAnsi="Arial" w:cs="Arial"/>
          <w:b/>
          <w:color w:val="000000" w:themeColor="text1"/>
          <w:sz w:val="22"/>
          <w:szCs w:val="22"/>
        </w:rPr>
      </w:pPr>
      <w:r w:rsidRPr="00CC59D7">
        <w:rPr>
          <w:rFonts w:ascii="Arial" w:hAnsi="Arial" w:cs="Arial"/>
          <w:b/>
          <w:color w:val="000000" w:themeColor="text1"/>
          <w:sz w:val="22"/>
          <w:szCs w:val="22"/>
        </w:rPr>
        <w:t xml:space="preserve">TERMO DE CONTRATO QUE ENTRE SI FAZEM O </w:t>
      </w:r>
      <w:r w:rsidRPr="00CC59D7">
        <w:rPr>
          <w:rFonts w:ascii="Arial" w:hAnsi="Arial" w:cs="Arial"/>
          <w:b/>
          <w:bCs/>
          <w:color w:val="000000" w:themeColor="text1"/>
          <w:sz w:val="22"/>
          <w:szCs w:val="22"/>
        </w:rPr>
        <w:t>MUNICÍPIO DE SÃO DOMINGOS DO NORTE/ES</w:t>
      </w:r>
      <w:r w:rsidRPr="00CC59D7">
        <w:rPr>
          <w:rFonts w:ascii="Arial" w:hAnsi="Arial" w:cs="Arial"/>
          <w:b/>
          <w:color w:val="000000" w:themeColor="text1"/>
          <w:sz w:val="22"/>
          <w:szCs w:val="22"/>
        </w:rPr>
        <w:t xml:space="preserve"> E A EMPRESA </w:t>
      </w:r>
      <w:r w:rsidRPr="00CC59D7">
        <w:rPr>
          <w:rFonts w:ascii="Arial" w:hAnsi="Arial" w:cs="Arial"/>
          <w:b/>
          <w:bCs/>
          <w:color w:val="000000" w:themeColor="text1"/>
          <w:sz w:val="22"/>
          <w:szCs w:val="22"/>
        </w:rPr>
        <w:t>SANTA ROSA COMÉRCIO DE PRODUTOS ALIMENTÍCIOS LTDA ME</w:t>
      </w:r>
      <w:r w:rsidRPr="00CC59D7">
        <w:rPr>
          <w:rFonts w:ascii="Arial" w:hAnsi="Arial" w:cs="Arial"/>
          <w:b/>
          <w:color w:val="000000" w:themeColor="text1"/>
          <w:sz w:val="22"/>
          <w:szCs w:val="22"/>
        </w:rPr>
        <w:t xml:space="preserve"> PARA CONTRATAÇÃO DE EMPRESA, NA FORMA QUE SEGUE:</w:t>
      </w:r>
    </w:p>
    <w:p w:rsidR="0056192F" w:rsidRPr="00CC59D7" w:rsidRDefault="0056192F" w:rsidP="0056192F">
      <w:pPr>
        <w:pStyle w:val="Corpo"/>
        <w:spacing w:before="0"/>
        <w:ind w:left="4395"/>
        <w:jc w:val="both"/>
        <w:rPr>
          <w:rFonts w:ascii="Arial" w:hAnsi="Arial" w:cs="Arial"/>
          <w:color w:val="000000" w:themeColor="text1"/>
          <w:sz w:val="22"/>
          <w:szCs w:val="22"/>
        </w:rPr>
      </w:pPr>
      <w:r w:rsidRPr="00CC59D7">
        <w:rPr>
          <w:rStyle w:val="PargrafoNormalChar"/>
          <w:rFonts w:ascii="Arial" w:hAnsi="Arial" w:cs="Arial"/>
          <w:b/>
          <w:color w:val="000000" w:themeColor="text1"/>
          <w:sz w:val="22"/>
          <w:szCs w:val="22"/>
        </w:rPr>
        <w:tab/>
      </w:r>
    </w:p>
    <w:p w:rsidR="0056192F" w:rsidRPr="00CC59D7" w:rsidRDefault="0056192F" w:rsidP="0056192F">
      <w:pPr>
        <w:pStyle w:val="SemEspaamento"/>
        <w:widowControl w:val="0"/>
        <w:spacing w:before="0" w:line="276" w:lineRule="auto"/>
        <w:jc w:val="both"/>
        <w:rPr>
          <w:rFonts w:ascii="Arial" w:eastAsia="Times New Roman" w:hAnsi="Arial" w:cs="Arial"/>
          <w:color w:val="000000" w:themeColor="text1"/>
        </w:rPr>
      </w:pPr>
      <w:r w:rsidRPr="00CC59D7">
        <w:rPr>
          <w:rFonts w:ascii="Arial" w:hAnsi="Arial" w:cs="Arial"/>
        </w:rPr>
        <w:t xml:space="preserve">O </w:t>
      </w:r>
      <w:r w:rsidRPr="00CC59D7">
        <w:rPr>
          <w:rFonts w:ascii="Arial" w:hAnsi="Arial" w:cs="Arial"/>
          <w:b/>
        </w:rPr>
        <w:t>MUNICÍPIO DE SÃO DOMINGOS DO NORTE</w:t>
      </w:r>
      <w:r w:rsidRPr="00CC59D7">
        <w:rPr>
          <w:rFonts w:ascii="Arial" w:hAnsi="Arial" w:cs="Arial"/>
        </w:rPr>
        <w:t>, Estado do Espírito Santo, pessoa Jurídica de Direito</w:t>
      </w:r>
      <w:r w:rsidRPr="00CC59D7">
        <w:rPr>
          <w:rFonts w:ascii="Arial" w:hAnsi="Arial" w:cs="Arial"/>
          <w:spacing w:val="1"/>
        </w:rPr>
        <w:t xml:space="preserve"> </w:t>
      </w:r>
      <w:r w:rsidRPr="00CC59D7">
        <w:rPr>
          <w:rFonts w:ascii="Arial" w:hAnsi="Arial" w:cs="Arial"/>
        </w:rPr>
        <w:t xml:space="preserve">Público Interno, sediado na Rod. </w:t>
      </w:r>
      <w:proofErr w:type="spellStart"/>
      <w:r w:rsidRPr="00CC59D7">
        <w:rPr>
          <w:rFonts w:ascii="Arial" w:hAnsi="Arial" w:cs="Arial"/>
        </w:rPr>
        <w:t>Gether</w:t>
      </w:r>
      <w:proofErr w:type="spellEnd"/>
      <w:r w:rsidRPr="00CC59D7">
        <w:rPr>
          <w:rFonts w:ascii="Arial" w:hAnsi="Arial" w:cs="Arial"/>
        </w:rPr>
        <w:t xml:space="preserve"> Lopes de Farias, s/nº, São Domingos do Norte/ES, CEP 29745-000, inscrito</w:t>
      </w:r>
      <w:r w:rsidRPr="00CC59D7">
        <w:rPr>
          <w:rFonts w:ascii="Arial" w:hAnsi="Arial" w:cs="Arial"/>
          <w:spacing w:val="1"/>
        </w:rPr>
        <w:t xml:space="preserve"> </w:t>
      </w:r>
      <w:r w:rsidRPr="00CC59D7">
        <w:rPr>
          <w:rFonts w:ascii="Arial" w:hAnsi="Arial" w:cs="Arial"/>
        </w:rPr>
        <w:t>no CNPJ sob o nº 36.350.312/0001-72, neste ato representado pela</w:t>
      </w:r>
      <w:r w:rsidRPr="00CC59D7">
        <w:rPr>
          <w:rFonts w:ascii="Arial" w:hAnsi="Arial" w:cs="Arial"/>
          <w:spacing w:val="1"/>
        </w:rPr>
        <w:t xml:space="preserve"> </w:t>
      </w:r>
      <w:r w:rsidRPr="00CC59D7">
        <w:rPr>
          <w:rFonts w:ascii="Arial" w:hAnsi="Arial" w:cs="Arial"/>
        </w:rPr>
        <w:t>Prefeita Municipal</w:t>
      </w:r>
      <w:r w:rsidRPr="00CC59D7">
        <w:rPr>
          <w:rFonts w:ascii="Arial" w:hAnsi="Arial" w:cs="Arial"/>
          <w:b/>
        </w:rPr>
        <w:t xml:space="preserve">, </w:t>
      </w:r>
      <w:r w:rsidRPr="00CC59D7">
        <w:rPr>
          <w:rFonts w:ascii="Arial" w:hAnsi="Arial" w:cs="Arial"/>
        </w:rPr>
        <w:t xml:space="preserve">a </w:t>
      </w:r>
      <w:proofErr w:type="spellStart"/>
      <w:r w:rsidRPr="00CC59D7">
        <w:rPr>
          <w:rFonts w:ascii="Arial" w:hAnsi="Arial" w:cs="Arial"/>
          <w:b/>
        </w:rPr>
        <w:t>Srª</w:t>
      </w:r>
      <w:proofErr w:type="spellEnd"/>
      <w:r w:rsidRPr="00CC59D7">
        <w:rPr>
          <w:rFonts w:ascii="Arial" w:hAnsi="Arial" w:cs="Arial"/>
          <w:b/>
        </w:rPr>
        <w:t>. Ana Izabel Malacarne de Oliveira</w:t>
      </w:r>
      <w:r w:rsidRPr="00CC59D7">
        <w:rPr>
          <w:rFonts w:ascii="Arial" w:hAnsi="Arial" w:cs="Arial"/>
        </w:rPr>
        <w:t>, brasileira, casada, portadora do</w:t>
      </w:r>
      <w:r w:rsidRPr="00CC59D7">
        <w:rPr>
          <w:rFonts w:ascii="Arial" w:hAnsi="Arial" w:cs="Arial"/>
          <w:spacing w:val="1"/>
        </w:rPr>
        <w:t xml:space="preserve"> </w:t>
      </w:r>
      <w:r w:rsidRPr="00CC59D7">
        <w:rPr>
          <w:rFonts w:ascii="Arial" w:hAnsi="Arial" w:cs="Arial"/>
        </w:rPr>
        <w:t>CPF nº 775.711.857-34</w:t>
      </w:r>
      <w:r w:rsidRPr="00CC59D7">
        <w:rPr>
          <w:rFonts w:ascii="Arial" w:hAnsi="Arial" w:cs="Arial"/>
          <w:b/>
        </w:rPr>
        <w:t xml:space="preserve">, </w:t>
      </w:r>
      <w:r w:rsidRPr="00CC59D7">
        <w:rPr>
          <w:rFonts w:ascii="Arial" w:hAnsi="Arial" w:cs="Arial"/>
        </w:rPr>
        <w:t>residente na Rua Goiânia, s/nº, Centro, São Domingos do Norte/ES, CEP 29745-000, aqui</w:t>
      </w:r>
      <w:r w:rsidRPr="00CC59D7">
        <w:rPr>
          <w:rFonts w:ascii="Arial" w:hAnsi="Arial" w:cs="Arial"/>
          <w:spacing w:val="1"/>
        </w:rPr>
        <w:t xml:space="preserve"> </w:t>
      </w:r>
      <w:r w:rsidRPr="00CC59D7">
        <w:rPr>
          <w:rFonts w:ascii="Arial" w:hAnsi="Arial" w:cs="Arial"/>
        </w:rPr>
        <w:t>denominado</w:t>
      </w:r>
      <w:r w:rsidRPr="00CC59D7">
        <w:rPr>
          <w:rFonts w:ascii="Arial" w:hAnsi="Arial" w:cs="Arial"/>
          <w:spacing w:val="1"/>
        </w:rPr>
        <w:t xml:space="preserve"> </w:t>
      </w:r>
      <w:r w:rsidRPr="00CC59D7">
        <w:rPr>
          <w:rFonts w:ascii="Arial" w:hAnsi="Arial" w:cs="Arial"/>
          <w:b/>
        </w:rPr>
        <w:t>CONTRATANTE</w:t>
      </w:r>
      <w:r w:rsidRPr="00CC59D7">
        <w:rPr>
          <w:rFonts w:ascii="Arial" w:hAnsi="Arial" w:cs="Arial"/>
          <w:bCs/>
          <w:color w:val="000000" w:themeColor="text1"/>
        </w:rPr>
        <w:t>,</w:t>
      </w:r>
      <w:r w:rsidRPr="00CC59D7">
        <w:rPr>
          <w:rFonts w:ascii="Arial" w:hAnsi="Arial" w:cs="Arial"/>
          <w:b/>
          <w:bCs/>
          <w:color w:val="000000" w:themeColor="text1"/>
        </w:rPr>
        <w:t xml:space="preserve"> </w:t>
      </w:r>
      <w:r w:rsidRPr="00CC59D7">
        <w:rPr>
          <w:rFonts w:ascii="Arial" w:hAnsi="Arial" w:cs="Arial"/>
          <w:color w:val="000000" w:themeColor="text1"/>
        </w:rPr>
        <w:t xml:space="preserve">e do outro lado, a Empresa </w:t>
      </w:r>
      <w:bookmarkStart w:id="1" w:name="_Hlk137555529"/>
      <w:r w:rsidRPr="00CC59D7">
        <w:rPr>
          <w:rFonts w:ascii="Arial" w:hAnsi="Arial" w:cs="Arial"/>
          <w:b/>
          <w:bCs/>
          <w:color w:val="000000" w:themeColor="text1"/>
        </w:rPr>
        <w:t>SANTA ROSA COMÉRCIO DE PRODUTOS ALIMENTÍCIOS LTDA ME</w:t>
      </w:r>
      <w:bookmarkEnd w:id="1"/>
      <w:r w:rsidRPr="00CC59D7">
        <w:rPr>
          <w:rFonts w:ascii="Arial" w:hAnsi="Arial" w:cs="Arial"/>
          <w:b/>
          <w:bCs/>
          <w:color w:val="000000" w:themeColor="text1"/>
        </w:rPr>
        <w:t xml:space="preserve">, </w:t>
      </w:r>
      <w:r w:rsidRPr="00CC59D7">
        <w:rPr>
          <w:rFonts w:ascii="Arial" w:hAnsi="Arial" w:cs="Arial"/>
          <w:color w:val="000000" w:themeColor="text1"/>
        </w:rPr>
        <w:t xml:space="preserve">inscrita no CNPJ nº </w:t>
      </w:r>
      <w:bookmarkStart w:id="2" w:name="_Hlk137555558"/>
      <w:r w:rsidRPr="00CC59D7">
        <w:rPr>
          <w:rFonts w:ascii="Arial" w:hAnsi="Arial" w:cs="Arial"/>
          <w:color w:val="000000" w:themeColor="text1"/>
        </w:rPr>
        <w:t>01.146.578/0001-13</w:t>
      </w:r>
      <w:bookmarkEnd w:id="2"/>
      <w:r w:rsidRPr="00CC59D7">
        <w:rPr>
          <w:rFonts w:ascii="Arial" w:hAnsi="Arial" w:cs="Arial"/>
          <w:color w:val="000000" w:themeColor="text1"/>
        </w:rPr>
        <w:t xml:space="preserve">, e-mail: </w:t>
      </w:r>
      <w:hyperlink r:id="rId6" w:history="1">
        <w:r w:rsidRPr="00CC59D7">
          <w:rPr>
            <w:rStyle w:val="Hyperlink"/>
            <w:rFonts w:ascii="Arial" w:hAnsi="Arial" w:cs="Arial"/>
          </w:rPr>
          <w:t>supstrosa</w:t>
        </w:r>
      </w:hyperlink>
      <w:r w:rsidRPr="00CC59D7">
        <w:rPr>
          <w:rStyle w:val="Hyperlink"/>
          <w:rFonts w:ascii="Arial" w:hAnsi="Arial" w:cs="Arial"/>
        </w:rPr>
        <w:t>@gmail.com</w:t>
      </w:r>
      <w:r w:rsidRPr="00CC59D7">
        <w:rPr>
          <w:rFonts w:ascii="Arial" w:hAnsi="Arial" w:cs="Arial"/>
          <w:color w:val="000000" w:themeColor="text1"/>
        </w:rPr>
        <w:t>, com sede na Avenida Vitória, nº 655, Loja 02, Centro, Nova V</w:t>
      </w:r>
      <w:r w:rsidR="00CC59D7">
        <w:rPr>
          <w:rFonts w:ascii="Arial" w:hAnsi="Arial" w:cs="Arial"/>
          <w:color w:val="000000" w:themeColor="text1"/>
        </w:rPr>
        <w:t>e</w:t>
      </w:r>
      <w:r w:rsidRPr="00CC59D7">
        <w:rPr>
          <w:rFonts w:ascii="Arial" w:hAnsi="Arial" w:cs="Arial"/>
          <w:color w:val="000000" w:themeColor="text1"/>
        </w:rPr>
        <w:t xml:space="preserve">nécia/ES, CEP 29830-000, neste ato representado pelo Sr. </w:t>
      </w:r>
      <w:r w:rsidRPr="00CC59D7">
        <w:rPr>
          <w:rFonts w:ascii="Arial" w:hAnsi="Arial" w:cs="Arial"/>
          <w:b/>
          <w:color w:val="000000" w:themeColor="text1"/>
        </w:rPr>
        <w:t xml:space="preserve">Adilson </w:t>
      </w:r>
      <w:proofErr w:type="spellStart"/>
      <w:r w:rsidRPr="00CC59D7">
        <w:rPr>
          <w:rFonts w:ascii="Arial" w:hAnsi="Arial" w:cs="Arial"/>
          <w:b/>
          <w:color w:val="000000" w:themeColor="text1"/>
        </w:rPr>
        <w:t>Bettin</w:t>
      </w:r>
      <w:proofErr w:type="spellEnd"/>
      <w:r w:rsidRPr="00CC59D7">
        <w:rPr>
          <w:rFonts w:ascii="Arial" w:hAnsi="Arial" w:cs="Arial"/>
          <w:color w:val="000000" w:themeColor="text1"/>
        </w:rPr>
        <w:t>, portador do CPF nº 978.864.837-15 e RG nº 864.157 SSP/ES,</w:t>
      </w:r>
      <w:r w:rsidRPr="00CC59D7">
        <w:rPr>
          <w:rFonts w:ascii="Arial" w:hAnsi="Arial" w:cs="Arial"/>
          <w:b/>
          <w:bCs/>
          <w:color w:val="000000" w:themeColor="text1"/>
        </w:rPr>
        <w:t xml:space="preserve"> </w:t>
      </w:r>
      <w:r w:rsidRPr="00CC59D7">
        <w:rPr>
          <w:rFonts w:ascii="Arial" w:hAnsi="Arial" w:cs="Arial"/>
          <w:bCs/>
          <w:color w:val="000000" w:themeColor="text1"/>
        </w:rPr>
        <w:t xml:space="preserve">doravante </w:t>
      </w:r>
      <w:r w:rsidRPr="00CC59D7">
        <w:rPr>
          <w:rFonts w:ascii="Arial" w:hAnsi="Arial" w:cs="Arial"/>
          <w:color w:val="000000" w:themeColor="text1"/>
        </w:rPr>
        <w:t xml:space="preserve">denominada </w:t>
      </w:r>
      <w:r w:rsidRPr="00CC59D7">
        <w:rPr>
          <w:rFonts w:ascii="Arial" w:hAnsi="Arial" w:cs="Arial"/>
          <w:b/>
          <w:bCs/>
          <w:color w:val="000000" w:themeColor="text1"/>
        </w:rPr>
        <w:t>CONTRATADA</w:t>
      </w:r>
      <w:r w:rsidRPr="00CC59D7">
        <w:rPr>
          <w:rFonts w:ascii="Arial" w:hAnsi="Arial" w:cs="Arial"/>
          <w:color w:val="000000" w:themeColor="text1"/>
        </w:rPr>
        <w:t>, resolvem firmar o presente instrumento visando a Contratação de Empresa Especializada no fornecimento de gêneros alimentícios, conforme descrito abaixo para atender as demandas e eventos dos setores da Secretaria Municipal do Trabalho, Assistência e Desenvolvimento Social</w:t>
      </w:r>
      <w:r w:rsidR="00CC59D7" w:rsidRPr="00CC59D7">
        <w:rPr>
          <w:rFonts w:ascii="Arial" w:hAnsi="Arial" w:cs="Arial"/>
          <w:color w:val="000000" w:themeColor="text1"/>
        </w:rPr>
        <w:t xml:space="preserve"> </w:t>
      </w:r>
      <w:r w:rsidRPr="00CC59D7">
        <w:rPr>
          <w:rFonts w:ascii="Arial" w:hAnsi="Arial" w:cs="Arial"/>
          <w:color w:val="000000" w:themeColor="text1"/>
        </w:rPr>
        <w:t>e Secretaria Municipal de Educação e Cultura do município de São Domingos do Norte/ES, nos termos do procedimento licitatório Pregão Eletrônico para registro de preços n° 001/2022, regido pela Lei no 10.520, de 17 de julho de 2002, LC 123/2006, Decreto Federal 3555/00, Decreto Federal 9.488/2018 e Decreto Municipal 1.663 de 11/06/2019 e subsidiariamente, pela Lei Federal no 8.666/93 e em conformidade com as disposições a seguir:</w:t>
      </w:r>
    </w:p>
    <w:p w:rsidR="0056192F" w:rsidRPr="00CC59D7" w:rsidRDefault="0056192F" w:rsidP="0056192F">
      <w:pPr>
        <w:spacing w:before="0"/>
        <w:jc w:val="both"/>
        <w:rPr>
          <w:rFonts w:ascii="Arial" w:hAnsi="Arial" w:cs="Arial"/>
          <w:color w:val="000000" w:themeColor="text1"/>
          <w:sz w:val="22"/>
          <w:szCs w:val="22"/>
          <w:lang w:eastAsia="pt-BR"/>
        </w:rPr>
      </w:pPr>
    </w:p>
    <w:p w:rsidR="0056192F" w:rsidRPr="00CC59D7" w:rsidRDefault="0056192F" w:rsidP="0056192F">
      <w:pPr>
        <w:spacing w:before="0"/>
        <w:jc w:val="both"/>
        <w:rPr>
          <w:rFonts w:ascii="Arial" w:hAnsi="Arial" w:cs="Arial"/>
          <w:b/>
          <w:color w:val="000000" w:themeColor="text1"/>
          <w:sz w:val="22"/>
          <w:szCs w:val="22"/>
          <w:u w:val="single"/>
        </w:rPr>
      </w:pPr>
      <w:r w:rsidRPr="00CC59D7">
        <w:rPr>
          <w:rFonts w:ascii="Arial" w:hAnsi="Arial" w:cs="Arial"/>
          <w:b/>
          <w:color w:val="000000" w:themeColor="text1"/>
          <w:sz w:val="22"/>
          <w:szCs w:val="22"/>
          <w:u w:val="single"/>
        </w:rPr>
        <w:t>CLÁUSULA PRIMEIRA - DO OBJETO</w:t>
      </w:r>
    </w:p>
    <w:p w:rsidR="0056192F" w:rsidRPr="00CC59D7" w:rsidRDefault="0056192F" w:rsidP="0056192F">
      <w:pPr>
        <w:pStyle w:val="SemEspaamento"/>
        <w:spacing w:before="0"/>
        <w:jc w:val="both"/>
        <w:rPr>
          <w:rFonts w:ascii="Arial" w:hAnsi="Arial" w:cs="Arial"/>
        </w:rPr>
      </w:pPr>
      <w:r w:rsidRPr="00CC59D7">
        <w:rPr>
          <w:rFonts w:ascii="Arial" w:hAnsi="Arial" w:cs="Arial"/>
        </w:rPr>
        <w:t>1.1. Este Instrumento tem como objetivo a Contratação de Empresa Especializada no fornecimento de Gêneros Alimentícios em atendimento à: Secretaria Municipal do Trabalho, Assistência e Desenvolvimento Social e Secretaria Municipal de Educação e Cultura.</w:t>
      </w:r>
    </w:p>
    <w:p w:rsidR="0056192F" w:rsidRPr="00CC59D7" w:rsidRDefault="0056192F" w:rsidP="0056192F">
      <w:pPr>
        <w:pStyle w:val="SemEspaamento"/>
        <w:spacing w:before="0"/>
        <w:jc w:val="both"/>
        <w:rPr>
          <w:rFonts w:ascii="Arial" w:hAnsi="Arial" w:cs="Arial"/>
          <w:b/>
          <w:color w:val="000000" w:themeColor="text1"/>
          <w:u w:val="single"/>
        </w:rPr>
      </w:pPr>
    </w:p>
    <w:p w:rsidR="0056192F" w:rsidRPr="00CC59D7" w:rsidRDefault="0056192F" w:rsidP="0056192F">
      <w:pPr>
        <w:pStyle w:val="SemEspaamento"/>
        <w:spacing w:before="0"/>
        <w:jc w:val="both"/>
        <w:rPr>
          <w:rFonts w:ascii="Arial" w:hAnsi="Arial" w:cs="Arial"/>
          <w:b/>
          <w:color w:val="000000" w:themeColor="text1"/>
          <w:u w:val="single"/>
        </w:rPr>
      </w:pPr>
      <w:r w:rsidRPr="00CC59D7">
        <w:rPr>
          <w:rFonts w:ascii="Arial" w:hAnsi="Arial" w:cs="Arial"/>
          <w:b/>
          <w:color w:val="000000" w:themeColor="text1"/>
          <w:u w:val="single"/>
        </w:rPr>
        <w:t>CLÁUSULA SEGUNDA – DO PAGAMENTO</w:t>
      </w:r>
    </w:p>
    <w:p w:rsidR="0056192F" w:rsidRPr="00CC59D7" w:rsidRDefault="0056192F" w:rsidP="0056192F">
      <w:pPr>
        <w:spacing w:before="0"/>
        <w:jc w:val="both"/>
        <w:rPr>
          <w:rFonts w:ascii="Arial" w:hAnsi="Arial" w:cs="Arial"/>
          <w:color w:val="000000" w:themeColor="text1"/>
          <w:sz w:val="22"/>
          <w:szCs w:val="22"/>
        </w:rPr>
      </w:pPr>
      <w:r w:rsidRPr="00CC59D7">
        <w:rPr>
          <w:rFonts w:ascii="Arial" w:hAnsi="Arial" w:cs="Arial"/>
          <w:color w:val="000000" w:themeColor="text1"/>
          <w:sz w:val="22"/>
          <w:szCs w:val="22"/>
        </w:rPr>
        <w:t xml:space="preserve">2.1. O pagamento à CONTRATADA será efetuado de forma parcelada à medida que a necessidade for sendo suprida, contados da data de apresentação da Nota Fiscal/Fatura discriminativa, e atestados do Fiscal obedecendo a ordem cronológica de pagamento. </w:t>
      </w:r>
    </w:p>
    <w:p w:rsidR="0056192F" w:rsidRPr="00CC59D7" w:rsidRDefault="0056192F" w:rsidP="0056192F">
      <w:pPr>
        <w:spacing w:before="0"/>
        <w:jc w:val="both"/>
        <w:rPr>
          <w:rFonts w:ascii="Arial" w:hAnsi="Arial" w:cs="Arial"/>
          <w:color w:val="000000" w:themeColor="text1"/>
          <w:sz w:val="22"/>
          <w:szCs w:val="22"/>
        </w:rPr>
      </w:pPr>
      <w:r w:rsidRPr="00CC59D7">
        <w:rPr>
          <w:rFonts w:ascii="Arial" w:hAnsi="Arial" w:cs="Arial"/>
          <w:color w:val="000000" w:themeColor="text1"/>
          <w:sz w:val="22"/>
          <w:szCs w:val="22"/>
        </w:rPr>
        <w:t>2.2. O pagamento será efetuado através de crédito bancário, onde o CONTRATANTE poderá deduzir do montante a pagar os valores correspondentes as multas ou indenizações devidas pela CONTRATADA.</w:t>
      </w:r>
    </w:p>
    <w:p w:rsidR="0056192F" w:rsidRPr="00CC59D7" w:rsidRDefault="0056192F" w:rsidP="0056192F">
      <w:pPr>
        <w:spacing w:before="0"/>
        <w:jc w:val="both"/>
        <w:rPr>
          <w:rFonts w:ascii="Arial" w:hAnsi="Arial" w:cs="Arial"/>
          <w:color w:val="000000" w:themeColor="text1"/>
          <w:sz w:val="22"/>
          <w:szCs w:val="22"/>
        </w:rPr>
      </w:pPr>
      <w:r w:rsidRPr="00CC59D7">
        <w:rPr>
          <w:rFonts w:ascii="Arial" w:hAnsi="Arial" w:cs="Arial"/>
          <w:color w:val="000000" w:themeColor="text1"/>
          <w:sz w:val="22"/>
          <w:szCs w:val="22"/>
        </w:rPr>
        <w:t>2.3.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rsidR="0056192F" w:rsidRPr="00CC59D7" w:rsidRDefault="0056192F" w:rsidP="0056192F">
      <w:pPr>
        <w:spacing w:before="0"/>
        <w:jc w:val="both"/>
        <w:rPr>
          <w:rFonts w:ascii="Arial" w:hAnsi="Arial" w:cs="Arial"/>
          <w:color w:val="000000" w:themeColor="text1"/>
          <w:sz w:val="22"/>
          <w:szCs w:val="22"/>
        </w:rPr>
      </w:pPr>
      <w:r w:rsidRPr="00CC59D7">
        <w:rPr>
          <w:rFonts w:ascii="Arial" w:hAnsi="Arial" w:cs="Arial"/>
          <w:color w:val="000000" w:themeColor="text1"/>
          <w:sz w:val="22"/>
          <w:szCs w:val="22"/>
        </w:rPr>
        <w:t>2.4. Deverá constar no documento fiscal o número da licitação, o número do pedido de fornecimento, bem como do nome do banco, número da conta corrente e agência bancária da contratada, sem os quais o pagamento ficará retido por falta de informações.</w:t>
      </w:r>
    </w:p>
    <w:p w:rsidR="0056192F" w:rsidRPr="00CC59D7" w:rsidRDefault="0056192F" w:rsidP="0056192F">
      <w:pPr>
        <w:spacing w:before="0"/>
        <w:jc w:val="both"/>
        <w:rPr>
          <w:rFonts w:ascii="Arial" w:hAnsi="Arial" w:cs="Arial"/>
          <w:b/>
          <w:color w:val="000000" w:themeColor="text1"/>
          <w:sz w:val="22"/>
          <w:szCs w:val="22"/>
          <w:u w:val="single"/>
        </w:rPr>
      </w:pPr>
    </w:p>
    <w:p w:rsidR="0056192F" w:rsidRPr="00CC59D7" w:rsidRDefault="0056192F" w:rsidP="0056192F">
      <w:pPr>
        <w:spacing w:before="0"/>
        <w:jc w:val="both"/>
        <w:rPr>
          <w:rFonts w:ascii="Arial" w:hAnsi="Arial" w:cs="Arial"/>
          <w:b/>
          <w:color w:val="000000" w:themeColor="text1"/>
          <w:sz w:val="22"/>
          <w:szCs w:val="22"/>
          <w:u w:val="single"/>
        </w:rPr>
      </w:pPr>
      <w:r w:rsidRPr="00CC59D7">
        <w:rPr>
          <w:rFonts w:ascii="Arial" w:hAnsi="Arial" w:cs="Arial"/>
          <w:b/>
          <w:color w:val="000000" w:themeColor="text1"/>
          <w:sz w:val="22"/>
          <w:szCs w:val="22"/>
          <w:u w:val="single"/>
        </w:rPr>
        <w:lastRenderedPageBreak/>
        <w:t xml:space="preserve">CLÁUSULA TERCEIRA – DA VIGÊNCIA </w:t>
      </w:r>
    </w:p>
    <w:p w:rsidR="0056192F" w:rsidRPr="00CC59D7" w:rsidRDefault="0056192F" w:rsidP="0056192F">
      <w:pPr>
        <w:spacing w:before="0"/>
        <w:jc w:val="both"/>
        <w:rPr>
          <w:rFonts w:ascii="Arial" w:hAnsi="Arial" w:cs="Arial"/>
          <w:color w:val="000000" w:themeColor="text1"/>
          <w:sz w:val="22"/>
          <w:szCs w:val="22"/>
        </w:rPr>
      </w:pPr>
      <w:r w:rsidRPr="00CC59D7">
        <w:rPr>
          <w:rFonts w:ascii="Arial" w:hAnsi="Arial" w:cs="Arial"/>
          <w:color w:val="000000" w:themeColor="text1"/>
          <w:sz w:val="22"/>
          <w:szCs w:val="22"/>
        </w:rPr>
        <w:t xml:space="preserve">3.1. O contrato terá vigência de 06 (seis) meses, contada da data da assinatura, junto com a sua publicação, compreendendo assim o período de </w:t>
      </w:r>
      <w:r w:rsidRPr="00CC59D7">
        <w:rPr>
          <w:rFonts w:ascii="Arial" w:hAnsi="Arial" w:cs="Arial"/>
          <w:b/>
          <w:bCs/>
          <w:color w:val="000000" w:themeColor="text1"/>
          <w:sz w:val="22"/>
          <w:szCs w:val="22"/>
        </w:rPr>
        <w:t>14/06/2023 até 13</w:t>
      </w:r>
      <w:r w:rsidRPr="00CC59D7">
        <w:rPr>
          <w:rFonts w:ascii="Arial" w:hAnsi="Arial" w:cs="Arial"/>
          <w:b/>
          <w:color w:val="000000" w:themeColor="text1"/>
          <w:sz w:val="22"/>
          <w:szCs w:val="22"/>
        </w:rPr>
        <w:t>/12/2023,</w:t>
      </w:r>
      <w:r w:rsidRPr="00CC59D7">
        <w:rPr>
          <w:rFonts w:ascii="Arial" w:hAnsi="Arial" w:cs="Arial"/>
          <w:color w:val="000000" w:themeColor="text1"/>
          <w:sz w:val="22"/>
          <w:szCs w:val="22"/>
        </w:rPr>
        <w:t xml:space="preserve"> podendo ser prorrogado de acordo com o art. 57 da lei nº 8.666/93.</w:t>
      </w:r>
    </w:p>
    <w:p w:rsidR="0056192F" w:rsidRPr="00CC59D7" w:rsidRDefault="0056192F" w:rsidP="0056192F">
      <w:pPr>
        <w:spacing w:before="0"/>
        <w:jc w:val="both"/>
        <w:rPr>
          <w:rFonts w:ascii="Arial" w:hAnsi="Arial" w:cs="Arial"/>
          <w:color w:val="000000" w:themeColor="text1"/>
          <w:sz w:val="22"/>
          <w:szCs w:val="22"/>
        </w:rPr>
      </w:pPr>
    </w:p>
    <w:p w:rsidR="0056192F" w:rsidRPr="00CC59D7" w:rsidRDefault="0056192F" w:rsidP="0056192F">
      <w:pPr>
        <w:spacing w:before="0"/>
        <w:jc w:val="both"/>
        <w:rPr>
          <w:rFonts w:ascii="Arial" w:hAnsi="Arial" w:cs="Arial"/>
          <w:b/>
          <w:color w:val="000000" w:themeColor="text1"/>
          <w:sz w:val="22"/>
          <w:szCs w:val="22"/>
          <w:u w:val="single"/>
        </w:rPr>
      </w:pPr>
      <w:r w:rsidRPr="00CC59D7">
        <w:rPr>
          <w:rFonts w:ascii="Arial" w:hAnsi="Arial" w:cs="Arial"/>
          <w:b/>
          <w:color w:val="000000" w:themeColor="text1"/>
          <w:sz w:val="22"/>
          <w:szCs w:val="22"/>
          <w:u w:val="single"/>
        </w:rPr>
        <w:t>CLÁUSULA QUARTA – DOS PRAZOS E LOCAL DE ENTREGA</w:t>
      </w:r>
    </w:p>
    <w:p w:rsidR="0056192F" w:rsidRPr="00CC59D7" w:rsidRDefault="0056192F" w:rsidP="0056192F">
      <w:pPr>
        <w:spacing w:before="0"/>
        <w:jc w:val="both"/>
        <w:rPr>
          <w:rFonts w:ascii="Arial" w:hAnsi="Arial" w:cs="Arial"/>
          <w:color w:val="000000" w:themeColor="text1"/>
          <w:sz w:val="22"/>
          <w:szCs w:val="22"/>
        </w:rPr>
      </w:pPr>
      <w:r w:rsidRPr="00CC59D7">
        <w:rPr>
          <w:rFonts w:ascii="Arial" w:hAnsi="Arial" w:cs="Arial"/>
          <w:color w:val="000000" w:themeColor="text1"/>
          <w:sz w:val="22"/>
          <w:szCs w:val="22"/>
        </w:rPr>
        <w:t xml:space="preserve">4.1. A entrega deverá ser efetuada no prazo máximo de </w:t>
      </w:r>
      <w:r w:rsidRPr="00CC59D7">
        <w:rPr>
          <w:rFonts w:ascii="Arial" w:hAnsi="Arial" w:cs="Arial"/>
          <w:sz w:val="22"/>
          <w:szCs w:val="22"/>
        </w:rPr>
        <w:t xml:space="preserve">até 05 (cinco) dias </w:t>
      </w:r>
      <w:r w:rsidRPr="00CC59D7">
        <w:rPr>
          <w:rFonts w:ascii="Arial" w:hAnsi="Arial" w:cs="Arial"/>
          <w:color w:val="000000" w:themeColor="text1"/>
          <w:sz w:val="22"/>
          <w:szCs w:val="22"/>
        </w:rPr>
        <w:t>após a expedição da Ordem de Fornecimento, emitida pelo Setor de Compras, contando-se o prazo a partir da comunicação formal, que será efetuada via e-mail ou outro meio hábil.</w:t>
      </w:r>
    </w:p>
    <w:p w:rsidR="0056192F" w:rsidRPr="00CC59D7" w:rsidRDefault="0056192F" w:rsidP="0056192F">
      <w:pPr>
        <w:spacing w:before="0"/>
        <w:jc w:val="both"/>
        <w:rPr>
          <w:rFonts w:ascii="Arial" w:hAnsi="Arial" w:cs="Arial"/>
          <w:color w:val="000000" w:themeColor="text1"/>
          <w:sz w:val="22"/>
          <w:szCs w:val="22"/>
        </w:rPr>
      </w:pPr>
      <w:r w:rsidRPr="00CC59D7">
        <w:rPr>
          <w:rFonts w:ascii="Arial" w:hAnsi="Arial" w:cs="Arial"/>
          <w:color w:val="000000" w:themeColor="text1"/>
          <w:sz w:val="22"/>
          <w:szCs w:val="22"/>
        </w:rPr>
        <w:t>4.2. A entrega será de forma parcelada, mediante solicitação das Secretarias Municipais e o Gabinete da Prefeita nas quantidades indicadas pelos mesmos.</w:t>
      </w:r>
    </w:p>
    <w:p w:rsidR="0056192F" w:rsidRPr="00CC59D7" w:rsidRDefault="0056192F" w:rsidP="0056192F">
      <w:pPr>
        <w:spacing w:before="0"/>
        <w:jc w:val="both"/>
        <w:rPr>
          <w:rFonts w:ascii="Arial" w:hAnsi="Arial" w:cs="Arial"/>
          <w:color w:val="000000" w:themeColor="text1"/>
          <w:sz w:val="22"/>
          <w:szCs w:val="22"/>
        </w:rPr>
      </w:pPr>
      <w:r w:rsidRPr="00CC59D7">
        <w:rPr>
          <w:rFonts w:ascii="Arial" w:hAnsi="Arial" w:cs="Arial"/>
          <w:color w:val="000000" w:themeColor="text1"/>
          <w:sz w:val="22"/>
          <w:szCs w:val="22"/>
        </w:rPr>
        <w:t xml:space="preserve">4.3. As mercadorias deverão ser entregues nos lugares indicados abaixo: </w:t>
      </w:r>
    </w:p>
    <w:p w:rsidR="0056192F" w:rsidRPr="00CC59D7" w:rsidRDefault="0056192F" w:rsidP="0056192F">
      <w:pPr>
        <w:spacing w:before="0"/>
        <w:jc w:val="both"/>
        <w:rPr>
          <w:rFonts w:ascii="Arial" w:hAnsi="Arial" w:cs="Arial"/>
          <w:color w:val="000000" w:themeColor="text1"/>
          <w:sz w:val="22"/>
          <w:szCs w:val="22"/>
        </w:rPr>
      </w:pPr>
      <w:r w:rsidRPr="00CC59D7">
        <w:rPr>
          <w:rFonts w:ascii="Arial" w:hAnsi="Arial" w:cs="Arial"/>
          <w:color w:val="000000" w:themeColor="text1"/>
          <w:sz w:val="22"/>
          <w:szCs w:val="22"/>
        </w:rPr>
        <w:sym w:font="Symbol" w:char="F0B7"/>
      </w:r>
      <w:r w:rsidRPr="00CC59D7">
        <w:rPr>
          <w:rFonts w:ascii="Arial" w:hAnsi="Arial" w:cs="Arial"/>
          <w:color w:val="000000" w:themeColor="text1"/>
          <w:sz w:val="22"/>
          <w:szCs w:val="22"/>
        </w:rPr>
        <w:t xml:space="preserve"> Abrigo Institucional “Sebastião Barbosa Carneiro Sobrinho” situado na Rua </w:t>
      </w:r>
      <w:proofErr w:type="spellStart"/>
      <w:r w:rsidRPr="00CC59D7">
        <w:rPr>
          <w:rFonts w:ascii="Arial" w:hAnsi="Arial" w:cs="Arial"/>
          <w:color w:val="000000" w:themeColor="text1"/>
          <w:sz w:val="22"/>
          <w:szCs w:val="22"/>
        </w:rPr>
        <w:t>Flausindo</w:t>
      </w:r>
      <w:proofErr w:type="spellEnd"/>
      <w:r w:rsidRPr="00CC59D7">
        <w:rPr>
          <w:rFonts w:ascii="Arial" w:hAnsi="Arial" w:cs="Arial"/>
          <w:color w:val="000000" w:themeColor="text1"/>
          <w:sz w:val="22"/>
          <w:szCs w:val="22"/>
        </w:rPr>
        <w:t xml:space="preserve"> Salvador, s/nº - Centro, São Domingos do Norte/ES. </w:t>
      </w:r>
    </w:p>
    <w:p w:rsidR="0056192F" w:rsidRPr="00CC59D7" w:rsidRDefault="0056192F" w:rsidP="0056192F">
      <w:pPr>
        <w:spacing w:before="0"/>
        <w:jc w:val="both"/>
        <w:rPr>
          <w:rFonts w:ascii="Arial" w:hAnsi="Arial" w:cs="Arial"/>
          <w:color w:val="000000" w:themeColor="text1"/>
          <w:sz w:val="22"/>
          <w:szCs w:val="22"/>
        </w:rPr>
      </w:pPr>
      <w:r w:rsidRPr="00CC59D7">
        <w:rPr>
          <w:rFonts w:ascii="Arial" w:hAnsi="Arial" w:cs="Arial"/>
          <w:color w:val="000000" w:themeColor="text1"/>
          <w:sz w:val="22"/>
          <w:szCs w:val="22"/>
        </w:rPr>
        <w:sym w:font="Symbol" w:char="F0B7"/>
      </w:r>
      <w:r w:rsidRPr="00CC59D7">
        <w:rPr>
          <w:rFonts w:ascii="Arial" w:hAnsi="Arial" w:cs="Arial"/>
          <w:color w:val="000000" w:themeColor="text1"/>
          <w:sz w:val="22"/>
          <w:szCs w:val="22"/>
        </w:rPr>
        <w:t xml:space="preserve"> Centro de Referência de Assistência Social CRAS “João Gabriel”, situado na Travessa Valeriano </w:t>
      </w:r>
      <w:proofErr w:type="spellStart"/>
      <w:r w:rsidRPr="00CC59D7">
        <w:rPr>
          <w:rFonts w:ascii="Arial" w:hAnsi="Arial" w:cs="Arial"/>
          <w:color w:val="000000" w:themeColor="text1"/>
          <w:sz w:val="22"/>
          <w:szCs w:val="22"/>
        </w:rPr>
        <w:t>Pagani</w:t>
      </w:r>
      <w:proofErr w:type="spellEnd"/>
      <w:r w:rsidRPr="00CC59D7">
        <w:rPr>
          <w:rFonts w:ascii="Arial" w:hAnsi="Arial" w:cs="Arial"/>
          <w:color w:val="000000" w:themeColor="text1"/>
          <w:sz w:val="22"/>
          <w:szCs w:val="22"/>
        </w:rPr>
        <w:t xml:space="preserve">, s/nº – Centro, São Domingos do Norte/ES. </w:t>
      </w:r>
    </w:p>
    <w:p w:rsidR="0056192F" w:rsidRPr="00CC59D7" w:rsidRDefault="0056192F" w:rsidP="0056192F">
      <w:pPr>
        <w:spacing w:before="0"/>
        <w:jc w:val="both"/>
        <w:rPr>
          <w:rFonts w:ascii="Arial" w:hAnsi="Arial" w:cs="Arial"/>
          <w:color w:val="000000" w:themeColor="text1"/>
          <w:sz w:val="22"/>
          <w:szCs w:val="22"/>
        </w:rPr>
      </w:pPr>
      <w:r w:rsidRPr="00CC59D7">
        <w:rPr>
          <w:rFonts w:ascii="Arial" w:hAnsi="Arial" w:cs="Arial"/>
          <w:color w:val="000000" w:themeColor="text1"/>
          <w:sz w:val="22"/>
          <w:szCs w:val="22"/>
        </w:rPr>
        <w:sym w:font="Symbol" w:char="F0B7"/>
      </w:r>
      <w:r w:rsidRPr="00CC59D7">
        <w:rPr>
          <w:rFonts w:ascii="Arial" w:hAnsi="Arial" w:cs="Arial"/>
          <w:color w:val="000000" w:themeColor="text1"/>
          <w:sz w:val="22"/>
          <w:szCs w:val="22"/>
        </w:rPr>
        <w:t xml:space="preserve"> Centro Integrado de Assistência Social “Dona Vivi” situado na Rodovia </w:t>
      </w:r>
      <w:proofErr w:type="spellStart"/>
      <w:r w:rsidRPr="00CC59D7">
        <w:rPr>
          <w:rFonts w:ascii="Arial" w:hAnsi="Arial" w:cs="Arial"/>
          <w:color w:val="000000" w:themeColor="text1"/>
          <w:sz w:val="22"/>
          <w:szCs w:val="22"/>
        </w:rPr>
        <w:t>Gether</w:t>
      </w:r>
      <w:proofErr w:type="spellEnd"/>
      <w:r w:rsidRPr="00CC59D7">
        <w:rPr>
          <w:rFonts w:ascii="Arial" w:hAnsi="Arial" w:cs="Arial"/>
          <w:color w:val="000000" w:themeColor="text1"/>
          <w:sz w:val="22"/>
          <w:szCs w:val="22"/>
        </w:rPr>
        <w:t xml:space="preserve"> Lopes de Farias s/nº Bairro Emilio </w:t>
      </w:r>
      <w:proofErr w:type="spellStart"/>
      <w:r w:rsidRPr="00CC59D7">
        <w:rPr>
          <w:rFonts w:ascii="Arial" w:hAnsi="Arial" w:cs="Arial"/>
          <w:color w:val="000000" w:themeColor="text1"/>
          <w:sz w:val="22"/>
          <w:szCs w:val="22"/>
        </w:rPr>
        <w:t>Calegari</w:t>
      </w:r>
      <w:proofErr w:type="spellEnd"/>
      <w:r w:rsidRPr="00CC59D7">
        <w:rPr>
          <w:rFonts w:ascii="Arial" w:hAnsi="Arial" w:cs="Arial"/>
          <w:color w:val="000000" w:themeColor="text1"/>
          <w:sz w:val="22"/>
          <w:szCs w:val="22"/>
        </w:rPr>
        <w:t xml:space="preserve">, São Domingos do Norte/ES. </w:t>
      </w:r>
    </w:p>
    <w:p w:rsidR="0056192F" w:rsidRPr="00CC59D7" w:rsidRDefault="0056192F" w:rsidP="0056192F">
      <w:pPr>
        <w:spacing w:before="0"/>
        <w:jc w:val="both"/>
        <w:rPr>
          <w:rFonts w:ascii="Arial" w:hAnsi="Arial" w:cs="Arial"/>
          <w:color w:val="000000" w:themeColor="text1"/>
          <w:sz w:val="22"/>
          <w:szCs w:val="22"/>
        </w:rPr>
      </w:pPr>
      <w:r w:rsidRPr="00CC59D7">
        <w:rPr>
          <w:rFonts w:ascii="Arial" w:hAnsi="Arial" w:cs="Arial"/>
          <w:color w:val="000000" w:themeColor="text1"/>
          <w:sz w:val="22"/>
          <w:szCs w:val="22"/>
        </w:rPr>
        <w:sym w:font="Symbol" w:char="F0B7"/>
      </w:r>
      <w:r w:rsidRPr="00CC59D7">
        <w:rPr>
          <w:rFonts w:ascii="Arial" w:hAnsi="Arial" w:cs="Arial"/>
          <w:color w:val="000000" w:themeColor="text1"/>
          <w:sz w:val="22"/>
          <w:szCs w:val="22"/>
        </w:rPr>
        <w:t xml:space="preserve"> SEMEC - situada na Rodovia </w:t>
      </w:r>
      <w:proofErr w:type="spellStart"/>
      <w:r w:rsidRPr="00CC59D7">
        <w:rPr>
          <w:rFonts w:ascii="Arial" w:hAnsi="Arial" w:cs="Arial"/>
          <w:color w:val="000000" w:themeColor="text1"/>
          <w:sz w:val="22"/>
          <w:szCs w:val="22"/>
        </w:rPr>
        <w:t>Gether</w:t>
      </w:r>
      <w:proofErr w:type="spellEnd"/>
      <w:r w:rsidRPr="00CC59D7">
        <w:rPr>
          <w:rFonts w:ascii="Arial" w:hAnsi="Arial" w:cs="Arial"/>
          <w:color w:val="000000" w:themeColor="text1"/>
          <w:sz w:val="22"/>
          <w:szCs w:val="22"/>
        </w:rPr>
        <w:t xml:space="preserve"> Lopes de Farias s/nº Bairro Emilio </w:t>
      </w:r>
      <w:proofErr w:type="spellStart"/>
      <w:r w:rsidRPr="00CC59D7">
        <w:rPr>
          <w:rFonts w:ascii="Arial" w:hAnsi="Arial" w:cs="Arial"/>
          <w:color w:val="000000" w:themeColor="text1"/>
          <w:sz w:val="22"/>
          <w:szCs w:val="22"/>
        </w:rPr>
        <w:t>Calegari</w:t>
      </w:r>
      <w:proofErr w:type="spellEnd"/>
      <w:r w:rsidRPr="00CC59D7">
        <w:rPr>
          <w:rFonts w:ascii="Arial" w:hAnsi="Arial" w:cs="Arial"/>
          <w:color w:val="000000" w:themeColor="text1"/>
          <w:sz w:val="22"/>
          <w:szCs w:val="22"/>
        </w:rPr>
        <w:t xml:space="preserve">, São Domingos do Norte/ES. </w:t>
      </w:r>
    </w:p>
    <w:p w:rsidR="0056192F" w:rsidRPr="00CC59D7" w:rsidRDefault="0056192F" w:rsidP="0056192F">
      <w:pPr>
        <w:spacing w:before="0"/>
        <w:jc w:val="both"/>
        <w:rPr>
          <w:rFonts w:ascii="Arial" w:hAnsi="Arial" w:cs="Arial"/>
          <w:color w:val="000000" w:themeColor="text1"/>
          <w:sz w:val="22"/>
          <w:szCs w:val="22"/>
        </w:rPr>
      </w:pPr>
      <w:r w:rsidRPr="00CC59D7">
        <w:rPr>
          <w:rFonts w:ascii="Arial" w:hAnsi="Arial" w:cs="Arial"/>
          <w:color w:val="000000" w:themeColor="text1"/>
          <w:sz w:val="22"/>
          <w:szCs w:val="22"/>
        </w:rPr>
        <w:t xml:space="preserve">4.4. Na contagem dos prazos previstos neste documento excluir-se-á o dia de início e incluir-se-á o dia do vencimento. Só se iniciam e vencem os prazos em dias úteis e de expediente na PMSDN/ES. </w:t>
      </w:r>
    </w:p>
    <w:p w:rsidR="0056192F" w:rsidRPr="00CC59D7" w:rsidRDefault="0056192F" w:rsidP="0056192F">
      <w:pPr>
        <w:spacing w:before="0"/>
        <w:jc w:val="both"/>
        <w:rPr>
          <w:rFonts w:ascii="Arial" w:hAnsi="Arial" w:cs="Arial"/>
          <w:color w:val="000000" w:themeColor="text1"/>
          <w:sz w:val="22"/>
          <w:szCs w:val="22"/>
        </w:rPr>
      </w:pPr>
      <w:r w:rsidRPr="00CC59D7">
        <w:rPr>
          <w:rFonts w:ascii="Arial" w:hAnsi="Arial" w:cs="Arial"/>
          <w:color w:val="000000" w:themeColor="text1"/>
          <w:sz w:val="22"/>
          <w:szCs w:val="22"/>
        </w:rPr>
        <w:t xml:space="preserve">4.5. O pedido de prorrogação do prazo de entrega, concedido em caráter excepcional e sem efeito suspensivo, deverá ser encaminhado por escrito, com antecedência mínima de 01 (um) dia do seu vencimento, </w:t>
      </w:r>
      <w:proofErr w:type="spellStart"/>
      <w:r w:rsidRPr="00CC59D7">
        <w:rPr>
          <w:rFonts w:ascii="Arial" w:hAnsi="Arial" w:cs="Arial"/>
          <w:color w:val="000000" w:themeColor="text1"/>
          <w:sz w:val="22"/>
          <w:szCs w:val="22"/>
        </w:rPr>
        <w:t>anexandose</w:t>
      </w:r>
      <w:proofErr w:type="spellEnd"/>
      <w:r w:rsidRPr="00CC59D7">
        <w:rPr>
          <w:rFonts w:ascii="Arial" w:hAnsi="Arial" w:cs="Arial"/>
          <w:color w:val="000000" w:themeColor="text1"/>
          <w:sz w:val="22"/>
          <w:szCs w:val="22"/>
        </w:rPr>
        <w:t xml:space="preserve"> documento comprobatório do alegado pela Contratada, em conformidade com o art. 57, § 1 da Lei 8.666/93. </w:t>
      </w:r>
    </w:p>
    <w:p w:rsidR="0056192F" w:rsidRPr="00CC59D7" w:rsidRDefault="0056192F" w:rsidP="0056192F">
      <w:pPr>
        <w:spacing w:before="0"/>
        <w:jc w:val="both"/>
        <w:rPr>
          <w:rFonts w:ascii="Arial" w:hAnsi="Arial" w:cs="Arial"/>
          <w:color w:val="000000" w:themeColor="text1"/>
          <w:sz w:val="22"/>
          <w:szCs w:val="22"/>
        </w:rPr>
      </w:pPr>
      <w:r w:rsidRPr="00CC59D7">
        <w:rPr>
          <w:rFonts w:ascii="Arial" w:hAnsi="Arial" w:cs="Arial"/>
          <w:color w:val="000000" w:themeColor="text1"/>
          <w:sz w:val="22"/>
          <w:szCs w:val="22"/>
        </w:rPr>
        <w:t xml:space="preserve">4.6. A Administração Contratante designará, formalmente, o servidor (ou comissão de, no mínimo, 3 três membros, na hipótese do parágrafo 8º do art. 15 da Lei nº 8.666/93) responsável pelo recebimento do material, por meio de termo circunstanciado que comprove a adequação do objeto aos termos deste contrato e pela atestação provisória e/ou definitiva dos mesmos em até 05 (cinco) dias consecutivos. </w:t>
      </w:r>
    </w:p>
    <w:p w:rsidR="0056192F" w:rsidRPr="00CC59D7" w:rsidRDefault="0056192F" w:rsidP="0056192F">
      <w:pPr>
        <w:spacing w:before="0"/>
        <w:jc w:val="both"/>
        <w:rPr>
          <w:rFonts w:ascii="Arial" w:hAnsi="Arial" w:cs="Arial"/>
          <w:color w:val="000000" w:themeColor="text1"/>
          <w:sz w:val="22"/>
          <w:szCs w:val="22"/>
        </w:rPr>
      </w:pPr>
      <w:r w:rsidRPr="00CC59D7">
        <w:rPr>
          <w:rFonts w:ascii="Arial" w:hAnsi="Arial" w:cs="Arial"/>
          <w:color w:val="000000" w:themeColor="text1"/>
          <w:sz w:val="22"/>
          <w:szCs w:val="22"/>
        </w:rPr>
        <w:t xml:space="preserve">4.7. Constatadas irregularidades no objeto contratada, a contratante poderá: </w:t>
      </w:r>
    </w:p>
    <w:p w:rsidR="0056192F" w:rsidRPr="00CC59D7" w:rsidRDefault="0056192F" w:rsidP="0056192F">
      <w:pPr>
        <w:spacing w:before="0"/>
        <w:jc w:val="both"/>
        <w:rPr>
          <w:rFonts w:ascii="Arial" w:hAnsi="Arial" w:cs="Arial"/>
          <w:color w:val="000000" w:themeColor="text1"/>
          <w:sz w:val="22"/>
          <w:szCs w:val="22"/>
        </w:rPr>
      </w:pPr>
      <w:r w:rsidRPr="00CC59D7">
        <w:rPr>
          <w:rFonts w:ascii="Arial" w:hAnsi="Arial" w:cs="Arial"/>
          <w:color w:val="000000" w:themeColor="text1"/>
          <w:sz w:val="22"/>
          <w:szCs w:val="22"/>
        </w:rPr>
        <w:t xml:space="preserve">a) Se disser respeito à especificação, rejeitá-lo, determinando sua substituição ou rescindindo a contratação, sem prejuízo das penalidades cabíveis; </w:t>
      </w:r>
    </w:p>
    <w:p w:rsidR="0056192F" w:rsidRPr="00CC59D7" w:rsidRDefault="0056192F" w:rsidP="0056192F">
      <w:pPr>
        <w:spacing w:before="0"/>
        <w:jc w:val="both"/>
        <w:rPr>
          <w:rFonts w:ascii="Arial" w:hAnsi="Arial" w:cs="Arial"/>
          <w:color w:val="000000" w:themeColor="text1"/>
          <w:sz w:val="22"/>
          <w:szCs w:val="22"/>
        </w:rPr>
      </w:pPr>
      <w:r w:rsidRPr="00CC59D7">
        <w:rPr>
          <w:rFonts w:ascii="Arial" w:hAnsi="Arial" w:cs="Arial"/>
          <w:color w:val="000000" w:themeColor="text1"/>
          <w:sz w:val="22"/>
          <w:szCs w:val="22"/>
        </w:rPr>
        <w:t>b) O servidor ou a comissão poderá solicitar a correção de eventuais falhas ou irregularidades que forem verificadas na entrega dos materiais ou até mesmo a substituição por outros novos, no prazo máximo de 03 (três) dias consecutivos, contados a partir do recebimento daqueles que forem devolvidos, sem prejuízo para o disposto nos artigos 441 a 446 do Código Civil de 2002; c) A critério exclusivo da contratante, caso ocorra a total impossibilidade de entrega do produto pela marca cotada, desde que justificado pelo fornecedor, os produtos poderão ser substituídos sem alteração de valores por outra marca de qualidade similar ou superior, com a aprovação da amostra pelo Conselho.</w:t>
      </w:r>
    </w:p>
    <w:p w:rsidR="0056192F" w:rsidRPr="00CC59D7" w:rsidRDefault="0056192F" w:rsidP="0056192F">
      <w:pPr>
        <w:spacing w:before="0"/>
        <w:jc w:val="both"/>
        <w:rPr>
          <w:rFonts w:ascii="Arial" w:hAnsi="Arial" w:cs="Arial"/>
          <w:color w:val="000000" w:themeColor="text1"/>
          <w:sz w:val="22"/>
          <w:szCs w:val="22"/>
          <w:highlight w:val="yellow"/>
        </w:rPr>
      </w:pPr>
    </w:p>
    <w:p w:rsidR="0056192F" w:rsidRPr="00CC59D7" w:rsidRDefault="0056192F" w:rsidP="0056192F">
      <w:pPr>
        <w:spacing w:before="0"/>
        <w:jc w:val="both"/>
        <w:rPr>
          <w:rFonts w:ascii="Arial" w:hAnsi="Arial" w:cs="Arial"/>
          <w:b/>
          <w:color w:val="000000" w:themeColor="text1"/>
          <w:sz w:val="22"/>
          <w:szCs w:val="22"/>
          <w:u w:val="single"/>
        </w:rPr>
      </w:pPr>
      <w:r w:rsidRPr="00CC59D7">
        <w:rPr>
          <w:rFonts w:ascii="Arial" w:hAnsi="Arial" w:cs="Arial"/>
          <w:b/>
          <w:color w:val="000000" w:themeColor="text1"/>
          <w:sz w:val="22"/>
          <w:szCs w:val="22"/>
          <w:u w:val="single"/>
        </w:rPr>
        <w:t xml:space="preserve">CLÁUSULA </w:t>
      </w:r>
      <w:r w:rsidRPr="00CC59D7">
        <w:rPr>
          <w:rFonts w:ascii="Arial" w:hAnsi="Arial" w:cs="Arial"/>
          <w:b/>
          <w:color w:val="000000" w:themeColor="text1"/>
          <w:sz w:val="22"/>
          <w:szCs w:val="22"/>
          <w:u w:val="single"/>
        </w:rPr>
        <w:tab/>
        <w:t>QUINTA - OBRIGAÇÕES DO CONTRATANTE</w:t>
      </w:r>
    </w:p>
    <w:p w:rsidR="0056192F" w:rsidRPr="00CC59D7" w:rsidRDefault="0056192F" w:rsidP="0056192F">
      <w:pPr>
        <w:pStyle w:val="SemEspaamento"/>
        <w:spacing w:before="0"/>
        <w:jc w:val="both"/>
        <w:rPr>
          <w:rFonts w:ascii="Arial" w:hAnsi="Arial" w:cs="Arial"/>
          <w:color w:val="000000" w:themeColor="text1"/>
        </w:rPr>
      </w:pPr>
      <w:r w:rsidRPr="00CC59D7">
        <w:rPr>
          <w:rFonts w:ascii="Arial" w:hAnsi="Arial" w:cs="Arial"/>
          <w:color w:val="000000" w:themeColor="text1"/>
        </w:rPr>
        <w:t xml:space="preserve">5.1. Para garantir o cumprimento do presente Contrato, a CONTRATANTE se obriga a: </w:t>
      </w:r>
    </w:p>
    <w:p w:rsidR="0056192F" w:rsidRPr="00CC59D7" w:rsidRDefault="0056192F" w:rsidP="0056192F">
      <w:pPr>
        <w:pStyle w:val="SemEspaamento"/>
        <w:spacing w:before="0"/>
        <w:jc w:val="both"/>
        <w:rPr>
          <w:rFonts w:ascii="Arial" w:hAnsi="Arial" w:cs="Arial"/>
          <w:color w:val="000000" w:themeColor="text1"/>
        </w:rPr>
      </w:pPr>
      <w:r w:rsidRPr="00CC59D7">
        <w:rPr>
          <w:rFonts w:ascii="Arial" w:hAnsi="Arial" w:cs="Arial"/>
          <w:color w:val="000000" w:themeColor="text1"/>
        </w:rPr>
        <w:t xml:space="preserve">A) Acompanhar, fiscalizar, conferir, avaliar a entrega do material e as obrigações da CONTRATADA. </w:t>
      </w:r>
    </w:p>
    <w:p w:rsidR="0056192F" w:rsidRPr="00CC59D7" w:rsidRDefault="0056192F" w:rsidP="0056192F">
      <w:pPr>
        <w:pStyle w:val="SemEspaamento"/>
        <w:spacing w:before="0"/>
        <w:jc w:val="both"/>
        <w:rPr>
          <w:rFonts w:ascii="Arial" w:hAnsi="Arial" w:cs="Arial"/>
          <w:color w:val="000000" w:themeColor="text1"/>
        </w:rPr>
      </w:pPr>
      <w:r w:rsidRPr="00CC59D7">
        <w:rPr>
          <w:rFonts w:ascii="Arial" w:hAnsi="Arial" w:cs="Arial"/>
          <w:color w:val="000000" w:themeColor="text1"/>
        </w:rPr>
        <w:t xml:space="preserve">B) Rejeitar, no todo ou em parte, o material que estiver em desacordo com as obrigações assumidas pela CONTRATADA. </w:t>
      </w:r>
    </w:p>
    <w:p w:rsidR="0056192F" w:rsidRPr="00CC59D7" w:rsidRDefault="0056192F" w:rsidP="0056192F">
      <w:pPr>
        <w:pStyle w:val="SemEspaamento"/>
        <w:spacing w:before="0"/>
        <w:jc w:val="both"/>
        <w:rPr>
          <w:rFonts w:ascii="Arial" w:hAnsi="Arial" w:cs="Arial"/>
          <w:color w:val="000000" w:themeColor="text1"/>
        </w:rPr>
      </w:pPr>
      <w:r w:rsidRPr="00CC59D7">
        <w:rPr>
          <w:rFonts w:ascii="Arial" w:hAnsi="Arial" w:cs="Arial"/>
          <w:color w:val="000000" w:themeColor="text1"/>
        </w:rPr>
        <w:t xml:space="preserve">C) Prestar as informações e os esclarecimentos que venham a ser solicitados pela CONTRATADA. </w:t>
      </w:r>
    </w:p>
    <w:p w:rsidR="0056192F" w:rsidRPr="00CC59D7" w:rsidRDefault="0056192F" w:rsidP="0056192F">
      <w:pPr>
        <w:pStyle w:val="SemEspaamento"/>
        <w:spacing w:before="0"/>
        <w:jc w:val="both"/>
        <w:rPr>
          <w:rFonts w:ascii="Arial" w:hAnsi="Arial" w:cs="Arial"/>
          <w:color w:val="000000" w:themeColor="text1"/>
        </w:rPr>
      </w:pPr>
      <w:r w:rsidRPr="00CC59D7">
        <w:rPr>
          <w:rFonts w:ascii="Arial" w:hAnsi="Arial" w:cs="Arial"/>
          <w:color w:val="000000" w:themeColor="text1"/>
        </w:rPr>
        <w:t xml:space="preserve">D) Efetuar o pagamento à CONTRATADA no prazo avençado, após a entrega da Nota Fiscal no setor competente. </w:t>
      </w:r>
    </w:p>
    <w:p w:rsidR="0056192F" w:rsidRPr="00CC59D7" w:rsidRDefault="0056192F" w:rsidP="0056192F">
      <w:pPr>
        <w:pStyle w:val="SemEspaamento"/>
        <w:spacing w:before="0"/>
        <w:jc w:val="both"/>
        <w:rPr>
          <w:rFonts w:ascii="Arial" w:hAnsi="Arial" w:cs="Arial"/>
          <w:color w:val="000000" w:themeColor="text1"/>
        </w:rPr>
      </w:pPr>
      <w:r w:rsidRPr="00CC59D7">
        <w:rPr>
          <w:rFonts w:ascii="Arial" w:hAnsi="Arial" w:cs="Arial"/>
          <w:color w:val="000000" w:themeColor="text1"/>
        </w:rPr>
        <w:t xml:space="preserve">E) Notificar a CONTRATADA, por escrito, sobre imperfeições, falhas ou irregularidades constatadas no material recebido, para que sejam corrigidos. </w:t>
      </w:r>
    </w:p>
    <w:p w:rsidR="0056192F" w:rsidRPr="00CC59D7" w:rsidRDefault="0056192F" w:rsidP="0056192F">
      <w:pPr>
        <w:pStyle w:val="SemEspaamento"/>
        <w:spacing w:before="0"/>
        <w:jc w:val="both"/>
        <w:rPr>
          <w:rFonts w:ascii="Arial" w:eastAsia="MS Minngs" w:hAnsi="Arial" w:cs="Arial"/>
          <w:color w:val="000000"/>
        </w:rPr>
      </w:pPr>
      <w:r w:rsidRPr="00CC59D7">
        <w:rPr>
          <w:rFonts w:ascii="Arial" w:hAnsi="Arial" w:cs="Arial"/>
          <w:color w:val="000000" w:themeColor="text1"/>
        </w:rPr>
        <w:lastRenderedPageBreak/>
        <w:t xml:space="preserve">F) Para acompanhar e fiscalizar a perfeita execução do objeto licitado, a Secretaria Municipal do Trabalho, Assistência e Desenvolvimento Social indica a servidora </w:t>
      </w:r>
      <w:proofErr w:type="spellStart"/>
      <w:r w:rsidRPr="00CC59D7">
        <w:rPr>
          <w:rFonts w:ascii="Arial" w:hAnsi="Arial" w:cs="Arial"/>
          <w:b/>
          <w:bCs/>
          <w:color w:val="000000" w:themeColor="text1"/>
        </w:rPr>
        <w:t>Luziane</w:t>
      </w:r>
      <w:proofErr w:type="spellEnd"/>
      <w:r w:rsidRPr="00CC59D7">
        <w:rPr>
          <w:rFonts w:ascii="Arial" w:hAnsi="Arial" w:cs="Arial"/>
          <w:b/>
          <w:bCs/>
          <w:color w:val="000000" w:themeColor="text1"/>
        </w:rPr>
        <w:t xml:space="preserve"> Aparecida </w:t>
      </w:r>
      <w:proofErr w:type="spellStart"/>
      <w:r w:rsidRPr="00CC59D7">
        <w:rPr>
          <w:rFonts w:ascii="Arial" w:hAnsi="Arial" w:cs="Arial"/>
          <w:b/>
          <w:bCs/>
          <w:color w:val="000000" w:themeColor="text1"/>
        </w:rPr>
        <w:t>Covre</w:t>
      </w:r>
      <w:proofErr w:type="spellEnd"/>
      <w:r w:rsidRPr="00CC59D7">
        <w:rPr>
          <w:rFonts w:ascii="Arial" w:hAnsi="Arial" w:cs="Arial"/>
          <w:color w:val="000000" w:themeColor="text1"/>
        </w:rPr>
        <w:t xml:space="preserve"> (Fiscal do contrato do CRAS “JOÃO GABRIEL” e da Terceira Idade) e a servidora </w:t>
      </w:r>
      <w:r w:rsidRPr="00CC59D7">
        <w:rPr>
          <w:rFonts w:ascii="Arial" w:hAnsi="Arial" w:cs="Arial"/>
          <w:b/>
          <w:bCs/>
          <w:color w:val="000000" w:themeColor="text1"/>
        </w:rPr>
        <w:t>Marli Ferreira Pedro</w:t>
      </w:r>
      <w:r w:rsidRPr="00CC59D7">
        <w:rPr>
          <w:rFonts w:ascii="Arial" w:hAnsi="Arial" w:cs="Arial"/>
          <w:color w:val="000000" w:themeColor="text1"/>
        </w:rPr>
        <w:t xml:space="preserve"> (Fiscal do contrato do Abrigo)</w:t>
      </w:r>
      <w:r w:rsidR="00CC59D7" w:rsidRPr="00CC59D7">
        <w:rPr>
          <w:rFonts w:ascii="Arial" w:hAnsi="Arial" w:cs="Arial"/>
          <w:color w:val="000000" w:themeColor="text1"/>
        </w:rPr>
        <w:t xml:space="preserve"> </w:t>
      </w:r>
      <w:r w:rsidRPr="00CC59D7">
        <w:rPr>
          <w:rFonts w:ascii="Arial" w:hAnsi="Arial" w:cs="Arial"/>
          <w:color w:val="000000" w:themeColor="text1"/>
        </w:rPr>
        <w:t xml:space="preserve">e a Secretaria Municipal de Educação e Cultura indica o servidor </w:t>
      </w:r>
      <w:r w:rsidRPr="00CC59D7">
        <w:rPr>
          <w:rFonts w:ascii="Arial" w:hAnsi="Arial" w:cs="Arial"/>
          <w:b/>
          <w:bCs/>
          <w:color w:val="000000" w:themeColor="text1"/>
        </w:rPr>
        <w:t>Ricardo Vieira</w:t>
      </w:r>
      <w:r w:rsidRPr="00CC59D7">
        <w:rPr>
          <w:rFonts w:ascii="Arial" w:hAnsi="Arial" w:cs="Arial"/>
          <w:color w:val="000000" w:themeColor="text1"/>
        </w:rPr>
        <w:t>.</w:t>
      </w:r>
    </w:p>
    <w:p w:rsidR="0056192F" w:rsidRPr="00CC59D7" w:rsidRDefault="0056192F" w:rsidP="0056192F">
      <w:pPr>
        <w:pStyle w:val="SemEspaamento"/>
        <w:spacing w:before="0"/>
        <w:jc w:val="both"/>
        <w:rPr>
          <w:rFonts w:ascii="Arial" w:hAnsi="Arial" w:cs="Arial"/>
          <w:b/>
          <w:color w:val="000000" w:themeColor="text1"/>
          <w:u w:val="single"/>
        </w:rPr>
      </w:pPr>
    </w:p>
    <w:p w:rsidR="0056192F" w:rsidRPr="00CC59D7" w:rsidRDefault="0056192F" w:rsidP="0056192F">
      <w:pPr>
        <w:pStyle w:val="SemEspaamento"/>
        <w:spacing w:before="0"/>
        <w:jc w:val="both"/>
        <w:rPr>
          <w:rFonts w:ascii="Arial" w:hAnsi="Arial" w:cs="Arial"/>
          <w:b/>
          <w:color w:val="000000" w:themeColor="text1"/>
          <w:u w:val="single"/>
        </w:rPr>
      </w:pPr>
      <w:r w:rsidRPr="00CC59D7">
        <w:rPr>
          <w:rFonts w:ascii="Arial" w:hAnsi="Arial" w:cs="Arial"/>
          <w:b/>
          <w:color w:val="000000" w:themeColor="text1"/>
          <w:u w:val="single"/>
        </w:rPr>
        <w:t>CLÁUSULA SEXTA – DAS OBRIGAÇÕES DA CONTRATADA</w:t>
      </w:r>
    </w:p>
    <w:p w:rsidR="0056192F" w:rsidRPr="00CC59D7" w:rsidRDefault="0056192F" w:rsidP="0056192F">
      <w:pPr>
        <w:spacing w:before="0"/>
        <w:jc w:val="both"/>
        <w:rPr>
          <w:rFonts w:ascii="Arial" w:hAnsi="Arial" w:cs="Arial"/>
          <w:iCs/>
          <w:sz w:val="22"/>
          <w:szCs w:val="22"/>
        </w:rPr>
      </w:pPr>
      <w:r w:rsidRPr="00CC59D7">
        <w:rPr>
          <w:rStyle w:val="Fontepargpadro5"/>
          <w:rFonts w:ascii="Arial" w:hAnsi="Arial" w:cs="Arial"/>
          <w:iCs/>
          <w:sz w:val="22"/>
          <w:szCs w:val="22"/>
        </w:rPr>
        <w:t>6.1.</w:t>
      </w:r>
      <w:r w:rsidRPr="00CC59D7">
        <w:rPr>
          <w:rFonts w:ascii="Arial" w:hAnsi="Arial" w:cs="Arial"/>
          <w:iCs/>
          <w:sz w:val="22"/>
          <w:szCs w:val="22"/>
        </w:rPr>
        <w:t xml:space="preserve"> Fornecer o objeto de acordo com as especificações e quantitativos em conformidade com as condições deste instrumento, obrigando-se a substituir aquele (s) não achado (s) conforme (s) pela CONTRATANTE; </w:t>
      </w:r>
    </w:p>
    <w:p w:rsidR="0056192F" w:rsidRPr="00CC59D7" w:rsidRDefault="0056192F" w:rsidP="0056192F">
      <w:pPr>
        <w:spacing w:before="0"/>
        <w:jc w:val="both"/>
        <w:rPr>
          <w:rFonts w:ascii="Arial" w:hAnsi="Arial" w:cs="Arial"/>
          <w:iCs/>
          <w:sz w:val="22"/>
          <w:szCs w:val="22"/>
        </w:rPr>
      </w:pPr>
      <w:r w:rsidRPr="00CC59D7">
        <w:rPr>
          <w:rFonts w:ascii="Arial" w:hAnsi="Arial" w:cs="Arial"/>
          <w:iCs/>
          <w:sz w:val="22"/>
          <w:szCs w:val="22"/>
        </w:rPr>
        <w:t xml:space="preserve">6.2. Pagar todos os tributos que, direta ou indiretamente, incidam sobre o fornecimento do objeto, inclusive as contribuições previdenciárias fiscais e parafiscais, FGTS, PIS, emolumentos, seguros de acidentes de trabalho etc., ficando excluída qualquer solidariedade da CONTRATANTE por eventuais autuações administrativas e/ou judiciais uma vez que a inadimplência da CONTRATADA, com referência às suas obrigações, não se transfere à CONTRATANTE; </w:t>
      </w:r>
    </w:p>
    <w:p w:rsidR="0056192F" w:rsidRPr="00CC59D7" w:rsidRDefault="0056192F" w:rsidP="0056192F">
      <w:pPr>
        <w:spacing w:before="0"/>
        <w:jc w:val="both"/>
        <w:rPr>
          <w:rFonts w:ascii="Arial" w:hAnsi="Arial" w:cs="Arial"/>
          <w:iCs/>
          <w:sz w:val="22"/>
          <w:szCs w:val="22"/>
        </w:rPr>
      </w:pPr>
      <w:r w:rsidRPr="00CC59D7">
        <w:rPr>
          <w:rFonts w:ascii="Arial" w:hAnsi="Arial" w:cs="Arial"/>
          <w:iCs/>
          <w:sz w:val="22"/>
          <w:szCs w:val="22"/>
        </w:rPr>
        <w:t>6.3. Arcar com eventuais prejuízos causados à CONTRATANTE e/ou a terceiros, provocados por ineficiência ou irregularidade cometida por seus empregados ou prepostos envolvidos na execução do contrato que não terão nenhum vínculo empregatício com a administração;</w:t>
      </w:r>
    </w:p>
    <w:p w:rsidR="0056192F" w:rsidRPr="00CC59D7" w:rsidRDefault="0056192F" w:rsidP="0056192F">
      <w:pPr>
        <w:spacing w:before="0"/>
        <w:jc w:val="both"/>
        <w:rPr>
          <w:rFonts w:ascii="Arial" w:hAnsi="Arial" w:cs="Arial"/>
          <w:iCs/>
          <w:sz w:val="22"/>
          <w:szCs w:val="22"/>
        </w:rPr>
      </w:pPr>
      <w:r w:rsidRPr="00CC59D7">
        <w:rPr>
          <w:rFonts w:ascii="Arial" w:hAnsi="Arial" w:cs="Arial"/>
          <w:iCs/>
          <w:sz w:val="22"/>
          <w:szCs w:val="22"/>
        </w:rPr>
        <w:t>6.4. Manter durante toda execução do contrato, em compatibilidade com as obrigações por ele assumidas, todas as condições de habilitação e qualificação exigidas na licitação;</w:t>
      </w:r>
    </w:p>
    <w:p w:rsidR="0056192F" w:rsidRPr="00CC59D7" w:rsidRDefault="0056192F" w:rsidP="0056192F">
      <w:pPr>
        <w:spacing w:before="0"/>
        <w:jc w:val="both"/>
        <w:rPr>
          <w:rFonts w:ascii="Arial" w:hAnsi="Arial" w:cs="Arial"/>
          <w:iCs/>
          <w:sz w:val="22"/>
          <w:szCs w:val="22"/>
        </w:rPr>
      </w:pPr>
      <w:r w:rsidRPr="00CC59D7">
        <w:rPr>
          <w:rFonts w:ascii="Arial" w:hAnsi="Arial" w:cs="Arial"/>
          <w:iCs/>
          <w:sz w:val="22"/>
          <w:szCs w:val="22"/>
        </w:rPr>
        <w:t xml:space="preserve">6.5. Fornecer o objeto obedecendo às quantidades requisitadas, qualidade, horários, prazos e locais estabelecidos para a entrega; </w:t>
      </w:r>
    </w:p>
    <w:p w:rsidR="0056192F" w:rsidRPr="00CC59D7" w:rsidRDefault="0056192F" w:rsidP="0056192F">
      <w:pPr>
        <w:spacing w:before="0"/>
        <w:jc w:val="both"/>
        <w:rPr>
          <w:rFonts w:ascii="Arial" w:hAnsi="Arial" w:cs="Arial"/>
          <w:iCs/>
          <w:sz w:val="22"/>
          <w:szCs w:val="22"/>
        </w:rPr>
      </w:pPr>
      <w:r w:rsidRPr="00CC59D7">
        <w:rPr>
          <w:rFonts w:ascii="Arial" w:hAnsi="Arial" w:cs="Arial"/>
          <w:iCs/>
          <w:sz w:val="22"/>
          <w:szCs w:val="22"/>
        </w:rPr>
        <w:t xml:space="preserve">6.6. Facilitar a ação da FISCALIZAÇÃO no fornecimento do objeto, prestando, prontamente, os esclarecimentos que forem solicitados pela CONTRATANTE; </w:t>
      </w:r>
    </w:p>
    <w:p w:rsidR="0056192F" w:rsidRPr="00CC59D7" w:rsidRDefault="0056192F" w:rsidP="0056192F">
      <w:pPr>
        <w:spacing w:before="0"/>
        <w:jc w:val="both"/>
        <w:rPr>
          <w:rFonts w:ascii="Arial" w:hAnsi="Arial" w:cs="Arial"/>
          <w:iCs/>
          <w:sz w:val="22"/>
          <w:szCs w:val="22"/>
        </w:rPr>
      </w:pPr>
      <w:r w:rsidRPr="00CC59D7">
        <w:rPr>
          <w:rFonts w:ascii="Arial" w:hAnsi="Arial" w:cs="Arial"/>
          <w:iCs/>
          <w:sz w:val="22"/>
          <w:szCs w:val="22"/>
        </w:rPr>
        <w:t>6.7. Aceitar nas mesmas condições contratuais, os acréscimos ou supressões que se fizerem necessários, nos termos do artigo 65 da Lei n.º 8.666/93.</w:t>
      </w:r>
    </w:p>
    <w:p w:rsidR="0056192F" w:rsidRPr="00CC59D7" w:rsidRDefault="0056192F" w:rsidP="0056192F">
      <w:pPr>
        <w:spacing w:before="0"/>
        <w:jc w:val="both"/>
        <w:rPr>
          <w:rFonts w:ascii="Arial" w:hAnsi="Arial" w:cs="Arial"/>
          <w:color w:val="000000" w:themeColor="text1"/>
          <w:sz w:val="22"/>
          <w:szCs w:val="22"/>
        </w:rPr>
      </w:pPr>
    </w:p>
    <w:p w:rsidR="0056192F" w:rsidRPr="00CC59D7" w:rsidRDefault="0056192F" w:rsidP="0056192F">
      <w:pPr>
        <w:pStyle w:val="SemEspaamento"/>
        <w:spacing w:before="0"/>
        <w:jc w:val="both"/>
        <w:rPr>
          <w:rFonts w:ascii="Arial" w:hAnsi="Arial" w:cs="Arial"/>
          <w:b/>
          <w:color w:val="000000" w:themeColor="text1"/>
          <w:u w:val="single"/>
        </w:rPr>
      </w:pPr>
      <w:r w:rsidRPr="00CC59D7">
        <w:rPr>
          <w:rFonts w:ascii="Arial" w:hAnsi="Arial" w:cs="Arial"/>
          <w:b/>
          <w:color w:val="000000" w:themeColor="text1"/>
          <w:u w:val="single"/>
        </w:rPr>
        <w:t xml:space="preserve">CLÁUSULA SÉTIMA – DOS PREÇOS E DA NATUREZA DAS DESPESAS </w:t>
      </w:r>
    </w:p>
    <w:p w:rsidR="0056192F" w:rsidRPr="00CC59D7" w:rsidRDefault="0056192F" w:rsidP="0056192F">
      <w:pPr>
        <w:pStyle w:val="SemEspaamento"/>
        <w:suppressAutoHyphens w:val="0"/>
        <w:spacing w:before="0"/>
        <w:jc w:val="both"/>
        <w:rPr>
          <w:rFonts w:ascii="Arial" w:hAnsi="Arial" w:cs="Arial"/>
        </w:rPr>
      </w:pPr>
      <w:r w:rsidRPr="00CC59D7">
        <w:rPr>
          <w:rFonts w:ascii="Arial" w:hAnsi="Arial" w:cs="Arial"/>
        </w:rPr>
        <w:t xml:space="preserve">7.1. Pelo fornecimento do objeto pactuado o contratado receberá o valor total </w:t>
      </w:r>
      <w:r w:rsidRPr="00CC59D7">
        <w:rPr>
          <w:rFonts w:ascii="Arial" w:hAnsi="Arial" w:cs="Arial"/>
          <w:b/>
        </w:rPr>
        <w:t xml:space="preserve">R$ </w:t>
      </w:r>
      <w:r w:rsidR="00CC59D7" w:rsidRPr="00CC59D7">
        <w:rPr>
          <w:rFonts w:ascii="Arial" w:hAnsi="Arial" w:cs="Arial"/>
          <w:b/>
          <w:bCs/>
        </w:rPr>
        <w:t>220.830,79</w:t>
      </w:r>
      <w:r w:rsidRPr="00CC59D7">
        <w:rPr>
          <w:rFonts w:ascii="Arial" w:hAnsi="Arial" w:cs="Arial"/>
          <w:b/>
          <w:bCs/>
        </w:rPr>
        <w:t xml:space="preserve"> (</w:t>
      </w:r>
      <w:r w:rsidR="00CC59D7" w:rsidRPr="00CC59D7">
        <w:rPr>
          <w:rFonts w:ascii="Arial" w:hAnsi="Arial" w:cs="Arial"/>
          <w:b/>
          <w:bCs/>
        </w:rPr>
        <w:t>duzentos e vinte mil, oitocentos e trinta reais e setenta e nove centavos</w:t>
      </w:r>
      <w:r w:rsidRPr="00CC59D7">
        <w:rPr>
          <w:rFonts w:ascii="Arial" w:hAnsi="Arial" w:cs="Arial"/>
          <w:b/>
          <w:bCs/>
        </w:rPr>
        <w:t>),</w:t>
      </w:r>
      <w:r w:rsidRPr="00CC59D7">
        <w:rPr>
          <w:rFonts w:ascii="Arial" w:hAnsi="Arial" w:cs="Arial"/>
        </w:rPr>
        <w:t xml:space="preserve"> conforme planilha com os preços unitários anexada ao contrato</w:t>
      </w:r>
      <w:r w:rsidR="00CC59D7" w:rsidRPr="00CC59D7">
        <w:rPr>
          <w:rFonts w:ascii="Arial" w:hAnsi="Arial" w:cs="Arial"/>
        </w:rPr>
        <w:t>.</w:t>
      </w:r>
    </w:p>
    <w:p w:rsidR="0056192F" w:rsidRPr="00CC59D7" w:rsidRDefault="0056192F" w:rsidP="0056192F">
      <w:pPr>
        <w:pStyle w:val="SemEspaamento"/>
        <w:suppressAutoHyphens w:val="0"/>
        <w:spacing w:before="0"/>
        <w:jc w:val="both"/>
        <w:rPr>
          <w:rFonts w:ascii="Arial" w:hAnsi="Arial" w:cs="Arial"/>
        </w:rPr>
      </w:pPr>
      <w:r w:rsidRPr="00CC59D7">
        <w:rPr>
          <w:rFonts w:ascii="Arial" w:hAnsi="Arial" w:cs="Arial"/>
        </w:rPr>
        <w:t xml:space="preserve">7.2. Serão utilizados os recursos da seguinte dotação Orçamentária: </w:t>
      </w:r>
    </w:p>
    <w:p w:rsidR="0056192F" w:rsidRPr="00CC59D7" w:rsidRDefault="0056192F" w:rsidP="0056192F">
      <w:pPr>
        <w:pStyle w:val="SemEspaamento"/>
        <w:spacing w:before="0"/>
        <w:jc w:val="both"/>
        <w:rPr>
          <w:rFonts w:ascii="Arial" w:hAnsi="Arial" w:cs="Arial"/>
          <w:b/>
        </w:rPr>
      </w:pPr>
      <w:r w:rsidRPr="00CC59D7">
        <w:rPr>
          <w:rFonts w:ascii="Arial" w:hAnsi="Arial" w:cs="Arial"/>
          <w:b/>
        </w:rPr>
        <w:t>SEMTADES</w:t>
      </w:r>
    </w:p>
    <w:p w:rsidR="0056192F" w:rsidRPr="00CC59D7" w:rsidRDefault="0056192F" w:rsidP="0056192F">
      <w:pPr>
        <w:pStyle w:val="SemEspaamento"/>
        <w:spacing w:before="0"/>
        <w:jc w:val="both"/>
        <w:rPr>
          <w:rFonts w:ascii="Arial" w:hAnsi="Arial" w:cs="Arial"/>
          <w:bCs/>
        </w:rPr>
      </w:pPr>
      <w:r w:rsidRPr="00CC59D7">
        <w:rPr>
          <w:rFonts w:ascii="Arial" w:hAnsi="Arial" w:cs="Arial"/>
          <w:bCs/>
        </w:rPr>
        <w:t>Terceira Idade - Ficha: 361 – Fonte: 150000000000;</w:t>
      </w:r>
    </w:p>
    <w:p w:rsidR="0056192F" w:rsidRPr="00CC59D7" w:rsidRDefault="0056192F" w:rsidP="0056192F">
      <w:pPr>
        <w:pStyle w:val="SemEspaamento"/>
        <w:spacing w:before="0"/>
        <w:jc w:val="both"/>
        <w:rPr>
          <w:rFonts w:ascii="Arial" w:hAnsi="Arial" w:cs="Arial"/>
          <w:bCs/>
        </w:rPr>
      </w:pPr>
      <w:r w:rsidRPr="00CC59D7">
        <w:rPr>
          <w:rFonts w:ascii="Arial" w:hAnsi="Arial" w:cs="Arial"/>
          <w:bCs/>
        </w:rPr>
        <w:t>Abrigo Institucional - Ficha: 370 – Fonte: 166100000000;</w:t>
      </w:r>
    </w:p>
    <w:p w:rsidR="0056192F" w:rsidRPr="00CC59D7" w:rsidRDefault="0056192F" w:rsidP="0056192F">
      <w:pPr>
        <w:pStyle w:val="SemEspaamento"/>
        <w:spacing w:before="0"/>
        <w:jc w:val="both"/>
        <w:rPr>
          <w:rFonts w:ascii="Arial" w:hAnsi="Arial" w:cs="Arial"/>
          <w:bCs/>
        </w:rPr>
      </w:pPr>
      <w:r w:rsidRPr="00CC59D7">
        <w:rPr>
          <w:rFonts w:ascii="Arial" w:hAnsi="Arial" w:cs="Arial"/>
          <w:bCs/>
        </w:rPr>
        <w:t>CRAS - Ficha: 410 – Fonte: 166100000000.</w:t>
      </w:r>
    </w:p>
    <w:p w:rsidR="0056192F" w:rsidRPr="00CC59D7" w:rsidRDefault="0056192F" w:rsidP="0056192F">
      <w:pPr>
        <w:pStyle w:val="SemEspaamento"/>
        <w:spacing w:before="0"/>
        <w:jc w:val="both"/>
        <w:rPr>
          <w:rFonts w:ascii="Arial" w:hAnsi="Arial" w:cs="Arial"/>
          <w:bCs/>
        </w:rPr>
      </w:pPr>
    </w:p>
    <w:p w:rsidR="0056192F" w:rsidRPr="00CC59D7" w:rsidRDefault="0056192F" w:rsidP="0056192F">
      <w:pPr>
        <w:pStyle w:val="SemEspaamento"/>
        <w:spacing w:before="0"/>
        <w:jc w:val="both"/>
        <w:rPr>
          <w:rFonts w:ascii="Arial" w:hAnsi="Arial" w:cs="Arial"/>
          <w:b/>
        </w:rPr>
      </w:pPr>
      <w:r w:rsidRPr="00CC59D7">
        <w:rPr>
          <w:rFonts w:ascii="Arial" w:hAnsi="Arial" w:cs="Arial"/>
          <w:b/>
        </w:rPr>
        <w:t>SEMEC</w:t>
      </w:r>
    </w:p>
    <w:p w:rsidR="0056192F" w:rsidRPr="00CC59D7" w:rsidRDefault="0056192F" w:rsidP="0056192F">
      <w:pPr>
        <w:pStyle w:val="SemEspaamento"/>
        <w:spacing w:before="0"/>
        <w:jc w:val="both"/>
        <w:rPr>
          <w:rFonts w:ascii="Arial" w:hAnsi="Arial" w:cs="Arial"/>
          <w:bCs/>
        </w:rPr>
      </w:pPr>
      <w:r w:rsidRPr="00CC59D7">
        <w:rPr>
          <w:rFonts w:ascii="Arial" w:hAnsi="Arial" w:cs="Arial"/>
          <w:bCs/>
        </w:rPr>
        <w:t>Administrativo – Ficha: 174 – Fonte: 150000250000;</w:t>
      </w:r>
    </w:p>
    <w:p w:rsidR="0056192F" w:rsidRPr="00CC59D7" w:rsidRDefault="0056192F" w:rsidP="0056192F">
      <w:pPr>
        <w:pStyle w:val="SemEspaamento"/>
        <w:spacing w:before="0"/>
        <w:jc w:val="both"/>
        <w:rPr>
          <w:rFonts w:ascii="Arial" w:hAnsi="Arial" w:cs="Arial"/>
          <w:bCs/>
        </w:rPr>
      </w:pPr>
      <w:r w:rsidRPr="00CC59D7">
        <w:rPr>
          <w:rFonts w:ascii="Arial" w:hAnsi="Arial" w:cs="Arial"/>
          <w:bCs/>
        </w:rPr>
        <w:t>Ensino Fundamental – Ficha: 196 – Fonte: 150000250000;</w:t>
      </w:r>
    </w:p>
    <w:p w:rsidR="0056192F" w:rsidRPr="00CC59D7" w:rsidRDefault="0056192F" w:rsidP="0056192F">
      <w:pPr>
        <w:pStyle w:val="SemEspaamento"/>
        <w:spacing w:before="0"/>
        <w:jc w:val="both"/>
        <w:rPr>
          <w:rFonts w:ascii="Arial" w:hAnsi="Arial" w:cs="Arial"/>
          <w:bCs/>
        </w:rPr>
      </w:pPr>
      <w:r w:rsidRPr="00CC59D7">
        <w:rPr>
          <w:rFonts w:ascii="Arial" w:hAnsi="Arial" w:cs="Arial"/>
          <w:bCs/>
        </w:rPr>
        <w:t>Creche – Ficha: 243 – Fonte: 150000250000;</w:t>
      </w:r>
    </w:p>
    <w:p w:rsidR="0056192F" w:rsidRPr="00CC59D7" w:rsidRDefault="0056192F" w:rsidP="0056192F">
      <w:pPr>
        <w:pStyle w:val="SemEspaamento"/>
        <w:spacing w:before="0"/>
        <w:jc w:val="both"/>
        <w:rPr>
          <w:rFonts w:ascii="Arial" w:hAnsi="Arial" w:cs="Arial"/>
          <w:bCs/>
          <w:color w:val="FF0000"/>
        </w:rPr>
      </w:pPr>
      <w:r w:rsidRPr="00CC59D7">
        <w:rPr>
          <w:rFonts w:ascii="Arial" w:hAnsi="Arial" w:cs="Arial"/>
          <w:bCs/>
        </w:rPr>
        <w:t>Pré-escola – Ficha: 255 – Fonte: 150000250000.</w:t>
      </w:r>
    </w:p>
    <w:p w:rsidR="0056192F" w:rsidRPr="00CC59D7" w:rsidRDefault="0056192F" w:rsidP="0056192F">
      <w:pPr>
        <w:pStyle w:val="SemEspaamento"/>
        <w:spacing w:before="0"/>
        <w:jc w:val="both"/>
        <w:rPr>
          <w:rFonts w:ascii="Arial" w:hAnsi="Arial" w:cs="Arial"/>
          <w:bCs/>
          <w:color w:val="FF0000"/>
        </w:rPr>
      </w:pPr>
    </w:p>
    <w:p w:rsidR="0056192F" w:rsidRPr="00CC59D7" w:rsidRDefault="0056192F" w:rsidP="0056192F">
      <w:pPr>
        <w:pStyle w:val="SemEspaamento"/>
        <w:spacing w:before="0"/>
        <w:jc w:val="both"/>
        <w:rPr>
          <w:rFonts w:ascii="Arial" w:hAnsi="Arial" w:cs="Arial"/>
          <w:b/>
          <w:color w:val="000000" w:themeColor="text1"/>
          <w:u w:val="single"/>
        </w:rPr>
      </w:pPr>
      <w:r w:rsidRPr="00CC59D7">
        <w:rPr>
          <w:rFonts w:ascii="Arial" w:hAnsi="Arial" w:cs="Arial"/>
          <w:b/>
          <w:color w:val="000000" w:themeColor="text1"/>
          <w:u w:val="single"/>
        </w:rPr>
        <w:t>CLÁUSULA OITAVA – DA RESCISÃO CONTRATUAL</w:t>
      </w:r>
    </w:p>
    <w:p w:rsidR="0056192F" w:rsidRPr="00CC59D7" w:rsidRDefault="0056192F" w:rsidP="0056192F">
      <w:pPr>
        <w:pStyle w:val="SemEspaamento"/>
        <w:spacing w:before="0"/>
        <w:jc w:val="both"/>
        <w:rPr>
          <w:rFonts w:ascii="Arial" w:hAnsi="Arial" w:cs="Arial"/>
          <w:color w:val="000000" w:themeColor="text1"/>
        </w:rPr>
      </w:pPr>
      <w:r w:rsidRPr="00CC59D7">
        <w:rPr>
          <w:rFonts w:ascii="Arial" w:hAnsi="Arial" w:cs="Arial"/>
          <w:color w:val="000000" w:themeColor="text1"/>
        </w:rPr>
        <w:t>8.1. Constituem motivos para rescisão do Contrato independentemente das sanções legais e contratuais aplicáveis:</w:t>
      </w:r>
    </w:p>
    <w:p w:rsidR="0056192F" w:rsidRPr="00CC59D7" w:rsidRDefault="0056192F" w:rsidP="0056192F">
      <w:pPr>
        <w:pStyle w:val="SemEspaamento"/>
        <w:spacing w:before="0"/>
        <w:jc w:val="both"/>
        <w:rPr>
          <w:rFonts w:ascii="Arial" w:hAnsi="Arial" w:cs="Arial"/>
          <w:color w:val="000000" w:themeColor="text1"/>
        </w:rPr>
      </w:pPr>
      <w:r w:rsidRPr="00CC59D7">
        <w:rPr>
          <w:rFonts w:ascii="Arial" w:hAnsi="Arial" w:cs="Arial"/>
          <w:color w:val="000000" w:themeColor="text1"/>
        </w:rPr>
        <w:t>A) A decretação de falência ou a instauração de insolvência civil, dissolução da sociedade ou o falecimento do proprietário, em caso de firma individual;</w:t>
      </w:r>
    </w:p>
    <w:p w:rsidR="0056192F" w:rsidRPr="00CC59D7" w:rsidRDefault="0056192F" w:rsidP="0056192F">
      <w:pPr>
        <w:pStyle w:val="SemEspaamento"/>
        <w:spacing w:before="0"/>
        <w:jc w:val="both"/>
        <w:rPr>
          <w:rFonts w:ascii="Arial" w:hAnsi="Arial" w:cs="Arial"/>
          <w:color w:val="000000" w:themeColor="text1"/>
        </w:rPr>
      </w:pPr>
      <w:r w:rsidRPr="00CC59D7">
        <w:rPr>
          <w:rFonts w:ascii="Arial" w:hAnsi="Arial" w:cs="Arial"/>
          <w:color w:val="000000" w:themeColor="text1"/>
        </w:rPr>
        <w:t>B) A alteração ou a modificação da finalidade ou da estrutura da CONTRATADA, de forma que prejudiquem a execução do Contrato;</w:t>
      </w:r>
    </w:p>
    <w:p w:rsidR="0056192F" w:rsidRPr="00CC59D7" w:rsidRDefault="0056192F" w:rsidP="0056192F">
      <w:pPr>
        <w:pStyle w:val="SemEspaamento"/>
        <w:spacing w:before="0"/>
        <w:jc w:val="both"/>
        <w:rPr>
          <w:rFonts w:ascii="Arial" w:hAnsi="Arial" w:cs="Arial"/>
          <w:color w:val="000000" w:themeColor="text1"/>
        </w:rPr>
      </w:pPr>
      <w:r w:rsidRPr="00CC59D7">
        <w:rPr>
          <w:rFonts w:ascii="Arial" w:hAnsi="Arial" w:cs="Arial"/>
          <w:color w:val="000000" w:themeColor="text1"/>
        </w:rPr>
        <w:t xml:space="preserve">C)  O não cumprimento de cláusulas contratuais; </w:t>
      </w:r>
    </w:p>
    <w:p w:rsidR="0056192F" w:rsidRPr="00CC59D7" w:rsidRDefault="0056192F" w:rsidP="0056192F">
      <w:pPr>
        <w:pStyle w:val="SemEspaamento"/>
        <w:spacing w:before="0"/>
        <w:jc w:val="both"/>
        <w:rPr>
          <w:rFonts w:ascii="Arial" w:hAnsi="Arial" w:cs="Arial"/>
          <w:color w:val="000000" w:themeColor="text1"/>
        </w:rPr>
      </w:pPr>
      <w:r w:rsidRPr="00CC59D7">
        <w:rPr>
          <w:rFonts w:ascii="Arial" w:hAnsi="Arial" w:cs="Arial"/>
          <w:color w:val="000000" w:themeColor="text1"/>
        </w:rPr>
        <w:t>D) A subcontratação total ou parcial do fornecimento, sem prévia e expressa autorização do CONTRATANTE;</w:t>
      </w:r>
    </w:p>
    <w:p w:rsidR="0056192F" w:rsidRPr="00CC59D7" w:rsidRDefault="0056192F" w:rsidP="0056192F">
      <w:pPr>
        <w:pStyle w:val="SemEspaamento"/>
        <w:spacing w:before="0"/>
        <w:jc w:val="both"/>
        <w:rPr>
          <w:rFonts w:ascii="Arial" w:hAnsi="Arial" w:cs="Arial"/>
          <w:color w:val="000000" w:themeColor="text1"/>
        </w:rPr>
      </w:pPr>
      <w:r w:rsidRPr="00CC59D7">
        <w:rPr>
          <w:rFonts w:ascii="Arial" w:hAnsi="Arial" w:cs="Arial"/>
          <w:color w:val="000000" w:themeColor="text1"/>
        </w:rPr>
        <w:lastRenderedPageBreak/>
        <w:t xml:space="preserve">E) Por conveniência da administração Municipal. </w:t>
      </w:r>
    </w:p>
    <w:p w:rsidR="0056192F" w:rsidRPr="00CC59D7" w:rsidRDefault="0056192F" w:rsidP="0056192F">
      <w:pPr>
        <w:pStyle w:val="SemEspaamento"/>
        <w:spacing w:before="0"/>
        <w:jc w:val="both"/>
        <w:rPr>
          <w:rFonts w:ascii="Arial" w:hAnsi="Arial" w:cs="Arial"/>
          <w:color w:val="000000" w:themeColor="text1"/>
        </w:rPr>
      </w:pPr>
      <w:r w:rsidRPr="00CC59D7">
        <w:rPr>
          <w:rFonts w:ascii="Arial" w:hAnsi="Arial" w:cs="Arial"/>
          <w:color w:val="000000" w:themeColor="text1"/>
        </w:rPr>
        <w:t xml:space="preserve">8.2. A rescisão amigável pelo contratante deverá ser precedida da autorização escrita e fundamentada, assegurada o contraditório e ampla defesa. </w:t>
      </w:r>
    </w:p>
    <w:p w:rsidR="00CC59D7" w:rsidRDefault="0056192F" w:rsidP="0056192F">
      <w:pPr>
        <w:pStyle w:val="SemEspaamento"/>
        <w:spacing w:before="0"/>
        <w:jc w:val="both"/>
        <w:rPr>
          <w:rFonts w:ascii="Arial" w:hAnsi="Arial" w:cs="Arial"/>
          <w:color w:val="000000" w:themeColor="text1"/>
        </w:rPr>
      </w:pPr>
      <w:r w:rsidRPr="00CC59D7">
        <w:rPr>
          <w:rFonts w:ascii="Arial" w:hAnsi="Arial" w:cs="Arial"/>
          <w:color w:val="000000" w:themeColor="text1"/>
        </w:rPr>
        <w:t xml:space="preserve">8.3. No caso de rescisão amigável do contrato por razões de interesse do serviço público, será a Contratada ressarcida dos prejuízos causado, regularmente comprovados que houver sofrido. </w:t>
      </w:r>
    </w:p>
    <w:p w:rsidR="0056192F" w:rsidRPr="00CC59D7" w:rsidRDefault="0056192F" w:rsidP="0056192F">
      <w:pPr>
        <w:pStyle w:val="SemEspaamento"/>
        <w:spacing w:before="0"/>
        <w:jc w:val="both"/>
        <w:rPr>
          <w:rFonts w:ascii="Arial" w:hAnsi="Arial" w:cs="Arial"/>
          <w:color w:val="000000" w:themeColor="text1"/>
        </w:rPr>
      </w:pPr>
      <w:r w:rsidRPr="00CC59D7">
        <w:rPr>
          <w:rFonts w:ascii="Arial" w:hAnsi="Arial" w:cs="Arial"/>
          <w:color w:val="000000" w:themeColor="text1"/>
        </w:rPr>
        <w:t xml:space="preserve">8.4. A rescisão unilateral do contrato será formalizada por ato da Prefeita Municipal de São Domingos do Norte/ES. </w:t>
      </w:r>
    </w:p>
    <w:p w:rsidR="0056192F" w:rsidRPr="00CC59D7" w:rsidRDefault="0056192F" w:rsidP="0056192F">
      <w:pPr>
        <w:pStyle w:val="SemEspaamento"/>
        <w:spacing w:before="0"/>
        <w:jc w:val="both"/>
        <w:rPr>
          <w:rFonts w:ascii="Arial" w:hAnsi="Arial" w:cs="Arial"/>
          <w:color w:val="000000" w:themeColor="text1"/>
        </w:rPr>
      </w:pPr>
      <w:r w:rsidRPr="00CC59D7">
        <w:rPr>
          <w:rFonts w:ascii="Arial" w:hAnsi="Arial" w:cs="Arial"/>
          <w:color w:val="000000" w:themeColor="text1"/>
        </w:rPr>
        <w:t xml:space="preserve">8.5. Sem prejuízo de quaisquer sanções aplicáveis a critério do contratante, a rescisão importará em: </w:t>
      </w:r>
    </w:p>
    <w:p w:rsidR="0056192F" w:rsidRPr="00CC59D7" w:rsidRDefault="0056192F" w:rsidP="0056192F">
      <w:pPr>
        <w:pStyle w:val="SemEspaamento"/>
        <w:spacing w:before="0"/>
        <w:jc w:val="both"/>
        <w:rPr>
          <w:rFonts w:ascii="Arial" w:hAnsi="Arial" w:cs="Arial"/>
          <w:color w:val="000000" w:themeColor="text1"/>
        </w:rPr>
      </w:pPr>
      <w:r w:rsidRPr="00CC59D7">
        <w:rPr>
          <w:rFonts w:ascii="Arial" w:hAnsi="Arial" w:cs="Arial"/>
          <w:color w:val="000000" w:themeColor="text1"/>
        </w:rPr>
        <w:t>A) Retenção dos créditos decorrentes deste contratante e dos valores das multas e indenizações a ele devido, quando houver</w:t>
      </w:r>
    </w:p>
    <w:p w:rsidR="0056192F" w:rsidRPr="00CC59D7" w:rsidRDefault="0056192F" w:rsidP="0056192F">
      <w:pPr>
        <w:pStyle w:val="SemEspaamento"/>
        <w:spacing w:before="0"/>
        <w:jc w:val="both"/>
        <w:rPr>
          <w:rFonts w:ascii="Arial" w:hAnsi="Arial" w:cs="Arial"/>
          <w:color w:val="000000" w:themeColor="text1"/>
        </w:rPr>
      </w:pPr>
      <w:r w:rsidRPr="00CC59D7">
        <w:rPr>
          <w:rFonts w:ascii="Arial" w:hAnsi="Arial" w:cs="Arial"/>
          <w:color w:val="000000" w:themeColor="text1"/>
        </w:rPr>
        <w:t>B) Execução da garantia contratual, para ressarcimento do CONTRATANTE e dos valores das multas e indenizações a ele devido, quando houver.</w:t>
      </w:r>
    </w:p>
    <w:p w:rsidR="0056192F" w:rsidRPr="00CC59D7" w:rsidRDefault="0056192F" w:rsidP="0056192F">
      <w:pPr>
        <w:pStyle w:val="SemEspaamento"/>
        <w:spacing w:before="0"/>
        <w:jc w:val="both"/>
        <w:rPr>
          <w:rFonts w:ascii="Arial" w:hAnsi="Arial" w:cs="Arial"/>
          <w:color w:val="000000" w:themeColor="text1"/>
        </w:rPr>
      </w:pPr>
      <w:r w:rsidRPr="00CC59D7">
        <w:rPr>
          <w:rFonts w:ascii="Arial" w:hAnsi="Arial" w:cs="Arial"/>
          <w:color w:val="000000" w:themeColor="text1"/>
        </w:rPr>
        <w:t xml:space="preserve">8.6. No caso de rescisão contratual pelos motivos acima expostos, cessarão automaticamente todas as atividades relativas ao fornecimento dos produtos, objeto deste contrato. </w:t>
      </w:r>
    </w:p>
    <w:p w:rsidR="0056192F" w:rsidRPr="00CC59D7" w:rsidRDefault="0056192F" w:rsidP="0056192F">
      <w:pPr>
        <w:pStyle w:val="SemEspaamento"/>
        <w:spacing w:before="0"/>
        <w:jc w:val="both"/>
        <w:rPr>
          <w:rFonts w:ascii="Arial" w:hAnsi="Arial" w:cs="Arial"/>
          <w:color w:val="000000" w:themeColor="text1"/>
          <w:highlight w:val="yellow"/>
        </w:rPr>
      </w:pPr>
    </w:p>
    <w:p w:rsidR="0056192F" w:rsidRPr="00CC59D7" w:rsidRDefault="0056192F" w:rsidP="0056192F">
      <w:pPr>
        <w:spacing w:before="0"/>
        <w:jc w:val="both"/>
        <w:rPr>
          <w:rFonts w:ascii="Arial" w:hAnsi="Arial" w:cs="Arial"/>
          <w:snapToGrid w:val="0"/>
          <w:color w:val="000000" w:themeColor="text1"/>
          <w:sz w:val="22"/>
          <w:szCs w:val="22"/>
        </w:rPr>
      </w:pPr>
      <w:r w:rsidRPr="00CC59D7">
        <w:rPr>
          <w:rFonts w:ascii="Arial" w:hAnsi="Arial" w:cs="Arial"/>
          <w:b/>
          <w:snapToGrid w:val="0"/>
          <w:color w:val="000000" w:themeColor="text1"/>
          <w:sz w:val="22"/>
          <w:szCs w:val="22"/>
          <w:u w:val="single"/>
        </w:rPr>
        <w:t xml:space="preserve">CLÁUSULA NONA – DAS PENALIDADES </w:t>
      </w:r>
    </w:p>
    <w:p w:rsidR="0056192F" w:rsidRPr="00CC59D7" w:rsidRDefault="0056192F" w:rsidP="0056192F">
      <w:pPr>
        <w:spacing w:before="0"/>
        <w:jc w:val="both"/>
        <w:rPr>
          <w:rFonts w:ascii="Arial" w:hAnsi="Arial" w:cs="Arial"/>
          <w:snapToGrid w:val="0"/>
          <w:color w:val="000000" w:themeColor="text1"/>
          <w:sz w:val="22"/>
          <w:szCs w:val="22"/>
        </w:rPr>
      </w:pPr>
      <w:r w:rsidRPr="00CC59D7">
        <w:rPr>
          <w:rFonts w:ascii="Arial" w:hAnsi="Arial" w:cs="Arial"/>
          <w:snapToGrid w:val="0"/>
          <w:color w:val="000000" w:themeColor="text1"/>
          <w:sz w:val="22"/>
          <w:szCs w:val="22"/>
        </w:rPr>
        <w:t>9.1. A empresa licitante deverá observar rigorosamente as condições estabelecidas no edital, sujeitando-se às penalidades constantes no art. 7° da Lei n° 10.520/2002 e nos artigos 86 e 87 da Lei 8.666/1993 conforme o disposto:</w:t>
      </w:r>
    </w:p>
    <w:p w:rsidR="0056192F" w:rsidRPr="00CC59D7" w:rsidRDefault="0056192F" w:rsidP="0056192F">
      <w:pPr>
        <w:spacing w:before="0"/>
        <w:jc w:val="both"/>
        <w:rPr>
          <w:rFonts w:ascii="Arial" w:hAnsi="Arial" w:cs="Arial"/>
          <w:snapToGrid w:val="0"/>
          <w:color w:val="000000" w:themeColor="text1"/>
          <w:sz w:val="22"/>
          <w:szCs w:val="22"/>
        </w:rPr>
      </w:pPr>
      <w:r w:rsidRPr="00CC59D7">
        <w:rPr>
          <w:rFonts w:ascii="Arial" w:hAnsi="Arial" w:cs="Arial"/>
          <w:snapToGrid w:val="0"/>
          <w:color w:val="000000" w:themeColor="text1"/>
          <w:sz w:val="22"/>
          <w:szCs w:val="22"/>
        </w:rPr>
        <w:t>a) ADVERTÊNCIA, nos casos e pequenos descumprimentos do Termo de Referência, que não gerem prejuízo para o Município de São Domingos do Norte;</w:t>
      </w:r>
    </w:p>
    <w:p w:rsidR="0056192F" w:rsidRPr="00CC59D7" w:rsidRDefault="0056192F" w:rsidP="0056192F">
      <w:pPr>
        <w:spacing w:before="0"/>
        <w:jc w:val="both"/>
        <w:rPr>
          <w:rFonts w:ascii="Arial" w:hAnsi="Arial" w:cs="Arial"/>
          <w:snapToGrid w:val="0"/>
          <w:color w:val="000000" w:themeColor="text1"/>
          <w:sz w:val="22"/>
          <w:szCs w:val="22"/>
        </w:rPr>
      </w:pPr>
      <w:r w:rsidRPr="00CC59D7">
        <w:rPr>
          <w:rFonts w:ascii="Arial" w:hAnsi="Arial" w:cs="Arial"/>
          <w:snapToGrid w:val="0"/>
          <w:color w:val="000000" w:themeColor="text1"/>
          <w:sz w:val="22"/>
          <w:szCs w:val="22"/>
        </w:rPr>
        <w:t>b) MULTA de 0,33% (zero vírgula trinta e três por cento) por dia, incidente sobre o valor global da contratação, nos casos de descumprimento do prazo estipulado para início na execução do contrato,</w:t>
      </w:r>
    </w:p>
    <w:p w:rsidR="0056192F" w:rsidRPr="00CC59D7" w:rsidRDefault="0056192F" w:rsidP="0056192F">
      <w:pPr>
        <w:spacing w:before="0"/>
        <w:jc w:val="both"/>
        <w:rPr>
          <w:rFonts w:ascii="Arial" w:hAnsi="Arial" w:cs="Arial"/>
          <w:snapToGrid w:val="0"/>
          <w:color w:val="000000" w:themeColor="text1"/>
          <w:sz w:val="22"/>
          <w:szCs w:val="22"/>
        </w:rPr>
      </w:pPr>
      <w:r w:rsidRPr="00CC59D7">
        <w:rPr>
          <w:rFonts w:ascii="Arial" w:hAnsi="Arial" w:cs="Arial"/>
          <w:snapToGrid w:val="0"/>
          <w:color w:val="000000" w:themeColor="text1"/>
          <w:sz w:val="22"/>
          <w:szCs w:val="22"/>
        </w:rPr>
        <w:t>c) MULTA de 10% (dez por cento), incidente sobre o valor unitário de cada fornecimento ou prestação de serviços realizados fora do prazo estabelecido no Termo de Referência;</w:t>
      </w:r>
    </w:p>
    <w:p w:rsidR="0056192F" w:rsidRPr="00CC59D7" w:rsidRDefault="0056192F" w:rsidP="0056192F">
      <w:pPr>
        <w:spacing w:before="0"/>
        <w:jc w:val="both"/>
        <w:rPr>
          <w:rFonts w:ascii="Arial" w:hAnsi="Arial" w:cs="Arial"/>
          <w:snapToGrid w:val="0"/>
          <w:color w:val="000000" w:themeColor="text1"/>
          <w:sz w:val="22"/>
          <w:szCs w:val="22"/>
        </w:rPr>
      </w:pPr>
      <w:r w:rsidRPr="00CC59D7">
        <w:rPr>
          <w:rFonts w:ascii="Arial" w:hAnsi="Arial" w:cs="Arial"/>
          <w:snapToGrid w:val="0"/>
          <w:color w:val="000000" w:themeColor="text1"/>
          <w:sz w:val="22"/>
          <w:szCs w:val="22"/>
        </w:rPr>
        <w:t>d) MULTA de 10% (dez por cento), incidente sobre o valor global da contratação, pela recusa em fornecer produtos prestar os serviços previstos neste Termo de Referência;</w:t>
      </w:r>
    </w:p>
    <w:p w:rsidR="0056192F" w:rsidRPr="00CC59D7" w:rsidRDefault="0056192F" w:rsidP="0056192F">
      <w:pPr>
        <w:spacing w:before="0"/>
        <w:jc w:val="both"/>
        <w:rPr>
          <w:rFonts w:ascii="Arial" w:hAnsi="Arial" w:cs="Arial"/>
          <w:snapToGrid w:val="0"/>
          <w:color w:val="000000" w:themeColor="text1"/>
          <w:sz w:val="22"/>
          <w:szCs w:val="22"/>
        </w:rPr>
      </w:pPr>
      <w:r w:rsidRPr="00CC59D7">
        <w:rPr>
          <w:rFonts w:ascii="Arial" w:hAnsi="Arial" w:cs="Arial"/>
          <w:snapToGrid w:val="0"/>
          <w:color w:val="000000" w:themeColor="text1"/>
          <w:sz w:val="22"/>
          <w:szCs w:val="22"/>
        </w:rPr>
        <w:t>e) SUSPENSÃO TEMPORÁRIA DE LICITAR E IMPEDIMENTO DE CONTRATAR com o Município de São Domingos do Norte/ES por um período não superior a 5 (cinco) anos, no caso de recusa quanto a assinatura do Instrumento contratual, fornecimento de produtos ou prestação dos serviços;</w:t>
      </w:r>
    </w:p>
    <w:p w:rsidR="0056192F" w:rsidRPr="00CC59D7" w:rsidRDefault="0056192F" w:rsidP="0056192F">
      <w:pPr>
        <w:spacing w:before="0"/>
        <w:jc w:val="both"/>
        <w:rPr>
          <w:rFonts w:ascii="Arial" w:hAnsi="Arial" w:cs="Arial"/>
          <w:snapToGrid w:val="0"/>
          <w:color w:val="000000" w:themeColor="text1"/>
          <w:sz w:val="22"/>
          <w:szCs w:val="22"/>
        </w:rPr>
      </w:pPr>
      <w:r w:rsidRPr="00CC59D7">
        <w:rPr>
          <w:rFonts w:ascii="Arial" w:hAnsi="Arial" w:cs="Arial"/>
          <w:snapToGrid w:val="0"/>
          <w:color w:val="000000" w:themeColor="text1"/>
          <w:sz w:val="22"/>
          <w:szCs w:val="22"/>
        </w:rPr>
        <w:t>f) DECLARAÇÃO DE INIDONEIDADE PARA LICITAR OU CONTRATAR com a Administração Pública, nos casos de prática de atos ilícitos, incluindo os atos que visam frustrar os objetivos da licitação ou contratação, tais como conclui o, fraude, adulteração de documentados ou emissão de declaração falsa;</w:t>
      </w:r>
    </w:p>
    <w:p w:rsidR="0056192F" w:rsidRPr="00CC59D7" w:rsidRDefault="0056192F" w:rsidP="0056192F">
      <w:pPr>
        <w:spacing w:before="0"/>
        <w:jc w:val="both"/>
        <w:rPr>
          <w:rFonts w:ascii="Arial" w:hAnsi="Arial" w:cs="Arial"/>
          <w:snapToGrid w:val="0"/>
          <w:color w:val="000000" w:themeColor="text1"/>
          <w:sz w:val="22"/>
          <w:szCs w:val="22"/>
        </w:rPr>
      </w:pPr>
      <w:r w:rsidRPr="00CC59D7">
        <w:rPr>
          <w:rFonts w:ascii="Arial" w:hAnsi="Arial" w:cs="Arial"/>
          <w:snapToGrid w:val="0"/>
          <w:color w:val="000000" w:themeColor="text1"/>
          <w:sz w:val="22"/>
          <w:szCs w:val="22"/>
        </w:rPr>
        <w:t>9.2 A aplicação da penalidade de multa não afasta a aplicação da penalidade de impedimento de licitar ou contratar;</w:t>
      </w:r>
    </w:p>
    <w:p w:rsidR="0056192F" w:rsidRPr="00CC59D7" w:rsidRDefault="0056192F" w:rsidP="0056192F">
      <w:pPr>
        <w:spacing w:before="0"/>
        <w:jc w:val="both"/>
        <w:rPr>
          <w:rFonts w:ascii="Arial" w:hAnsi="Arial" w:cs="Arial"/>
          <w:snapToGrid w:val="0"/>
          <w:color w:val="000000" w:themeColor="text1"/>
          <w:sz w:val="22"/>
          <w:szCs w:val="22"/>
        </w:rPr>
      </w:pPr>
      <w:r w:rsidRPr="00CC59D7">
        <w:rPr>
          <w:rFonts w:ascii="Arial" w:hAnsi="Arial" w:cs="Arial"/>
          <w:snapToGrid w:val="0"/>
          <w:color w:val="000000" w:themeColor="text1"/>
          <w:sz w:val="22"/>
          <w:szCs w:val="22"/>
        </w:rPr>
        <w:t>9.3. As sanções administrativas somente serão aplicadas pelo Município de São Domingos do Norte após a devida notificação e o transcurso do prazo estabelecido para a defesa previa;</w:t>
      </w:r>
    </w:p>
    <w:p w:rsidR="0056192F" w:rsidRPr="00CC59D7" w:rsidRDefault="0056192F" w:rsidP="0056192F">
      <w:pPr>
        <w:spacing w:before="0"/>
        <w:jc w:val="both"/>
        <w:rPr>
          <w:rFonts w:ascii="Arial" w:hAnsi="Arial" w:cs="Arial"/>
          <w:snapToGrid w:val="0"/>
          <w:color w:val="000000" w:themeColor="text1"/>
          <w:sz w:val="22"/>
          <w:szCs w:val="22"/>
        </w:rPr>
      </w:pPr>
      <w:r w:rsidRPr="00CC59D7">
        <w:rPr>
          <w:rFonts w:ascii="Arial" w:hAnsi="Arial" w:cs="Arial"/>
          <w:snapToGrid w:val="0"/>
          <w:color w:val="000000" w:themeColor="text1"/>
          <w:sz w:val="22"/>
          <w:szCs w:val="22"/>
        </w:rPr>
        <w:t>9.4. A notificação deverá ocorrer pessoalmente ou por correspondência com aviso de recebimento, onde será indicada a conduta considerada irregular, a motivação e a espécie de sanção administrativa que se pretende aplicar, o prazo e o local de entrega e das razões de defesa;</w:t>
      </w:r>
    </w:p>
    <w:p w:rsidR="0056192F" w:rsidRPr="00CC59D7" w:rsidRDefault="0056192F" w:rsidP="0056192F">
      <w:pPr>
        <w:spacing w:before="0"/>
        <w:jc w:val="both"/>
        <w:rPr>
          <w:rFonts w:ascii="Arial" w:hAnsi="Arial" w:cs="Arial"/>
          <w:snapToGrid w:val="0"/>
          <w:color w:val="000000" w:themeColor="text1"/>
          <w:sz w:val="22"/>
          <w:szCs w:val="22"/>
        </w:rPr>
      </w:pPr>
      <w:r w:rsidRPr="00CC59D7">
        <w:rPr>
          <w:rFonts w:ascii="Arial" w:hAnsi="Arial" w:cs="Arial"/>
          <w:snapToGrid w:val="0"/>
          <w:color w:val="000000" w:themeColor="text1"/>
          <w:sz w:val="22"/>
          <w:szCs w:val="22"/>
        </w:rPr>
        <w:t>9.5. O prazo para apresentação de defesa previa será de 05 (cinco) dias uteis a contar da intimação, onde deverá ser observada a regra de contagem de prazo estabelecida no art. 110 da Lei 8.666/1993.</w:t>
      </w:r>
    </w:p>
    <w:p w:rsidR="0056192F" w:rsidRPr="00CC59D7" w:rsidRDefault="0056192F" w:rsidP="0056192F">
      <w:pPr>
        <w:spacing w:before="0"/>
        <w:jc w:val="both"/>
        <w:rPr>
          <w:rFonts w:ascii="Arial" w:hAnsi="Arial" w:cs="Arial"/>
          <w:snapToGrid w:val="0"/>
          <w:color w:val="000000" w:themeColor="text1"/>
          <w:sz w:val="22"/>
          <w:szCs w:val="22"/>
        </w:rPr>
      </w:pPr>
    </w:p>
    <w:p w:rsidR="0056192F" w:rsidRPr="00CC59D7" w:rsidRDefault="0056192F" w:rsidP="0056192F">
      <w:pPr>
        <w:spacing w:before="0"/>
        <w:jc w:val="both"/>
        <w:rPr>
          <w:rFonts w:ascii="Arial" w:hAnsi="Arial" w:cs="Arial"/>
          <w:b/>
          <w:color w:val="000000" w:themeColor="text1"/>
          <w:sz w:val="22"/>
          <w:szCs w:val="22"/>
          <w:u w:val="single"/>
        </w:rPr>
      </w:pPr>
      <w:r w:rsidRPr="00CC59D7">
        <w:rPr>
          <w:rFonts w:ascii="Arial" w:hAnsi="Arial" w:cs="Arial"/>
          <w:b/>
          <w:color w:val="000000" w:themeColor="text1"/>
          <w:sz w:val="22"/>
          <w:szCs w:val="22"/>
          <w:u w:val="single"/>
        </w:rPr>
        <w:t>CLÁUSULA DÉCIMA - DA VINCULAÇÃO</w:t>
      </w:r>
    </w:p>
    <w:p w:rsidR="0056192F" w:rsidRPr="00CC59D7" w:rsidRDefault="0056192F" w:rsidP="0056192F">
      <w:pPr>
        <w:spacing w:before="0"/>
        <w:jc w:val="both"/>
        <w:rPr>
          <w:rFonts w:ascii="Arial" w:hAnsi="Arial" w:cs="Arial"/>
          <w:color w:val="000000" w:themeColor="text1"/>
          <w:sz w:val="22"/>
          <w:szCs w:val="22"/>
        </w:rPr>
      </w:pPr>
      <w:r w:rsidRPr="00CC59D7">
        <w:rPr>
          <w:rFonts w:ascii="Arial" w:hAnsi="Arial" w:cs="Arial"/>
          <w:color w:val="000000" w:themeColor="text1"/>
          <w:sz w:val="22"/>
          <w:szCs w:val="22"/>
        </w:rPr>
        <w:t xml:space="preserve">10.1. Para efeitos obrigacionais tanto no Edital da Licitação na modalidade Pregão Eletrônico </w:t>
      </w:r>
      <w:r w:rsidRPr="00CC59D7">
        <w:rPr>
          <w:rFonts w:ascii="Arial" w:hAnsi="Arial" w:cs="Arial"/>
          <w:sz w:val="22"/>
          <w:szCs w:val="22"/>
        </w:rPr>
        <w:t>n° 01/2022</w:t>
      </w:r>
      <w:r w:rsidRPr="00CC59D7">
        <w:rPr>
          <w:rFonts w:ascii="Arial" w:hAnsi="Arial" w:cs="Arial"/>
          <w:color w:val="000000" w:themeColor="text1"/>
          <w:sz w:val="22"/>
          <w:szCs w:val="22"/>
        </w:rPr>
        <w:t xml:space="preserve">, quanto </w:t>
      </w:r>
      <w:r w:rsidR="00827D56" w:rsidRPr="00CC59D7">
        <w:rPr>
          <w:rFonts w:ascii="Arial" w:hAnsi="Arial" w:cs="Arial"/>
          <w:color w:val="000000" w:themeColor="text1"/>
          <w:sz w:val="22"/>
          <w:szCs w:val="22"/>
        </w:rPr>
        <w:t>as</w:t>
      </w:r>
      <w:r w:rsidRPr="00CC59D7">
        <w:rPr>
          <w:rFonts w:ascii="Arial" w:hAnsi="Arial" w:cs="Arial"/>
          <w:color w:val="000000" w:themeColor="text1"/>
          <w:sz w:val="22"/>
          <w:szCs w:val="22"/>
        </w:rPr>
        <w:t xml:space="preserve"> propostas nela adjudicadas, integram o presente compromisso de fornecimento, devendo seus termos e condições ser considerados como partes integrantes do prese</w:t>
      </w:r>
      <w:r w:rsidR="00827D56" w:rsidRPr="00CC59D7">
        <w:rPr>
          <w:rFonts w:ascii="Arial" w:hAnsi="Arial" w:cs="Arial"/>
          <w:color w:val="000000" w:themeColor="text1"/>
          <w:sz w:val="22"/>
          <w:szCs w:val="22"/>
        </w:rPr>
        <w:t>n</w:t>
      </w:r>
      <w:r w:rsidRPr="00CC59D7">
        <w:rPr>
          <w:rFonts w:ascii="Arial" w:hAnsi="Arial" w:cs="Arial"/>
          <w:color w:val="000000" w:themeColor="text1"/>
          <w:sz w:val="22"/>
          <w:szCs w:val="22"/>
        </w:rPr>
        <w:t>te instrumento contratual.</w:t>
      </w:r>
    </w:p>
    <w:p w:rsidR="0056192F" w:rsidRPr="00CC59D7" w:rsidRDefault="0056192F" w:rsidP="0056192F">
      <w:pPr>
        <w:spacing w:before="0"/>
        <w:jc w:val="both"/>
        <w:rPr>
          <w:rFonts w:ascii="Arial" w:hAnsi="Arial" w:cs="Arial"/>
          <w:color w:val="000000" w:themeColor="text1"/>
          <w:sz w:val="22"/>
          <w:szCs w:val="22"/>
          <w:highlight w:val="yellow"/>
        </w:rPr>
      </w:pPr>
    </w:p>
    <w:p w:rsidR="0056192F" w:rsidRPr="00CC59D7" w:rsidRDefault="0056192F" w:rsidP="0056192F">
      <w:pPr>
        <w:spacing w:before="0"/>
        <w:jc w:val="both"/>
        <w:rPr>
          <w:rFonts w:ascii="Arial" w:hAnsi="Arial" w:cs="Arial"/>
          <w:b/>
          <w:color w:val="000000" w:themeColor="text1"/>
          <w:sz w:val="22"/>
          <w:szCs w:val="22"/>
          <w:u w:val="single"/>
        </w:rPr>
      </w:pPr>
      <w:r w:rsidRPr="00CC59D7">
        <w:rPr>
          <w:rFonts w:ascii="Arial" w:hAnsi="Arial" w:cs="Arial"/>
          <w:b/>
          <w:color w:val="000000" w:themeColor="text1"/>
          <w:sz w:val="22"/>
          <w:szCs w:val="22"/>
          <w:u w:val="single"/>
        </w:rPr>
        <w:t>CLAUSULA DÉCIMA PRIMEIRA – DA PUBLICAÇÃO</w:t>
      </w:r>
    </w:p>
    <w:p w:rsidR="0056192F" w:rsidRPr="00CC59D7" w:rsidRDefault="0056192F" w:rsidP="0056192F">
      <w:pPr>
        <w:pStyle w:val="SemEspaamento"/>
        <w:spacing w:before="0"/>
        <w:jc w:val="both"/>
        <w:rPr>
          <w:rFonts w:ascii="Arial" w:hAnsi="Arial" w:cs="Arial"/>
          <w:color w:val="000000" w:themeColor="text1"/>
        </w:rPr>
      </w:pPr>
      <w:r w:rsidRPr="00CC59D7">
        <w:rPr>
          <w:rFonts w:ascii="Arial" w:hAnsi="Arial" w:cs="Arial"/>
          <w:color w:val="000000" w:themeColor="text1"/>
        </w:rPr>
        <w:t>11.1. O presente Contrato será publicado, em resumo no Diário Oficial do Estado do Espírito Santo – DIO/ES, dando-se cumprimento ao disposto no artigo 61, parágrafo único da Lei n° 8.666/93, correndo a despesa por conta do CONTRATANTE.</w:t>
      </w:r>
    </w:p>
    <w:p w:rsidR="0056192F" w:rsidRPr="00CC59D7" w:rsidRDefault="0056192F" w:rsidP="0056192F">
      <w:pPr>
        <w:pStyle w:val="SemEspaamento"/>
        <w:spacing w:before="0"/>
        <w:jc w:val="both"/>
        <w:rPr>
          <w:rFonts w:ascii="Arial" w:hAnsi="Arial" w:cs="Arial"/>
          <w:color w:val="000000" w:themeColor="text1"/>
        </w:rPr>
      </w:pPr>
    </w:p>
    <w:p w:rsidR="0056192F" w:rsidRPr="00CC59D7" w:rsidRDefault="0056192F" w:rsidP="0056192F">
      <w:pPr>
        <w:pStyle w:val="SemEspaamento"/>
        <w:spacing w:before="0"/>
        <w:jc w:val="both"/>
        <w:rPr>
          <w:rFonts w:ascii="Arial" w:hAnsi="Arial" w:cs="Arial"/>
          <w:b/>
          <w:color w:val="000000" w:themeColor="text1"/>
          <w:u w:val="single"/>
        </w:rPr>
      </w:pPr>
      <w:r w:rsidRPr="00CC59D7">
        <w:rPr>
          <w:rFonts w:ascii="Arial" w:hAnsi="Arial" w:cs="Arial"/>
          <w:b/>
          <w:color w:val="000000" w:themeColor="text1"/>
          <w:u w:val="single"/>
        </w:rPr>
        <w:t>CLÁUSULA DÉCIMA SEGUNDA – DO FORO</w:t>
      </w:r>
    </w:p>
    <w:p w:rsidR="0056192F" w:rsidRPr="00CC59D7" w:rsidRDefault="0056192F" w:rsidP="0056192F">
      <w:pPr>
        <w:spacing w:before="0"/>
        <w:jc w:val="both"/>
        <w:rPr>
          <w:rFonts w:ascii="Arial" w:hAnsi="Arial" w:cs="Arial"/>
          <w:color w:val="000000" w:themeColor="text1"/>
          <w:sz w:val="22"/>
          <w:szCs w:val="22"/>
        </w:rPr>
      </w:pPr>
      <w:r w:rsidRPr="00CC59D7">
        <w:rPr>
          <w:rFonts w:ascii="Arial" w:hAnsi="Arial" w:cs="Arial"/>
          <w:color w:val="000000" w:themeColor="text1"/>
          <w:sz w:val="22"/>
          <w:szCs w:val="22"/>
        </w:rPr>
        <w:t>12.1. Fica eleito o foro da Comarca de São Domingos do Norte, Estado do Espírito Santo, para dirimir qualquer dúvida ou contestação oriunda direta ou indiretamente deste instrumento, renunciando-se expressamente a qualquer outro, por mais privilegiado que seja.</w:t>
      </w:r>
    </w:p>
    <w:p w:rsidR="0056192F" w:rsidRPr="00CC59D7" w:rsidRDefault="0056192F" w:rsidP="0056192F">
      <w:pPr>
        <w:pStyle w:val="SemEspaamento"/>
        <w:widowControl w:val="0"/>
        <w:spacing w:before="0"/>
        <w:jc w:val="both"/>
        <w:rPr>
          <w:rFonts w:ascii="Arial" w:eastAsia="Times New Roman" w:hAnsi="Arial" w:cs="Arial"/>
          <w:color w:val="000000" w:themeColor="text1"/>
        </w:rPr>
      </w:pPr>
    </w:p>
    <w:p w:rsidR="0056192F" w:rsidRPr="00CC59D7" w:rsidRDefault="0056192F" w:rsidP="0056192F">
      <w:pPr>
        <w:pStyle w:val="SemEspaamento"/>
        <w:spacing w:before="0"/>
        <w:jc w:val="both"/>
        <w:rPr>
          <w:rFonts w:ascii="Arial" w:eastAsia="Times New Roman" w:hAnsi="Arial" w:cs="Arial"/>
          <w:color w:val="000000" w:themeColor="text1"/>
        </w:rPr>
      </w:pPr>
      <w:r w:rsidRPr="00CC59D7">
        <w:rPr>
          <w:rFonts w:ascii="Arial" w:eastAsia="Times New Roman" w:hAnsi="Arial" w:cs="Arial"/>
          <w:color w:val="000000" w:themeColor="text1"/>
        </w:rPr>
        <w:t>E, por estarem justos e contratados, assinam o presente em quatro vias de igual teor e forma, para igual distribuição, para que produza seus efeitos legais.</w:t>
      </w:r>
    </w:p>
    <w:p w:rsidR="0056192F" w:rsidRPr="00CC59D7" w:rsidRDefault="0056192F" w:rsidP="0056192F">
      <w:pPr>
        <w:pStyle w:val="SemEspaamento"/>
        <w:spacing w:before="0"/>
        <w:jc w:val="both"/>
        <w:rPr>
          <w:rFonts w:ascii="Arial" w:hAnsi="Arial" w:cs="Arial"/>
          <w:color w:val="000000" w:themeColor="text1"/>
        </w:rPr>
      </w:pPr>
    </w:p>
    <w:p w:rsidR="0056192F" w:rsidRPr="00CC59D7" w:rsidRDefault="0056192F" w:rsidP="0056192F">
      <w:pPr>
        <w:pStyle w:val="SemEspaamento"/>
        <w:spacing w:before="0" w:line="276" w:lineRule="auto"/>
        <w:jc w:val="right"/>
        <w:rPr>
          <w:rFonts w:ascii="Arial" w:hAnsi="Arial" w:cs="Arial"/>
          <w:color w:val="000000" w:themeColor="text1"/>
        </w:rPr>
      </w:pPr>
      <w:r w:rsidRPr="00CC59D7">
        <w:rPr>
          <w:rFonts w:ascii="Arial" w:hAnsi="Arial" w:cs="Arial"/>
          <w:color w:val="000000" w:themeColor="text1"/>
        </w:rPr>
        <w:t>São Domingos do Norte/ES, 14 de junho de 2023.</w:t>
      </w:r>
    </w:p>
    <w:p w:rsidR="0056192F" w:rsidRDefault="0056192F" w:rsidP="0056192F">
      <w:pPr>
        <w:pStyle w:val="SemEspaamento"/>
        <w:spacing w:before="0" w:line="276" w:lineRule="auto"/>
        <w:jc w:val="both"/>
        <w:rPr>
          <w:rFonts w:ascii="Arial" w:hAnsi="Arial" w:cs="Arial"/>
          <w:color w:val="000000" w:themeColor="text1"/>
        </w:rPr>
      </w:pPr>
    </w:p>
    <w:p w:rsidR="00CC59D7" w:rsidRPr="00CC59D7" w:rsidRDefault="00CC59D7" w:rsidP="0056192F">
      <w:pPr>
        <w:pStyle w:val="SemEspaamento"/>
        <w:spacing w:before="0" w:line="276" w:lineRule="auto"/>
        <w:jc w:val="both"/>
        <w:rPr>
          <w:rFonts w:ascii="Arial" w:hAnsi="Arial" w:cs="Arial"/>
          <w:color w:val="000000" w:themeColor="text1"/>
        </w:rPr>
      </w:pPr>
    </w:p>
    <w:p w:rsidR="0056192F" w:rsidRPr="00CC59D7" w:rsidRDefault="0056192F" w:rsidP="0056192F">
      <w:pPr>
        <w:pStyle w:val="SemEspaamento"/>
        <w:spacing w:before="0" w:line="276" w:lineRule="auto"/>
        <w:jc w:val="both"/>
        <w:rPr>
          <w:rFonts w:ascii="Arial" w:hAnsi="Arial" w:cs="Arial"/>
          <w:color w:val="000000" w:themeColor="text1"/>
        </w:rPr>
      </w:pPr>
    </w:p>
    <w:p w:rsidR="0056192F" w:rsidRPr="00CC59D7" w:rsidRDefault="0056192F" w:rsidP="0056192F">
      <w:pPr>
        <w:pStyle w:val="SemEspaamento"/>
        <w:spacing w:before="0" w:line="276" w:lineRule="auto"/>
        <w:jc w:val="both"/>
        <w:rPr>
          <w:rFonts w:ascii="Arial" w:hAnsi="Arial" w:cs="Arial"/>
          <w:color w:val="000000" w:themeColor="text1"/>
        </w:rPr>
      </w:pPr>
    </w:p>
    <w:p w:rsidR="0056192F" w:rsidRPr="00CC59D7" w:rsidRDefault="0056192F" w:rsidP="0056192F">
      <w:pPr>
        <w:pStyle w:val="SemEspaamento"/>
        <w:tabs>
          <w:tab w:val="left" w:pos="-567"/>
        </w:tabs>
        <w:spacing w:before="0" w:line="276" w:lineRule="auto"/>
        <w:ind w:right="-852"/>
        <w:jc w:val="both"/>
        <w:rPr>
          <w:rFonts w:ascii="Arial" w:hAnsi="Arial" w:cs="Arial"/>
          <w:b/>
          <w:color w:val="000000" w:themeColor="text1"/>
        </w:rPr>
      </w:pPr>
      <w:r w:rsidRPr="00CC59D7">
        <w:rPr>
          <w:rFonts w:ascii="Arial" w:hAnsi="Arial" w:cs="Arial"/>
          <w:b/>
          <w:color w:val="000000" w:themeColor="text1"/>
        </w:rPr>
        <w:t xml:space="preserve"> Ana Izabel Malacarne de Oliveira                                                          </w:t>
      </w:r>
      <w:r w:rsidR="00CC59D7">
        <w:rPr>
          <w:rFonts w:ascii="Arial" w:hAnsi="Arial" w:cs="Arial"/>
          <w:b/>
          <w:color w:val="000000" w:themeColor="text1"/>
        </w:rPr>
        <w:t xml:space="preserve">              </w:t>
      </w:r>
      <w:r w:rsidRPr="00CC59D7">
        <w:rPr>
          <w:rStyle w:val="PargrafoNormalChar"/>
          <w:rFonts w:ascii="Arial" w:hAnsi="Arial" w:cs="Arial"/>
          <w:b/>
          <w:color w:val="000000" w:themeColor="text1"/>
          <w:sz w:val="22"/>
          <w:szCs w:val="22"/>
        </w:rPr>
        <w:t>Adilson Bettin</w:t>
      </w:r>
      <w:r w:rsidRPr="00CC59D7">
        <w:rPr>
          <w:rFonts w:ascii="Arial" w:hAnsi="Arial" w:cs="Arial"/>
          <w:b/>
          <w:color w:val="000000" w:themeColor="text1"/>
        </w:rPr>
        <w:t xml:space="preserve">                                  </w:t>
      </w:r>
    </w:p>
    <w:p w:rsidR="0056192F" w:rsidRPr="00CC59D7" w:rsidRDefault="0056192F" w:rsidP="0056192F">
      <w:pPr>
        <w:pStyle w:val="SemEspaamento"/>
        <w:tabs>
          <w:tab w:val="left" w:pos="-567"/>
          <w:tab w:val="left" w:pos="3060"/>
        </w:tabs>
        <w:spacing w:before="0" w:line="276" w:lineRule="auto"/>
        <w:ind w:left="-567" w:right="-852"/>
        <w:jc w:val="both"/>
        <w:rPr>
          <w:rFonts w:ascii="Arial" w:hAnsi="Arial" w:cs="Arial"/>
          <w:color w:val="000000" w:themeColor="text1"/>
        </w:rPr>
      </w:pPr>
      <w:r w:rsidRPr="00CC59D7">
        <w:rPr>
          <w:rFonts w:ascii="Arial" w:hAnsi="Arial" w:cs="Arial"/>
          <w:color w:val="000000" w:themeColor="text1"/>
        </w:rPr>
        <w:t xml:space="preserve">                      Prefeita Municipal</w:t>
      </w:r>
      <w:r w:rsidRPr="00CC59D7">
        <w:rPr>
          <w:rFonts w:ascii="Arial" w:hAnsi="Arial" w:cs="Arial"/>
          <w:color w:val="000000" w:themeColor="text1"/>
        </w:rPr>
        <w:tab/>
        <w:t xml:space="preserve">                                                                 </w:t>
      </w:r>
      <w:r w:rsidR="00CC59D7">
        <w:rPr>
          <w:rFonts w:ascii="Arial" w:hAnsi="Arial" w:cs="Arial"/>
          <w:color w:val="000000" w:themeColor="text1"/>
        </w:rPr>
        <w:t xml:space="preserve">          </w:t>
      </w:r>
      <w:r w:rsidRPr="00CC59D7">
        <w:rPr>
          <w:rFonts w:ascii="Arial" w:hAnsi="Arial" w:cs="Arial"/>
          <w:color w:val="000000" w:themeColor="text1"/>
        </w:rPr>
        <w:t>Representante Legal</w:t>
      </w:r>
    </w:p>
    <w:p w:rsidR="0056192F" w:rsidRPr="00CC59D7" w:rsidRDefault="0056192F" w:rsidP="0056192F">
      <w:pPr>
        <w:pStyle w:val="SemEspaamento"/>
        <w:tabs>
          <w:tab w:val="left" w:pos="-567"/>
        </w:tabs>
        <w:spacing w:before="0" w:line="276" w:lineRule="auto"/>
        <w:ind w:left="-567" w:right="-852"/>
        <w:jc w:val="both"/>
        <w:rPr>
          <w:rFonts w:ascii="Arial" w:hAnsi="Arial" w:cs="Arial"/>
          <w:color w:val="000000" w:themeColor="text1"/>
        </w:rPr>
      </w:pPr>
      <w:r w:rsidRPr="00CC59D7">
        <w:rPr>
          <w:rFonts w:ascii="Arial" w:hAnsi="Arial" w:cs="Arial"/>
          <w:color w:val="000000" w:themeColor="text1"/>
        </w:rPr>
        <w:t xml:space="preserve">                          Contratante                                                                                  </w:t>
      </w:r>
      <w:r w:rsidR="00CC59D7">
        <w:rPr>
          <w:rFonts w:ascii="Arial" w:hAnsi="Arial" w:cs="Arial"/>
          <w:color w:val="000000" w:themeColor="text1"/>
        </w:rPr>
        <w:t xml:space="preserve">               </w:t>
      </w:r>
      <w:r w:rsidRPr="00CC59D7">
        <w:rPr>
          <w:rFonts w:ascii="Arial" w:hAnsi="Arial" w:cs="Arial"/>
          <w:color w:val="000000" w:themeColor="text1"/>
        </w:rPr>
        <w:t>Contratado</w:t>
      </w:r>
    </w:p>
    <w:p w:rsidR="0056192F" w:rsidRPr="00CC59D7" w:rsidRDefault="0056192F" w:rsidP="0056192F">
      <w:pPr>
        <w:pStyle w:val="SemEspaamento"/>
        <w:tabs>
          <w:tab w:val="left" w:pos="-567"/>
        </w:tabs>
        <w:spacing w:before="0" w:line="276" w:lineRule="auto"/>
        <w:ind w:left="-567" w:right="-852"/>
        <w:rPr>
          <w:rFonts w:ascii="Arial" w:hAnsi="Arial" w:cs="Arial"/>
          <w:color w:val="000000" w:themeColor="text1"/>
        </w:rPr>
      </w:pPr>
    </w:p>
    <w:p w:rsidR="0056192F" w:rsidRPr="00CC59D7" w:rsidRDefault="0056192F" w:rsidP="0056192F">
      <w:pPr>
        <w:spacing w:before="0"/>
        <w:jc w:val="both"/>
        <w:rPr>
          <w:rFonts w:ascii="Arial" w:hAnsi="Arial" w:cs="Arial"/>
          <w:color w:val="000000" w:themeColor="text1"/>
          <w:sz w:val="22"/>
          <w:szCs w:val="22"/>
        </w:rPr>
      </w:pPr>
    </w:p>
    <w:p w:rsidR="0056192F" w:rsidRPr="00CC59D7" w:rsidRDefault="0056192F" w:rsidP="0056192F">
      <w:pPr>
        <w:spacing w:before="0"/>
        <w:jc w:val="both"/>
        <w:rPr>
          <w:rFonts w:ascii="Arial" w:hAnsi="Arial" w:cs="Arial"/>
          <w:color w:val="000000" w:themeColor="text1"/>
          <w:sz w:val="22"/>
          <w:szCs w:val="22"/>
        </w:rPr>
      </w:pPr>
      <w:r w:rsidRPr="00CC59D7">
        <w:rPr>
          <w:rFonts w:ascii="Arial" w:hAnsi="Arial" w:cs="Arial"/>
          <w:color w:val="000000" w:themeColor="text1"/>
          <w:sz w:val="22"/>
          <w:szCs w:val="22"/>
        </w:rPr>
        <w:t>TESTEMUNHAS:</w:t>
      </w:r>
    </w:p>
    <w:p w:rsidR="0056192F" w:rsidRPr="00CC59D7" w:rsidRDefault="0056192F" w:rsidP="0056192F">
      <w:pPr>
        <w:spacing w:before="0"/>
        <w:jc w:val="both"/>
        <w:rPr>
          <w:rFonts w:ascii="Arial" w:hAnsi="Arial" w:cs="Arial"/>
          <w:color w:val="000000" w:themeColor="text1"/>
          <w:sz w:val="22"/>
          <w:szCs w:val="22"/>
        </w:rPr>
      </w:pPr>
    </w:p>
    <w:p w:rsidR="0056192F" w:rsidRPr="00CC59D7" w:rsidRDefault="0056192F" w:rsidP="0056192F">
      <w:pPr>
        <w:spacing w:before="0"/>
        <w:jc w:val="both"/>
        <w:rPr>
          <w:rFonts w:ascii="Arial" w:hAnsi="Arial" w:cs="Arial"/>
          <w:color w:val="000000" w:themeColor="text1"/>
          <w:sz w:val="22"/>
          <w:szCs w:val="22"/>
        </w:rPr>
      </w:pPr>
    </w:p>
    <w:p w:rsidR="0056192F" w:rsidRPr="00CC59D7" w:rsidRDefault="0056192F" w:rsidP="0056192F">
      <w:pPr>
        <w:spacing w:before="0"/>
        <w:jc w:val="both"/>
        <w:rPr>
          <w:rFonts w:ascii="Arial" w:hAnsi="Arial" w:cs="Arial"/>
          <w:b/>
          <w:iCs/>
          <w:color w:val="000000"/>
          <w:sz w:val="22"/>
          <w:szCs w:val="22"/>
        </w:rPr>
      </w:pPr>
      <w:bookmarkStart w:id="3" w:name="_Hlk136602978"/>
      <w:r w:rsidRPr="00CC59D7">
        <w:rPr>
          <w:rFonts w:ascii="Arial" w:hAnsi="Arial" w:cs="Arial"/>
          <w:color w:val="000000" w:themeColor="text1"/>
          <w:sz w:val="22"/>
          <w:szCs w:val="22"/>
        </w:rPr>
        <w:t>1:______________________________</w:t>
      </w:r>
      <w:bookmarkEnd w:id="3"/>
      <w:r w:rsidRPr="00CC59D7">
        <w:rPr>
          <w:rFonts w:ascii="Arial" w:hAnsi="Arial" w:cs="Arial"/>
          <w:color w:val="000000" w:themeColor="text1"/>
          <w:sz w:val="22"/>
          <w:szCs w:val="22"/>
        </w:rPr>
        <w:t>__                    1:________________________________</w:t>
      </w:r>
    </w:p>
    <w:p w:rsidR="0056192F" w:rsidRPr="00CC59D7" w:rsidRDefault="0056192F" w:rsidP="0056192F">
      <w:pPr>
        <w:jc w:val="both"/>
        <w:rPr>
          <w:rFonts w:ascii="Arial" w:hAnsi="Arial" w:cs="Arial"/>
          <w:sz w:val="22"/>
          <w:szCs w:val="22"/>
        </w:rPr>
      </w:pPr>
    </w:p>
    <w:p w:rsidR="00DF24E2" w:rsidRPr="00CC59D7" w:rsidRDefault="00DF24E2">
      <w:pPr>
        <w:rPr>
          <w:rFonts w:ascii="Arial" w:hAnsi="Arial" w:cs="Arial"/>
          <w:sz w:val="22"/>
          <w:szCs w:val="22"/>
        </w:rPr>
      </w:pPr>
    </w:p>
    <w:sectPr w:rsidR="00DF24E2" w:rsidRPr="00CC59D7" w:rsidSect="00D57301">
      <w:headerReference w:type="default" r:id="rId7"/>
      <w:footerReference w:type="default" r:id="rId8"/>
      <w:pgSz w:w="11906" w:h="16838"/>
      <w:pgMar w:top="851" w:right="851" w:bottom="851" w:left="851" w:header="283" w:footer="567" w:gutter="0"/>
      <w:cols w:space="720"/>
      <w:formProt w:val="0"/>
      <w:docGrid w:linePitch="272"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483162" w:rsidRDefault="00483162">
      <w:pPr>
        <w:spacing w:before="0"/>
      </w:pPr>
      <w:r>
        <w:separator/>
      </w:r>
    </w:p>
  </w:endnote>
  <w:endnote w:type="continuationSeparator" w:id="0">
    <w:p w:rsidR="00483162" w:rsidRDefault="00483162">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ngs">
    <w:altName w:val="Times New Roman"/>
    <w:charset w:val="00"/>
    <w:family w:val="roman"/>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A641B" w:rsidRPr="002B31B1" w:rsidRDefault="00000000">
    <w:pPr>
      <w:spacing w:before="0"/>
      <w:ind w:right="360"/>
      <w:rPr>
        <w:rFonts w:ascii="Arial" w:hAnsi="Arial" w:cs="Arial"/>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483162" w:rsidRDefault="00483162">
      <w:pPr>
        <w:spacing w:before="0"/>
      </w:pPr>
      <w:r>
        <w:separator/>
      </w:r>
    </w:p>
  </w:footnote>
  <w:footnote w:type="continuationSeparator" w:id="0">
    <w:p w:rsidR="00483162" w:rsidRDefault="00483162">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11223B" w:rsidRDefault="00000000" w:rsidP="0011223B">
    <w:pPr>
      <w:suppressAutoHyphens w:val="0"/>
      <w:spacing w:before="0" w:after="160" w:line="259" w:lineRule="auto"/>
      <w:ind w:right="360"/>
      <w:rPr>
        <w:rFonts w:asciiTheme="minorHAnsi" w:eastAsiaTheme="minorHAnsi" w:hAnsiTheme="minorHAnsi" w:cstheme="minorBidi"/>
        <w:b/>
        <w:sz w:val="28"/>
        <w:szCs w:val="22"/>
        <w:lang w:eastAsia="en-US"/>
      </w:rPr>
    </w:pPr>
  </w:p>
  <w:p w:rsidR="0011223B" w:rsidRPr="0011223B" w:rsidRDefault="00000000" w:rsidP="0011223B">
    <w:pPr>
      <w:suppressAutoHyphens w:val="0"/>
      <w:spacing w:before="0" w:after="160" w:line="259" w:lineRule="auto"/>
      <w:ind w:right="360"/>
      <w:rPr>
        <w:rFonts w:asciiTheme="minorHAnsi" w:eastAsiaTheme="minorHAnsi" w:hAnsiTheme="minorHAnsi" w:cstheme="minorBidi"/>
        <w:b/>
        <w:sz w:val="28"/>
        <w:szCs w:val="22"/>
        <w:lang w:eastAsia="en-US"/>
      </w:rPr>
    </w:pPr>
    <w:r w:rsidRPr="0011223B">
      <w:rPr>
        <w:rFonts w:asciiTheme="minorHAnsi" w:eastAsiaTheme="minorHAnsi" w:hAnsiTheme="minorHAnsi" w:cstheme="minorBidi"/>
        <w:b/>
        <w:noProof/>
        <w:sz w:val="28"/>
        <w:szCs w:val="22"/>
        <w:lang w:eastAsia="en-US"/>
      </w:rPr>
      <w:drawing>
        <wp:anchor distT="0" distB="0" distL="114300" distR="114300" simplePos="0" relativeHeight="251659264" behindDoc="0" locked="0" layoutInCell="1" allowOverlap="1" wp14:anchorId="3F903041" wp14:editId="1997F9D1">
          <wp:simplePos x="0" y="0"/>
          <wp:positionH relativeFrom="margin">
            <wp:align>center</wp:align>
          </wp:positionH>
          <wp:positionV relativeFrom="paragraph">
            <wp:posOffset>-254635</wp:posOffset>
          </wp:positionV>
          <wp:extent cx="733425" cy="590663"/>
          <wp:effectExtent l="0" t="0" r="0" b="0"/>
          <wp:wrapNone/>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rsidR="0011223B" w:rsidRPr="0011223B" w:rsidRDefault="00000000" w:rsidP="0011223B">
    <w:pPr>
      <w:keepNext/>
      <w:tabs>
        <w:tab w:val="left" w:pos="1245"/>
        <w:tab w:val="center" w:pos="4712"/>
      </w:tabs>
      <w:suppressAutoHyphens w:val="0"/>
      <w:spacing w:after="160" w:line="259" w:lineRule="auto"/>
      <w:contextualSpacing/>
      <w:outlineLvl w:val="2"/>
      <w:rPr>
        <w:rFonts w:asciiTheme="minorHAnsi" w:eastAsiaTheme="minorHAnsi" w:hAnsiTheme="minorHAnsi" w:cstheme="minorBidi"/>
        <w:b/>
        <w:sz w:val="22"/>
        <w:szCs w:val="22"/>
        <w:lang w:eastAsia="en-US"/>
      </w:rPr>
    </w:pPr>
    <w:r w:rsidRPr="0011223B">
      <w:rPr>
        <w:rFonts w:asciiTheme="minorHAnsi" w:eastAsiaTheme="minorHAnsi" w:hAnsiTheme="minorHAnsi" w:cstheme="minorBidi"/>
        <w:b/>
        <w:sz w:val="22"/>
        <w:szCs w:val="22"/>
        <w:lang w:eastAsia="en-US"/>
      </w:rPr>
      <w:t>PREFEITURA MUNICIPAL DE SÃO DOMINGOS DO NORTE/ES</w:t>
    </w:r>
  </w:p>
  <w:p w:rsidR="0011223B" w:rsidRPr="0011223B" w:rsidRDefault="00000000" w:rsidP="0011223B">
    <w:pPr>
      <w:suppressAutoHyphens w:val="0"/>
      <w:spacing w:after="160" w:line="259" w:lineRule="auto"/>
      <w:contextualSpacing/>
      <w:rPr>
        <w:rFonts w:asciiTheme="minorHAnsi" w:eastAsiaTheme="minorHAnsi" w:hAnsiTheme="minorHAnsi" w:cstheme="minorBidi"/>
        <w:color w:val="000000"/>
        <w:sz w:val="22"/>
        <w:szCs w:val="22"/>
        <w:lang w:eastAsia="en-US"/>
      </w:rPr>
    </w:pPr>
    <w:r w:rsidRPr="0011223B">
      <w:rPr>
        <w:rFonts w:asciiTheme="minorHAnsi" w:eastAsiaTheme="minorHAnsi" w:hAnsiTheme="minorHAnsi" w:cstheme="minorBidi"/>
        <w:color w:val="000000"/>
        <w:sz w:val="22"/>
        <w:szCs w:val="22"/>
        <w:lang w:eastAsia="en-US"/>
      </w:rPr>
      <w:t xml:space="preserve">Rod. </w:t>
    </w:r>
    <w:proofErr w:type="spellStart"/>
    <w:r w:rsidRPr="0011223B">
      <w:rPr>
        <w:rFonts w:asciiTheme="minorHAnsi" w:eastAsiaTheme="minorHAnsi" w:hAnsiTheme="minorHAnsi" w:cstheme="minorBidi"/>
        <w:color w:val="000000"/>
        <w:sz w:val="22"/>
        <w:szCs w:val="22"/>
        <w:lang w:eastAsia="en-US"/>
      </w:rPr>
      <w:t>Gether</w:t>
    </w:r>
    <w:proofErr w:type="spellEnd"/>
    <w:r w:rsidRPr="0011223B">
      <w:rPr>
        <w:rFonts w:asciiTheme="minorHAnsi" w:eastAsiaTheme="minorHAnsi" w:hAnsiTheme="minorHAnsi" w:cstheme="minorBidi"/>
        <w:color w:val="000000"/>
        <w:sz w:val="22"/>
        <w:szCs w:val="22"/>
        <w:lang w:eastAsia="en-US"/>
      </w:rPr>
      <w:t xml:space="preserve"> Lopes de Farias, s/nº - Bairro Emílio </w:t>
    </w:r>
    <w:proofErr w:type="spellStart"/>
    <w:r w:rsidRPr="0011223B">
      <w:rPr>
        <w:rFonts w:asciiTheme="minorHAnsi" w:eastAsiaTheme="minorHAnsi" w:hAnsiTheme="minorHAnsi" w:cstheme="minorBidi"/>
        <w:color w:val="000000"/>
        <w:sz w:val="22"/>
        <w:szCs w:val="22"/>
        <w:lang w:eastAsia="en-US"/>
      </w:rPr>
      <w:t>Calegari</w:t>
    </w:r>
    <w:proofErr w:type="spellEnd"/>
    <w:r w:rsidRPr="0011223B">
      <w:rPr>
        <w:rFonts w:asciiTheme="minorHAnsi" w:eastAsiaTheme="minorHAnsi" w:hAnsiTheme="minorHAnsi" w:cstheme="minorBidi"/>
        <w:color w:val="000000"/>
        <w:sz w:val="22"/>
        <w:szCs w:val="22"/>
        <w:lang w:eastAsia="en-US"/>
      </w:rPr>
      <w:t xml:space="preserve"> - São Domingos do Norte/ES - CEP 29745-000</w:t>
    </w:r>
  </w:p>
  <w:p w:rsidR="0011223B" w:rsidRPr="0011223B" w:rsidRDefault="00000000" w:rsidP="0011223B">
    <w:pPr>
      <w:suppressAutoHyphens w:val="0"/>
      <w:spacing w:after="160" w:line="259" w:lineRule="auto"/>
      <w:contextualSpacing/>
      <w:rPr>
        <w:rFonts w:asciiTheme="minorHAnsi" w:eastAsiaTheme="minorHAnsi" w:hAnsiTheme="minorHAnsi" w:cstheme="minorBidi"/>
        <w:color w:val="000000"/>
        <w:sz w:val="22"/>
        <w:szCs w:val="22"/>
        <w:lang w:eastAsia="en-US"/>
      </w:rPr>
    </w:pPr>
    <w:r w:rsidRPr="0011223B">
      <w:rPr>
        <w:rFonts w:asciiTheme="minorHAnsi" w:eastAsiaTheme="minorHAnsi" w:hAnsiTheme="minorHAnsi" w:cstheme="minorBidi"/>
        <w:color w:val="000000"/>
        <w:sz w:val="22"/>
        <w:szCs w:val="22"/>
        <w:lang w:eastAsia="en-US"/>
      </w:rPr>
      <w:t xml:space="preserve">Telefone/Telefax: (027) 3742-0200  </w:t>
    </w:r>
  </w:p>
  <w:p w:rsidR="009A641B" w:rsidRPr="0011223B" w:rsidRDefault="00000000" w:rsidP="0011223B">
    <w:pPr>
      <w:suppressAutoHyphens w:val="0"/>
      <w:spacing w:after="160" w:line="259" w:lineRule="auto"/>
      <w:contextualSpacing/>
      <w:rPr>
        <w:rFonts w:asciiTheme="minorHAnsi" w:eastAsiaTheme="minorHAnsi" w:hAnsiTheme="minorHAnsi" w:cstheme="minorBidi"/>
        <w:color w:val="000000"/>
        <w:sz w:val="22"/>
        <w:szCs w:val="22"/>
        <w:lang w:eastAsia="en-US"/>
      </w:rPr>
    </w:pPr>
    <w:r w:rsidRPr="0011223B">
      <w:rPr>
        <w:rFonts w:asciiTheme="minorHAnsi" w:eastAsiaTheme="minorHAnsi" w:hAnsiTheme="minorHAnsi" w:cstheme="minorBidi"/>
        <w:color w:val="000000"/>
        <w:sz w:val="22"/>
        <w:szCs w:val="22"/>
        <w:lang w:eastAsia="en-US"/>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192F"/>
    <w:rsid w:val="00307E2B"/>
    <w:rsid w:val="00483162"/>
    <w:rsid w:val="0056192F"/>
    <w:rsid w:val="00827D56"/>
    <w:rsid w:val="00CC59D7"/>
    <w:rsid w:val="00DF24E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5B992"/>
  <w15:chartTrackingRefBased/>
  <w15:docId w15:val="{57C9172D-BB2D-4AAA-BD3F-1BE410C2F3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192F"/>
    <w:pPr>
      <w:suppressAutoHyphens/>
      <w:spacing w:before="120" w:after="0" w:line="240" w:lineRule="auto"/>
      <w:jc w:val="center"/>
    </w:pPr>
    <w:rPr>
      <w:rFonts w:ascii="Times New Roman" w:eastAsia="Times New Roman" w:hAnsi="Times New Roman" w:cs="Times New Roman"/>
      <w:sz w:val="20"/>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PargrafoNormalChar">
    <w:name w:val="Parágrafo Normal Char"/>
    <w:basedOn w:val="Fontepargpadro"/>
    <w:qFormat/>
    <w:rsid w:val="0056192F"/>
    <w:rPr>
      <w:rFonts w:ascii="Times New Roman" w:hAnsi="Times New Roman" w:cs="Times New Roman"/>
      <w:sz w:val="24"/>
      <w:szCs w:val="24"/>
      <w:lang w:val="pt-BR"/>
    </w:rPr>
  </w:style>
  <w:style w:type="paragraph" w:customStyle="1" w:styleId="Corpo">
    <w:name w:val="Corpo"/>
    <w:qFormat/>
    <w:rsid w:val="0056192F"/>
    <w:pPr>
      <w:suppressAutoHyphens/>
      <w:spacing w:before="120" w:after="0" w:line="240" w:lineRule="auto"/>
      <w:jc w:val="center"/>
    </w:pPr>
    <w:rPr>
      <w:rFonts w:ascii="Times New Roman" w:eastAsia="Times New Roman" w:hAnsi="Times New Roman" w:cs="Times New Roman"/>
      <w:color w:val="000000"/>
      <w:sz w:val="24"/>
      <w:szCs w:val="24"/>
      <w:lang w:eastAsia="zh-CN"/>
    </w:rPr>
  </w:style>
  <w:style w:type="paragraph" w:styleId="SemEspaamento">
    <w:name w:val="No Spacing"/>
    <w:link w:val="SemEspaamentoChar"/>
    <w:uiPriority w:val="1"/>
    <w:qFormat/>
    <w:rsid w:val="0056192F"/>
    <w:pPr>
      <w:suppressAutoHyphens/>
      <w:spacing w:before="120" w:after="0" w:line="240" w:lineRule="auto"/>
      <w:jc w:val="center"/>
    </w:pPr>
    <w:rPr>
      <w:rFonts w:ascii="Calibri" w:eastAsia="Calibri" w:hAnsi="Calibri" w:cs="Times New Roman"/>
      <w:lang w:eastAsia="zh-CN"/>
    </w:rPr>
  </w:style>
  <w:style w:type="character" w:customStyle="1" w:styleId="SemEspaamentoChar">
    <w:name w:val="Sem Espaçamento Char"/>
    <w:link w:val="SemEspaamento"/>
    <w:uiPriority w:val="1"/>
    <w:rsid w:val="0056192F"/>
    <w:rPr>
      <w:rFonts w:ascii="Calibri" w:eastAsia="Calibri" w:hAnsi="Calibri" w:cs="Times New Roman"/>
      <w:lang w:eastAsia="zh-CN"/>
    </w:rPr>
  </w:style>
  <w:style w:type="character" w:customStyle="1" w:styleId="Fontepargpadro5">
    <w:name w:val="Fonte parág. padrão5"/>
    <w:rsid w:val="0056192F"/>
  </w:style>
  <w:style w:type="character" w:styleId="Hyperlink">
    <w:name w:val="Hyperlink"/>
    <w:basedOn w:val="Fontepargpadro"/>
    <w:uiPriority w:val="99"/>
    <w:unhideWhenUsed/>
    <w:rsid w:val="0056192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upcazoti@hotmail.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5</Pages>
  <Words>2398</Words>
  <Characters>12951</Characters>
  <Application>Microsoft Office Word</Application>
  <DocSecurity>0</DocSecurity>
  <Lines>107</Lines>
  <Paragraphs>30</Paragraphs>
  <ScaleCrop>false</ScaleCrop>
  <Company/>
  <LinksUpToDate>false</LinksUpToDate>
  <CharactersWithSpaces>15319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2023-06-13T14:03:00Z</dcterms:created>
  <dcterms:modified xsi:type="dcterms:W3CDTF">2023-06-14T16:27:00Z</dcterms:modified>
</cp:coreProperties>
</file>