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DA94F" w14:textId="4841B12F" w:rsidR="00E56C35" w:rsidRPr="00E56C35" w:rsidRDefault="00E56C35" w:rsidP="00E56C35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E56C35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OITAVO TERMO DE ADITIVO AO CONTRATO Nº 95/2023</w:t>
      </w:r>
    </w:p>
    <w:p w14:paraId="104509B4" w14:textId="77777777" w:rsidR="00E56C35" w:rsidRPr="00E56C35" w:rsidRDefault="00E56C35" w:rsidP="00E56C35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5179FD80" w14:textId="39A97797" w:rsidR="00E56C35" w:rsidRPr="00E56C35" w:rsidRDefault="00E56C35" w:rsidP="00E56C35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E56C35">
        <w:rPr>
          <w:rFonts w:ascii="Arial" w:hAnsi="Arial" w:cs="Arial"/>
          <w:color w:val="000000" w:themeColor="text1"/>
          <w:sz w:val="23"/>
          <w:szCs w:val="23"/>
        </w:rPr>
        <w:t xml:space="preserve">O </w:t>
      </w:r>
      <w:r w:rsidRPr="00E56C35">
        <w:rPr>
          <w:rFonts w:ascii="Arial" w:hAnsi="Arial" w:cs="Arial"/>
          <w:b/>
          <w:bCs/>
          <w:color w:val="000000" w:themeColor="text1"/>
          <w:sz w:val="23"/>
          <w:szCs w:val="23"/>
        </w:rPr>
        <w:t>MUNICÍPIO DE SÃO DOMINGOS DO NORTE</w:t>
      </w:r>
      <w:r w:rsidRPr="00E56C35">
        <w:rPr>
          <w:rFonts w:ascii="Arial" w:hAnsi="Arial" w:cs="Arial"/>
          <w:color w:val="000000" w:themeColor="text1"/>
          <w:sz w:val="23"/>
          <w:szCs w:val="23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Prefeita, </w:t>
      </w:r>
      <w:r w:rsidRPr="00E56C35">
        <w:rPr>
          <w:rFonts w:ascii="Arial" w:hAnsi="Arial" w:cs="Arial"/>
          <w:b/>
          <w:bCs/>
          <w:color w:val="000000" w:themeColor="text1"/>
          <w:sz w:val="23"/>
          <w:szCs w:val="23"/>
        </w:rPr>
        <w:t>Ana Izabel Malacarne de Oliveira</w:t>
      </w:r>
      <w:r w:rsidRPr="00E56C35">
        <w:rPr>
          <w:rFonts w:ascii="Arial" w:hAnsi="Arial" w:cs="Arial"/>
          <w:color w:val="000000" w:themeColor="text1"/>
          <w:sz w:val="23"/>
          <w:szCs w:val="23"/>
        </w:rPr>
        <w:t xml:space="preserve">, portadora do CPF nº </w:t>
      </w:r>
      <w:r w:rsidRPr="00E56C35">
        <w:rPr>
          <w:rFonts w:ascii="Arial" w:hAnsi="Arial" w:cs="Arial"/>
          <w:bCs/>
          <w:color w:val="000000"/>
          <w:sz w:val="23"/>
          <w:szCs w:val="23"/>
          <w:lang w:eastAsia="pt-BR"/>
        </w:rPr>
        <w:t>775.711.857-34</w:t>
      </w:r>
      <w:r w:rsidRPr="00E56C35">
        <w:rPr>
          <w:rFonts w:ascii="Arial" w:hAnsi="Arial" w:cs="Arial"/>
          <w:color w:val="000000" w:themeColor="text1"/>
          <w:sz w:val="23"/>
          <w:szCs w:val="23"/>
        </w:rPr>
        <w:t xml:space="preserve">, residente e domiciliada na Rua Goiânia, s/n, Centro, São Domingos do Norte/ES, CEP 29745-000, doravante denominado </w:t>
      </w:r>
      <w:r w:rsidRPr="00E56C35">
        <w:rPr>
          <w:rFonts w:ascii="Arial" w:hAnsi="Arial" w:cs="Arial"/>
          <w:b/>
          <w:bCs/>
          <w:color w:val="000000" w:themeColor="text1"/>
          <w:sz w:val="23"/>
          <w:szCs w:val="23"/>
        </w:rPr>
        <w:t>CONTRATANTE</w:t>
      </w:r>
      <w:r w:rsidRPr="00E56C35">
        <w:rPr>
          <w:rFonts w:ascii="Arial" w:hAnsi="Arial" w:cs="Arial"/>
          <w:color w:val="000000" w:themeColor="text1"/>
          <w:sz w:val="23"/>
          <w:szCs w:val="23"/>
        </w:rPr>
        <w:t xml:space="preserve"> e do outro lado, a empresa </w:t>
      </w:r>
      <w:r w:rsidRPr="00E56C35">
        <w:rPr>
          <w:rFonts w:ascii="Arial" w:hAnsi="Arial" w:cs="Arial"/>
          <w:b/>
          <w:bCs/>
          <w:color w:val="000000" w:themeColor="text1"/>
          <w:sz w:val="23"/>
          <w:szCs w:val="23"/>
        </w:rPr>
        <w:t>DOMINARE CONSTRUÇÕES E EMPREENDIMENTOS LTDA</w:t>
      </w:r>
      <w:r w:rsidRPr="00E56C35">
        <w:rPr>
          <w:rFonts w:ascii="Arial" w:hAnsi="Arial" w:cs="Arial"/>
          <w:color w:val="000000" w:themeColor="text1"/>
          <w:sz w:val="23"/>
          <w:szCs w:val="23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r w:rsidRPr="00E56C35">
        <w:rPr>
          <w:rFonts w:ascii="Arial" w:hAnsi="Arial" w:cs="Arial"/>
          <w:b/>
          <w:bCs/>
          <w:color w:val="000000" w:themeColor="text1"/>
          <w:sz w:val="23"/>
          <w:szCs w:val="23"/>
        </w:rPr>
        <w:t>Welfrido Piski</w:t>
      </w:r>
      <w:bookmarkEnd w:id="0"/>
      <w:r w:rsidRPr="00E56C35">
        <w:rPr>
          <w:rFonts w:ascii="Arial" w:hAnsi="Arial" w:cs="Arial"/>
          <w:color w:val="000000" w:themeColor="text1"/>
          <w:sz w:val="23"/>
          <w:szCs w:val="23"/>
        </w:rPr>
        <w:t>, portador do  CPF  n° 996.180.527-53, CI nº 880.761 SSP/ES, casado, empresário, residente na Rua Sete de Setembro, nº 587, Andar 02, Centro, São Gabriel da Palha/ES, CEP 29780-000</w:t>
      </w:r>
      <w:r w:rsidRPr="00E56C35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, </w:t>
      </w:r>
      <w:r w:rsidRPr="00E56C35">
        <w:rPr>
          <w:rFonts w:ascii="Arial" w:hAnsi="Arial" w:cs="Arial"/>
          <w:color w:val="000000" w:themeColor="text1"/>
          <w:sz w:val="23"/>
          <w:szCs w:val="23"/>
        </w:rPr>
        <w:t xml:space="preserve">designada abreviadamente de </w:t>
      </w:r>
      <w:r w:rsidRPr="00E56C35">
        <w:rPr>
          <w:rFonts w:ascii="Arial" w:hAnsi="Arial" w:cs="Arial"/>
          <w:b/>
          <w:bCs/>
          <w:color w:val="000000" w:themeColor="text1"/>
          <w:sz w:val="23"/>
          <w:szCs w:val="23"/>
        </w:rPr>
        <w:t>CONTRATADA</w:t>
      </w:r>
      <w:r w:rsidRPr="00E56C35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E56C35">
        <w:rPr>
          <w:rFonts w:ascii="Arial" w:eastAsia="Times New Roman" w:hAnsi="Arial" w:cs="Arial"/>
          <w:bCs/>
          <w:sz w:val="23"/>
          <w:szCs w:val="23"/>
          <w:lang w:val="x-none" w:eastAsia="x-none"/>
        </w:rPr>
        <w:t>tendo em vista o que consta no Processo</w:t>
      </w:r>
      <w:r w:rsidRPr="00E56C35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 Administrativo</w:t>
      </w:r>
      <w:r w:rsidRPr="00E56C35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nº </w:t>
      </w:r>
      <w:r w:rsidRPr="00E56C35">
        <w:rPr>
          <w:rFonts w:ascii="Arial" w:eastAsia="Times New Roman" w:hAnsi="Arial" w:cs="Arial"/>
          <w:bCs/>
          <w:sz w:val="23"/>
          <w:szCs w:val="23"/>
          <w:lang w:eastAsia="x-none"/>
        </w:rPr>
        <w:t>0775/2024</w:t>
      </w:r>
      <w:r w:rsidRPr="00E56C35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alterações posteriores</w:t>
      </w:r>
      <w:r w:rsidRPr="00E56C35">
        <w:rPr>
          <w:rFonts w:ascii="Arial" w:eastAsia="Times New Roman" w:hAnsi="Arial" w:cs="Arial"/>
          <w:bCs/>
          <w:sz w:val="23"/>
          <w:szCs w:val="23"/>
          <w:lang w:val="x-none" w:eastAsia="x-none"/>
        </w:rPr>
        <w:t>,</w:t>
      </w:r>
      <w:r w:rsidRPr="00E56C35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E56C35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4FFEF742" w14:textId="77777777" w:rsidR="00E56C35" w:rsidRPr="00E56C35" w:rsidRDefault="00E56C35" w:rsidP="00E56C3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E56C35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 xml:space="preserve">CLÁUSULA PRIMEIRA - </w:t>
      </w:r>
      <w:r w:rsidRPr="00E56C35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ab/>
        <w:t>DO OBJETO</w:t>
      </w:r>
    </w:p>
    <w:p w14:paraId="03607E11" w14:textId="6E087312" w:rsidR="00E56C35" w:rsidRPr="00E56C35" w:rsidRDefault="00E56C35" w:rsidP="00E56C3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sz w:val="23"/>
          <w:szCs w:val="23"/>
          <w:lang w:eastAsia="pt-BR"/>
        </w:rPr>
        <w:t>1.1. O presente termo aditivo tem como objeto o acréscimo de 16,71% ao valor da obra, referente ao replanilhamento da obra, nos termos da Lei nº 8.666/93.</w:t>
      </w:r>
    </w:p>
    <w:p w14:paraId="27D0F28C" w14:textId="77777777" w:rsidR="00E56C35" w:rsidRPr="00E56C35" w:rsidRDefault="00E56C35" w:rsidP="00E56C35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15F5AA52" w14:textId="77777777" w:rsidR="00E56C35" w:rsidRPr="00E56C35" w:rsidRDefault="00E56C35" w:rsidP="00E56C35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E56C35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– DO REPLANILHAMENTO</w:t>
      </w:r>
    </w:p>
    <w:p w14:paraId="0C93CDE1" w14:textId="21C1A82C" w:rsidR="00E56C35" w:rsidRPr="00E56C35" w:rsidRDefault="00E56C35" w:rsidP="00E56C35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bCs/>
          <w:sz w:val="23"/>
          <w:szCs w:val="23"/>
          <w:lang w:eastAsia="pt-BR"/>
        </w:rPr>
        <w:t>2.1. Fica adicionado ao Contrato, o valor de R$ 458.761,54 (quatrocentos e cinquenta e oito mil, setecentos e sessenta e um reais e cinquenta e quatro centavos), referente ao acréscimo de 16,71% no valor da obra.</w:t>
      </w:r>
    </w:p>
    <w:p w14:paraId="1D4DEC29" w14:textId="77777777" w:rsidR="00E56C35" w:rsidRPr="00E56C35" w:rsidRDefault="00E56C35" w:rsidP="00E56C35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516995F1" w14:textId="77777777" w:rsidR="00E56C35" w:rsidRPr="00E56C35" w:rsidRDefault="00E56C35" w:rsidP="00E56C35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E56C35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– DA DOTAÇÃO ORÇAMENTÁRIA</w:t>
      </w:r>
    </w:p>
    <w:p w14:paraId="5AAA2F77" w14:textId="7BEA27B2" w:rsidR="00E56C35" w:rsidRPr="00E56C35" w:rsidRDefault="00E56C35" w:rsidP="00E56C35">
      <w:pPr>
        <w:pStyle w:val="Corpodetexto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3.1. </w:t>
      </w:r>
      <w:r w:rsidRPr="00E56C35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>SEMEC - Ficha: 193 Fonte: 157600000000; Ficha: 193 Fonte: 172000000000; Ficha: 193 Fonte: 170100000001</w:t>
      </w:r>
      <w:r w:rsidRPr="00E56C35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4DEBDE2B" w14:textId="26EBC851" w:rsidR="00E56C35" w:rsidRPr="00E56C35" w:rsidRDefault="00E56C35" w:rsidP="00E56C3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E56C35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6CB6EDB6" w14:textId="77777777" w:rsidR="00E56C35" w:rsidRPr="00E56C35" w:rsidRDefault="00E56C35" w:rsidP="00E56C3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40CA5401" w14:textId="5198EF94" w:rsidR="00E56C35" w:rsidRPr="00E56C35" w:rsidRDefault="00E56C35" w:rsidP="00E56C35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="00E75759">
        <w:rPr>
          <w:rFonts w:ascii="Arial" w:eastAsia="Times New Roman" w:hAnsi="Arial" w:cs="Arial"/>
          <w:sz w:val="23"/>
          <w:szCs w:val="23"/>
          <w:lang w:eastAsia="pt-BR"/>
        </w:rPr>
        <w:t>27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 w:rsidR="00E75759">
        <w:rPr>
          <w:rFonts w:ascii="Arial" w:eastAsia="Times New Roman" w:hAnsi="Arial" w:cs="Arial"/>
          <w:sz w:val="23"/>
          <w:szCs w:val="23"/>
          <w:lang w:eastAsia="pt-BR"/>
        </w:rPr>
        <w:t>agosto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 xml:space="preserve"> de 2024.</w:t>
      </w:r>
    </w:p>
    <w:p w14:paraId="2D0591FE" w14:textId="77777777" w:rsidR="00E56C35" w:rsidRDefault="00E56C35" w:rsidP="00E56C35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E3DCAB5" w14:textId="77777777" w:rsidR="00E56C35" w:rsidRPr="00E56C35" w:rsidRDefault="00E56C35" w:rsidP="00E56C35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9BE78C4" w14:textId="77777777" w:rsidR="00E56C35" w:rsidRPr="00E56C35" w:rsidRDefault="00E56C35" w:rsidP="00E56C35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B2BD996" w14:textId="77777777" w:rsidR="00E56C35" w:rsidRPr="00E56C35" w:rsidRDefault="00E56C35" w:rsidP="00E56C35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C4715ED" w14:textId="79828C70" w:rsidR="00E56C35" w:rsidRPr="00E56C35" w:rsidRDefault="00E56C35" w:rsidP="00E56C35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</w:t>
      </w: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   </w:t>
      </w:r>
      <w:r w:rsidRPr="00E56C35">
        <w:rPr>
          <w:rFonts w:ascii="Arial" w:eastAsia="Times New Roman" w:hAnsi="Arial" w:cs="Arial"/>
          <w:b/>
          <w:sz w:val="23"/>
          <w:szCs w:val="23"/>
          <w:lang w:eastAsia="pt-BR"/>
        </w:rPr>
        <w:t>Welfrido Piski</w:t>
      </w:r>
    </w:p>
    <w:p w14:paraId="5E20F50B" w14:textId="17512C2A" w:rsidR="00E56C35" w:rsidRPr="00E56C35" w:rsidRDefault="00E56C35" w:rsidP="00E56C35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Prefeita Municipal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     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>Representante Legal</w:t>
      </w:r>
    </w:p>
    <w:p w14:paraId="31659FEE" w14:textId="30C482F2" w:rsidR="00E56C35" w:rsidRPr="00E56C35" w:rsidRDefault="00E56C35" w:rsidP="00E56C35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Contratante           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       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>Contratad</w:t>
      </w:r>
      <w:r>
        <w:rPr>
          <w:rFonts w:ascii="Arial" w:eastAsia="Times New Roman" w:hAnsi="Arial" w:cs="Arial"/>
          <w:sz w:val="23"/>
          <w:szCs w:val="23"/>
          <w:lang w:eastAsia="pt-BR"/>
        </w:rPr>
        <w:t>a</w:t>
      </w:r>
    </w:p>
    <w:p w14:paraId="22B54DBF" w14:textId="77777777" w:rsidR="00E56C35" w:rsidRPr="00E56C35" w:rsidRDefault="00E56C35" w:rsidP="00E56C35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0745B86" w14:textId="77777777" w:rsidR="00E56C35" w:rsidRPr="00E56C35" w:rsidRDefault="00E56C35" w:rsidP="00E56C35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2AE7F3EE" w14:textId="77777777" w:rsidR="00E56C35" w:rsidRPr="00E56C35" w:rsidRDefault="00E56C35" w:rsidP="00E56C35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F85B98B" w14:textId="2F1960CE" w:rsidR="00E56C35" w:rsidRPr="00E56C35" w:rsidRDefault="00E56C35" w:rsidP="00E56C35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56C35">
        <w:rPr>
          <w:rFonts w:ascii="Arial" w:eastAsia="Times New Roman" w:hAnsi="Arial" w:cs="Arial"/>
          <w:sz w:val="23"/>
          <w:szCs w:val="23"/>
          <w:lang w:eastAsia="pt-BR"/>
        </w:rPr>
        <w:t>a) _____________________________</w:t>
      </w:r>
      <w:r w:rsidR="00EE1AC6">
        <w:rPr>
          <w:rFonts w:ascii="Arial" w:eastAsia="Times New Roman" w:hAnsi="Arial" w:cs="Arial"/>
          <w:sz w:val="23"/>
          <w:szCs w:val="23"/>
          <w:lang w:eastAsia="pt-BR"/>
        </w:rPr>
        <w:t xml:space="preserve">_______ 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 xml:space="preserve">b) </w:t>
      </w:r>
      <w:r w:rsidR="00EE1AC6">
        <w:rPr>
          <w:rFonts w:ascii="Arial" w:eastAsia="Times New Roman" w:hAnsi="Arial" w:cs="Arial"/>
          <w:sz w:val="23"/>
          <w:szCs w:val="23"/>
          <w:lang w:eastAsia="pt-BR"/>
        </w:rPr>
        <w:t>_______</w:t>
      </w:r>
      <w:r w:rsidRPr="00E56C35">
        <w:rPr>
          <w:rFonts w:ascii="Arial" w:eastAsia="Times New Roman" w:hAnsi="Arial" w:cs="Arial"/>
          <w:sz w:val="23"/>
          <w:szCs w:val="23"/>
          <w:lang w:eastAsia="pt-BR"/>
        </w:rPr>
        <w:t>_____________________________</w:t>
      </w:r>
    </w:p>
    <w:p w14:paraId="71B33C89" w14:textId="77777777" w:rsidR="004B09D3" w:rsidRPr="00E56C35" w:rsidRDefault="004B09D3">
      <w:pPr>
        <w:rPr>
          <w:sz w:val="23"/>
          <w:szCs w:val="23"/>
        </w:rPr>
      </w:pPr>
    </w:p>
    <w:sectPr w:rsidR="004B09D3" w:rsidRPr="00E56C35" w:rsidSect="00E56C35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EFED99" w14:textId="77777777" w:rsidR="007F195B" w:rsidRDefault="007F195B">
      <w:pPr>
        <w:spacing w:after="0" w:line="240" w:lineRule="auto"/>
      </w:pPr>
      <w:r>
        <w:separator/>
      </w:r>
    </w:p>
  </w:endnote>
  <w:endnote w:type="continuationSeparator" w:id="0">
    <w:p w14:paraId="3A6D44F9" w14:textId="77777777" w:rsidR="007F195B" w:rsidRDefault="007F1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1E1DC837" w14:textId="77777777" w:rsidR="00843859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969FAC" w14:textId="77777777" w:rsidR="00843859" w:rsidRDefault="008438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FCAB7" w14:textId="77777777" w:rsidR="007F195B" w:rsidRDefault="007F195B">
      <w:pPr>
        <w:spacing w:after="0" w:line="240" w:lineRule="auto"/>
      </w:pPr>
      <w:r>
        <w:separator/>
      </w:r>
    </w:p>
  </w:footnote>
  <w:footnote w:type="continuationSeparator" w:id="0">
    <w:p w14:paraId="572B45CA" w14:textId="77777777" w:rsidR="007F195B" w:rsidRDefault="007F1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2BD94B" w14:textId="77777777" w:rsidR="00843859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27DBFBC" wp14:editId="5D31839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53BFD3E" w14:textId="77777777" w:rsidR="00843859" w:rsidRPr="00C850B7" w:rsidRDefault="00843859" w:rsidP="005C7B3E"/>
  <w:p w14:paraId="196F1C0D" w14:textId="77777777" w:rsidR="00843859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693E12F" w14:textId="77777777" w:rsidR="00843859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232A657" w14:textId="77777777" w:rsidR="00843859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C23F80C" w14:textId="77777777" w:rsidR="00843859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C35"/>
    <w:rsid w:val="00043955"/>
    <w:rsid w:val="004B09D3"/>
    <w:rsid w:val="007F195B"/>
    <w:rsid w:val="00843859"/>
    <w:rsid w:val="00C6301F"/>
    <w:rsid w:val="00E56C35"/>
    <w:rsid w:val="00E75759"/>
    <w:rsid w:val="00EE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92DE8"/>
  <w15:chartTrackingRefBased/>
  <w15:docId w15:val="{B24037CC-9D48-4C9E-A12D-05D9156C1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C35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56C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E56C3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E56C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6C35"/>
  </w:style>
  <w:style w:type="paragraph" w:styleId="Corpodetexto">
    <w:name w:val="Body Text"/>
    <w:basedOn w:val="Normal"/>
    <w:link w:val="CorpodetextoChar"/>
    <w:uiPriority w:val="99"/>
    <w:unhideWhenUsed/>
    <w:rsid w:val="00E56C3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56C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439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2024-08-27T12:46:00Z</dcterms:created>
  <dcterms:modified xsi:type="dcterms:W3CDTF">2024-09-02T13:00:00Z</dcterms:modified>
</cp:coreProperties>
</file>