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C87569" w:rsidRDefault="00065CCA" w:rsidP="00C87569">
      <w:pPr>
        <w:pStyle w:val="ANEXO-Rtulo"/>
        <w:jc w:val="left"/>
        <w:rPr>
          <w:rFonts w:ascii="Arial" w:hAnsi="Arial" w:cs="Arial"/>
        </w:rPr>
      </w:pPr>
      <w:r w:rsidRPr="00C87569">
        <w:rPr>
          <w:rFonts w:ascii="Arial" w:hAnsi="Arial" w:cs="Arial"/>
        </w:rPr>
        <w:t>CONTRATO</w:t>
      </w:r>
      <w:r w:rsidR="00FD69B3">
        <w:rPr>
          <w:rFonts w:ascii="Arial" w:hAnsi="Arial" w:cs="Arial"/>
        </w:rPr>
        <w:t xml:space="preserve"> N° 28/2015</w:t>
      </w:r>
    </w:p>
    <w:p w:rsidR="00065CCA" w:rsidRPr="00C87569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C87569">
        <w:rPr>
          <w:rFonts w:ascii="Arial" w:hAnsi="Arial" w:cs="Arial"/>
        </w:rPr>
        <w:t>Processo n</w:t>
      </w:r>
      <w:r w:rsidRPr="00C87569">
        <w:rPr>
          <w:rFonts w:ascii="Arial" w:hAnsi="Arial" w:cs="Arial"/>
          <w:u w:val="single"/>
          <w:vertAlign w:val="superscript"/>
        </w:rPr>
        <w:t>o</w:t>
      </w:r>
      <w:r w:rsidR="005E4B0F" w:rsidRPr="00C87569">
        <w:rPr>
          <w:rFonts w:ascii="Arial" w:hAnsi="Arial" w:cs="Arial"/>
        </w:rPr>
        <w:t xml:space="preserve"> </w:t>
      </w:r>
      <w:r w:rsidR="00FD69B3">
        <w:rPr>
          <w:rFonts w:ascii="Arial" w:hAnsi="Arial" w:cs="Arial"/>
        </w:rPr>
        <w:t>3808/2014</w:t>
      </w:r>
    </w:p>
    <w:p w:rsidR="00065CCA" w:rsidRPr="00C87569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C87569">
        <w:rPr>
          <w:rFonts w:ascii="Arial" w:hAnsi="Arial" w:cs="Arial"/>
        </w:rPr>
        <w:t xml:space="preserve">Pregão </w:t>
      </w:r>
      <w:r w:rsidR="00B525FC" w:rsidRPr="00C87569">
        <w:rPr>
          <w:rFonts w:ascii="Arial" w:hAnsi="Arial" w:cs="Arial"/>
        </w:rPr>
        <w:t>Presencial</w:t>
      </w:r>
      <w:r w:rsidR="00FD69B3">
        <w:rPr>
          <w:rFonts w:ascii="Arial" w:hAnsi="Arial" w:cs="Arial"/>
        </w:rPr>
        <w:t xml:space="preserve"> Para Registro de Preços</w:t>
      </w:r>
      <w:r w:rsidR="00B525FC" w:rsidRPr="00C87569">
        <w:rPr>
          <w:rFonts w:ascii="Arial" w:hAnsi="Arial" w:cs="Arial"/>
        </w:rPr>
        <w:t xml:space="preserve"> </w:t>
      </w:r>
      <w:r w:rsidRPr="00C87569">
        <w:rPr>
          <w:rFonts w:ascii="Arial" w:hAnsi="Arial" w:cs="Arial"/>
        </w:rPr>
        <w:t>n</w:t>
      </w:r>
      <w:r w:rsidRPr="00C87569">
        <w:rPr>
          <w:rFonts w:ascii="Arial" w:hAnsi="Arial" w:cs="Arial"/>
          <w:u w:val="single"/>
          <w:vertAlign w:val="superscript"/>
        </w:rPr>
        <w:t>o</w:t>
      </w:r>
      <w:r w:rsidRPr="00C87569">
        <w:rPr>
          <w:rFonts w:ascii="Arial" w:hAnsi="Arial" w:cs="Arial"/>
        </w:rPr>
        <w:t xml:space="preserve"> </w:t>
      </w:r>
      <w:r w:rsidR="00FD69B3">
        <w:rPr>
          <w:rFonts w:ascii="Arial" w:hAnsi="Arial" w:cs="Arial"/>
        </w:rPr>
        <w:t>08</w:t>
      </w:r>
      <w:r w:rsidR="007348FC" w:rsidRPr="00C87569">
        <w:rPr>
          <w:rFonts w:ascii="Arial" w:hAnsi="Arial" w:cs="Arial"/>
        </w:rPr>
        <w:t>/201</w:t>
      </w:r>
      <w:r w:rsidR="00FD69B3">
        <w:rPr>
          <w:rFonts w:ascii="Arial" w:hAnsi="Arial" w:cs="Arial"/>
        </w:rPr>
        <w:t>5</w:t>
      </w:r>
      <w:r w:rsidR="00B525FC" w:rsidRPr="00C87569">
        <w:rPr>
          <w:rFonts w:ascii="Arial" w:hAnsi="Arial" w:cs="Arial"/>
        </w:rPr>
        <w:t>.</w:t>
      </w:r>
    </w:p>
    <w:p w:rsidR="00B525FC" w:rsidRPr="00C87569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FD69B3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FD69B3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FD69B3">
        <w:rPr>
          <w:rFonts w:ascii="Arial" w:hAnsi="Arial" w:cs="Arial"/>
          <w:b/>
          <w:bCs/>
        </w:rPr>
        <w:t>MUNICÍPIO DE SÃO DOMINGOS DO NORTE</w:t>
      </w:r>
      <w:r w:rsidRPr="00FD69B3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FD69B3" w:rsidRPr="00FD69B3">
        <w:rPr>
          <w:rStyle w:val="PargrafoNormalChar"/>
          <w:rFonts w:ascii="Arial" w:hAnsi="Arial" w:cs="Arial"/>
          <w:b/>
          <w:color w:val="auto"/>
        </w:rPr>
        <w:t>ALEMPEQ EQUIPAMENTOS DE ESCRITÓRIO LTDA EPP</w:t>
      </w:r>
      <w:r w:rsidRPr="00FD69B3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FD69B3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FD69B3">
        <w:rPr>
          <w:rStyle w:val="PargrafoNormalChar"/>
          <w:rFonts w:ascii="Arial" w:hAnsi="Arial" w:cs="Arial"/>
          <w:b/>
          <w:color w:val="auto"/>
        </w:rPr>
        <w:t>MATERIAL PERMANENTE</w:t>
      </w:r>
      <w:r w:rsidR="00FD69B3" w:rsidRPr="00FD69B3">
        <w:rPr>
          <w:rStyle w:val="PargrafoNormalChar"/>
          <w:rFonts w:ascii="Arial" w:hAnsi="Arial" w:cs="Arial"/>
          <w:b/>
          <w:color w:val="auto"/>
        </w:rPr>
        <w:t xml:space="preserve">. </w:t>
      </w:r>
    </w:p>
    <w:p w:rsidR="00F804CE" w:rsidRPr="00C87569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color w:val="auto"/>
        </w:rPr>
      </w:pPr>
    </w:p>
    <w:p w:rsidR="00065CCA" w:rsidRPr="00C87569" w:rsidRDefault="00FD69B3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E60E24">
        <w:rPr>
          <w:rFonts w:ascii="Arial" w:hAnsi="Arial" w:cs="Arial"/>
        </w:rPr>
        <w:t xml:space="preserve">Pelo presente instrumento, </w:t>
      </w:r>
      <w:r w:rsidRPr="00E60E24">
        <w:rPr>
          <w:rFonts w:ascii="Arial" w:hAnsi="Arial" w:cs="Arial"/>
          <w:b/>
        </w:rPr>
        <w:t>O MUNICÍPIO DE SÃO DOMINGOS DO NORTE</w:t>
      </w:r>
      <w:r w:rsidRPr="00E60E24">
        <w:rPr>
          <w:rFonts w:ascii="Arial" w:hAnsi="Arial" w:cs="Arial"/>
        </w:rPr>
        <w:t xml:space="preserve">, Estado do Espírito Santo, pessoa Jurídica de Direito Público Interno, sediado na Rod. Gether Lopes de Farias, s/nº - Bairro Emílio Callegari - São Domingos do Norte - ES, inscrito no Cadastro Nacional de Pessoa Jurídica sob o N.º 36 350 312/0001-72, neste ato representado pelo </w:t>
      </w:r>
      <w:r w:rsidRPr="00E60E24">
        <w:rPr>
          <w:rFonts w:ascii="Arial" w:hAnsi="Arial" w:cs="Arial"/>
          <w:b/>
        </w:rPr>
        <w:t>PREFEITO MUNICIPAL</w:t>
      </w:r>
      <w:r w:rsidRPr="00E60E24">
        <w:rPr>
          <w:rFonts w:ascii="Arial" w:hAnsi="Arial" w:cs="Arial"/>
          <w:b/>
          <w:bCs/>
        </w:rPr>
        <w:t xml:space="preserve">, </w:t>
      </w:r>
      <w:r w:rsidRPr="00E60E24">
        <w:rPr>
          <w:rFonts w:ascii="Arial" w:hAnsi="Arial" w:cs="Arial"/>
        </w:rPr>
        <w:t>ao</w:t>
      </w:r>
      <w:r w:rsidRPr="00E60E24">
        <w:rPr>
          <w:rFonts w:ascii="Arial" w:hAnsi="Arial" w:cs="Arial"/>
          <w:b/>
          <w:bCs/>
        </w:rPr>
        <w:t xml:space="preserve"> Sr.</w:t>
      </w:r>
      <w:r w:rsidRPr="00E60E24">
        <w:rPr>
          <w:rFonts w:ascii="Arial" w:hAnsi="Arial" w:cs="Arial"/>
        </w:rPr>
        <w:t xml:space="preserve"> </w:t>
      </w:r>
      <w:r w:rsidRPr="00E60E24">
        <w:rPr>
          <w:rFonts w:ascii="Arial" w:hAnsi="Arial" w:cs="Arial"/>
          <w:b/>
          <w:bCs/>
        </w:rPr>
        <w:t>José Geraldo Guidoni</w:t>
      </w:r>
      <w:r w:rsidRPr="00E60E24">
        <w:rPr>
          <w:rFonts w:ascii="Arial" w:hAnsi="Arial" w:cs="Arial"/>
        </w:rPr>
        <w:t xml:space="preserve"> brasileiro, casado, portador do CPF nº 674.402.317-91, residente na </w:t>
      </w:r>
      <w:proofErr w:type="gramStart"/>
      <w:r w:rsidRPr="00E60E24">
        <w:rPr>
          <w:rFonts w:ascii="Arial" w:hAnsi="Arial" w:cs="Arial"/>
        </w:rPr>
        <w:t>Travessa Sebastião Valeriano Pagani</w:t>
      </w:r>
      <w:proofErr w:type="gramEnd"/>
      <w:r w:rsidRPr="00E60E24">
        <w:rPr>
          <w:rFonts w:ascii="Arial" w:hAnsi="Arial" w:cs="Arial"/>
        </w:rPr>
        <w:t xml:space="preserve">, nº 47, Centro, São Domingos do Norte – ES, Centro, São Domingos do Norte – ES, aqui denominado </w:t>
      </w:r>
      <w:r w:rsidRPr="00E60E24">
        <w:rPr>
          <w:rFonts w:ascii="Arial" w:hAnsi="Arial" w:cs="Arial"/>
          <w:b/>
          <w:bCs/>
        </w:rPr>
        <w:t>CONTRATANTE</w:t>
      </w:r>
      <w:r w:rsidRPr="00E60E24">
        <w:rPr>
          <w:rFonts w:ascii="Arial" w:hAnsi="Arial" w:cs="Arial"/>
        </w:rPr>
        <w:t xml:space="preserve"> e a Empresa </w:t>
      </w:r>
      <w:r w:rsidRPr="0064414C">
        <w:rPr>
          <w:rFonts w:ascii="Arial" w:hAnsi="Arial" w:cs="Arial"/>
          <w:b/>
        </w:rPr>
        <w:t>Alempeq Equipamentos de Escritório Ltda Epp</w:t>
      </w:r>
      <w:r w:rsidRPr="00E60E24">
        <w:rPr>
          <w:rFonts w:ascii="Arial" w:hAnsi="Arial" w:cs="Arial"/>
        </w:rPr>
        <w:t xml:space="preserve">, doravante denominada </w:t>
      </w:r>
      <w:r w:rsidRPr="00E60E24">
        <w:rPr>
          <w:rFonts w:ascii="Arial" w:hAnsi="Arial" w:cs="Arial"/>
          <w:b/>
          <w:bCs/>
        </w:rPr>
        <w:t>CONTRATADA</w:t>
      </w:r>
      <w:r w:rsidRPr="00E60E24">
        <w:rPr>
          <w:rFonts w:ascii="Arial" w:hAnsi="Arial" w:cs="Arial"/>
        </w:rPr>
        <w:t>, com sede Avenida Vitória, n° 322, centro, Nova Venécia-ES, CEP 29.830-000, inscrita no CNPJ/MF sob o n</w:t>
      </w:r>
      <w:r w:rsidRPr="00E60E24">
        <w:rPr>
          <w:rFonts w:ascii="Arial" w:hAnsi="Arial" w:cs="Arial"/>
          <w:u w:val="single"/>
          <w:vertAlign w:val="superscript"/>
        </w:rPr>
        <w:t>o</w:t>
      </w:r>
      <w:r w:rsidRPr="00E60E24">
        <w:rPr>
          <w:rFonts w:ascii="Arial" w:hAnsi="Arial" w:cs="Arial"/>
        </w:rPr>
        <w:t xml:space="preserve"> 31.792.534/0001-21, neste ato representada pelo </w:t>
      </w:r>
      <w:proofErr w:type="spellStart"/>
      <w:r w:rsidRPr="00E60E24">
        <w:rPr>
          <w:rFonts w:ascii="Arial" w:hAnsi="Arial" w:cs="Arial"/>
        </w:rPr>
        <w:t>Srº</w:t>
      </w:r>
      <w:proofErr w:type="spellEnd"/>
      <w:r w:rsidRPr="00E60E24">
        <w:rPr>
          <w:rFonts w:ascii="Arial" w:hAnsi="Arial" w:cs="Arial"/>
        </w:rPr>
        <w:t>. Adilçon José Buzatto, brasileiro, casado, empresário, portador do CPF n° 756.636.867-20 e RG n° 574.054 SSP ES, residente e domiciliado na Rua Maria da Penha, n° 135, Bairro Margareth, Nova Venécia-Es</w:t>
      </w:r>
      <w:r>
        <w:rPr>
          <w:rFonts w:ascii="Arial" w:hAnsi="Arial" w:cs="Arial"/>
        </w:rPr>
        <w:t xml:space="preserve">, </w:t>
      </w:r>
      <w:r w:rsidRPr="00CF761F">
        <w:rPr>
          <w:rFonts w:ascii="Arial" w:hAnsi="Arial" w:cs="Arial"/>
        </w:rPr>
        <w:t xml:space="preserve">ajustam o presente </w:t>
      </w:r>
      <w:r w:rsidRPr="00CF761F">
        <w:rPr>
          <w:rFonts w:ascii="Arial" w:hAnsi="Arial" w:cs="Arial"/>
          <w:b/>
        </w:rPr>
        <w:t>CONTRATO</w:t>
      </w:r>
      <w:r w:rsidR="00065CCA" w:rsidRPr="00C87569">
        <w:rPr>
          <w:rFonts w:ascii="Arial" w:hAnsi="Arial" w:cs="Arial"/>
        </w:rPr>
        <w:t>, nos termos das Leis n</w:t>
      </w:r>
      <w:r w:rsidR="00065CCA" w:rsidRPr="00C87569">
        <w:rPr>
          <w:rFonts w:ascii="Arial" w:hAnsi="Arial" w:cs="Arial"/>
          <w:u w:val="single"/>
          <w:vertAlign w:val="superscript"/>
        </w:rPr>
        <w:t>o</w:t>
      </w:r>
      <w:r w:rsidR="00065CCA" w:rsidRPr="00C87569">
        <w:rPr>
          <w:rFonts w:ascii="Arial" w:hAnsi="Arial" w:cs="Arial"/>
        </w:rPr>
        <w:t xml:space="preserve"> 8.666, de 21 de junho de 1993, n</w:t>
      </w:r>
      <w:r w:rsidR="00065CCA" w:rsidRPr="00C87569">
        <w:rPr>
          <w:rFonts w:ascii="Arial" w:hAnsi="Arial" w:cs="Arial"/>
          <w:u w:val="single"/>
          <w:vertAlign w:val="superscript"/>
        </w:rPr>
        <w:t>o</w:t>
      </w:r>
      <w:r w:rsidR="00065CCA" w:rsidRPr="00C87569">
        <w:rPr>
          <w:rFonts w:ascii="Arial" w:hAnsi="Arial" w:cs="Arial"/>
        </w:rPr>
        <w:t xml:space="preserve"> 8.883, de 08 de junho de 1994, de acordo com os termos do Processo de n</w:t>
      </w:r>
      <w:r w:rsidR="00065CCA" w:rsidRPr="00C87569">
        <w:rPr>
          <w:rFonts w:ascii="Arial" w:hAnsi="Arial" w:cs="Arial"/>
          <w:u w:val="single"/>
          <w:vertAlign w:val="superscript"/>
        </w:rPr>
        <w:t>o</w:t>
      </w:r>
      <w:r w:rsidR="0059140F" w:rsidRPr="00C87569">
        <w:rPr>
          <w:rFonts w:ascii="Arial" w:hAnsi="Arial" w:cs="Arial"/>
        </w:rPr>
        <w:t xml:space="preserve"> 3808</w:t>
      </w:r>
      <w:r w:rsidR="00BE3E7D" w:rsidRPr="00C87569">
        <w:rPr>
          <w:rFonts w:ascii="Arial" w:hAnsi="Arial" w:cs="Arial"/>
        </w:rPr>
        <w:t>/2014</w:t>
      </w:r>
      <w:r w:rsidR="00065CCA" w:rsidRPr="00C87569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C87569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C87569" w:rsidRDefault="00065CCA" w:rsidP="00F804CE">
      <w:pPr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PRIMEIRA - DO OBJETO</w:t>
      </w:r>
    </w:p>
    <w:p w:rsidR="00FB4548" w:rsidRPr="00C87569" w:rsidRDefault="00C87569" w:rsidP="00C87569">
      <w:pPr>
        <w:pStyle w:val="PargrafodaLista"/>
        <w:numPr>
          <w:ilvl w:val="1"/>
          <w:numId w:val="28"/>
        </w:numPr>
        <w:ind w:left="0" w:firstLine="0"/>
        <w:jc w:val="both"/>
        <w:rPr>
          <w:rFonts w:ascii="Arial" w:hAnsi="Arial" w:cs="Arial"/>
        </w:rPr>
      </w:pPr>
      <w:r w:rsidRPr="00C87569">
        <w:rPr>
          <w:rFonts w:ascii="Arial" w:hAnsi="Arial" w:cs="Arial"/>
        </w:rPr>
        <w:t>Aquisição</w:t>
      </w:r>
      <w:r w:rsidR="00F73B13" w:rsidRPr="00C87569">
        <w:rPr>
          <w:rFonts w:ascii="Arial" w:hAnsi="Arial" w:cs="Arial"/>
        </w:rPr>
        <w:t xml:space="preserve"> de materiais de consumo, pedagógicos e materiais permanentes que serão usados pelas crianças, </w:t>
      </w:r>
      <w:r w:rsidRPr="00C87569">
        <w:rPr>
          <w:rFonts w:ascii="Arial" w:hAnsi="Arial" w:cs="Arial"/>
        </w:rPr>
        <w:t>jovens</w:t>
      </w:r>
      <w:r w:rsidR="00F73B13" w:rsidRPr="00C87569">
        <w:rPr>
          <w:rFonts w:ascii="Arial" w:hAnsi="Arial" w:cs="Arial"/>
        </w:rPr>
        <w:t xml:space="preserve"> e adultos que participam </w:t>
      </w:r>
      <w:r w:rsidRPr="00C87569">
        <w:rPr>
          <w:rFonts w:ascii="Arial" w:hAnsi="Arial" w:cs="Arial"/>
        </w:rPr>
        <w:t>do desenvolvimento</w:t>
      </w:r>
      <w:r w:rsidR="00F73B13" w:rsidRPr="00C87569">
        <w:rPr>
          <w:rFonts w:ascii="Arial" w:hAnsi="Arial" w:cs="Arial"/>
        </w:rPr>
        <w:t xml:space="preserve"> em oficinas, e nos grupos de Convivência do CRAS “João Gabriel</w:t>
      </w:r>
      <w:r>
        <w:rPr>
          <w:rFonts w:ascii="Arial" w:hAnsi="Arial" w:cs="Arial"/>
        </w:rPr>
        <w:t>”</w:t>
      </w:r>
      <w:r w:rsidR="00F73B13" w:rsidRPr="00C87569">
        <w:rPr>
          <w:rFonts w:ascii="Arial" w:hAnsi="Arial" w:cs="Arial"/>
        </w:rPr>
        <w:t xml:space="preserve"> para o exercício de 2015 conforme o anexo I e o termo de referência do </w:t>
      </w:r>
      <w:r w:rsidR="00BA7C88" w:rsidRPr="00C87569">
        <w:rPr>
          <w:rFonts w:ascii="Arial" w:hAnsi="Arial" w:cs="Arial"/>
        </w:rPr>
        <w:t>Edital.</w:t>
      </w:r>
    </w:p>
    <w:p w:rsidR="00F73B13" w:rsidRPr="00C87569" w:rsidRDefault="00F73B13" w:rsidP="00F73B13">
      <w:pPr>
        <w:pStyle w:val="PargrafodaLista"/>
        <w:ind w:left="480"/>
        <w:jc w:val="both"/>
        <w:rPr>
          <w:rFonts w:ascii="Arial" w:hAnsi="Arial" w:cs="Arial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2.1 </w:t>
      </w:r>
      <w:r w:rsidRPr="00C87569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C87569">
        <w:rPr>
          <w:rFonts w:ascii="Arial" w:hAnsi="Arial" w:cs="Arial"/>
          <w:sz w:val="24"/>
          <w:szCs w:val="24"/>
        </w:rPr>
        <w:t>O contrato terá inicio</w:t>
      </w:r>
      <w:r w:rsidR="00BA7C88" w:rsidRPr="00C87569">
        <w:rPr>
          <w:rFonts w:ascii="Arial" w:hAnsi="Arial" w:cs="Arial"/>
          <w:sz w:val="24"/>
          <w:szCs w:val="24"/>
        </w:rPr>
        <w:t xml:space="preserve"> </w:t>
      </w:r>
      <w:r w:rsidR="00BE3E7D" w:rsidRPr="00C87569">
        <w:rPr>
          <w:rFonts w:ascii="Arial" w:hAnsi="Arial" w:cs="Arial"/>
          <w:sz w:val="24"/>
          <w:szCs w:val="24"/>
        </w:rPr>
        <w:t>após assinatura do contrato</w:t>
      </w:r>
      <w:r w:rsidRPr="00C87569">
        <w:rPr>
          <w:rFonts w:ascii="Arial" w:hAnsi="Arial" w:cs="Arial"/>
          <w:sz w:val="24"/>
          <w:szCs w:val="24"/>
        </w:rPr>
        <w:t xml:space="preserve"> </w:t>
      </w:r>
      <w:r w:rsidR="00000A7D" w:rsidRPr="00C87569">
        <w:rPr>
          <w:rFonts w:ascii="Arial" w:hAnsi="Arial" w:cs="Arial"/>
          <w:sz w:val="24"/>
          <w:szCs w:val="24"/>
        </w:rPr>
        <w:t xml:space="preserve">até </w:t>
      </w:r>
      <w:r w:rsidR="00000A7D" w:rsidRPr="00C87569">
        <w:rPr>
          <w:rFonts w:ascii="Arial" w:hAnsi="Arial" w:cs="Arial"/>
          <w:b/>
          <w:sz w:val="24"/>
          <w:szCs w:val="24"/>
        </w:rPr>
        <w:t>31/12/201</w:t>
      </w:r>
      <w:r w:rsidR="00F73B13" w:rsidRPr="00C87569">
        <w:rPr>
          <w:rFonts w:ascii="Arial" w:hAnsi="Arial" w:cs="Arial"/>
          <w:b/>
          <w:sz w:val="24"/>
          <w:szCs w:val="24"/>
        </w:rPr>
        <w:t>5</w:t>
      </w:r>
      <w:r w:rsidR="00BA7C88">
        <w:rPr>
          <w:rFonts w:ascii="Arial" w:hAnsi="Arial" w:cs="Arial"/>
          <w:b/>
          <w:sz w:val="24"/>
          <w:szCs w:val="24"/>
        </w:rPr>
        <w:t>.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lastRenderedPageBreak/>
        <w:t xml:space="preserve">2.3. Fica resguardado o prazo de garantia do material adquirido, conforme estipulado na </w:t>
      </w:r>
      <w:r w:rsidRPr="00FD69B3">
        <w:rPr>
          <w:rFonts w:ascii="Arial" w:hAnsi="Arial" w:cs="Arial"/>
          <w:sz w:val="24"/>
          <w:szCs w:val="24"/>
        </w:rPr>
        <w:t>cláusula oitava deste</w:t>
      </w:r>
      <w:r w:rsidRPr="00C87569">
        <w:rPr>
          <w:rFonts w:ascii="Arial" w:hAnsi="Arial" w:cs="Arial"/>
          <w:sz w:val="24"/>
          <w:szCs w:val="24"/>
        </w:rPr>
        <w:t xml:space="preserve"> instrumento.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3.1.</w:t>
      </w:r>
      <w:r w:rsidR="00FB4548" w:rsidRPr="00C87569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FD69B3">
        <w:rPr>
          <w:rFonts w:ascii="Arial" w:hAnsi="Arial" w:cs="Arial"/>
          <w:b/>
          <w:sz w:val="24"/>
          <w:szCs w:val="24"/>
        </w:rPr>
        <w:t>R$</w:t>
      </w:r>
      <w:r w:rsidR="00FD69B3" w:rsidRPr="00FD69B3">
        <w:rPr>
          <w:rFonts w:ascii="Arial" w:hAnsi="Arial" w:cs="Arial"/>
          <w:b/>
          <w:sz w:val="24"/>
          <w:szCs w:val="24"/>
        </w:rPr>
        <w:t xml:space="preserve"> 12.719,00</w:t>
      </w:r>
      <w:r w:rsidR="00FD69B3">
        <w:rPr>
          <w:rFonts w:ascii="Arial" w:hAnsi="Arial" w:cs="Arial"/>
          <w:sz w:val="24"/>
          <w:szCs w:val="24"/>
        </w:rPr>
        <w:t xml:space="preserve"> </w:t>
      </w:r>
      <w:r w:rsidR="00FB4548" w:rsidRPr="00C87569">
        <w:rPr>
          <w:rFonts w:ascii="Arial" w:hAnsi="Arial" w:cs="Arial"/>
          <w:sz w:val="24"/>
          <w:szCs w:val="24"/>
        </w:rPr>
        <w:t>(</w:t>
      </w:r>
      <w:r w:rsidR="00FD69B3">
        <w:rPr>
          <w:rFonts w:ascii="Arial" w:hAnsi="Arial" w:cs="Arial"/>
          <w:sz w:val="24"/>
          <w:szCs w:val="24"/>
        </w:rPr>
        <w:t>doze mil e setecentos e dezenove reais</w:t>
      </w:r>
      <w:r w:rsidR="00FB4548" w:rsidRPr="00C87569">
        <w:rPr>
          <w:rFonts w:ascii="Arial" w:hAnsi="Arial" w:cs="Arial"/>
          <w:sz w:val="24"/>
          <w:szCs w:val="24"/>
        </w:rPr>
        <w:t>), pagáveis 30 dias após a entrega total dos produtos de cada pedido de fornecimento que será emitido pelo Secretaria Municipal correspondente através do Setor de Compras.</w:t>
      </w:r>
    </w:p>
    <w:p w:rsidR="00FB4548" w:rsidRPr="00C87569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3.2.</w:t>
      </w:r>
      <w:r w:rsidR="00FB4548" w:rsidRPr="00C87569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0969CA" w:rsidRPr="00C87569">
        <w:rPr>
          <w:rFonts w:ascii="Arial" w:hAnsi="Arial" w:cs="Arial"/>
          <w:sz w:val="24"/>
          <w:szCs w:val="24"/>
        </w:rPr>
        <w:t xml:space="preserve"> serão pagos com</w:t>
      </w:r>
      <w:r w:rsidR="00652DA3" w:rsidRPr="00C87569">
        <w:rPr>
          <w:rFonts w:ascii="Arial" w:hAnsi="Arial" w:cs="Arial"/>
          <w:sz w:val="24"/>
          <w:szCs w:val="24"/>
        </w:rPr>
        <w:t xml:space="preserve"> recursos do PAIF</w:t>
      </w:r>
      <w:r w:rsidR="00FB4548" w:rsidRPr="00C87569">
        <w:rPr>
          <w:rFonts w:ascii="Arial" w:hAnsi="Arial" w:cs="Arial"/>
          <w:sz w:val="24"/>
          <w:szCs w:val="24"/>
        </w:rPr>
        <w:t>:</w:t>
      </w:r>
    </w:p>
    <w:p w:rsidR="00F73B13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Ficha:</w:t>
      </w:r>
    </w:p>
    <w:p w:rsidR="00625EDA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00340-13010000 – Equipamento</w:t>
      </w:r>
      <w:r w:rsidR="00BA7C88" w:rsidRPr="00C87569">
        <w:rPr>
          <w:rFonts w:ascii="Arial" w:hAnsi="Arial" w:cs="Arial"/>
          <w:sz w:val="24"/>
          <w:szCs w:val="24"/>
        </w:rPr>
        <w:t xml:space="preserve"> </w:t>
      </w:r>
      <w:r w:rsidRPr="00C87569">
        <w:rPr>
          <w:rFonts w:ascii="Arial" w:hAnsi="Arial" w:cs="Arial"/>
          <w:sz w:val="24"/>
          <w:szCs w:val="24"/>
        </w:rPr>
        <w:t>e material permanente</w:t>
      </w:r>
    </w:p>
    <w:p w:rsidR="00F73B13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00359-13010000 – Material de consumo</w:t>
      </w:r>
    </w:p>
    <w:p w:rsidR="00625EDA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00362-13010000 - Material de consumo</w:t>
      </w:r>
    </w:p>
    <w:p w:rsidR="00F73B13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00367-13010000- Outros serviços de terceiros- pessoa jurídica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4.1.</w:t>
      </w:r>
      <w:r w:rsidR="00FB4548" w:rsidRPr="00C87569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a) </w:t>
      </w:r>
      <w:r w:rsidR="007348FC" w:rsidRPr="00C87569">
        <w:rPr>
          <w:rFonts w:ascii="Arial" w:hAnsi="Arial" w:cs="Arial"/>
          <w:sz w:val="24"/>
          <w:szCs w:val="24"/>
        </w:rPr>
        <w:t>a</w:t>
      </w:r>
      <w:r w:rsidRPr="00C87569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b) </w:t>
      </w:r>
      <w:r w:rsidR="007348FC" w:rsidRPr="00C87569">
        <w:rPr>
          <w:rFonts w:ascii="Arial" w:hAnsi="Arial" w:cs="Arial"/>
          <w:sz w:val="24"/>
          <w:szCs w:val="24"/>
        </w:rPr>
        <w:t>f</w:t>
      </w:r>
      <w:r w:rsidRPr="00C87569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c) </w:t>
      </w:r>
      <w:r w:rsidR="007348FC" w:rsidRPr="00C87569">
        <w:rPr>
          <w:rFonts w:ascii="Arial" w:hAnsi="Arial" w:cs="Arial"/>
          <w:sz w:val="24"/>
          <w:szCs w:val="24"/>
        </w:rPr>
        <w:t>i</w:t>
      </w:r>
      <w:r w:rsidRPr="00C87569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d) </w:t>
      </w:r>
      <w:r w:rsidR="007348FC" w:rsidRPr="00C87569">
        <w:rPr>
          <w:rFonts w:ascii="Arial" w:hAnsi="Arial" w:cs="Arial"/>
          <w:sz w:val="24"/>
          <w:szCs w:val="24"/>
        </w:rPr>
        <w:t>c</w:t>
      </w:r>
      <w:r w:rsidRPr="00C87569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e) </w:t>
      </w:r>
      <w:r w:rsidR="007348FC" w:rsidRPr="00C87569">
        <w:rPr>
          <w:rFonts w:ascii="Arial" w:hAnsi="Arial" w:cs="Arial"/>
          <w:sz w:val="24"/>
          <w:szCs w:val="24"/>
        </w:rPr>
        <w:t>r</w:t>
      </w:r>
      <w:r w:rsidRPr="00C87569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5.1.</w:t>
      </w:r>
      <w:r w:rsidR="00FB4548" w:rsidRPr="00C87569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a) </w:t>
      </w:r>
      <w:r w:rsidR="007348FC" w:rsidRPr="00C87569">
        <w:rPr>
          <w:rFonts w:ascii="Arial" w:hAnsi="Arial" w:cs="Arial"/>
          <w:sz w:val="24"/>
          <w:szCs w:val="24"/>
        </w:rPr>
        <w:t>e</w:t>
      </w:r>
      <w:r w:rsidRPr="00C87569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b) </w:t>
      </w:r>
      <w:r w:rsidR="007348FC" w:rsidRPr="00C87569">
        <w:rPr>
          <w:rFonts w:ascii="Arial" w:hAnsi="Arial" w:cs="Arial"/>
          <w:sz w:val="24"/>
          <w:szCs w:val="24"/>
        </w:rPr>
        <w:t>a</w:t>
      </w:r>
      <w:r w:rsidRPr="00C87569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c) </w:t>
      </w:r>
      <w:r w:rsidR="007348FC" w:rsidRPr="00C87569">
        <w:rPr>
          <w:rFonts w:ascii="Arial" w:hAnsi="Arial" w:cs="Arial"/>
          <w:sz w:val="24"/>
          <w:szCs w:val="24"/>
        </w:rPr>
        <w:t>f</w:t>
      </w:r>
      <w:r w:rsidRPr="00C87569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6.1.</w:t>
      </w:r>
      <w:r w:rsidR="00FB4548" w:rsidRPr="00C87569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6.2. </w:t>
      </w:r>
      <w:r w:rsidR="00FB4548" w:rsidRPr="00C87569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C87569" w:rsidRDefault="00BA7C8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b) Quando</w:t>
      </w:r>
      <w:r w:rsidR="00FB4548" w:rsidRPr="00C87569">
        <w:rPr>
          <w:rFonts w:ascii="Arial" w:hAnsi="Arial" w:cs="Arial"/>
          <w:sz w:val="24"/>
          <w:szCs w:val="24"/>
        </w:rPr>
        <w:t xml:space="preserve"> pela reiteração de impugnações feitas pela fiscalização ou pelo CONTRATANTE, ficar evidenciada a má fé ou a incapacidade da CONTRATADA;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lastRenderedPageBreak/>
        <w:t>c) Se a CONTRATADA transferir o presente Contrato, no todo ou em partes, a terceiros, sem prévia autorização do CONTRATANTE;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C87569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C87569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C87569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C87569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C87569">
        <w:rPr>
          <w:rFonts w:ascii="Arial" w:hAnsi="Arial" w:cs="Arial"/>
          <w:b/>
          <w:sz w:val="24"/>
          <w:szCs w:val="24"/>
        </w:rPr>
        <w:t>OITAVA</w:t>
      </w:r>
      <w:r w:rsidRPr="00C87569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C87569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</w:t>
      </w:r>
      <w:r w:rsidR="005E4B0F" w:rsidRPr="00C87569">
        <w:rPr>
          <w:rFonts w:ascii="Arial" w:hAnsi="Arial" w:cs="Arial"/>
          <w:snapToGrid w:val="0"/>
          <w:sz w:val="24"/>
          <w:szCs w:val="24"/>
        </w:rPr>
        <w:t>.1.</w:t>
      </w:r>
      <w:r w:rsidRPr="00C87569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8.1.1.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fixa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>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C87569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C87569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C87569">
        <w:rPr>
          <w:rFonts w:ascii="Arial" w:hAnsi="Arial" w:cs="Arial"/>
          <w:sz w:val="24"/>
          <w:szCs w:val="24"/>
        </w:rPr>
        <w:t xml:space="preserve"> </w:t>
      </w:r>
      <w:r w:rsidRPr="00C87569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lastRenderedPageBreak/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§ 2º.</w:t>
      </w:r>
      <w:r w:rsidRPr="00C87569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C87569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 As sanções administrativas somente serão aplicadas mediante regular processo administrativo, assegurada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ampla defesa e o contraditório, observando-se as seguintes regras: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8.3.1.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antes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da aplicação de qualquer sanção administrativa, o órgão promotor do certame deverá notificar o licitante contratado, facultando-lhe a apresentação de defesa prévia;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8.3.2.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8.3.3.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8.3.4.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8.3.5.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ofertada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8.3.6.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recurso administrativo a que se refere a alínea anterior será submetido à análise da Procuradoria Geral do Município;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C87569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C87569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9.1. A execução do contrato será acompanhada </w:t>
      </w:r>
      <w:r w:rsidR="00BA7C88" w:rsidRPr="00C87569">
        <w:rPr>
          <w:rFonts w:ascii="Arial" w:hAnsi="Arial" w:cs="Arial"/>
          <w:sz w:val="24"/>
          <w:szCs w:val="24"/>
        </w:rPr>
        <w:t>pelo (</w:t>
      </w:r>
      <w:r w:rsidRPr="00C87569">
        <w:rPr>
          <w:rFonts w:ascii="Arial" w:hAnsi="Arial" w:cs="Arial"/>
          <w:sz w:val="24"/>
          <w:szCs w:val="24"/>
        </w:rPr>
        <w:t xml:space="preserve">a) </w:t>
      </w:r>
      <w:r w:rsidRPr="00BA7C88">
        <w:rPr>
          <w:rFonts w:ascii="Arial" w:hAnsi="Arial" w:cs="Arial"/>
          <w:sz w:val="24"/>
          <w:szCs w:val="24"/>
        </w:rPr>
        <w:t>servidor</w:t>
      </w:r>
      <w:r w:rsidR="00BA7C88" w:rsidRPr="00BA7C88">
        <w:rPr>
          <w:rFonts w:ascii="Arial" w:hAnsi="Arial" w:cs="Arial"/>
          <w:sz w:val="24"/>
          <w:szCs w:val="24"/>
        </w:rPr>
        <w:t>a</w:t>
      </w:r>
      <w:r w:rsidR="00BA7C88">
        <w:rPr>
          <w:rFonts w:ascii="Arial" w:hAnsi="Arial" w:cs="Arial"/>
          <w:b/>
          <w:sz w:val="24"/>
          <w:szCs w:val="24"/>
        </w:rPr>
        <w:t xml:space="preserve"> Alexandra Torezani</w:t>
      </w:r>
      <w:r w:rsidRPr="00C87569">
        <w:rPr>
          <w:rFonts w:ascii="Arial" w:hAnsi="Arial" w:cs="Arial"/>
          <w:b/>
          <w:sz w:val="24"/>
          <w:szCs w:val="24"/>
        </w:rPr>
        <w:t>,</w:t>
      </w:r>
      <w:r w:rsidRPr="00C87569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C87569">
        <w:rPr>
          <w:rFonts w:ascii="Arial" w:hAnsi="Arial" w:cs="Arial"/>
          <w:b/>
          <w:sz w:val="24"/>
          <w:szCs w:val="24"/>
        </w:rPr>
        <w:t>DÉCIMA</w:t>
      </w:r>
      <w:r w:rsidRPr="00C87569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10.1.</w:t>
      </w:r>
      <w:r w:rsidR="00FB4548" w:rsidRPr="00C87569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224F00" w:rsidRPr="00C87569">
        <w:rPr>
          <w:rFonts w:ascii="Arial" w:hAnsi="Arial" w:cs="Arial"/>
          <w:sz w:val="24"/>
          <w:szCs w:val="24"/>
        </w:rPr>
        <w:t>08/2015</w:t>
      </w:r>
      <w:r w:rsidR="00FB4548" w:rsidRPr="00C87569">
        <w:rPr>
          <w:rFonts w:ascii="Arial" w:hAnsi="Arial" w:cs="Arial"/>
          <w:sz w:val="24"/>
          <w:szCs w:val="24"/>
        </w:rPr>
        <w:t xml:space="preserve"> e seus anexo</w:t>
      </w:r>
      <w:r w:rsidR="00F11EE9" w:rsidRPr="00C87569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C87569">
        <w:rPr>
          <w:rFonts w:ascii="Arial" w:hAnsi="Arial" w:cs="Arial"/>
          <w:sz w:val="24"/>
          <w:szCs w:val="24"/>
        </w:rPr>
        <w:t>(ART. 55, XI – LEI 8.666/93)</w:t>
      </w:r>
      <w:r w:rsidR="00F11EE9"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10.2.</w:t>
      </w:r>
      <w:r w:rsidR="00FB4548" w:rsidRPr="00C87569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C87569">
        <w:rPr>
          <w:rFonts w:ascii="Arial" w:hAnsi="Arial" w:cs="Arial"/>
          <w:sz w:val="24"/>
          <w:szCs w:val="24"/>
        </w:rPr>
        <w:t>sões do Código Civil Brasileiro</w:t>
      </w:r>
      <w:r w:rsidR="00FB4548" w:rsidRPr="00C87569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10</w:t>
      </w:r>
      <w:r w:rsidR="00FB4548" w:rsidRPr="00C87569">
        <w:rPr>
          <w:rFonts w:ascii="Arial" w:hAnsi="Arial" w:cs="Arial"/>
          <w:sz w:val="24"/>
          <w:szCs w:val="24"/>
        </w:rPr>
        <w:t>.3</w:t>
      </w:r>
      <w:r w:rsidRPr="00C87569">
        <w:rPr>
          <w:rFonts w:ascii="Arial" w:hAnsi="Arial" w:cs="Arial"/>
          <w:sz w:val="24"/>
          <w:szCs w:val="24"/>
        </w:rPr>
        <w:t>.</w:t>
      </w:r>
      <w:r w:rsidR="00FB4548" w:rsidRPr="00C87569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C87569">
        <w:rPr>
          <w:rFonts w:ascii="Arial" w:hAnsi="Arial" w:cs="Arial"/>
          <w:sz w:val="24"/>
          <w:szCs w:val="24"/>
        </w:rPr>
        <w:t>tro, por mais especial que seja</w:t>
      </w:r>
      <w:r w:rsidR="00FB4548" w:rsidRPr="00C87569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São Domingos do Norte</w:t>
      </w:r>
      <w:r w:rsidR="00BA7C88">
        <w:rPr>
          <w:rFonts w:ascii="Arial" w:hAnsi="Arial" w:cs="Arial"/>
          <w:sz w:val="24"/>
          <w:szCs w:val="24"/>
        </w:rPr>
        <w:t>-ES</w:t>
      </w:r>
      <w:r w:rsidRPr="00C87569">
        <w:rPr>
          <w:rFonts w:ascii="Arial" w:hAnsi="Arial" w:cs="Arial"/>
          <w:sz w:val="24"/>
          <w:szCs w:val="24"/>
        </w:rPr>
        <w:t xml:space="preserve">, em </w:t>
      </w:r>
      <w:r w:rsidR="00BA7C88">
        <w:rPr>
          <w:rFonts w:ascii="Arial" w:hAnsi="Arial" w:cs="Arial"/>
          <w:sz w:val="24"/>
          <w:szCs w:val="24"/>
        </w:rPr>
        <w:t>06</w:t>
      </w:r>
      <w:r w:rsidRPr="00C87569">
        <w:rPr>
          <w:rFonts w:ascii="Arial" w:hAnsi="Arial" w:cs="Arial"/>
          <w:sz w:val="24"/>
          <w:szCs w:val="24"/>
        </w:rPr>
        <w:t xml:space="preserve"> de </w:t>
      </w:r>
      <w:r w:rsidR="00BA7C88">
        <w:rPr>
          <w:rFonts w:ascii="Arial" w:hAnsi="Arial" w:cs="Arial"/>
          <w:sz w:val="24"/>
          <w:szCs w:val="24"/>
        </w:rPr>
        <w:t>Abril</w:t>
      </w:r>
      <w:r w:rsidR="00625EDA" w:rsidRPr="00C87569">
        <w:rPr>
          <w:rFonts w:ascii="Arial" w:hAnsi="Arial" w:cs="Arial"/>
          <w:sz w:val="24"/>
          <w:szCs w:val="24"/>
        </w:rPr>
        <w:t xml:space="preserve"> de</w:t>
      </w:r>
      <w:r w:rsidR="00BA7C88" w:rsidRPr="00C87569">
        <w:rPr>
          <w:rFonts w:ascii="Arial" w:hAnsi="Arial" w:cs="Arial"/>
          <w:sz w:val="24"/>
          <w:szCs w:val="24"/>
        </w:rPr>
        <w:t xml:space="preserve"> </w:t>
      </w:r>
      <w:r w:rsidR="00625EDA" w:rsidRPr="00C87569">
        <w:rPr>
          <w:rFonts w:ascii="Arial" w:hAnsi="Arial" w:cs="Arial"/>
          <w:sz w:val="24"/>
          <w:szCs w:val="24"/>
        </w:rPr>
        <w:t>2015</w:t>
      </w:r>
      <w:r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C87569" w:rsidRDefault="00FD69B3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E60E24" w:rsidRDefault="00FB4548" w:rsidP="00FD69B3">
      <w:pPr>
        <w:tabs>
          <w:tab w:val="left" w:pos="142"/>
          <w:tab w:val="center" w:pos="4819"/>
        </w:tabs>
        <w:ind w:right="-193"/>
        <w:jc w:val="center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    </w:t>
      </w:r>
      <w:r w:rsidR="00FD69B3" w:rsidRPr="00E60E24">
        <w:rPr>
          <w:rFonts w:ascii="Arial" w:hAnsi="Arial" w:cs="Arial"/>
          <w:b/>
          <w:sz w:val="24"/>
          <w:szCs w:val="24"/>
        </w:rPr>
        <w:t>José Geraldo Guidoni                                                   Adilçon José Buzatto</w:t>
      </w:r>
      <w:r w:rsidR="00FD69B3" w:rsidRPr="00E60E24">
        <w:rPr>
          <w:rFonts w:ascii="Arial" w:hAnsi="Arial" w:cs="Arial"/>
          <w:sz w:val="24"/>
          <w:szCs w:val="24"/>
        </w:rPr>
        <w:t xml:space="preserve">                               Prefeito Municipal                                                            Representante Legal</w:t>
      </w:r>
    </w:p>
    <w:p w:rsidR="00FD69B3" w:rsidRPr="00E60E24" w:rsidRDefault="00FD69B3" w:rsidP="00FD69B3">
      <w:pPr>
        <w:ind w:left="1843" w:right="-193" w:hanging="1843"/>
        <w:jc w:val="center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Contratante                                                                            Contratado</w:t>
      </w: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</w:t>
      </w:r>
      <w:r w:rsidRPr="00CF761F">
        <w:rPr>
          <w:rFonts w:ascii="Arial" w:hAnsi="Arial" w:cs="Arial"/>
          <w:sz w:val="24"/>
          <w:szCs w:val="24"/>
        </w:rPr>
        <w:t>temunhas:</w:t>
      </w: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 w:rsidRPr="00CF761F">
        <w:rPr>
          <w:rFonts w:ascii="Arial" w:hAnsi="Arial" w:cs="Arial"/>
          <w:sz w:val="24"/>
          <w:szCs w:val="24"/>
        </w:rPr>
        <w:t>a</w:t>
      </w:r>
      <w:proofErr w:type="gramEnd"/>
      <w:r w:rsidRPr="00CF761F">
        <w:rPr>
          <w:rFonts w:ascii="Arial" w:hAnsi="Arial" w:cs="Arial"/>
          <w:sz w:val="24"/>
          <w:szCs w:val="24"/>
        </w:rPr>
        <w:t>)_____________________________            b)_____________________________</w:t>
      </w:r>
    </w:p>
    <w:p w:rsidR="00BC1E0B" w:rsidRPr="00C87569" w:rsidRDefault="00BC1E0B" w:rsidP="00C87569">
      <w:pPr>
        <w:pStyle w:val="SemEspaamento"/>
        <w:jc w:val="both"/>
        <w:rPr>
          <w:rFonts w:ascii="Arial" w:hAnsi="Arial" w:cs="Arial"/>
          <w:i/>
          <w:iCs/>
          <w:sz w:val="24"/>
          <w:szCs w:val="24"/>
        </w:rPr>
      </w:pPr>
    </w:p>
    <w:sectPr w:rsidR="00BC1E0B" w:rsidRPr="00C87569" w:rsidSect="005D1126">
      <w:headerReference w:type="default" r:id="rId7"/>
      <w:footerReference w:type="default" r:id="rId8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AF1" w:rsidRDefault="00550AF1">
      <w:r>
        <w:separator/>
      </w:r>
    </w:p>
  </w:endnote>
  <w:endnote w:type="continuationSeparator" w:id="0">
    <w:p w:rsidR="00550AF1" w:rsidRDefault="00550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F00" w:rsidRPr="008614E9" w:rsidRDefault="00330228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224F00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A108DF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224F00" w:rsidRDefault="00224F0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AF1" w:rsidRDefault="00550AF1">
      <w:r>
        <w:separator/>
      </w:r>
    </w:p>
  </w:footnote>
  <w:footnote w:type="continuationSeparator" w:id="0">
    <w:p w:rsidR="00550AF1" w:rsidRDefault="00550A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F00" w:rsidRDefault="00224F00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2699385</wp:posOffset>
          </wp:positionH>
          <wp:positionV relativeFrom="paragraph">
            <wp:posOffset>-219075</wp:posOffset>
          </wp:positionV>
          <wp:extent cx="857250" cy="692394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2394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4F00" w:rsidRDefault="00224F00">
    <w:pPr>
      <w:pStyle w:val="Cabealho"/>
    </w:pPr>
  </w:p>
  <w:p w:rsidR="00224F00" w:rsidRDefault="00224F00">
    <w:pPr>
      <w:pStyle w:val="Cabealho"/>
    </w:pPr>
  </w:p>
  <w:p w:rsidR="00224F00" w:rsidRDefault="00224F00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224F00" w:rsidRPr="00FD69B3" w:rsidRDefault="00224F00" w:rsidP="00F23623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sz w:val="20"/>
      </w:rPr>
    </w:pPr>
    <w:r w:rsidRPr="00FD69B3">
      <w:rPr>
        <w:rFonts w:ascii="Arial" w:hAnsi="Arial" w:cs="Arial"/>
        <w:sz w:val="20"/>
      </w:rPr>
      <w:t>PREFEITURA MUNICIPAL DE SÃO DOMINGOS DO NORTE</w:t>
    </w:r>
  </w:p>
  <w:p w:rsidR="00224F00" w:rsidRPr="00FD69B3" w:rsidRDefault="00224F00" w:rsidP="00200FA5">
    <w:pPr>
      <w:jc w:val="center"/>
      <w:rPr>
        <w:rFonts w:ascii="Arial" w:hAnsi="Arial" w:cs="Arial"/>
        <w:color w:val="000000"/>
      </w:rPr>
    </w:pPr>
    <w:r w:rsidRPr="00FD69B3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224F00" w:rsidRPr="00FD69B3" w:rsidRDefault="00224F00" w:rsidP="00200FA5">
    <w:pPr>
      <w:jc w:val="center"/>
      <w:rPr>
        <w:rFonts w:ascii="Arial" w:hAnsi="Arial" w:cs="Arial"/>
        <w:color w:val="000000"/>
      </w:rPr>
    </w:pPr>
    <w:r w:rsidRPr="00FD69B3">
      <w:rPr>
        <w:rFonts w:ascii="Arial" w:hAnsi="Arial" w:cs="Arial"/>
        <w:color w:val="000000"/>
      </w:rPr>
      <w:t>Telefax: (027) 3742 0215 - telefone (027) 3742 0200 / 0203 / 0218</w:t>
    </w:r>
  </w:p>
  <w:p w:rsidR="00224F00" w:rsidRPr="00FD69B3" w:rsidRDefault="00224F00" w:rsidP="00200FA5">
    <w:pPr>
      <w:jc w:val="center"/>
      <w:rPr>
        <w:rFonts w:ascii="Arial" w:hAnsi="Arial" w:cs="Arial"/>
        <w:color w:val="000000"/>
      </w:rPr>
    </w:pPr>
    <w:r w:rsidRPr="00FD69B3">
      <w:rPr>
        <w:rFonts w:ascii="Arial" w:hAnsi="Arial" w:cs="Arial"/>
        <w:color w:val="000000"/>
      </w:rPr>
      <w:t>CNPJ 36.350.312/0001-72</w:t>
    </w:r>
  </w:p>
  <w:p w:rsidR="00224F00" w:rsidRDefault="00224F0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FE7D67"/>
    <w:multiLevelType w:val="hybridMultilevel"/>
    <w:tmpl w:val="9898764E"/>
    <w:lvl w:ilvl="0" w:tplc="6A34E1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D5068A"/>
    <w:multiLevelType w:val="multilevel"/>
    <w:tmpl w:val="334C4FD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50415A"/>
    <w:multiLevelType w:val="hybridMultilevel"/>
    <w:tmpl w:val="8D764AD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F2227D"/>
    <w:multiLevelType w:val="hybridMultilevel"/>
    <w:tmpl w:val="9424BC02"/>
    <w:lvl w:ilvl="0" w:tplc="D37E3C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2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3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78104D6A"/>
    <w:multiLevelType w:val="hybridMultilevel"/>
    <w:tmpl w:val="11AA233E"/>
    <w:lvl w:ilvl="0" w:tplc="8E92FD5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8"/>
  </w:num>
  <w:num w:numId="4">
    <w:abstractNumId w:val="0"/>
  </w:num>
  <w:num w:numId="5">
    <w:abstractNumId w:val="5"/>
  </w:num>
  <w:num w:numId="6">
    <w:abstractNumId w:val="21"/>
  </w:num>
  <w:num w:numId="7">
    <w:abstractNumId w:val="16"/>
  </w:num>
  <w:num w:numId="8">
    <w:abstractNumId w:val="22"/>
  </w:num>
  <w:num w:numId="9">
    <w:abstractNumId w:val="12"/>
  </w:num>
  <w:num w:numId="10">
    <w:abstractNumId w:val="7"/>
  </w:num>
  <w:num w:numId="11">
    <w:abstractNumId w:val="13"/>
  </w:num>
  <w:num w:numId="12">
    <w:abstractNumId w:val="4"/>
  </w:num>
  <w:num w:numId="13">
    <w:abstractNumId w:val="11"/>
  </w:num>
  <w:num w:numId="14">
    <w:abstractNumId w:val="17"/>
  </w:num>
  <w:num w:numId="15">
    <w:abstractNumId w:val="25"/>
  </w:num>
  <w:num w:numId="16">
    <w:abstractNumId w:val="20"/>
  </w:num>
  <w:num w:numId="17">
    <w:abstractNumId w:val="18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24"/>
  </w:num>
  <w:num w:numId="26">
    <w:abstractNumId w:val="1"/>
  </w:num>
  <w:num w:numId="27">
    <w:abstractNumId w:val="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0DD"/>
    <w:rsid w:val="00052E88"/>
    <w:rsid w:val="0005312B"/>
    <w:rsid w:val="00053E76"/>
    <w:rsid w:val="00054DCE"/>
    <w:rsid w:val="000566B0"/>
    <w:rsid w:val="00057A87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662"/>
    <w:rsid w:val="000A779B"/>
    <w:rsid w:val="000B03AA"/>
    <w:rsid w:val="000B0A83"/>
    <w:rsid w:val="000B259A"/>
    <w:rsid w:val="000B2F27"/>
    <w:rsid w:val="000B3F7E"/>
    <w:rsid w:val="000B7CCD"/>
    <w:rsid w:val="000C02DA"/>
    <w:rsid w:val="000C0C19"/>
    <w:rsid w:val="000C15CC"/>
    <w:rsid w:val="000C50EF"/>
    <w:rsid w:val="000C7C24"/>
    <w:rsid w:val="000D0D2D"/>
    <w:rsid w:val="000D0E23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90"/>
    <w:rsid w:val="001875C7"/>
    <w:rsid w:val="00190062"/>
    <w:rsid w:val="0019226C"/>
    <w:rsid w:val="00193EA0"/>
    <w:rsid w:val="00194D08"/>
    <w:rsid w:val="00197899"/>
    <w:rsid w:val="001A0B49"/>
    <w:rsid w:val="001A46C5"/>
    <w:rsid w:val="001A62EF"/>
    <w:rsid w:val="001A70FC"/>
    <w:rsid w:val="001B17E6"/>
    <w:rsid w:val="001B1940"/>
    <w:rsid w:val="001B24EA"/>
    <w:rsid w:val="001B3823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5561"/>
    <w:rsid w:val="0020771A"/>
    <w:rsid w:val="0021487E"/>
    <w:rsid w:val="00215AD7"/>
    <w:rsid w:val="00215EEF"/>
    <w:rsid w:val="00216612"/>
    <w:rsid w:val="002174F2"/>
    <w:rsid w:val="00222A94"/>
    <w:rsid w:val="00224C33"/>
    <w:rsid w:val="00224F00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1503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20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EBB"/>
    <w:rsid w:val="002E7AB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0228"/>
    <w:rsid w:val="0033257E"/>
    <w:rsid w:val="00333E29"/>
    <w:rsid w:val="00336178"/>
    <w:rsid w:val="003410AB"/>
    <w:rsid w:val="0034242F"/>
    <w:rsid w:val="0034407B"/>
    <w:rsid w:val="00344C23"/>
    <w:rsid w:val="00347FEE"/>
    <w:rsid w:val="00350E60"/>
    <w:rsid w:val="0035121D"/>
    <w:rsid w:val="0035137C"/>
    <w:rsid w:val="00354E28"/>
    <w:rsid w:val="003553CF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ED"/>
    <w:rsid w:val="003915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479C1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2B8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59C1"/>
    <w:rsid w:val="00536054"/>
    <w:rsid w:val="0053624B"/>
    <w:rsid w:val="00536AA8"/>
    <w:rsid w:val="00537CEF"/>
    <w:rsid w:val="00541E95"/>
    <w:rsid w:val="005420C4"/>
    <w:rsid w:val="00542387"/>
    <w:rsid w:val="005427FC"/>
    <w:rsid w:val="00544282"/>
    <w:rsid w:val="00546F6B"/>
    <w:rsid w:val="00550AF1"/>
    <w:rsid w:val="00551C72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40F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5EDA"/>
    <w:rsid w:val="00627C04"/>
    <w:rsid w:val="00630E37"/>
    <w:rsid w:val="00631A2D"/>
    <w:rsid w:val="00633077"/>
    <w:rsid w:val="00634970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2DA3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06DA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095A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48D6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2CE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5BD"/>
    <w:rsid w:val="00822441"/>
    <w:rsid w:val="00823345"/>
    <w:rsid w:val="0082348D"/>
    <w:rsid w:val="00824F24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2F9B"/>
    <w:rsid w:val="008530E9"/>
    <w:rsid w:val="00854C9B"/>
    <w:rsid w:val="00860CB1"/>
    <w:rsid w:val="008614E9"/>
    <w:rsid w:val="00861720"/>
    <w:rsid w:val="00862102"/>
    <w:rsid w:val="00862309"/>
    <w:rsid w:val="00862EE0"/>
    <w:rsid w:val="00864C71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5F91"/>
    <w:rsid w:val="00890794"/>
    <w:rsid w:val="008908BB"/>
    <w:rsid w:val="00890C22"/>
    <w:rsid w:val="00890F6D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108DF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993"/>
    <w:rsid w:val="00A70BF3"/>
    <w:rsid w:val="00A70F9D"/>
    <w:rsid w:val="00A72C55"/>
    <w:rsid w:val="00A72F22"/>
    <w:rsid w:val="00A73087"/>
    <w:rsid w:val="00A73114"/>
    <w:rsid w:val="00A738B5"/>
    <w:rsid w:val="00A75587"/>
    <w:rsid w:val="00A77189"/>
    <w:rsid w:val="00A7769C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A7C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4BA8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69"/>
    <w:rsid w:val="00C875F9"/>
    <w:rsid w:val="00C87BE3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297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E2307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1DD2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AD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6743F"/>
    <w:rsid w:val="00F70B9D"/>
    <w:rsid w:val="00F718B2"/>
    <w:rsid w:val="00F733FF"/>
    <w:rsid w:val="00F73B13"/>
    <w:rsid w:val="00F76DF6"/>
    <w:rsid w:val="00F77C93"/>
    <w:rsid w:val="00F804CE"/>
    <w:rsid w:val="00F806B6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9B3"/>
    <w:rsid w:val="00FD7FEE"/>
    <w:rsid w:val="00FE23A5"/>
    <w:rsid w:val="00FE24E1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99"/>
    <w:qFormat/>
    <w:rsid w:val="0005312B"/>
    <w:pPr>
      <w:suppressAutoHyphens/>
      <w:ind w:left="708"/>
    </w:pPr>
    <w:rPr>
      <w:sz w:val="24"/>
      <w:szCs w:val="24"/>
      <w:lang w:eastAsia="zh-CN"/>
    </w:rPr>
  </w:style>
  <w:style w:type="character" w:customStyle="1" w:styleId="CharAttribute1">
    <w:name w:val="CharAttribute1"/>
    <w:rsid w:val="00551C72"/>
    <w:rPr>
      <w:rFonts w:ascii="Times New Roman" w:eastAsia="Times New Roman"/>
      <w:b/>
      <w:color w:val="282526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2002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Admin</cp:lastModifiedBy>
  <cp:revision>3</cp:revision>
  <cp:lastPrinted>2015-03-02T18:30:00Z</cp:lastPrinted>
  <dcterms:created xsi:type="dcterms:W3CDTF">2015-04-06T17:54:00Z</dcterms:created>
  <dcterms:modified xsi:type="dcterms:W3CDTF">2015-04-06T18:00:00Z</dcterms:modified>
</cp:coreProperties>
</file>