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AD" w:rsidRDefault="00BF5CAD" w:rsidP="00BF5CAD">
      <w:pPr>
        <w:pStyle w:val="ANEXO-Rtulo"/>
        <w:jc w:val="both"/>
        <w:rPr>
          <w:rFonts w:ascii="Arial" w:hAnsi="Arial" w:cs="Arial"/>
        </w:rPr>
      </w:pPr>
      <w:r>
        <w:rPr>
          <w:rFonts w:ascii="Arial" w:hAnsi="Arial" w:cs="Arial"/>
        </w:rPr>
        <w:t>CONTRATO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36/201</w:t>
      </w:r>
      <w:r w:rsidR="000477DF">
        <w:rPr>
          <w:rFonts w:ascii="Arial" w:hAnsi="Arial" w:cs="Arial"/>
        </w:rPr>
        <w:t>8</w:t>
      </w:r>
    </w:p>
    <w:p w:rsidR="00BF5CAD" w:rsidRDefault="00BF5CAD" w:rsidP="00BF5CAD">
      <w:pPr>
        <w:pStyle w:val="PargrafoNormal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Pregão Presencial </w:t>
      </w:r>
      <w:r w:rsidR="00C36469">
        <w:rPr>
          <w:rFonts w:ascii="Arial" w:hAnsi="Arial" w:cs="Arial"/>
        </w:rPr>
        <w:t xml:space="preserve">nº  </w:t>
      </w:r>
      <w:r>
        <w:rPr>
          <w:rFonts w:ascii="Arial" w:hAnsi="Arial" w:cs="Arial"/>
        </w:rPr>
        <w:t xml:space="preserve">28/2017 </w:t>
      </w:r>
      <w:r w:rsidR="00B8554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PMA</w:t>
      </w:r>
    </w:p>
    <w:p w:rsidR="00B85541" w:rsidRDefault="00E17D48" w:rsidP="00BF5CAD">
      <w:pPr>
        <w:pStyle w:val="PargrafoNormal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Ata de Regis</w:t>
      </w:r>
      <w:r w:rsidR="00B85541">
        <w:rPr>
          <w:rFonts w:ascii="Arial" w:hAnsi="Arial" w:cs="Arial"/>
        </w:rPr>
        <w:t>tro d</w:t>
      </w:r>
      <w:r w:rsidR="00C36469">
        <w:rPr>
          <w:rFonts w:ascii="Arial" w:hAnsi="Arial" w:cs="Arial"/>
        </w:rPr>
        <w:t>e preço n</w:t>
      </w:r>
      <w:r w:rsidR="00C36469" w:rsidRPr="00C36469">
        <w:rPr>
          <w:rFonts w:ascii="Arial" w:hAnsi="Arial" w:cs="Arial"/>
          <w:sz w:val="26"/>
        </w:rPr>
        <w:t>º</w:t>
      </w:r>
      <w:r w:rsidR="00B85541" w:rsidRPr="00C36469">
        <w:rPr>
          <w:rFonts w:ascii="Arial" w:hAnsi="Arial" w:cs="Arial"/>
        </w:rPr>
        <w:t xml:space="preserve"> </w:t>
      </w:r>
      <w:r w:rsidR="00B85541">
        <w:rPr>
          <w:rFonts w:ascii="Arial" w:hAnsi="Arial" w:cs="Arial"/>
        </w:rPr>
        <w:t>09/2018 -PMA</w:t>
      </w:r>
    </w:p>
    <w:p w:rsidR="00BF5CAD" w:rsidRDefault="00BF5CAD" w:rsidP="00BF5CAD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BF5CAD" w:rsidRDefault="00BF5CAD" w:rsidP="00BF5CAD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>
        <w:rPr>
          <w:rFonts w:ascii="Arial" w:hAnsi="Arial" w:cs="Arial"/>
          <w:b/>
          <w:bCs/>
        </w:rPr>
        <w:t>MUNICÍPIO DE SÃO DOMINGOS DO NORTE</w:t>
      </w:r>
      <w:r>
        <w:rPr>
          <w:rStyle w:val="PargrafoNormalChar"/>
          <w:rFonts w:ascii="Arial" w:hAnsi="Arial" w:cs="Arial"/>
          <w:b/>
          <w:color w:val="auto"/>
        </w:rPr>
        <w:t xml:space="preserve"> E A EMPRESA CIBOX COMERCIO E SERVIÇOS LTDA EPP PARA A AQUISIÇÃO DE MATERIAL PERMANENTE.</w:t>
      </w:r>
    </w:p>
    <w:p w:rsidR="00BF5CAD" w:rsidRDefault="00BF5CAD" w:rsidP="00BF5CAD">
      <w:pPr>
        <w:pStyle w:val="Corpo"/>
        <w:ind w:left="3402"/>
        <w:jc w:val="both"/>
      </w:pPr>
    </w:p>
    <w:p w:rsidR="00BF5CAD" w:rsidRDefault="00BF5CAD" w:rsidP="00BF5CAD">
      <w:pPr>
        <w:pStyle w:val="PargrafoNormal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 MUNICÍPIO DE SÃO DOMINGOS DO NORTE, </w:t>
      </w:r>
      <w:r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Srº </w:t>
      </w:r>
      <w:r>
        <w:rPr>
          <w:rFonts w:ascii="Arial" w:hAnsi="Arial" w:cs="Arial"/>
          <w:b/>
          <w:bCs/>
        </w:rPr>
        <w:t>Pedro Amarildo Dalmonte</w:t>
      </w:r>
      <w:r>
        <w:rPr>
          <w:rFonts w:ascii="Arial" w:hAnsi="Arial" w:cs="Arial"/>
        </w:rPr>
        <w:t xml:space="preserve">, brasileiro, casado, portador do CPF nº </w:t>
      </w:r>
      <w:r>
        <w:rPr>
          <w:rFonts w:ascii="Arial" w:hAnsi="Arial" w:cs="Arial"/>
          <w:bCs/>
        </w:rPr>
        <w:t>997.702.707-25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residente na </w:t>
      </w:r>
      <w:r>
        <w:rPr>
          <w:rFonts w:ascii="Arial" w:hAnsi="Arial" w:cs="Arial"/>
          <w:bCs/>
        </w:rPr>
        <w:t>Rua Thereza Sian Lebarck, s/nº, Centro,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São Domingos do Norte/ES, aqui denominado </w:t>
      </w:r>
      <w:r>
        <w:rPr>
          <w:rFonts w:ascii="Arial" w:hAnsi="Arial" w:cs="Arial"/>
          <w:b/>
          <w:bCs/>
        </w:rPr>
        <w:t>CONTRATANTE</w:t>
      </w:r>
      <w:r>
        <w:rPr>
          <w:rFonts w:ascii="Arial" w:hAnsi="Arial" w:cs="Arial"/>
        </w:rPr>
        <w:t xml:space="preserve"> e a Empresa </w:t>
      </w:r>
      <w:r>
        <w:rPr>
          <w:rFonts w:ascii="Arial" w:hAnsi="Arial" w:cs="Arial"/>
          <w:b/>
        </w:rPr>
        <w:t>Cibox Comércio e Serviços</w:t>
      </w:r>
      <w:r w:rsidR="007A20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LTDA EPP</w:t>
      </w:r>
      <w:r>
        <w:rPr>
          <w:rFonts w:ascii="Arial" w:hAnsi="Arial" w:cs="Arial"/>
        </w:rPr>
        <w:t xml:space="preserve">, doravante denominada </w:t>
      </w:r>
      <w:r>
        <w:rPr>
          <w:rFonts w:ascii="Arial" w:hAnsi="Arial" w:cs="Arial"/>
          <w:b/>
          <w:bCs/>
        </w:rPr>
        <w:t>CONTRATADA</w:t>
      </w:r>
      <w:r>
        <w:rPr>
          <w:rFonts w:ascii="Arial" w:hAnsi="Arial" w:cs="Arial"/>
        </w:rPr>
        <w:t>, com sede na Rua Praça Jones dos Santos Neves, 86, Centro, Nova Venécia/ES, CEP 29.830-000, inscrita no CNPJ/MF sob 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02.906.841/0001-98 neste ato representada pelo Sr°. </w:t>
      </w:r>
      <w:r w:rsidRPr="00C36469">
        <w:rPr>
          <w:rFonts w:ascii="Arial" w:hAnsi="Arial" w:cs="Arial"/>
          <w:b/>
        </w:rPr>
        <w:t>Círio Soares Junior</w:t>
      </w:r>
      <w:r>
        <w:rPr>
          <w:rFonts w:ascii="Arial" w:hAnsi="Arial" w:cs="Arial"/>
        </w:rPr>
        <w:t xml:space="preserve">, Solteiro, portador do CPF n° 086.943.487-05 e CI n° 1.543.188 SPTC/ES, residente e domiciliado à Rua Santa Leopoldina, 08, Centro, Nova Venécia/ES, CEP 29830-000, ajustam o presente </w:t>
      </w:r>
      <w:r>
        <w:rPr>
          <w:rFonts w:ascii="Arial" w:hAnsi="Arial" w:cs="Arial"/>
          <w:b/>
        </w:rPr>
        <w:t>CONTRATO</w:t>
      </w:r>
      <w:r>
        <w:rPr>
          <w:rFonts w:ascii="Arial" w:hAnsi="Arial" w:cs="Arial"/>
        </w:rPr>
        <w:t>, nos termos das Leis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8.666, de 21 de junho de 1993,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8.883, </w:t>
      </w:r>
      <w:r w:rsidRPr="00B85541">
        <w:rPr>
          <w:rFonts w:ascii="Arial" w:hAnsi="Arial" w:cs="Arial"/>
        </w:rPr>
        <w:t>de 08 de junho de 1994, e a lei Complementar nº 123/2006 de acordo com os termos do</w:t>
      </w:r>
      <w:r w:rsidR="00B85541" w:rsidRPr="00B85541">
        <w:rPr>
          <w:rFonts w:ascii="Arial" w:hAnsi="Arial" w:cs="Arial"/>
        </w:rPr>
        <w:t>s</w:t>
      </w:r>
      <w:r w:rsidRPr="00B85541">
        <w:rPr>
          <w:rFonts w:ascii="Arial" w:hAnsi="Arial" w:cs="Arial"/>
        </w:rPr>
        <w:t xml:space="preserve"> Processo</w:t>
      </w:r>
      <w:r w:rsidR="00B85541" w:rsidRPr="00B85541">
        <w:rPr>
          <w:rFonts w:ascii="Arial" w:hAnsi="Arial" w:cs="Arial"/>
        </w:rPr>
        <w:t>s</w:t>
      </w:r>
      <w:r w:rsidRPr="00B85541">
        <w:rPr>
          <w:rFonts w:ascii="Arial" w:hAnsi="Arial" w:cs="Arial"/>
        </w:rPr>
        <w:t xml:space="preserve"> de n</w:t>
      </w:r>
      <w:r w:rsidRPr="00B85541">
        <w:rPr>
          <w:rFonts w:ascii="Arial" w:hAnsi="Arial" w:cs="Arial"/>
          <w:u w:val="single"/>
          <w:vertAlign w:val="superscript"/>
        </w:rPr>
        <w:t>o</w:t>
      </w:r>
      <w:r w:rsidRPr="00B85541">
        <w:rPr>
          <w:rFonts w:ascii="Arial" w:hAnsi="Arial" w:cs="Arial"/>
        </w:rPr>
        <w:t xml:space="preserve"> </w:t>
      </w:r>
      <w:r w:rsidR="00B85541" w:rsidRPr="00B85541">
        <w:rPr>
          <w:rFonts w:ascii="Arial" w:hAnsi="Arial" w:cs="Arial"/>
        </w:rPr>
        <w:t>1014</w:t>
      </w:r>
      <w:r w:rsidRPr="00B85541">
        <w:rPr>
          <w:rFonts w:ascii="Arial" w:hAnsi="Arial" w:cs="Arial"/>
        </w:rPr>
        <w:t>/201</w:t>
      </w:r>
      <w:r w:rsidR="00B85541" w:rsidRPr="00B85541">
        <w:rPr>
          <w:rFonts w:ascii="Arial" w:hAnsi="Arial" w:cs="Arial"/>
        </w:rPr>
        <w:t>8</w:t>
      </w:r>
      <w:r w:rsidRPr="00B85541">
        <w:rPr>
          <w:rFonts w:ascii="Arial" w:hAnsi="Arial" w:cs="Arial"/>
        </w:rPr>
        <w:t>,</w:t>
      </w:r>
      <w:r w:rsidR="00B85541" w:rsidRPr="00B85541">
        <w:rPr>
          <w:rFonts w:ascii="Arial" w:hAnsi="Arial" w:cs="Arial"/>
        </w:rPr>
        <w:t xml:space="preserve"> 576/2018, 767/2018, 858/2018, 689/2018, 1012/2018, 999/2018</w:t>
      </w:r>
      <w:r w:rsidRPr="00B85541">
        <w:rPr>
          <w:rFonts w:ascii="Arial" w:hAnsi="Arial" w:cs="Arial"/>
        </w:rPr>
        <w:t xml:space="preserve"> parte integrante deste instrumento independente de transcrição juntamente com a  apresentada pela CONTRATADA ficando, porém, ressalvadas como não transcritas as condições nela estipuladas que contrariem as disposições deste CONTRATO, que se regerá pelas Cláusulas Seguintes:</w:t>
      </w:r>
    </w:p>
    <w:p w:rsidR="007476F1" w:rsidRPr="007476F1" w:rsidRDefault="007476F1" w:rsidP="007476F1">
      <w:pPr>
        <w:pStyle w:val="PargrafoNormal"/>
        <w:spacing w:after="0"/>
        <w:jc w:val="both"/>
        <w:rPr>
          <w:rFonts w:ascii="Arial" w:hAnsi="Arial" w:cs="Arial"/>
        </w:rPr>
      </w:pPr>
    </w:p>
    <w:p w:rsidR="00065CCA" w:rsidRPr="007476F1" w:rsidRDefault="00065CCA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PRIMEIRA - DO OBJETO</w:t>
      </w:r>
      <w:r w:rsidR="00B85541" w:rsidRPr="00B85541">
        <w:rPr>
          <w:rFonts w:ascii="Arial" w:hAnsi="Arial" w:cs="Arial"/>
        </w:rPr>
        <w:t xml:space="preserve"> </w:t>
      </w:r>
    </w:p>
    <w:p w:rsidR="00027808" w:rsidRPr="00E17D48" w:rsidRDefault="00E17D48" w:rsidP="00E17D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1.1.</w:t>
      </w:r>
      <w:r w:rsidR="003B6390" w:rsidRPr="00E17D48">
        <w:rPr>
          <w:rFonts w:ascii="Arial" w:hAnsi="Arial" w:cs="Arial"/>
          <w:bCs/>
          <w:sz w:val="24"/>
          <w:szCs w:val="24"/>
        </w:rPr>
        <w:t>Aquisição de</w:t>
      </w:r>
      <w:r w:rsidR="00444541" w:rsidRPr="00E17D48">
        <w:rPr>
          <w:rFonts w:ascii="Arial" w:hAnsi="Arial" w:cs="Arial"/>
          <w:bCs/>
          <w:sz w:val="24"/>
          <w:szCs w:val="24"/>
        </w:rPr>
        <w:t xml:space="preserve"> material permanente sendo,</w:t>
      </w:r>
      <w:r w:rsidR="003B6390" w:rsidRPr="00E17D48">
        <w:rPr>
          <w:rFonts w:ascii="Arial" w:hAnsi="Arial" w:cs="Arial"/>
          <w:bCs/>
          <w:sz w:val="24"/>
          <w:szCs w:val="24"/>
        </w:rPr>
        <w:t xml:space="preserve"> 13 (treze) ares condicionados tipo splint 12.000 btu´s,</w:t>
      </w:r>
      <w:r w:rsidR="006F3549" w:rsidRPr="00E17D48">
        <w:rPr>
          <w:rFonts w:ascii="Arial" w:hAnsi="Arial" w:cs="Arial"/>
          <w:bCs/>
          <w:sz w:val="24"/>
          <w:szCs w:val="24"/>
        </w:rPr>
        <w:t xml:space="preserve"> </w:t>
      </w:r>
      <w:r w:rsidR="003B6390" w:rsidRPr="00E17D48">
        <w:rPr>
          <w:rFonts w:ascii="Arial" w:hAnsi="Arial" w:cs="Arial"/>
          <w:bCs/>
          <w:sz w:val="24"/>
          <w:szCs w:val="24"/>
        </w:rPr>
        <w:t>09</w:t>
      </w:r>
      <w:r w:rsidR="008E0D47" w:rsidRPr="00E17D48">
        <w:rPr>
          <w:rFonts w:ascii="Arial" w:hAnsi="Arial" w:cs="Arial"/>
          <w:bCs/>
          <w:sz w:val="24"/>
          <w:szCs w:val="24"/>
        </w:rPr>
        <w:t xml:space="preserve"> (</w:t>
      </w:r>
      <w:r w:rsidR="003B6390" w:rsidRPr="00E17D48">
        <w:rPr>
          <w:rFonts w:ascii="Arial" w:hAnsi="Arial" w:cs="Arial"/>
          <w:bCs/>
          <w:sz w:val="24"/>
          <w:szCs w:val="24"/>
        </w:rPr>
        <w:t>nove</w:t>
      </w:r>
      <w:r w:rsidR="006F3549" w:rsidRPr="00E17D48">
        <w:rPr>
          <w:rFonts w:ascii="Arial" w:hAnsi="Arial" w:cs="Arial"/>
          <w:bCs/>
          <w:sz w:val="24"/>
          <w:szCs w:val="24"/>
        </w:rPr>
        <w:t xml:space="preserve">) </w:t>
      </w:r>
      <w:r w:rsidR="003B6390" w:rsidRPr="00E17D48">
        <w:rPr>
          <w:rFonts w:ascii="Arial" w:hAnsi="Arial" w:cs="Arial"/>
          <w:bCs/>
          <w:sz w:val="24"/>
          <w:szCs w:val="24"/>
        </w:rPr>
        <w:t xml:space="preserve">notebook e 30(trinta) Mouses Ópticos </w:t>
      </w:r>
      <w:r w:rsidR="006F3549" w:rsidRPr="00E17D48">
        <w:rPr>
          <w:rFonts w:ascii="Arial" w:hAnsi="Arial" w:cs="Arial"/>
          <w:bCs/>
          <w:sz w:val="24"/>
          <w:szCs w:val="24"/>
        </w:rPr>
        <w:t>para atender as necessidades da</w:t>
      </w:r>
      <w:r w:rsidR="003B6390" w:rsidRPr="00E17D48">
        <w:rPr>
          <w:rFonts w:ascii="Arial" w:hAnsi="Arial" w:cs="Arial"/>
          <w:bCs/>
          <w:sz w:val="24"/>
          <w:szCs w:val="24"/>
        </w:rPr>
        <w:t>s</w:t>
      </w:r>
      <w:r w:rsidR="006F3549" w:rsidRPr="00E17D48">
        <w:rPr>
          <w:rFonts w:ascii="Arial" w:hAnsi="Arial" w:cs="Arial"/>
          <w:bCs/>
          <w:sz w:val="24"/>
          <w:szCs w:val="24"/>
        </w:rPr>
        <w:t xml:space="preserve"> </w:t>
      </w:r>
      <w:r w:rsidR="003B6390" w:rsidRPr="00E17D48">
        <w:rPr>
          <w:rFonts w:ascii="Arial" w:hAnsi="Arial" w:cs="Arial"/>
          <w:bCs/>
          <w:sz w:val="24"/>
          <w:szCs w:val="24"/>
        </w:rPr>
        <w:t xml:space="preserve"> secretarias desta </w:t>
      </w:r>
      <w:r w:rsidR="006F3549" w:rsidRPr="00E17D48">
        <w:rPr>
          <w:rFonts w:ascii="Arial" w:hAnsi="Arial" w:cs="Arial"/>
          <w:bCs/>
          <w:sz w:val="24"/>
          <w:szCs w:val="24"/>
        </w:rPr>
        <w:t>Prefeitura, tudo conforme anexo I e o Termo de Referência</w:t>
      </w:r>
      <w:r w:rsidR="003B6390" w:rsidRPr="00E17D48">
        <w:rPr>
          <w:rFonts w:ascii="Arial" w:hAnsi="Arial" w:cs="Arial"/>
          <w:bCs/>
          <w:sz w:val="24"/>
          <w:szCs w:val="24"/>
        </w:rPr>
        <w:t>, q</w:t>
      </w:r>
      <w:r w:rsidR="006F3549" w:rsidRPr="00E17D48">
        <w:rPr>
          <w:rFonts w:ascii="Arial" w:hAnsi="Arial" w:cs="Arial"/>
          <w:bCs/>
          <w:sz w:val="24"/>
          <w:szCs w:val="24"/>
        </w:rPr>
        <w:t xml:space="preserve">ue serão adquiridos através </w:t>
      </w:r>
      <w:r>
        <w:rPr>
          <w:rFonts w:ascii="Arial" w:hAnsi="Arial" w:cs="Arial"/>
          <w:bCs/>
          <w:sz w:val="24"/>
          <w:szCs w:val="24"/>
        </w:rPr>
        <w:t>da adesã</w:t>
      </w:r>
      <w:r w:rsidR="003B6390" w:rsidRPr="00E17D48">
        <w:rPr>
          <w:rFonts w:ascii="Arial" w:hAnsi="Arial" w:cs="Arial"/>
          <w:bCs/>
          <w:sz w:val="24"/>
          <w:szCs w:val="24"/>
        </w:rPr>
        <w:t>o a ata de registro de preço</w:t>
      </w:r>
      <w:r w:rsidR="006F3549" w:rsidRPr="00E17D48">
        <w:rPr>
          <w:rFonts w:ascii="Arial" w:hAnsi="Arial" w:cs="Arial"/>
          <w:bCs/>
          <w:sz w:val="24"/>
          <w:szCs w:val="24"/>
        </w:rPr>
        <w:t xml:space="preserve"> nº </w:t>
      </w:r>
      <w:r w:rsidR="003B6390" w:rsidRPr="00E17D48">
        <w:rPr>
          <w:rFonts w:ascii="Arial" w:hAnsi="Arial" w:cs="Arial"/>
          <w:bCs/>
          <w:sz w:val="24"/>
          <w:szCs w:val="24"/>
        </w:rPr>
        <w:t>09/2018</w:t>
      </w:r>
      <w:r>
        <w:rPr>
          <w:rFonts w:ascii="Arial" w:hAnsi="Arial" w:cs="Arial"/>
          <w:bCs/>
          <w:sz w:val="24"/>
          <w:szCs w:val="24"/>
        </w:rPr>
        <w:t>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2.1</w:t>
      </w:r>
      <w:r w:rsidR="007476F1">
        <w:rPr>
          <w:rFonts w:ascii="Arial" w:hAnsi="Arial" w:cs="Arial"/>
          <w:sz w:val="24"/>
          <w:szCs w:val="24"/>
        </w:rPr>
        <w:t>.</w:t>
      </w:r>
      <w:r w:rsidRPr="007476F1">
        <w:rPr>
          <w:rFonts w:ascii="Arial" w:eastAsia="BookmanOldStyle" w:hAnsi="Arial" w:cs="Arial"/>
          <w:color w:val="000000"/>
          <w:sz w:val="24"/>
          <w:szCs w:val="24"/>
        </w:rPr>
        <w:t xml:space="preserve"> </w:t>
      </w:r>
      <w:r w:rsidR="00000A7D" w:rsidRPr="007476F1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7476F1">
        <w:rPr>
          <w:rFonts w:ascii="Arial" w:hAnsi="Arial" w:cs="Arial"/>
          <w:sz w:val="24"/>
          <w:szCs w:val="24"/>
        </w:rPr>
        <w:t xml:space="preserve"> após</w:t>
      </w:r>
      <w:r w:rsidR="002A096C" w:rsidRPr="007476F1">
        <w:rPr>
          <w:rFonts w:ascii="Arial" w:hAnsi="Arial" w:cs="Arial"/>
          <w:sz w:val="24"/>
          <w:szCs w:val="24"/>
        </w:rPr>
        <w:t xml:space="preserve"> sua</w:t>
      </w:r>
      <w:r w:rsidR="00BE3E7D" w:rsidRPr="007476F1">
        <w:rPr>
          <w:rFonts w:ascii="Arial" w:hAnsi="Arial" w:cs="Arial"/>
          <w:sz w:val="24"/>
          <w:szCs w:val="24"/>
        </w:rPr>
        <w:t xml:space="preserve"> assinatura</w:t>
      </w:r>
      <w:r w:rsidR="002A096C" w:rsidRPr="007476F1">
        <w:rPr>
          <w:rFonts w:ascii="Arial" w:hAnsi="Arial" w:cs="Arial"/>
          <w:sz w:val="24"/>
          <w:szCs w:val="24"/>
        </w:rPr>
        <w:t>; validade</w:t>
      </w:r>
      <w:r w:rsidR="00BE3E7D" w:rsidRPr="007476F1">
        <w:rPr>
          <w:rFonts w:ascii="Arial" w:hAnsi="Arial" w:cs="Arial"/>
          <w:sz w:val="24"/>
          <w:szCs w:val="24"/>
        </w:rPr>
        <w:t xml:space="preserve"> do contrato</w:t>
      </w:r>
      <w:r w:rsidRPr="007476F1">
        <w:rPr>
          <w:rFonts w:ascii="Arial" w:hAnsi="Arial" w:cs="Arial"/>
          <w:sz w:val="24"/>
          <w:szCs w:val="24"/>
        </w:rPr>
        <w:t xml:space="preserve"> </w:t>
      </w:r>
      <w:r w:rsidR="00000A7D" w:rsidRPr="007476F1">
        <w:rPr>
          <w:rFonts w:ascii="Arial" w:hAnsi="Arial" w:cs="Arial"/>
          <w:sz w:val="24"/>
          <w:szCs w:val="24"/>
        </w:rPr>
        <w:t xml:space="preserve">até </w:t>
      </w:r>
      <w:r w:rsidR="00000A7D" w:rsidRPr="007476F1">
        <w:rPr>
          <w:rFonts w:ascii="Arial" w:hAnsi="Arial" w:cs="Arial"/>
          <w:b/>
          <w:sz w:val="24"/>
          <w:szCs w:val="24"/>
        </w:rPr>
        <w:t>31/12/201</w:t>
      </w:r>
      <w:r w:rsidR="003B6390">
        <w:rPr>
          <w:rFonts w:ascii="Arial" w:hAnsi="Arial" w:cs="Arial"/>
          <w:b/>
          <w:sz w:val="24"/>
          <w:szCs w:val="24"/>
        </w:rPr>
        <w:t>8</w:t>
      </w:r>
      <w:r w:rsidR="002A096C" w:rsidRPr="007476F1">
        <w:rPr>
          <w:rFonts w:ascii="Arial" w:hAnsi="Arial" w:cs="Arial"/>
          <w:b/>
          <w:sz w:val="24"/>
          <w:szCs w:val="24"/>
        </w:rPr>
        <w:t>.</w:t>
      </w:r>
    </w:p>
    <w:p w:rsidR="00F11EE9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2.3. Fica resguardado o prazo de garantia do</w:t>
      </w:r>
      <w:r w:rsidR="003E086F">
        <w:rPr>
          <w:rFonts w:ascii="Arial" w:hAnsi="Arial" w:cs="Arial"/>
          <w:sz w:val="24"/>
          <w:szCs w:val="24"/>
        </w:rPr>
        <w:t>s materiais</w:t>
      </w:r>
      <w:r w:rsidRPr="007476F1">
        <w:rPr>
          <w:rFonts w:ascii="Arial" w:hAnsi="Arial" w:cs="Arial"/>
          <w:sz w:val="24"/>
          <w:szCs w:val="24"/>
        </w:rPr>
        <w:t xml:space="preserve"> adquirido</w:t>
      </w:r>
      <w:r w:rsidR="003E086F">
        <w:rPr>
          <w:rFonts w:ascii="Arial" w:hAnsi="Arial" w:cs="Arial"/>
          <w:sz w:val="24"/>
          <w:szCs w:val="24"/>
        </w:rPr>
        <w:t>s</w:t>
      </w:r>
      <w:r w:rsidRPr="007476F1">
        <w:rPr>
          <w:rFonts w:ascii="Arial" w:hAnsi="Arial" w:cs="Arial"/>
          <w:sz w:val="24"/>
          <w:szCs w:val="24"/>
        </w:rPr>
        <w:t xml:space="preserve">, conforme estipulado </w:t>
      </w:r>
      <w:r w:rsidR="00A749C8" w:rsidRPr="007476F1">
        <w:rPr>
          <w:rFonts w:ascii="Arial" w:hAnsi="Arial" w:cs="Arial"/>
          <w:sz w:val="24"/>
          <w:szCs w:val="24"/>
        </w:rPr>
        <w:t>no termo de referência.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lastRenderedPageBreak/>
        <w:t>CLÁUSULA TERCEIRA - VALOR DO</w:t>
      </w:r>
      <w:r w:rsidR="007476F1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FB4548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3.1.</w:t>
      </w:r>
      <w:r w:rsidR="00F26604" w:rsidRPr="007476F1">
        <w:rPr>
          <w:rFonts w:ascii="Arial" w:hAnsi="Arial" w:cs="Arial"/>
          <w:sz w:val="24"/>
          <w:szCs w:val="24"/>
        </w:rPr>
        <w:t xml:space="preserve"> Pela aquisição dos equipamentos</w:t>
      </w:r>
      <w:r w:rsidR="00FB4548" w:rsidRPr="007476F1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CA035E">
        <w:rPr>
          <w:rFonts w:ascii="Arial" w:hAnsi="Arial" w:cs="Arial"/>
          <w:b/>
          <w:sz w:val="24"/>
          <w:szCs w:val="24"/>
        </w:rPr>
        <w:t xml:space="preserve">R$ </w:t>
      </w:r>
      <w:r w:rsidR="003E086F">
        <w:rPr>
          <w:rFonts w:ascii="Arial" w:hAnsi="Arial" w:cs="Arial"/>
          <w:b/>
          <w:sz w:val="24"/>
          <w:szCs w:val="24"/>
        </w:rPr>
        <w:t>37.392,00</w:t>
      </w:r>
      <w:r w:rsidR="00CA035E">
        <w:rPr>
          <w:rFonts w:ascii="Arial" w:hAnsi="Arial" w:cs="Arial"/>
          <w:sz w:val="24"/>
          <w:szCs w:val="24"/>
        </w:rPr>
        <w:t xml:space="preserve"> </w:t>
      </w:r>
      <w:r w:rsidR="008B1988" w:rsidRPr="007476F1">
        <w:rPr>
          <w:rFonts w:ascii="Arial" w:hAnsi="Arial" w:cs="Arial"/>
          <w:sz w:val="24"/>
          <w:szCs w:val="24"/>
        </w:rPr>
        <w:t>(</w:t>
      </w:r>
      <w:r w:rsidR="003E086F">
        <w:rPr>
          <w:rFonts w:ascii="Arial" w:hAnsi="Arial" w:cs="Arial"/>
          <w:sz w:val="24"/>
          <w:szCs w:val="24"/>
        </w:rPr>
        <w:t xml:space="preserve">trinta e sete </w:t>
      </w:r>
      <w:r w:rsidR="005843E3">
        <w:rPr>
          <w:rFonts w:ascii="Arial" w:hAnsi="Arial" w:cs="Arial"/>
          <w:sz w:val="24"/>
          <w:szCs w:val="24"/>
        </w:rPr>
        <w:t xml:space="preserve">mil </w:t>
      </w:r>
      <w:r w:rsidR="003E086F">
        <w:rPr>
          <w:rFonts w:ascii="Arial" w:hAnsi="Arial" w:cs="Arial"/>
          <w:sz w:val="24"/>
          <w:szCs w:val="24"/>
        </w:rPr>
        <w:t>trezentos e noventa e dois</w:t>
      </w:r>
      <w:r w:rsidR="005843E3">
        <w:rPr>
          <w:rFonts w:ascii="Arial" w:hAnsi="Arial" w:cs="Arial"/>
          <w:sz w:val="24"/>
          <w:szCs w:val="24"/>
        </w:rPr>
        <w:t xml:space="preserve"> reais</w:t>
      </w:r>
      <w:r w:rsidR="008B1988" w:rsidRPr="007476F1">
        <w:rPr>
          <w:rFonts w:ascii="Arial" w:hAnsi="Arial" w:cs="Arial"/>
          <w:sz w:val="24"/>
          <w:szCs w:val="24"/>
        </w:rPr>
        <w:t>), pagáve</w:t>
      </w:r>
      <w:r w:rsidR="00A1261D" w:rsidRPr="007476F1">
        <w:rPr>
          <w:rFonts w:ascii="Arial" w:hAnsi="Arial" w:cs="Arial"/>
          <w:sz w:val="24"/>
          <w:szCs w:val="24"/>
        </w:rPr>
        <w:t>is em até 3</w:t>
      </w:r>
      <w:r w:rsidR="00FB4548" w:rsidRPr="007476F1">
        <w:rPr>
          <w:rFonts w:ascii="Arial" w:hAnsi="Arial" w:cs="Arial"/>
          <w:sz w:val="24"/>
          <w:szCs w:val="24"/>
        </w:rPr>
        <w:t>0 dias após a entrega pedido de fornecimento que será em</w:t>
      </w:r>
      <w:r w:rsidR="009E1746" w:rsidRPr="007476F1">
        <w:rPr>
          <w:rFonts w:ascii="Arial" w:hAnsi="Arial" w:cs="Arial"/>
          <w:sz w:val="24"/>
          <w:szCs w:val="24"/>
        </w:rPr>
        <w:t>iti</w:t>
      </w:r>
      <w:r w:rsidR="003E086F">
        <w:rPr>
          <w:rFonts w:ascii="Arial" w:hAnsi="Arial" w:cs="Arial"/>
          <w:sz w:val="24"/>
          <w:szCs w:val="24"/>
        </w:rPr>
        <w:t xml:space="preserve">do pelo </w:t>
      </w:r>
      <w:r w:rsidR="008B1988" w:rsidRPr="007476F1">
        <w:rPr>
          <w:rFonts w:ascii="Arial" w:hAnsi="Arial" w:cs="Arial"/>
          <w:sz w:val="24"/>
          <w:szCs w:val="24"/>
        </w:rPr>
        <w:t>Setor de Compras e da Nota Fiscal.</w:t>
      </w:r>
    </w:p>
    <w:tbl>
      <w:tblPr>
        <w:tblStyle w:val="Tabelacomgrade"/>
        <w:tblW w:w="9747" w:type="dxa"/>
        <w:tblLayout w:type="fixed"/>
        <w:tblLook w:val="04A0"/>
      </w:tblPr>
      <w:tblGrid>
        <w:gridCol w:w="847"/>
        <w:gridCol w:w="962"/>
        <w:gridCol w:w="3828"/>
        <w:gridCol w:w="1275"/>
        <w:gridCol w:w="1418"/>
        <w:gridCol w:w="1417"/>
      </w:tblGrid>
      <w:tr w:rsidR="002B5A6E" w:rsidTr="006F2B09">
        <w:trPr>
          <w:trHeight w:val="935"/>
        </w:trPr>
        <w:tc>
          <w:tcPr>
            <w:tcW w:w="847" w:type="dxa"/>
          </w:tcPr>
          <w:p w:rsidR="002B5A6E" w:rsidRPr="00444541" w:rsidRDefault="002B5A6E" w:rsidP="006F2B09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44541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962" w:type="dxa"/>
          </w:tcPr>
          <w:p w:rsidR="002B5A6E" w:rsidRPr="00444541" w:rsidRDefault="002B5A6E" w:rsidP="006F2B09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44541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3828" w:type="dxa"/>
          </w:tcPr>
          <w:p w:rsidR="002B5A6E" w:rsidRPr="00444541" w:rsidRDefault="002B5A6E" w:rsidP="006F2B09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44541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275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QUANT.</w:t>
            </w:r>
          </w:p>
          <w:p w:rsidR="002B5A6E" w:rsidRPr="00444541" w:rsidRDefault="002B5A6E" w:rsidP="006F2B09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(UN)</w:t>
            </w:r>
          </w:p>
        </w:tc>
        <w:tc>
          <w:tcPr>
            <w:tcW w:w="1418" w:type="dxa"/>
          </w:tcPr>
          <w:p w:rsidR="002B5A6E" w:rsidRPr="00444541" w:rsidRDefault="002B5A6E" w:rsidP="006F2B09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44541">
              <w:rPr>
                <w:rFonts w:ascii="Arial" w:hAnsi="Arial" w:cs="Arial"/>
                <w:b/>
                <w:sz w:val="24"/>
                <w:szCs w:val="24"/>
              </w:rPr>
              <w:t xml:space="preserve">VALOR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(R$) </w:t>
            </w:r>
            <w:r w:rsidRPr="00444541">
              <w:rPr>
                <w:rFonts w:ascii="Arial" w:hAnsi="Arial" w:cs="Arial"/>
                <w:b/>
                <w:sz w:val="24"/>
                <w:szCs w:val="24"/>
              </w:rPr>
              <w:t>UNITARIO</w:t>
            </w:r>
          </w:p>
        </w:tc>
        <w:tc>
          <w:tcPr>
            <w:tcW w:w="1417" w:type="dxa"/>
          </w:tcPr>
          <w:p w:rsidR="002B5A6E" w:rsidRPr="00444541" w:rsidRDefault="002B5A6E" w:rsidP="006F2B09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44541">
              <w:rPr>
                <w:rFonts w:ascii="Arial" w:hAnsi="Arial" w:cs="Arial"/>
                <w:b/>
                <w:sz w:val="24"/>
                <w:szCs w:val="24"/>
              </w:rPr>
              <w:t xml:space="preserve">VALOR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(R$) </w:t>
            </w:r>
            <w:r w:rsidRPr="00444541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</w:tr>
      <w:tr w:rsidR="002B5A6E" w:rsidTr="006F2B09">
        <w:trPr>
          <w:trHeight w:val="4361"/>
        </w:trPr>
        <w:tc>
          <w:tcPr>
            <w:tcW w:w="847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0007</w:t>
            </w:r>
          </w:p>
        </w:tc>
        <w:tc>
          <w:tcPr>
            <w:tcW w:w="962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0007</w:t>
            </w:r>
          </w:p>
        </w:tc>
        <w:tc>
          <w:tcPr>
            <w:tcW w:w="3828" w:type="dxa"/>
          </w:tcPr>
          <w:p w:rsidR="002B5A6E" w:rsidRP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A6E">
              <w:rPr>
                <w:rFonts w:ascii="Arial" w:hAnsi="Arial" w:cs="Arial"/>
                <w:sz w:val="20"/>
                <w:szCs w:val="20"/>
              </w:rPr>
              <w:t xml:space="preserve">AR CONDICIONADO SPLIT 12.000 BTUS, frio, 220v, branco, funçoes swing e sleep, controle remoto, display digital,silencioso, contendo na embalagem 1 unidade evaporadora, 1 unidade condensadora, manual de instalação , 1 manual do usuario em lingua portuguesa, dimensões aproximadas do produto cm( ax1xp): unidade evaporadora: 79x27,5x19 cm, unidade condensadora: 70x53,5x53,5 cm, consumo (kw/h) 1,22, compressor rotativo, vazão de ar 550 m³/h, selo procel, timer, direcionadores de ar regulador, controle de temperatura, instalaçãopor conta da empresa vencedora, garantia de 12 meses após instalação. </w:t>
            </w:r>
            <w:r w:rsidRPr="00C36469">
              <w:rPr>
                <w:rFonts w:ascii="Arial" w:hAnsi="Arial" w:cs="Arial"/>
                <w:b/>
                <w:sz w:val="20"/>
                <w:szCs w:val="20"/>
              </w:rPr>
              <w:t>PHILCO – PH12000FM5</w:t>
            </w:r>
          </w:p>
        </w:tc>
        <w:tc>
          <w:tcPr>
            <w:tcW w:w="1275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1.479,00</w:t>
            </w:r>
          </w:p>
        </w:tc>
        <w:tc>
          <w:tcPr>
            <w:tcW w:w="1417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19.227,00</w:t>
            </w:r>
          </w:p>
        </w:tc>
      </w:tr>
      <w:tr w:rsidR="002B5A6E" w:rsidTr="006F2B09">
        <w:trPr>
          <w:trHeight w:val="386"/>
        </w:trPr>
        <w:tc>
          <w:tcPr>
            <w:tcW w:w="847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0022</w:t>
            </w:r>
          </w:p>
        </w:tc>
        <w:tc>
          <w:tcPr>
            <w:tcW w:w="962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0022</w:t>
            </w:r>
          </w:p>
        </w:tc>
        <w:tc>
          <w:tcPr>
            <w:tcW w:w="3828" w:type="dxa"/>
          </w:tcPr>
          <w:p w:rsidR="002B5A6E" w:rsidRP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A6E">
              <w:rPr>
                <w:rFonts w:ascii="Arial" w:hAnsi="Arial" w:cs="Arial"/>
                <w:sz w:val="20"/>
                <w:szCs w:val="20"/>
              </w:rPr>
              <w:t xml:space="preserve">MOUSE OPTICO, usb 2.0 óptico com scroll (rolagem). </w:t>
            </w:r>
            <w:r w:rsidRPr="00C36469">
              <w:rPr>
                <w:rFonts w:ascii="Arial" w:hAnsi="Arial" w:cs="Arial"/>
                <w:b/>
                <w:sz w:val="20"/>
                <w:szCs w:val="20"/>
              </w:rPr>
              <w:t>PISC – 1807</w:t>
            </w:r>
            <w:r w:rsidRPr="002B5A6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5,50</w:t>
            </w:r>
          </w:p>
        </w:tc>
        <w:tc>
          <w:tcPr>
            <w:tcW w:w="1417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165,00</w:t>
            </w:r>
          </w:p>
        </w:tc>
      </w:tr>
      <w:tr w:rsidR="002B5A6E" w:rsidTr="006F2B09">
        <w:trPr>
          <w:trHeight w:val="668"/>
        </w:trPr>
        <w:tc>
          <w:tcPr>
            <w:tcW w:w="847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0025</w:t>
            </w:r>
          </w:p>
        </w:tc>
        <w:tc>
          <w:tcPr>
            <w:tcW w:w="962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0025</w:t>
            </w:r>
          </w:p>
        </w:tc>
        <w:tc>
          <w:tcPr>
            <w:tcW w:w="3828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7A07">
              <w:rPr>
                <w:rFonts w:ascii="Arial" w:hAnsi="Arial" w:cs="Arial"/>
                <w:sz w:val="20"/>
                <w:szCs w:val="20"/>
              </w:rPr>
              <w:t>NOTBOOK, processador intel core i3 2ª geração, velocidade 2.3 ghz, memoria cache 3mb i3 cache,drive lê  e grava cd e dvd,</w:t>
            </w:r>
            <w:r w:rsidR="00307A07" w:rsidRPr="00307A07">
              <w:rPr>
                <w:rFonts w:ascii="Arial" w:hAnsi="Arial" w:cs="Arial"/>
                <w:sz w:val="20"/>
                <w:szCs w:val="20"/>
              </w:rPr>
              <w:t xml:space="preserve"> tela led 15,6”hd, alto brilho led, 15,6” polegadas, resolução 1366x768 pixel, memoria 4gb, barramento da memoria ddr3, capacidade de 500 gb, sistema opracional windows 7 ou superior, conexao hdmi, webcam, leitor de cartoes 5 em 1, placa de rede, placa wireless, placa de video dedicada,modelo intel hd graphics, capacidade 128 mb, placa de videointegrada com memoria dedicada. Som: aodio de alta definição, dois altos falantes</w:t>
            </w:r>
            <w:r w:rsidR="00307A07">
              <w:rPr>
                <w:rFonts w:ascii="Arial" w:hAnsi="Arial" w:cs="Arial"/>
                <w:sz w:val="20"/>
                <w:szCs w:val="20"/>
              </w:rPr>
              <w:t xml:space="preserve"> e mirofones integrados, ms-sound compativel,sofwares inclusos, bateria recarregavel, fonte bivolt, bateria tipo de 6 celulas(4400 mam), duração de bateria de aprox. 4,5 h de uso. Conexões 3 – usb 2.0, 1 entradapara microfone, 1 saidade audio, 1 entrada para trava. </w:t>
            </w:r>
            <w:r w:rsidR="00307A07" w:rsidRPr="00C36469">
              <w:rPr>
                <w:rFonts w:ascii="Arial" w:hAnsi="Arial" w:cs="Arial"/>
                <w:b/>
                <w:sz w:val="20"/>
                <w:szCs w:val="20"/>
              </w:rPr>
              <w:t>LENOVO IDEAPAD 110.</w:t>
            </w:r>
          </w:p>
        </w:tc>
        <w:tc>
          <w:tcPr>
            <w:tcW w:w="1275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2.000,00</w:t>
            </w:r>
          </w:p>
        </w:tc>
        <w:tc>
          <w:tcPr>
            <w:tcW w:w="1417" w:type="dxa"/>
          </w:tcPr>
          <w:p w:rsidR="002B5A6E" w:rsidRDefault="002B5A6E" w:rsidP="006F2B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18.000,00</w:t>
            </w:r>
          </w:p>
        </w:tc>
      </w:tr>
      <w:tr w:rsidR="006F2B09" w:rsidTr="006F2B09">
        <w:tblPrEx>
          <w:tblCellMar>
            <w:left w:w="70" w:type="dxa"/>
            <w:right w:w="70" w:type="dxa"/>
          </w:tblCellMar>
          <w:tblLook w:val="0000"/>
        </w:tblPrEx>
        <w:trPr>
          <w:trHeight w:val="210"/>
        </w:trPr>
        <w:tc>
          <w:tcPr>
            <w:tcW w:w="9747" w:type="dxa"/>
            <w:gridSpan w:val="6"/>
          </w:tcPr>
          <w:p w:rsidR="006F2B09" w:rsidRDefault="006F2B09" w:rsidP="006F2B09">
            <w:pPr>
              <w:pStyle w:val="SemEspaamento"/>
              <w:tabs>
                <w:tab w:val="left" w:pos="817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Valor total                                                                                                         R$ 37.392,00</w:t>
            </w:r>
          </w:p>
        </w:tc>
      </w:tr>
    </w:tbl>
    <w:p w:rsidR="00444541" w:rsidRDefault="00B94A9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B94A9F">
        <w:rPr>
          <w:rFonts w:ascii="Arial" w:hAnsi="Arial" w:cs="Arial"/>
          <w:sz w:val="24"/>
          <w:szCs w:val="24"/>
        </w:rPr>
        <w:t>1.1. O pagamento poderá ser efetuado somente após o atestado do fiscal do contrato.</w:t>
      </w:r>
    </w:p>
    <w:p w:rsidR="00444541" w:rsidRDefault="00444541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94A9F" w:rsidRDefault="00B94A9F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4A9F">
        <w:rPr>
          <w:rFonts w:ascii="Arial" w:hAnsi="Arial" w:cs="Arial"/>
          <w:b/>
          <w:sz w:val="24"/>
          <w:szCs w:val="24"/>
          <w:u w:val="single"/>
        </w:rPr>
        <w:t>CLAUSULA QUARTA – DOTAÇÃO ORÇAMENTARIA</w:t>
      </w:r>
    </w:p>
    <w:p w:rsidR="00B94A9F" w:rsidRDefault="00B94A9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56900">
        <w:rPr>
          <w:rFonts w:ascii="Arial" w:hAnsi="Arial" w:cs="Arial"/>
          <w:sz w:val="24"/>
          <w:szCs w:val="24"/>
        </w:rPr>
        <w:t xml:space="preserve">A despesa resultante deste </w:t>
      </w:r>
      <w:r>
        <w:rPr>
          <w:rFonts w:ascii="Arial" w:hAnsi="Arial" w:cs="Arial"/>
          <w:sz w:val="24"/>
          <w:szCs w:val="24"/>
        </w:rPr>
        <w:t>contrato</w:t>
      </w:r>
      <w:r w:rsidRPr="00556900">
        <w:rPr>
          <w:rFonts w:ascii="Arial" w:hAnsi="Arial" w:cs="Arial"/>
          <w:sz w:val="24"/>
          <w:szCs w:val="24"/>
        </w:rPr>
        <w:t xml:space="preserve"> correrá à conta da</w:t>
      </w:r>
      <w:r w:rsidR="008F5020">
        <w:rPr>
          <w:rFonts w:ascii="Arial" w:hAnsi="Arial" w:cs="Arial"/>
          <w:sz w:val="24"/>
          <w:szCs w:val="24"/>
        </w:rPr>
        <w:t>s dotações</w:t>
      </w:r>
      <w:r w:rsidRPr="00556900">
        <w:rPr>
          <w:rFonts w:ascii="Arial" w:hAnsi="Arial" w:cs="Arial"/>
          <w:sz w:val="24"/>
          <w:szCs w:val="24"/>
        </w:rPr>
        <w:t xml:space="preserve"> orçamentária</w:t>
      </w:r>
      <w:r w:rsidR="008F5020">
        <w:rPr>
          <w:rFonts w:ascii="Arial" w:hAnsi="Arial" w:cs="Arial"/>
          <w:sz w:val="24"/>
          <w:szCs w:val="24"/>
        </w:rPr>
        <w:t>s</w:t>
      </w:r>
      <w:r w:rsidRPr="00556900">
        <w:rPr>
          <w:rFonts w:ascii="Arial" w:hAnsi="Arial" w:cs="Arial"/>
          <w:sz w:val="24"/>
          <w:szCs w:val="24"/>
        </w:rPr>
        <w:t xml:space="preserve"> consignada</w:t>
      </w:r>
      <w:r w:rsidR="008F5020">
        <w:rPr>
          <w:rFonts w:ascii="Arial" w:hAnsi="Arial" w:cs="Arial"/>
          <w:sz w:val="24"/>
          <w:szCs w:val="24"/>
        </w:rPr>
        <w:t>s</w:t>
      </w:r>
      <w:r w:rsidRPr="00556900">
        <w:rPr>
          <w:rFonts w:ascii="Arial" w:hAnsi="Arial" w:cs="Arial"/>
          <w:sz w:val="24"/>
          <w:szCs w:val="24"/>
        </w:rPr>
        <w:t xml:space="preserve"> no orçamento 2018 vigente, a saber:</w:t>
      </w:r>
    </w:p>
    <w:p w:rsidR="00BD14FC" w:rsidRDefault="00BD14FC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94A9F" w:rsidRPr="00B94A9F" w:rsidRDefault="00B94A9F" w:rsidP="00BD14FC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B94A9F">
        <w:rPr>
          <w:rFonts w:ascii="Arial" w:hAnsi="Arial" w:cs="Arial"/>
          <w:b/>
          <w:sz w:val="24"/>
          <w:szCs w:val="24"/>
        </w:rPr>
        <w:t>Secretaria Municipal de Meio Ambiente</w:t>
      </w:r>
    </w:p>
    <w:p w:rsidR="00B94A9F" w:rsidRDefault="00B94A9F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012010.0412200012.112 – Manutenção das ativid. Adm. da Secretaria de Meio Ambiente – 44905200000 – Equip. e Material Permanente</w:t>
      </w:r>
    </w:p>
    <w:p w:rsidR="00B94A9F" w:rsidRDefault="00B94A9F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Ficha:568</w:t>
      </w:r>
    </w:p>
    <w:p w:rsidR="00B94A9F" w:rsidRPr="00544F26" w:rsidRDefault="00B94A9F" w:rsidP="00BD14FC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544F26">
        <w:rPr>
          <w:rFonts w:ascii="Arial" w:hAnsi="Arial" w:cs="Arial"/>
          <w:b/>
          <w:sz w:val="24"/>
          <w:szCs w:val="24"/>
        </w:rPr>
        <w:t>Secretaria Municipal de Controle Interno e Transparencia</w:t>
      </w:r>
    </w:p>
    <w:p w:rsidR="00B94A9F" w:rsidRDefault="00B94A9F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004010.0412400012.010 – Manutenção de Atividades Administrativas da SECONT </w:t>
      </w:r>
      <w:r w:rsidR="00544F26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544F26">
        <w:rPr>
          <w:rFonts w:ascii="Arial" w:hAnsi="Arial" w:cs="Arial"/>
          <w:sz w:val="24"/>
          <w:szCs w:val="24"/>
        </w:rPr>
        <w:t>44905200000</w:t>
      </w:r>
    </w:p>
    <w:p w:rsidR="00544F26" w:rsidRDefault="00544F26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Ficha:70 - Equip. e Material Permanente</w:t>
      </w:r>
    </w:p>
    <w:p w:rsidR="00544F26" w:rsidRPr="00544F26" w:rsidRDefault="00544F26" w:rsidP="00BD14FC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544F26">
        <w:rPr>
          <w:rFonts w:ascii="Arial" w:hAnsi="Arial" w:cs="Arial"/>
          <w:b/>
          <w:sz w:val="24"/>
          <w:szCs w:val="24"/>
        </w:rPr>
        <w:t>Gabinete do Prefeito</w:t>
      </w:r>
    </w:p>
    <w:p w:rsidR="00544F26" w:rsidRDefault="00544F26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002010.0412200012.003 – Manutenção de atividades adm. do Gabinete do Prefeito – 44905200000 - Equip. e Material Permanente</w:t>
      </w:r>
    </w:p>
    <w:p w:rsidR="00544F26" w:rsidRDefault="00544F26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11</w:t>
      </w:r>
    </w:p>
    <w:p w:rsidR="00544F26" w:rsidRPr="00544F26" w:rsidRDefault="00544F26" w:rsidP="00BD14FC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544F26">
        <w:rPr>
          <w:rFonts w:ascii="Arial" w:hAnsi="Arial" w:cs="Arial"/>
          <w:b/>
          <w:sz w:val="24"/>
          <w:szCs w:val="24"/>
        </w:rPr>
        <w:t>Secretaria Municipal de Agricultura</w:t>
      </w:r>
    </w:p>
    <w:p w:rsidR="00544F26" w:rsidRDefault="00544F26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011010.0412200012.100 – Manutenção das atividades administrativas do FMDRS – 44905200000 - Equip. e Material Permanente</w:t>
      </w:r>
    </w:p>
    <w:p w:rsidR="00544F26" w:rsidRDefault="00544F26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522</w:t>
      </w:r>
    </w:p>
    <w:p w:rsidR="00544F26" w:rsidRPr="00BD14FC" w:rsidRDefault="00544F26" w:rsidP="00BD14FC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BD14FC">
        <w:rPr>
          <w:rFonts w:ascii="Arial" w:hAnsi="Arial" w:cs="Arial"/>
          <w:b/>
          <w:sz w:val="24"/>
          <w:szCs w:val="24"/>
        </w:rPr>
        <w:t>Secretaria Municipal de Obras e Serviços Urbanos</w:t>
      </w:r>
    </w:p>
    <w:p w:rsidR="00544F26" w:rsidRDefault="00544F26" w:rsidP="00BD14FC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010010.0412200012.089 – Manutenção das atividades adm. da SEMUR</w:t>
      </w:r>
      <w:r w:rsidR="00BD14FC">
        <w:rPr>
          <w:rFonts w:ascii="Arial" w:hAnsi="Arial" w:cs="Arial"/>
          <w:sz w:val="24"/>
          <w:szCs w:val="24"/>
        </w:rPr>
        <w:t xml:space="preserve"> – 44905200000 -</w:t>
      </w:r>
      <w:r w:rsidR="00BD14FC" w:rsidRPr="00BD14FC">
        <w:rPr>
          <w:rFonts w:ascii="Arial" w:hAnsi="Arial" w:cs="Arial"/>
          <w:sz w:val="24"/>
          <w:szCs w:val="24"/>
        </w:rPr>
        <w:t xml:space="preserve"> </w:t>
      </w:r>
      <w:r w:rsidR="00BD14FC">
        <w:rPr>
          <w:rFonts w:ascii="Arial" w:hAnsi="Arial" w:cs="Arial"/>
          <w:sz w:val="24"/>
          <w:szCs w:val="24"/>
        </w:rPr>
        <w:t>Equip. e Material Permanente</w:t>
      </w:r>
    </w:p>
    <w:p w:rsidR="00544F26" w:rsidRDefault="00544F26" w:rsidP="00BD14FC">
      <w:pPr>
        <w:pStyle w:val="SemEspaamento"/>
        <w:tabs>
          <w:tab w:val="left" w:pos="1980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Ficha: </w:t>
      </w:r>
      <w:r w:rsidR="00BD14FC">
        <w:rPr>
          <w:rFonts w:ascii="Arial" w:hAnsi="Arial" w:cs="Arial"/>
          <w:sz w:val="24"/>
          <w:szCs w:val="24"/>
        </w:rPr>
        <w:t>452</w:t>
      </w:r>
      <w:r w:rsidR="00BD14FC">
        <w:rPr>
          <w:rFonts w:ascii="Arial" w:hAnsi="Arial" w:cs="Arial"/>
          <w:sz w:val="24"/>
          <w:szCs w:val="24"/>
        </w:rPr>
        <w:tab/>
      </w:r>
    </w:p>
    <w:p w:rsidR="00544F26" w:rsidRDefault="00BD14FC" w:rsidP="00BD14FC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BD14FC">
        <w:rPr>
          <w:rFonts w:ascii="Arial" w:hAnsi="Arial" w:cs="Arial"/>
          <w:b/>
          <w:sz w:val="24"/>
          <w:szCs w:val="24"/>
        </w:rPr>
        <w:t>Secretaria Municipal de Educação e Cultura</w:t>
      </w:r>
    </w:p>
    <w:p w:rsidR="00BD14FC" w:rsidRDefault="00BD14FC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BD14FC">
        <w:rPr>
          <w:rFonts w:ascii="Arial" w:hAnsi="Arial" w:cs="Arial"/>
          <w:sz w:val="24"/>
          <w:szCs w:val="24"/>
        </w:rPr>
        <w:t>007020.1236100092.032 – Manut. de Atividades Vinc. ao ensino Fundamental (Escolas, Quadras e Outros)</w:t>
      </w:r>
      <w:r>
        <w:rPr>
          <w:rFonts w:ascii="Arial" w:hAnsi="Arial" w:cs="Arial"/>
          <w:sz w:val="24"/>
          <w:szCs w:val="24"/>
        </w:rPr>
        <w:t xml:space="preserve"> – 44905200000 - Equip. e Material Permanente</w:t>
      </w:r>
    </w:p>
    <w:p w:rsidR="00BD14FC" w:rsidRPr="00BD14FC" w:rsidRDefault="00BD14FC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211</w:t>
      </w:r>
    </w:p>
    <w:p w:rsidR="00B94A9F" w:rsidRDefault="00BD14FC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007020.1236500092.042 – Manut. do Centro municipal  de educação infantil </w:t>
      </w:r>
      <w:r w:rsidR="00C0314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CRECHE</w:t>
      </w:r>
      <w:r w:rsidR="00C03149">
        <w:rPr>
          <w:rFonts w:ascii="Arial" w:hAnsi="Arial" w:cs="Arial"/>
          <w:sz w:val="24"/>
          <w:szCs w:val="24"/>
        </w:rPr>
        <w:t xml:space="preserve"> – 44905200000 - Equip. e Material Permanente</w:t>
      </w:r>
    </w:p>
    <w:p w:rsidR="00C03149" w:rsidRDefault="00C03149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263</w:t>
      </w:r>
    </w:p>
    <w:p w:rsidR="00C03149" w:rsidRDefault="00C03149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007010.1212200012.030 – Manut. de atividades administrativas da SEMEC – 44905200000 - Equip. e Material Permanente</w:t>
      </w:r>
    </w:p>
    <w:p w:rsidR="00C03149" w:rsidRDefault="00C03149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190</w:t>
      </w:r>
    </w:p>
    <w:p w:rsidR="00C03149" w:rsidRPr="00A33CE4" w:rsidRDefault="00C03149" w:rsidP="00A33CE4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A33CE4">
        <w:rPr>
          <w:rFonts w:ascii="Arial" w:hAnsi="Arial" w:cs="Arial"/>
          <w:b/>
          <w:sz w:val="24"/>
          <w:szCs w:val="24"/>
        </w:rPr>
        <w:t>Secretaria Municipal de Trabalho, Assistencia e Desenvolvimento Social</w:t>
      </w:r>
    </w:p>
    <w:p w:rsidR="00A33CE4" w:rsidRDefault="00C03149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009020.0824300231.022 – Construção, reforma, modernização</w:t>
      </w:r>
      <w:r w:rsidR="00A33CE4">
        <w:rPr>
          <w:rFonts w:ascii="Arial" w:hAnsi="Arial" w:cs="Arial"/>
          <w:sz w:val="24"/>
          <w:szCs w:val="24"/>
        </w:rPr>
        <w:t xml:space="preserve"> e Equip. da sede do conselho tutelar – 44905200000</w:t>
      </w:r>
    </w:p>
    <w:p w:rsidR="00C03149" w:rsidRDefault="00A33CE4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Ficha: 422 </w:t>
      </w:r>
    </w:p>
    <w:p w:rsidR="00A33CE4" w:rsidRDefault="00A33CE4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009010.0824100221.017 – Const., reforma, modernização e aquipamento do centro de inclusão do idoso – 44905200000 - Equip. e Material Permanente</w:t>
      </w:r>
    </w:p>
    <w:p w:rsidR="00A33CE4" w:rsidRDefault="00A33CE4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378</w:t>
      </w:r>
    </w:p>
    <w:p w:rsidR="00A33CE4" w:rsidRDefault="00A33CE4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009010.0412200012.079 – Manut. das atividades adm. do FMAS/SMTDAS – 44905200000 - Equip. e Material Permanente</w:t>
      </w:r>
    </w:p>
    <w:p w:rsidR="00A33CE4" w:rsidRPr="008F5020" w:rsidRDefault="00A33CE4" w:rsidP="00A33CE4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366</w:t>
      </w:r>
    </w:p>
    <w:p w:rsidR="00B94A9F" w:rsidRPr="00A33CE4" w:rsidRDefault="00A33CE4" w:rsidP="008F5020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A33CE4">
        <w:rPr>
          <w:rFonts w:ascii="Arial" w:hAnsi="Arial" w:cs="Arial"/>
          <w:b/>
          <w:sz w:val="24"/>
          <w:szCs w:val="24"/>
        </w:rPr>
        <w:t>Secretaria Municipal de Administração e Finanças</w:t>
      </w:r>
    </w:p>
    <w:p w:rsidR="00B94A9F" w:rsidRDefault="00A33CE4" w:rsidP="008F5020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006010.0412</w:t>
      </w:r>
      <w:r w:rsidR="008F5020">
        <w:rPr>
          <w:rFonts w:ascii="Arial" w:hAnsi="Arial" w:cs="Arial"/>
          <w:sz w:val="24"/>
          <w:szCs w:val="24"/>
        </w:rPr>
        <w:t>200012.018 – Manutenção das Ativid. Adm. da SEMAF – 44905200000 - Equip. e Material Permanente</w:t>
      </w:r>
      <w:r w:rsidR="007564E1">
        <w:rPr>
          <w:rFonts w:ascii="Arial" w:hAnsi="Arial" w:cs="Arial"/>
          <w:sz w:val="24"/>
          <w:szCs w:val="24"/>
        </w:rPr>
        <w:t xml:space="preserve"> – 33903000000 – material de consumo</w:t>
      </w:r>
    </w:p>
    <w:p w:rsidR="00B94A9F" w:rsidRDefault="008F5020" w:rsidP="008F5020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</w:t>
      </w:r>
      <w:r w:rsidR="007564E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: 114</w:t>
      </w:r>
      <w:r w:rsidR="007564E1">
        <w:rPr>
          <w:rFonts w:ascii="Arial" w:hAnsi="Arial" w:cs="Arial"/>
          <w:sz w:val="24"/>
          <w:szCs w:val="24"/>
        </w:rPr>
        <w:t xml:space="preserve"> e 108</w:t>
      </w:r>
    </w:p>
    <w:p w:rsidR="007564E1" w:rsidRPr="008F5020" w:rsidRDefault="007564E1" w:rsidP="008F5020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FB4548" w:rsidRPr="00846B9A" w:rsidRDefault="005E4B0F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46B9A">
        <w:rPr>
          <w:rFonts w:ascii="Arial" w:hAnsi="Arial" w:cs="Arial"/>
          <w:sz w:val="24"/>
          <w:szCs w:val="24"/>
        </w:rPr>
        <w:t>4.1.</w:t>
      </w:r>
      <w:r w:rsidR="00FB4548" w:rsidRPr="00846B9A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846B9A" w:rsidRDefault="00FB4548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46B9A">
        <w:rPr>
          <w:rFonts w:ascii="Arial" w:hAnsi="Arial" w:cs="Arial"/>
          <w:sz w:val="24"/>
          <w:szCs w:val="24"/>
        </w:rPr>
        <w:t xml:space="preserve">a) </w:t>
      </w:r>
      <w:r w:rsidR="007348FC" w:rsidRPr="00846B9A">
        <w:rPr>
          <w:rFonts w:ascii="Arial" w:hAnsi="Arial" w:cs="Arial"/>
          <w:sz w:val="24"/>
          <w:szCs w:val="24"/>
        </w:rPr>
        <w:t>a</w:t>
      </w:r>
      <w:r w:rsidRPr="00846B9A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846B9A" w:rsidRDefault="00FB4548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46B9A">
        <w:rPr>
          <w:rFonts w:ascii="Arial" w:hAnsi="Arial" w:cs="Arial"/>
          <w:sz w:val="24"/>
          <w:szCs w:val="24"/>
        </w:rPr>
        <w:t xml:space="preserve">b) </w:t>
      </w:r>
      <w:r w:rsidR="007348FC" w:rsidRPr="00846B9A">
        <w:rPr>
          <w:rFonts w:ascii="Arial" w:hAnsi="Arial" w:cs="Arial"/>
          <w:sz w:val="24"/>
          <w:szCs w:val="24"/>
        </w:rPr>
        <w:t>f</w:t>
      </w:r>
      <w:r w:rsidRPr="00846B9A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846B9A" w:rsidRDefault="00FB4548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46B9A">
        <w:rPr>
          <w:rFonts w:ascii="Arial" w:hAnsi="Arial" w:cs="Arial"/>
          <w:sz w:val="24"/>
          <w:szCs w:val="24"/>
        </w:rPr>
        <w:t xml:space="preserve">c) </w:t>
      </w:r>
      <w:r w:rsidR="007348FC" w:rsidRPr="00846B9A">
        <w:rPr>
          <w:rFonts w:ascii="Arial" w:hAnsi="Arial" w:cs="Arial"/>
          <w:sz w:val="24"/>
          <w:szCs w:val="24"/>
        </w:rPr>
        <w:t>i</w:t>
      </w:r>
      <w:r w:rsidRPr="00846B9A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846B9A" w:rsidRDefault="00FB4548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46B9A">
        <w:rPr>
          <w:rFonts w:ascii="Arial" w:hAnsi="Arial" w:cs="Arial"/>
          <w:sz w:val="24"/>
          <w:szCs w:val="24"/>
        </w:rPr>
        <w:t xml:space="preserve">d) </w:t>
      </w:r>
      <w:r w:rsidR="007348FC" w:rsidRPr="00846B9A">
        <w:rPr>
          <w:rFonts w:ascii="Arial" w:hAnsi="Arial" w:cs="Arial"/>
          <w:sz w:val="24"/>
          <w:szCs w:val="24"/>
        </w:rPr>
        <w:t>c</w:t>
      </w:r>
      <w:r w:rsidRPr="00846B9A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7476F1" w:rsidRDefault="00FB4548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46B9A">
        <w:rPr>
          <w:rFonts w:ascii="Arial" w:hAnsi="Arial" w:cs="Arial"/>
          <w:sz w:val="24"/>
          <w:szCs w:val="24"/>
        </w:rPr>
        <w:t xml:space="preserve">e) </w:t>
      </w:r>
      <w:r w:rsidR="007348FC" w:rsidRPr="00846B9A">
        <w:rPr>
          <w:rFonts w:ascii="Arial" w:hAnsi="Arial" w:cs="Arial"/>
          <w:sz w:val="24"/>
          <w:szCs w:val="24"/>
        </w:rPr>
        <w:t>r</w:t>
      </w:r>
      <w:r w:rsidRPr="00846B9A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FB4548" w:rsidRPr="007476F1" w:rsidRDefault="005E4B0F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5.1.</w:t>
      </w:r>
      <w:r w:rsidR="00FB4548" w:rsidRPr="007476F1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7476F1" w:rsidRDefault="00FB4548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a) </w:t>
      </w:r>
      <w:r w:rsidR="007348FC" w:rsidRPr="007476F1">
        <w:rPr>
          <w:rFonts w:ascii="Arial" w:hAnsi="Arial" w:cs="Arial"/>
          <w:sz w:val="24"/>
          <w:szCs w:val="24"/>
        </w:rPr>
        <w:t>e</w:t>
      </w:r>
      <w:r w:rsidRPr="007476F1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7476F1" w:rsidRDefault="00FB4548" w:rsidP="008F502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b) </w:t>
      </w:r>
      <w:r w:rsidR="007348FC" w:rsidRPr="007476F1">
        <w:rPr>
          <w:rFonts w:ascii="Arial" w:hAnsi="Arial" w:cs="Arial"/>
          <w:sz w:val="24"/>
          <w:szCs w:val="24"/>
        </w:rPr>
        <w:t>a</w:t>
      </w:r>
      <w:r w:rsidRPr="007476F1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7476F1" w:rsidRDefault="00FB4548" w:rsidP="008F5020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c) </w:t>
      </w:r>
      <w:r w:rsidR="007348FC" w:rsidRPr="007476F1">
        <w:rPr>
          <w:rFonts w:ascii="Arial" w:hAnsi="Arial" w:cs="Arial"/>
          <w:sz w:val="24"/>
          <w:szCs w:val="24"/>
        </w:rPr>
        <w:t>f</w:t>
      </w:r>
      <w:r w:rsidRPr="007476F1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6.1.</w:t>
      </w:r>
      <w:r w:rsidR="00FB4548" w:rsidRPr="007476F1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6.2. </w:t>
      </w:r>
      <w:r w:rsidR="00FB4548" w:rsidRPr="007476F1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7476F1" w:rsidRDefault="00F11EE9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b)</w:t>
      </w:r>
      <w:r w:rsidR="00FB4548" w:rsidRPr="007476F1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7476F1" w:rsidRDefault="00A634DE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B4548" w:rsidRPr="007476F1">
        <w:rPr>
          <w:rFonts w:ascii="Arial" w:hAnsi="Arial" w:cs="Arial"/>
          <w:sz w:val="24"/>
          <w:szCs w:val="24"/>
        </w:rPr>
        <w:t>) No interesse do serviço público, devidamente justificado;</w:t>
      </w:r>
    </w:p>
    <w:p w:rsidR="00FB4548" w:rsidRPr="007476F1" w:rsidRDefault="00A634DE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e)</w:t>
      </w:r>
      <w:r w:rsidR="00FB4548" w:rsidRPr="007476F1">
        <w:rPr>
          <w:rFonts w:ascii="Arial" w:hAnsi="Arial" w:cs="Arial"/>
          <w:sz w:val="24"/>
          <w:szCs w:val="24"/>
        </w:rPr>
        <w:t xml:space="preserve"> Os casos de rescisão respeitarão os preceitos constantes no Art. 79, combinados com o Art. 78 da Lei nº 8.666/93 de 21/06/93.</w:t>
      </w:r>
    </w:p>
    <w:p w:rsidR="00F11EE9" w:rsidRPr="007476F1" w:rsidRDefault="00F11EE9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7476F1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7476F1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F11EE9" w:rsidRPr="007476F1">
        <w:rPr>
          <w:rFonts w:ascii="Arial" w:hAnsi="Arial" w:cs="Arial"/>
          <w:b/>
          <w:sz w:val="24"/>
          <w:szCs w:val="24"/>
          <w:u w:val="single"/>
        </w:rPr>
        <w:t>OITAVA</w:t>
      </w:r>
      <w:r w:rsidRPr="007476F1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7476F1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8.1. Em caso de atraso na entrega do objeto contratado, multa de 0,3% (três centésimos por cento) por dia de atraso, até o limite de 20% (vinte por cento) sobre o valor total do contrato.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8.2. Sem prejuízo das sanções cominadas n</w:t>
      </w:r>
      <w:r w:rsidR="00A634DE">
        <w:rPr>
          <w:rFonts w:ascii="Arial" w:hAnsi="Arial" w:cs="Arial"/>
          <w:sz w:val="24"/>
          <w:szCs w:val="24"/>
        </w:rPr>
        <w:t xml:space="preserve">a </w:t>
      </w:r>
      <w:r w:rsidRPr="0061111E">
        <w:rPr>
          <w:rFonts w:ascii="Arial" w:hAnsi="Arial" w:cs="Arial"/>
          <w:sz w:val="24"/>
          <w:szCs w:val="24"/>
        </w:rPr>
        <w:t>Ata, no descumpr</w:t>
      </w:r>
      <w:r w:rsidR="00A634DE">
        <w:rPr>
          <w:rFonts w:ascii="Arial" w:hAnsi="Arial" w:cs="Arial"/>
          <w:sz w:val="24"/>
          <w:szCs w:val="24"/>
        </w:rPr>
        <w:t xml:space="preserve">imento de quaisquer obrigações </w:t>
      </w:r>
      <w:r w:rsidRPr="0061111E">
        <w:rPr>
          <w:rFonts w:ascii="Arial" w:hAnsi="Arial" w:cs="Arial"/>
          <w:sz w:val="24"/>
          <w:szCs w:val="24"/>
        </w:rPr>
        <w:t>contratuais, a administração municipal poderá garantida a prévia e ampla defesa, aplicar multa de 10% (dez por cento) sobre o valor total cotado pela contratada.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8.3. A contratada sujeita-se ainda as seguinte penalidades: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a) Advertência;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b) Suspensão temporária de participar de licitações e impedimento de contratar com a administração municipal, po</w:t>
      </w:r>
      <w:r w:rsidR="00A634DE">
        <w:rPr>
          <w:rFonts w:ascii="Arial" w:hAnsi="Arial" w:cs="Arial"/>
          <w:sz w:val="24"/>
          <w:szCs w:val="24"/>
        </w:rPr>
        <w:t>r prazo de até 2 (dois) anos.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8.5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1F54DD">
        <w:rPr>
          <w:rFonts w:ascii="Arial" w:hAnsi="Arial" w:cs="Arial"/>
          <w:sz w:val="24"/>
          <w:szCs w:val="24"/>
        </w:rPr>
        <w:t>8.6</w:t>
      </w:r>
      <w:r>
        <w:rPr>
          <w:rFonts w:ascii="Arial" w:hAnsi="Arial" w:cs="Arial"/>
          <w:sz w:val="24"/>
          <w:szCs w:val="24"/>
        </w:rPr>
        <w:t>.</w:t>
      </w:r>
      <w:r w:rsidRPr="0061111E">
        <w:rPr>
          <w:rFonts w:ascii="Arial" w:hAnsi="Arial" w:cs="Arial"/>
          <w:sz w:val="24"/>
          <w:szCs w:val="24"/>
        </w:rPr>
        <w:t xml:space="preserve"> A falsidade de declaração prestada, em qualquer das declarações exigidas n</w:t>
      </w:r>
      <w:r w:rsidR="00A634DE">
        <w:rPr>
          <w:rFonts w:ascii="Arial" w:hAnsi="Arial" w:cs="Arial"/>
          <w:sz w:val="24"/>
          <w:szCs w:val="24"/>
        </w:rPr>
        <w:t>o</w:t>
      </w:r>
      <w:r w:rsidRPr="0061111E">
        <w:rPr>
          <w:rFonts w:ascii="Arial" w:hAnsi="Arial" w:cs="Arial"/>
          <w:sz w:val="24"/>
          <w:szCs w:val="24"/>
        </w:rPr>
        <w:t xml:space="preserve"> Edital, caracterizará o crime de que trata o art. 299 do código pe</w:t>
      </w:r>
      <w:r w:rsidR="00A634DE">
        <w:rPr>
          <w:rFonts w:ascii="Arial" w:hAnsi="Arial" w:cs="Arial"/>
          <w:sz w:val="24"/>
          <w:szCs w:val="24"/>
        </w:rPr>
        <w:t>nal, além de</w:t>
      </w:r>
      <w:r w:rsidRPr="0061111E">
        <w:rPr>
          <w:rFonts w:ascii="Arial" w:hAnsi="Arial" w:cs="Arial"/>
          <w:sz w:val="24"/>
          <w:szCs w:val="24"/>
        </w:rPr>
        <w:t xml:space="preserve"> sanção prevista no Edital.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7</w:t>
      </w:r>
      <w:r w:rsidRPr="0061111E">
        <w:rPr>
          <w:rFonts w:ascii="Arial" w:hAnsi="Arial" w:cs="Arial"/>
          <w:sz w:val="24"/>
          <w:szCs w:val="24"/>
        </w:rPr>
        <w:t xml:space="preserve">. A aplicação da multa de mora não impede que a Administração rescinda unilateralmente o contrato e aplique as outras sanções previstas </w:t>
      </w:r>
      <w:r w:rsidR="00A634DE">
        <w:rPr>
          <w:rFonts w:ascii="Arial" w:hAnsi="Arial" w:cs="Arial"/>
          <w:sz w:val="24"/>
          <w:szCs w:val="24"/>
        </w:rPr>
        <w:t xml:space="preserve">na </w:t>
      </w:r>
      <w:r w:rsidRPr="0061111E">
        <w:rPr>
          <w:rFonts w:ascii="Arial" w:hAnsi="Arial" w:cs="Arial"/>
          <w:sz w:val="24"/>
          <w:szCs w:val="24"/>
        </w:rPr>
        <w:t>Ata e na Lei Federal nº. 8.666/93;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lastRenderedPageBreak/>
        <w:t>8.</w:t>
      </w:r>
      <w:r>
        <w:rPr>
          <w:rFonts w:ascii="Arial" w:hAnsi="Arial" w:cs="Arial"/>
          <w:sz w:val="24"/>
          <w:szCs w:val="24"/>
        </w:rPr>
        <w:t>8</w:t>
      </w:r>
      <w:r w:rsidRPr="0061111E">
        <w:rPr>
          <w:rFonts w:ascii="Arial" w:hAnsi="Arial" w:cs="Arial"/>
          <w:sz w:val="24"/>
          <w:szCs w:val="24"/>
        </w:rPr>
        <w:t xml:space="preserve"> A</w:t>
      </w:r>
      <w:r w:rsidR="00A634DE">
        <w:rPr>
          <w:rFonts w:ascii="Arial" w:hAnsi="Arial" w:cs="Arial"/>
          <w:sz w:val="24"/>
          <w:szCs w:val="24"/>
        </w:rPr>
        <w:t xml:space="preserve">s sanções previstas na ata, </w:t>
      </w:r>
      <w:r w:rsidRPr="0061111E">
        <w:rPr>
          <w:rFonts w:ascii="Arial" w:hAnsi="Arial" w:cs="Arial"/>
          <w:sz w:val="24"/>
          <w:szCs w:val="24"/>
        </w:rPr>
        <w:t>não são cumulativas entre si, mas poderão ser aplicadas juntamente com a multa compensatória por perdas e danos.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 As sanções administrativas somente serão aplicadas mediante regular processo administrativo, assegurada a ampla defesa e o contraditório, observando-se as seguintes regras: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.1. Antes da aplicação de qualquer sanção administrativa, deverá notificar o contratado, facultando-lhe a apresentação de defesa prévia;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.2.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.3.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.4 O contratado comunicará as mudanças de endereço ocorridas no curso do processo da vigência do contrato, considerando-se eficazes as notificações enviadas ao local anteriormente indicado, na ausência da comunicação.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.5.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.6. O recurso administrativo a que se refere a alínea anterior será submetido à análise da Procuradoria Geral do Município.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.7. Os montantes relativos às multas moratória e compensatória aplicadas pela Administração poderão ser cobrados judicialmente ou desc</w:t>
      </w:r>
      <w:r w:rsidR="00846B9A">
        <w:rPr>
          <w:rFonts w:ascii="Arial" w:hAnsi="Arial" w:cs="Arial"/>
          <w:sz w:val="24"/>
          <w:szCs w:val="24"/>
        </w:rPr>
        <w:t>ontados dos valores devidos ao</w:t>
      </w:r>
      <w:r w:rsidRPr="0061111E">
        <w:rPr>
          <w:rFonts w:ascii="Arial" w:hAnsi="Arial" w:cs="Arial"/>
          <w:sz w:val="24"/>
          <w:szCs w:val="24"/>
        </w:rPr>
        <w:t xml:space="preserve"> contratado, relativos às parcelas efetivamente executadas do contrato.</w:t>
      </w:r>
    </w:p>
    <w:p w:rsidR="00FA2AFF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.8. Em qualquer caso, se após o desconto dos valores relativos às multas restar valor residual em desfavor do contratado, é obrigatória a cobrança judicial da diferença.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8.10. Aplicar-se</w:t>
      </w:r>
      <w:r w:rsidR="00F54AE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á no que couber, o exposto no art.79 e 80 da Lei n° 8.666/93.</w:t>
      </w:r>
    </w:p>
    <w:p w:rsidR="00F11EE9" w:rsidRPr="007476F1" w:rsidRDefault="00F11EE9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D66A10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9.1. A execução do c</w:t>
      </w:r>
      <w:r w:rsidR="00F54AE1">
        <w:rPr>
          <w:rFonts w:ascii="Arial" w:hAnsi="Arial" w:cs="Arial"/>
          <w:sz w:val="24"/>
          <w:szCs w:val="24"/>
        </w:rPr>
        <w:t xml:space="preserve">ontrato será acompanhada </w:t>
      </w:r>
      <w:r w:rsidR="006F2B09">
        <w:rPr>
          <w:rFonts w:ascii="Arial" w:hAnsi="Arial" w:cs="Arial"/>
          <w:sz w:val="24"/>
          <w:szCs w:val="24"/>
        </w:rPr>
        <w:t>pela</w:t>
      </w:r>
      <w:r w:rsidRPr="00F54AE1">
        <w:rPr>
          <w:rFonts w:ascii="Arial" w:hAnsi="Arial" w:cs="Arial"/>
          <w:sz w:val="24"/>
          <w:szCs w:val="24"/>
        </w:rPr>
        <w:t xml:space="preserve"> servidor</w:t>
      </w:r>
      <w:r w:rsidR="006F2B09">
        <w:rPr>
          <w:rFonts w:ascii="Arial" w:hAnsi="Arial" w:cs="Arial"/>
          <w:sz w:val="24"/>
          <w:szCs w:val="24"/>
        </w:rPr>
        <w:t>a</w:t>
      </w:r>
      <w:r w:rsidR="006F2B09">
        <w:rPr>
          <w:rFonts w:ascii="Arial" w:hAnsi="Arial" w:cs="Arial"/>
          <w:b/>
          <w:sz w:val="24"/>
          <w:szCs w:val="24"/>
        </w:rPr>
        <w:t xml:space="preserve"> Milena Salvador</w:t>
      </w:r>
      <w:r w:rsidRPr="007476F1">
        <w:rPr>
          <w:rFonts w:ascii="Arial" w:hAnsi="Arial" w:cs="Arial"/>
          <w:b/>
          <w:sz w:val="24"/>
          <w:szCs w:val="24"/>
        </w:rPr>
        <w:t>,</w:t>
      </w:r>
      <w:r w:rsidRPr="007476F1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7476F1">
        <w:rPr>
          <w:rFonts w:ascii="Arial" w:hAnsi="Arial" w:cs="Arial"/>
          <w:sz w:val="24"/>
          <w:szCs w:val="24"/>
        </w:rPr>
        <w:t>.</w:t>
      </w:r>
    </w:p>
    <w:p w:rsidR="00D03BEB" w:rsidRPr="007476F1" w:rsidRDefault="00D03BEB" w:rsidP="007476F1">
      <w:pPr>
        <w:jc w:val="both"/>
        <w:rPr>
          <w:rFonts w:ascii="Arial" w:hAnsi="Arial" w:cs="Arial"/>
          <w:sz w:val="24"/>
          <w:szCs w:val="24"/>
        </w:rPr>
      </w:pPr>
    </w:p>
    <w:p w:rsidR="00A749C8" w:rsidRPr="007476F1" w:rsidRDefault="00A749C8" w:rsidP="007476F1">
      <w:pPr>
        <w:jc w:val="both"/>
        <w:rPr>
          <w:rFonts w:ascii="Arial" w:hAnsi="Arial" w:cs="Arial"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CLAUSULA DÉCIMA</w:t>
      </w:r>
      <w:r w:rsidR="00D66A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476F1">
        <w:rPr>
          <w:rFonts w:ascii="Arial" w:hAnsi="Arial" w:cs="Arial"/>
          <w:b/>
          <w:sz w:val="24"/>
          <w:szCs w:val="24"/>
          <w:u w:val="single"/>
        </w:rPr>
        <w:t>- DA ENTREGA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10.</w:t>
      </w:r>
      <w:r w:rsidR="005843E3">
        <w:rPr>
          <w:rFonts w:ascii="Arial" w:hAnsi="Arial" w:cs="Arial"/>
          <w:sz w:val="24"/>
          <w:szCs w:val="24"/>
        </w:rPr>
        <w:t xml:space="preserve">1. </w:t>
      </w:r>
      <w:r w:rsidRPr="007476F1">
        <w:rPr>
          <w:rFonts w:ascii="Arial" w:hAnsi="Arial" w:cs="Arial"/>
          <w:sz w:val="24"/>
          <w:szCs w:val="24"/>
        </w:rPr>
        <w:t xml:space="preserve">A entrega dos equipamentos dar-se-á no prazo máximo de até </w:t>
      </w:r>
      <w:r w:rsidR="00B87758">
        <w:rPr>
          <w:rFonts w:ascii="Arial" w:hAnsi="Arial" w:cs="Arial"/>
          <w:sz w:val="24"/>
          <w:szCs w:val="24"/>
        </w:rPr>
        <w:t>3</w:t>
      </w:r>
      <w:r w:rsidRPr="007476F1">
        <w:rPr>
          <w:rFonts w:ascii="Arial" w:hAnsi="Arial" w:cs="Arial"/>
          <w:sz w:val="24"/>
          <w:szCs w:val="24"/>
        </w:rPr>
        <w:t>0 (</w:t>
      </w:r>
      <w:r w:rsidR="00B87758">
        <w:rPr>
          <w:rFonts w:ascii="Arial" w:hAnsi="Arial" w:cs="Arial"/>
          <w:sz w:val="24"/>
          <w:szCs w:val="24"/>
        </w:rPr>
        <w:t>trinta</w:t>
      </w:r>
      <w:r w:rsidRPr="007476F1">
        <w:rPr>
          <w:rFonts w:ascii="Arial" w:hAnsi="Arial" w:cs="Arial"/>
          <w:sz w:val="24"/>
          <w:szCs w:val="24"/>
        </w:rPr>
        <w:t>) dias corridos após o recebimento da ordem de fornecimento e a entrega dos equipamentos e instalações.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b/>
          <w:sz w:val="24"/>
          <w:szCs w:val="24"/>
        </w:rPr>
        <w:lastRenderedPageBreak/>
        <w:t xml:space="preserve">a) </w:t>
      </w:r>
      <w:r w:rsidR="00D66A10">
        <w:rPr>
          <w:rFonts w:ascii="Arial" w:hAnsi="Arial" w:cs="Arial"/>
          <w:sz w:val="24"/>
          <w:szCs w:val="24"/>
        </w:rPr>
        <w:t>O contratado</w:t>
      </w:r>
      <w:r w:rsidRPr="007476F1">
        <w:rPr>
          <w:rFonts w:ascii="Arial" w:hAnsi="Arial" w:cs="Arial"/>
          <w:sz w:val="24"/>
          <w:szCs w:val="24"/>
        </w:rPr>
        <w:t xml:space="preserve"> deverá promover a entrega dos equipamentos  de acordo com as especificações contidas no ANEXO I e no Termo de Referência. 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7476F1">
        <w:rPr>
          <w:rFonts w:ascii="Arial" w:hAnsi="Arial" w:cs="Arial"/>
          <w:b/>
          <w:sz w:val="24"/>
          <w:szCs w:val="24"/>
        </w:rPr>
        <w:t xml:space="preserve">b) </w:t>
      </w:r>
      <w:r w:rsidRPr="007476F1">
        <w:rPr>
          <w:rFonts w:ascii="Arial" w:hAnsi="Arial" w:cs="Arial"/>
          <w:sz w:val="24"/>
          <w:szCs w:val="24"/>
        </w:rPr>
        <w:t>A entrega será feita  no local indicado pelo contratante.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7476F1">
        <w:rPr>
          <w:rFonts w:ascii="Arial" w:hAnsi="Arial" w:cs="Arial"/>
          <w:b/>
          <w:sz w:val="24"/>
          <w:szCs w:val="24"/>
          <w:u w:val="single"/>
        </w:rPr>
        <w:t>DÉCIMA</w:t>
      </w:r>
      <w:r w:rsidR="00A749C8" w:rsidRPr="007476F1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7476F1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5E4B0F" w:rsidRPr="007476F1">
        <w:rPr>
          <w:rFonts w:ascii="Arial" w:hAnsi="Arial" w:cs="Arial"/>
          <w:sz w:val="24"/>
          <w:szCs w:val="24"/>
        </w:rPr>
        <w:t>.1.</w:t>
      </w:r>
      <w:r w:rsidR="00FB4548" w:rsidRPr="007476F1">
        <w:rPr>
          <w:rFonts w:ascii="Arial" w:hAnsi="Arial" w:cs="Arial"/>
          <w:sz w:val="24"/>
          <w:szCs w:val="24"/>
        </w:rPr>
        <w:t xml:space="preserve"> O presente instrumento contratual vincula-se aos termos do edital </w:t>
      </w:r>
      <w:r w:rsidR="00FB4548" w:rsidRPr="00FB2694">
        <w:rPr>
          <w:rFonts w:ascii="Arial" w:hAnsi="Arial" w:cs="Arial"/>
          <w:sz w:val="24"/>
          <w:szCs w:val="24"/>
        </w:rPr>
        <w:t xml:space="preserve">Pregão Presencial nº </w:t>
      </w:r>
      <w:r w:rsidR="00000A7D" w:rsidRPr="00FB2694">
        <w:rPr>
          <w:rFonts w:ascii="Arial" w:hAnsi="Arial" w:cs="Arial"/>
          <w:sz w:val="24"/>
          <w:szCs w:val="24"/>
        </w:rPr>
        <w:t>1</w:t>
      </w:r>
      <w:r w:rsidR="00FB2694" w:rsidRPr="00FB2694">
        <w:rPr>
          <w:rFonts w:ascii="Arial" w:hAnsi="Arial" w:cs="Arial"/>
          <w:sz w:val="24"/>
          <w:szCs w:val="24"/>
        </w:rPr>
        <w:t>8</w:t>
      </w:r>
      <w:r w:rsidR="00FB4548" w:rsidRPr="00FB2694">
        <w:rPr>
          <w:rFonts w:ascii="Arial" w:hAnsi="Arial" w:cs="Arial"/>
          <w:sz w:val="24"/>
          <w:szCs w:val="24"/>
        </w:rPr>
        <w:t>/201</w:t>
      </w:r>
      <w:r w:rsidR="00FB2694" w:rsidRPr="00FB2694">
        <w:rPr>
          <w:rFonts w:ascii="Arial" w:hAnsi="Arial" w:cs="Arial"/>
          <w:sz w:val="24"/>
          <w:szCs w:val="24"/>
        </w:rPr>
        <w:t>7</w:t>
      </w:r>
      <w:r w:rsidR="00FB4548" w:rsidRPr="007476F1">
        <w:rPr>
          <w:rFonts w:ascii="Arial" w:hAnsi="Arial" w:cs="Arial"/>
          <w:color w:val="FF0000"/>
          <w:sz w:val="24"/>
          <w:szCs w:val="24"/>
        </w:rPr>
        <w:t xml:space="preserve"> </w:t>
      </w:r>
      <w:r w:rsidR="00FB4548" w:rsidRPr="007476F1">
        <w:rPr>
          <w:rFonts w:ascii="Arial" w:hAnsi="Arial" w:cs="Arial"/>
          <w:sz w:val="24"/>
          <w:szCs w:val="24"/>
        </w:rPr>
        <w:t>e seus anexo</w:t>
      </w:r>
      <w:r w:rsidR="00F11EE9" w:rsidRPr="007476F1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7476F1">
        <w:rPr>
          <w:rFonts w:ascii="Arial" w:hAnsi="Arial" w:cs="Arial"/>
          <w:sz w:val="24"/>
          <w:szCs w:val="24"/>
        </w:rPr>
        <w:t>(ART. 55, XI – LEI 8.666/93)</w:t>
      </w:r>
      <w:r w:rsidR="00F11EE9"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5E4B0F" w:rsidRPr="007476F1">
        <w:rPr>
          <w:rFonts w:ascii="Arial" w:hAnsi="Arial" w:cs="Arial"/>
          <w:sz w:val="24"/>
          <w:szCs w:val="24"/>
        </w:rPr>
        <w:t>.2.</w:t>
      </w:r>
      <w:r w:rsidR="00FB4548" w:rsidRPr="007476F1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7476F1">
        <w:rPr>
          <w:rFonts w:ascii="Arial" w:hAnsi="Arial" w:cs="Arial"/>
          <w:sz w:val="24"/>
          <w:szCs w:val="24"/>
        </w:rPr>
        <w:t>sões do Código Civil Brasileiro</w:t>
      </w:r>
      <w:r w:rsidR="00FB4548" w:rsidRPr="007476F1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FB4548" w:rsidRPr="007476F1">
        <w:rPr>
          <w:rFonts w:ascii="Arial" w:hAnsi="Arial" w:cs="Arial"/>
          <w:sz w:val="24"/>
          <w:szCs w:val="24"/>
        </w:rPr>
        <w:t>.3</w:t>
      </w:r>
      <w:r w:rsidR="005E4B0F" w:rsidRPr="007476F1">
        <w:rPr>
          <w:rFonts w:ascii="Arial" w:hAnsi="Arial" w:cs="Arial"/>
          <w:sz w:val="24"/>
          <w:szCs w:val="24"/>
        </w:rPr>
        <w:t>.</w:t>
      </w:r>
      <w:r w:rsidR="00FB4548" w:rsidRPr="007476F1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7476F1">
        <w:rPr>
          <w:rFonts w:ascii="Arial" w:hAnsi="Arial" w:cs="Arial"/>
          <w:sz w:val="24"/>
          <w:szCs w:val="24"/>
        </w:rPr>
        <w:t>tro, por mais especial que seja</w:t>
      </w:r>
      <w:r w:rsidR="00FB4548" w:rsidRPr="007476F1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E, por estarem </w:t>
      </w:r>
      <w:r w:rsidR="002A096C" w:rsidRPr="007476F1">
        <w:rPr>
          <w:rFonts w:ascii="Arial" w:hAnsi="Arial" w:cs="Arial"/>
          <w:sz w:val="24"/>
          <w:szCs w:val="24"/>
        </w:rPr>
        <w:t>justos combinados</w:t>
      </w:r>
      <w:r w:rsidRPr="007476F1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</w:t>
      </w:r>
      <w:r w:rsidR="00D66A10">
        <w:rPr>
          <w:rFonts w:ascii="Arial" w:hAnsi="Arial" w:cs="Arial"/>
          <w:sz w:val="24"/>
          <w:szCs w:val="24"/>
        </w:rPr>
        <w:t>3 (três</w:t>
      </w:r>
      <w:r w:rsidRPr="007476F1">
        <w:rPr>
          <w:rFonts w:ascii="Arial" w:hAnsi="Arial" w:cs="Arial"/>
          <w:sz w:val="24"/>
          <w:szCs w:val="24"/>
        </w:rPr>
        <w:t>) vias de igual teor, na presença de duas testemunhas abaixo assinadas.</w:t>
      </w:r>
    </w:p>
    <w:p w:rsidR="00FB4548" w:rsidRPr="007476F1" w:rsidRDefault="00FB4548" w:rsidP="007476F1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7476F1" w:rsidRDefault="00FB4548" w:rsidP="00D66A10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São Domingos do Norte</w:t>
      </w:r>
      <w:r w:rsidR="00FB2694">
        <w:rPr>
          <w:rFonts w:ascii="Arial" w:hAnsi="Arial" w:cs="Arial"/>
          <w:sz w:val="24"/>
          <w:szCs w:val="24"/>
        </w:rPr>
        <w:t>/ES</w:t>
      </w:r>
      <w:r w:rsidRPr="007476F1">
        <w:rPr>
          <w:rFonts w:ascii="Arial" w:hAnsi="Arial" w:cs="Arial"/>
          <w:sz w:val="24"/>
          <w:szCs w:val="24"/>
        </w:rPr>
        <w:t xml:space="preserve">, em </w:t>
      </w:r>
      <w:r w:rsidR="00D66A10">
        <w:rPr>
          <w:rFonts w:ascii="Arial" w:hAnsi="Arial" w:cs="Arial"/>
          <w:sz w:val="24"/>
          <w:szCs w:val="24"/>
        </w:rPr>
        <w:t>11</w:t>
      </w:r>
      <w:r w:rsidRPr="007476F1">
        <w:rPr>
          <w:rFonts w:ascii="Arial" w:hAnsi="Arial" w:cs="Arial"/>
          <w:sz w:val="24"/>
          <w:szCs w:val="24"/>
        </w:rPr>
        <w:t xml:space="preserve"> de </w:t>
      </w:r>
      <w:r w:rsidR="00D66A10">
        <w:rPr>
          <w:rFonts w:ascii="Arial" w:hAnsi="Arial" w:cs="Arial"/>
          <w:sz w:val="24"/>
          <w:szCs w:val="24"/>
        </w:rPr>
        <w:t>Abril</w:t>
      </w:r>
      <w:r w:rsidR="002A096C" w:rsidRPr="007476F1">
        <w:rPr>
          <w:rFonts w:ascii="Arial" w:hAnsi="Arial" w:cs="Arial"/>
          <w:sz w:val="24"/>
          <w:szCs w:val="24"/>
        </w:rPr>
        <w:t xml:space="preserve"> </w:t>
      </w:r>
      <w:r w:rsidR="000A2FF3" w:rsidRPr="007476F1">
        <w:rPr>
          <w:rFonts w:ascii="Arial" w:hAnsi="Arial" w:cs="Arial"/>
          <w:sz w:val="24"/>
          <w:szCs w:val="24"/>
        </w:rPr>
        <w:t>de  201</w:t>
      </w:r>
      <w:r w:rsidR="00D66A10">
        <w:rPr>
          <w:rFonts w:ascii="Arial" w:hAnsi="Arial" w:cs="Arial"/>
          <w:sz w:val="24"/>
          <w:szCs w:val="24"/>
        </w:rPr>
        <w:t>8</w:t>
      </w:r>
      <w:r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2694" w:rsidRPr="0061111E" w:rsidRDefault="00D66A10" w:rsidP="00FB2694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FB2694" w:rsidRPr="0061111E">
        <w:rPr>
          <w:rFonts w:ascii="Arial" w:hAnsi="Arial" w:cs="Arial"/>
          <w:sz w:val="24"/>
          <w:szCs w:val="24"/>
        </w:rPr>
        <w:t xml:space="preserve"> </w:t>
      </w:r>
      <w:r w:rsidR="00FB2694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Dalmonte                  </w:t>
      </w:r>
      <w:r w:rsidR="00FB2694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</w:t>
      </w:r>
      <w:r w:rsidR="00FB2694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FB2694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C36469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C36469" w:rsidRPr="00C36469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Círio Soares Junior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</w:p>
    <w:p w:rsidR="00FB2694" w:rsidRPr="0061111E" w:rsidRDefault="00FB2694" w:rsidP="00FB2694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</w:t>
      </w:r>
      <w:r w:rsidR="00D66A10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</w:t>
      </w:r>
      <w:r w:rsidR="00D66A10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</w:t>
      </w:r>
      <w:r w:rsidRPr="0061111E">
        <w:rPr>
          <w:rFonts w:ascii="Arial" w:hAnsi="Arial" w:cs="Arial"/>
          <w:sz w:val="24"/>
          <w:szCs w:val="24"/>
        </w:rPr>
        <w:t>Representante Legal</w:t>
      </w:r>
    </w:p>
    <w:p w:rsidR="00FB2694" w:rsidRPr="0061111E" w:rsidRDefault="00D66A10" w:rsidP="00D66A10">
      <w:pPr>
        <w:spacing w:before="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</w:t>
      </w:r>
      <w:r w:rsidR="00FB2694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FB2694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</w:t>
      </w:r>
      <w:r w:rsidR="00FB2694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</w:t>
      </w:r>
      <w:r w:rsidR="00C3646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FB2694"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>Contratado</w:t>
      </w:r>
    </w:p>
    <w:p w:rsidR="007476F1" w:rsidRDefault="007476F1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A035E" w:rsidRDefault="00CA035E" w:rsidP="00CE5A6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Testemunhas:</w:t>
      </w:r>
    </w:p>
    <w:p w:rsidR="00444DB9" w:rsidRPr="007476F1" w:rsidRDefault="00FB4548" w:rsidP="00CA035E">
      <w:pPr>
        <w:pStyle w:val="SemEspaamento"/>
        <w:jc w:val="both"/>
        <w:rPr>
          <w:rFonts w:ascii="Arial" w:hAnsi="Arial" w:cs="Arial"/>
          <w:b/>
          <w:iCs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  <w:r w:rsidR="007476F1" w:rsidRPr="007476F1">
        <w:rPr>
          <w:rFonts w:ascii="Arial" w:hAnsi="Arial" w:cs="Arial"/>
          <w:b/>
          <w:iCs/>
          <w:sz w:val="24"/>
          <w:szCs w:val="24"/>
        </w:rPr>
        <w:t xml:space="preserve"> </w:t>
      </w:r>
    </w:p>
    <w:sectPr w:rsidR="00444DB9" w:rsidRPr="007476F1" w:rsidSect="007476F1">
      <w:headerReference w:type="default" r:id="rId8"/>
      <w:footerReference w:type="default" r:id="rId9"/>
      <w:pgSz w:w="11907" w:h="16840" w:code="9"/>
      <w:pgMar w:top="1701" w:right="1134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10A" w:rsidRDefault="00C1610A">
      <w:r>
        <w:separator/>
      </w:r>
    </w:p>
  </w:endnote>
  <w:endnote w:type="continuationSeparator" w:id="0">
    <w:p w:rsidR="00C1610A" w:rsidRDefault="00C16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57" w:rsidRPr="008614E9" w:rsidRDefault="000D1097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7635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0477DF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776357" w:rsidRDefault="0077635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10A" w:rsidRDefault="00C1610A">
      <w:r>
        <w:separator/>
      </w:r>
    </w:p>
  </w:footnote>
  <w:footnote w:type="continuationSeparator" w:id="0">
    <w:p w:rsidR="00C1610A" w:rsidRDefault="00C16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6F1" w:rsidRDefault="007476F1" w:rsidP="007476F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2642235</wp:posOffset>
          </wp:positionH>
          <wp:positionV relativeFrom="paragraph">
            <wp:posOffset>-342900</wp:posOffset>
          </wp:positionV>
          <wp:extent cx="857250" cy="69532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76F1" w:rsidRDefault="007476F1" w:rsidP="007476F1">
    <w:pPr>
      <w:pStyle w:val="Cabealho"/>
    </w:pPr>
  </w:p>
  <w:p w:rsidR="007476F1" w:rsidRPr="0035625F" w:rsidRDefault="007476F1" w:rsidP="007476F1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35625F">
      <w:rPr>
        <w:rFonts w:ascii="Arial" w:hAnsi="Arial" w:cs="Arial"/>
        <w:sz w:val="20"/>
      </w:rPr>
      <w:t>PREFEITURA MUNICIPAL DE SÃO DOMINGOS DO NORTE</w:t>
    </w:r>
  </w:p>
  <w:p w:rsidR="007476F1" w:rsidRPr="0035625F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Travessa Valeriano Pagani s/nº - São Domingos do Norte - ES - CEP 29745-000</w:t>
    </w:r>
  </w:p>
  <w:p w:rsidR="007476F1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 xml:space="preserve">Telefone/Telefax: (027) 3742 0200      </w:t>
    </w:r>
  </w:p>
  <w:p w:rsidR="007476F1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CNPJ 36.350.312/0001-72</w:t>
    </w:r>
  </w:p>
  <w:p w:rsidR="007476F1" w:rsidRPr="0035625F" w:rsidRDefault="007476F1" w:rsidP="007476F1">
    <w:pPr>
      <w:spacing w:before="0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F5778A9"/>
    <w:multiLevelType w:val="multilevel"/>
    <w:tmpl w:val="796CC6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B144D90"/>
    <w:multiLevelType w:val="multilevel"/>
    <w:tmpl w:val="796CC6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1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DAE3425"/>
    <w:multiLevelType w:val="multilevel"/>
    <w:tmpl w:val="5DEE08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9180A"/>
    <w:multiLevelType w:val="multilevel"/>
    <w:tmpl w:val="E7509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6E864DA1"/>
    <w:multiLevelType w:val="multilevel"/>
    <w:tmpl w:val="B9206FFA"/>
    <w:lvl w:ilvl="0">
      <w:start w:val="1"/>
      <w:numFmt w:val="decimal"/>
      <w:lvlText w:val="%1."/>
      <w:lvlJc w:val="left"/>
      <w:pPr>
        <w:ind w:left="495" w:hanging="495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</w:rPr>
    </w:lvl>
  </w:abstractNum>
  <w:abstractNum w:abstractNumId="24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5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6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>
    <w:nsid w:val="7C4B1FBD"/>
    <w:multiLevelType w:val="multilevel"/>
    <w:tmpl w:val="796CC6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9"/>
  </w:num>
  <w:num w:numId="4">
    <w:abstractNumId w:val="0"/>
  </w:num>
  <w:num w:numId="5">
    <w:abstractNumId w:val="4"/>
  </w:num>
  <w:num w:numId="6">
    <w:abstractNumId w:val="24"/>
  </w:num>
  <w:num w:numId="7">
    <w:abstractNumId w:val="17"/>
  </w:num>
  <w:num w:numId="8">
    <w:abstractNumId w:val="25"/>
  </w:num>
  <w:num w:numId="9">
    <w:abstractNumId w:val="13"/>
  </w:num>
  <w:num w:numId="10">
    <w:abstractNumId w:val="8"/>
  </w:num>
  <w:num w:numId="11">
    <w:abstractNumId w:val="14"/>
  </w:num>
  <w:num w:numId="12">
    <w:abstractNumId w:val="2"/>
  </w:num>
  <w:num w:numId="13">
    <w:abstractNumId w:val="12"/>
  </w:num>
  <w:num w:numId="14">
    <w:abstractNumId w:val="19"/>
  </w:num>
  <w:num w:numId="15">
    <w:abstractNumId w:val="28"/>
  </w:num>
  <w:num w:numId="16">
    <w:abstractNumId w:val="22"/>
  </w:num>
  <w:num w:numId="17">
    <w:abstractNumId w:val="20"/>
  </w:num>
  <w:num w:numId="18">
    <w:abstractNumId w:val="26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"/>
  </w:num>
  <w:num w:numId="22">
    <w:abstractNumId w:val="11"/>
  </w:num>
  <w:num w:numId="23">
    <w:abstractNumId w:val="15"/>
  </w:num>
  <w:num w:numId="24">
    <w:abstractNumId w:val="10"/>
  </w:num>
  <w:num w:numId="25">
    <w:abstractNumId w:val="27"/>
  </w:num>
  <w:num w:numId="26">
    <w:abstractNumId w:val="7"/>
  </w:num>
  <w:num w:numId="27">
    <w:abstractNumId w:val="23"/>
  </w:num>
  <w:num w:numId="28">
    <w:abstractNumId w:val="21"/>
  </w:num>
  <w:num w:numId="29">
    <w:abstractNumId w:val="18"/>
  </w:num>
  <w:num w:numId="30">
    <w:abstractNumId w:val="3"/>
  </w:num>
  <w:num w:numId="31">
    <w:abstractNumId w:val="5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8C0"/>
    <w:rsid w:val="00006AD3"/>
    <w:rsid w:val="00007CED"/>
    <w:rsid w:val="00011D90"/>
    <w:rsid w:val="00012F47"/>
    <w:rsid w:val="00014E85"/>
    <w:rsid w:val="0001628B"/>
    <w:rsid w:val="00020F54"/>
    <w:rsid w:val="000235CF"/>
    <w:rsid w:val="000236B7"/>
    <w:rsid w:val="00025B2E"/>
    <w:rsid w:val="00025C61"/>
    <w:rsid w:val="00027047"/>
    <w:rsid w:val="000270CD"/>
    <w:rsid w:val="00027808"/>
    <w:rsid w:val="0003000B"/>
    <w:rsid w:val="00031476"/>
    <w:rsid w:val="0003269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5FEF"/>
    <w:rsid w:val="000477DF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280"/>
    <w:rsid w:val="00065CCA"/>
    <w:rsid w:val="0006691F"/>
    <w:rsid w:val="00070547"/>
    <w:rsid w:val="0007116A"/>
    <w:rsid w:val="0007396C"/>
    <w:rsid w:val="00074838"/>
    <w:rsid w:val="000754CD"/>
    <w:rsid w:val="00075DEF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C08"/>
    <w:rsid w:val="000B2F27"/>
    <w:rsid w:val="000B3F7E"/>
    <w:rsid w:val="000B41C3"/>
    <w:rsid w:val="000B7A35"/>
    <w:rsid w:val="000B7CCD"/>
    <w:rsid w:val="000C02DA"/>
    <w:rsid w:val="000C0C19"/>
    <w:rsid w:val="000C15CC"/>
    <w:rsid w:val="000C50EF"/>
    <w:rsid w:val="000C52A2"/>
    <w:rsid w:val="000C7C24"/>
    <w:rsid w:val="000D0D2D"/>
    <w:rsid w:val="000D1097"/>
    <w:rsid w:val="000D5FCB"/>
    <w:rsid w:val="000E320D"/>
    <w:rsid w:val="000E4222"/>
    <w:rsid w:val="000E4D58"/>
    <w:rsid w:val="000E778A"/>
    <w:rsid w:val="000E77CE"/>
    <w:rsid w:val="000F07B0"/>
    <w:rsid w:val="000F0F58"/>
    <w:rsid w:val="000F22DC"/>
    <w:rsid w:val="000F4FD9"/>
    <w:rsid w:val="000F5DA7"/>
    <w:rsid w:val="000F61B1"/>
    <w:rsid w:val="0010076C"/>
    <w:rsid w:val="0010254B"/>
    <w:rsid w:val="00103013"/>
    <w:rsid w:val="00103C9E"/>
    <w:rsid w:val="00104A29"/>
    <w:rsid w:val="00105D4B"/>
    <w:rsid w:val="00106C49"/>
    <w:rsid w:val="001105EB"/>
    <w:rsid w:val="00110A4D"/>
    <w:rsid w:val="001130B4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520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5757A"/>
    <w:rsid w:val="00267428"/>
    <w:rsid w:val="00271B92"/>
    <w:rsid w:val="00272365"/>
    <w:rsid w:val="00272BC3"/>
    <w:rsid w:val="002746FC"/>
    <w:rsid w:val="0027707C"/>
    <w:rsid w:val="0028142E"/>
    <w:rsid w:val="002878D1"/>
    <w:rsid w:val="002928F1"/>
    <w:rsid w:val="00293641"/>
    <w:rsid w:val="0029442F"/>
    <w:rsid w:val="0029555D"/>
    <w:rsid w:val="00295912"/>
    <w:rsid w:val="00296193"/>
    <w:rsid w:val="00297B91"/>
    <w:rsid w:val="002A096C"/>
    <w:rsid w:val="002A14A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5A6E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A07"/>
    <w:rsid w:val="00307F46"/>
    <w:rsid w:val="0031238F"/>
    <w:rsid w:val="0031690E"/>
    <w:rsid w:val="003211A0"/>
    <w:rsid w:val="00322C46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B2F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96EE4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1B08"/>
    <w:rsid w:val="003B338C"/>
    <w:rsid w:val="003B4919"/>
    <w:rsid w:val="003B6390"/>
    <w:rsid w:val="003B7B75"/>
    <w:rsid w:val="003C1212"/>
    <w:rsid w:val="003C1747"/>
    <w:rsid w:val="003C1973"/>
    <w:rsid w:val="003C19EF"/>
    <w:rsid w:val="003C213E"/>
    <w:rsid w:val="003C4079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3C1"/>
    <w:rsid w:val="003D6B3C"/>
    <w:rsid w:val="003D7EC9"/>
    <w:rsid w:val="003E086F"/>
    <w:rsid w:val="003E214C"/>
    <w:rsid w:val="003E2462"/>
    <w:rsid w:val="003E276F"/>
    <w:rsid w:val="003E7542"/>
    <w:rsid w:val="003E7A74"/>
    <w:rsid w:val="003F68C3"/>
    <w:rsid w:val="003F7594"/>
    <w:rsid w:val="004025F3"/>
    <w:rsid w:val="004028C2"/>
    <w:rsid w:val="00403B0A"/>
    <w:rsid w:val="004052BC"/>
    <w:rsid w:val="00405C7C"/>
    <w:rsid w:val="004070E3"/>
    <w:rsid w:val="00407748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5792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54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6E8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068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210"/>
    <w:rsid w:val="00525DBA"/>
    <w:rsid w:val="005303BE"/>
    <w:rsid w:val="00531B4C"/>
    <w:rsid w:val="00532F44"/>
    <w:rsid w:val="005332D9"/>
    <w:rsid w:val="005359C1"/>
    <w:rsid w:val="00536054"/>
    <w:rsid w:val="00537CEF"/>
    <w:rsid w:val="00540E50"/>
    <w:rsid w:val="00541237"/>
    <w:rsid w:val="00541E95"/>
    <w:rsid w:val="005420C4"/>
    <w:rsid w:val="00542387"/>
    <w:rsid w:val="005424F4"/>
    <w:rsid w:val="005427FC"/>
    <w:rsid w:val="00544282"/>
    <w:rsid w:val="00544F26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5758B"/>
    <w:rsid w:val="005616B9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5E9"/>
    <w:rsid w:val="005819C6"/>
    <w:rsid w:val="00583576"/>
    <w:rsid w:val="005843E3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4828"/>
    <w:rsid w:val="0059545E"/>
    <w:rsid w:val="00596ABD"/>
    <w:rsid w:val="005A092A"/>
    <w:rsid w:val="005A2B46"/>
    <w:rsid w:val="005A343E"/>
    <w:rsid w:val="005A401A"/>
    <w:rsid w:val="005A46E8"/>
    <w:rsid w:val="005A739B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474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5932"/>
    <w:rsid w:val="00686A38"/>
    <w:rsid w:val="0069040C"/>
    <w:rsid w:val="00691AB4"/>
    <w:rsid w:val="00691FEA"/>
    <w:rsid w:val="00693DA7"/>
    <w:rsid w:val="00695BB0"/>
    <w:rsid w:val="006A19E4"/>
    <w:rsid w:val="006A1F22"/>
    <w:rsid w:val="006A2B74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405C"/>
    <w:rsid w:val="006E69E2"/>
    <w:rsid w:val="006F16EC"/>
    <w:rsid w:val="006F2126"/>
    <w:rsid w:val="006F2B09"/>
    <w:rsid w:val="006F3455"/>
    <w:rsid w:val="006F3549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07D26"/>
    <w:rsid w:val="007105FD"/>
    <w:rsid w:val="0071095C"/>
    <w:rsid w:val="007113D1"/>
    <w:rsid w:val="00711777"/>
    <w:rsid w:val="00711AE0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2F63"/>
    <w:rsid w:val="007340C8"/>
    <w:rsid w:val="007348FC"/>
    <w:rsid w:val="007376DE"/>
    <w:rsid w:val="00746961"/>
    <w:rsid w:val="007476F1"/>
    <w:rsid w:val="0075111C"/>
    <w:rsid w:val="00752752"/>
    <w:rsid w:val="007530F1"/>
    <w:rsid w:val="00754340"/>
    <w:rsid w:val="007556F0"/>
    <w:rsid w:val="007557A5"/>
    <w:rsid w:val="00756160"/>
    <w:rsid w:val="007564E1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6357"/>
    <w:rsid w:val="00777893"/>
    <w:rsid w:val="00781128"/>
    <w:rsid w:val="007840A2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016"/>
    <w:rsid w:val="007A2462"/>
    <w:rsid w:val="007A24EF"/>
    <w:rsid w:val="007A4DB2"/>
    <w:rsid w:val="007A4E8A"/>
    <w:rsid w:val="007A573F"/>
    <w:rsid w:val="007A65A3"/>
    <w:rsid w:val="007A6821"/>
    <w:rsid w:val="007B15BF"/>
    <w:rsid w:val="007B19C0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4A2E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0751"/>
    <w:rsid w:val="007F17CE"/>
    <w:rsid w:val="007F18C2"/>
    <w:rsid w:val="007F1B3C"/>
    <w:rsid w:val="007F1FC9"/>
    <w:rsid w:val="007F2AF9"/>
    <w:rsid w:val="007F2B01"/>
    <w:rsid w:val="007F39D8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46B9A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240D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B78EF"/>
    <w:rsid w:val="008C0536"/>
    <w:rsid w:val="008C468A"/>
    <w:rsid w:val="008C5BC8"/>
    <w:rsid w:val="008D0001"/>
    <w:rsid w:val="008D1878"/>
    <w:rsid w:val="008D2B4D"/>
    <w:rsid w:val="008D2D1E"/>
    <w:rsid w:val="008D49AB"/>
    <w:rsid w:val="008D4D0C"/>
    <w:rsid w:val="008D7B2B"/>
    <w:rsid w:val="008E049B"/>
    <w:rsid w:val="008E0D47"/>
    <w:rsid w:val="008E1019"/>
    <w:rsid w:val="008E24E7"/>
    <w:rsid w:val="008E37DF"/>
    <w:rsid w:val="008E41E4"/>
    <w:rsid w:val="008E56FD"/>
    <w:rsid w:val="008E7014"/>
    <w:rsid w:val="008F023F"/>
    <w:rsid w:val="008F39CA"/>
    <w:rsid w:val="008F5020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46"/>
    <w:rsid w:val="009E17B9"/>
    <w:rsid w:val="009E1BF6"/>
    <w:rsid w:val="009E31E5"/>
    <w:rsid w:val="009E43A2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1ED1"/>
    <w:rsid w:val="00A33CE4"/>
    <w:rsid w:val="00A3411E"/>
    <w:rsid w:val="00A34DCE"/>
    <w:rsid w:val="00A3508C"/>
    <w:rsid w:val="00A353A7"/>
    <w:rsid w:val="00A36DD1"/>
    <w:rsid w:val="00A37D7F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2D5C"/>
    <w:rsid w:val="00A631ED"/>
    <w:rsid w:val="00A63346"/>
    <w:rsid w:val="00A634DE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49C8"/>
    <w:rsid w:val="00A75587"/>
    <w:rsid w:val="00A75B0E"/>
    <w:rsid w:val="00A77189"/>
    <w:rsid w:val="00A80B66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524"/>
    <w:rsid w:val="00A958C9"/>
    <w:rsid w:val="00AA0A3B"/>
    <w:rsid w:val="00AA1C06"/>
    <w:rsid w:val="00AA3AE2"/>
    <w:rsid w:val="00AA4A0B"/>
    <w:rsid w:val="00AA4E69"/>
    <w:rsid w:val="00AA616D"/>
    <w:rsid w:val="00AB1F30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3442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245B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47A"/>
    <w:rsid w:val="00B822A5"/>
    <w:rsid w:val="00B840DC"/>
    <w:rsid w:val="00B84720"/>
    <w:rsid w:val="00B8526B"/>
    <w:rsid w:val="00B85541"/>
    <w:rsid w:val="00B869C0"/>
    <w:rsid w:val="00B87758"/>
    <w:rsid w:val="00B87FCC"/>
    <w:rsid w:val="00B94A9F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A6875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14FC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41F"/>
    <w:rsid w:val="00BF092F"/>
    <w:rsid w:val="00BF1022"/>
    <w:rsid w:val="00BF1059"/>
    <w:rsid w:val="00BF333B"/>
    <w:rsid w:val="00BF3378"/>
    <w:rsid w:val="00BF4816"/>
    <w:rsid w:val="00BF5CAD"/>
    <w:rsid w:val="00BF786D"/>
    <w:rsid w:val="00C00FED"/>
    <w:rsid w:val="00C01A85"/>
    <w:rsid w:val="00C01F23"/>
    <w:rsid w:val="00C03149"/>
    <w:rsid w:val="00C03696"/>
    <w:rsid w:val="00C040EC"/>
    <w:rsid w:val="00C0629C"/>
    <w:rsid w:val="00C06E29"/>
    <w:rsid w:val="00C1095F"/>
    <w:rsid w:val="00C11FCD"/>
    <w:rsid w:val="00C1272C"/>
    <w:rsid w:val="00C13C02"/>
    <w:rsid w:val="00C13C65"/>
    <w:rsid w:val="00C1610A"/>
    <w:rsid w:val="00C174FA"/>
    <w:rsid w:val="00C20B0E"/>
    <w:rsid w:val="00C22032"/>
    <w:rsid w:val="00C252CE"/>
    <w:rsid w:val="00C27C22"/>
    <w:rsid w:val="00C3493F"/>
    <w:rsid w:val="00C36225"/>
    <w:rsid w:val="00C36469"/>
    <w:rsid w:val="00C36E43"/>
    <w:rsid w:val="00C37E5C"/>
    <w:rsid w:val="00C400CE"/>
    <w:rsid w:val="00C40B7E"/>
    <w:rsid w:val="00C42849"/>
    <w:rsid w:val="00C43085"/>
    <w:rsid w:val="00C43C44"/>
    <w:rsid w:val="00C441B2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57EFA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30AA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035E"/>
    <w:rsid w:val="00CA1A30"/>
    <w:rsid w:val="00CA2B65"/>
    <w:rsid w:val="00CA3BD4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034E"/>
    <w:rsid w:val="00CE2575"/>
    <w:rsid w:val="00CE49A5"/>
    <w:rsid w:val="00CE49C2"/>
    <w:rsid w:val="00CE4EE4"/>
    <w:rsid w:val="00CE5A6F"/>
    <w:rsid w:val="00CE7E63"/>
    <w:rsid w:val="00CF1804"/>
    <w:rsid w:val="00CF4992"/>
    <w:rsid w:val="00CF6068"/>
    <w:rsid w:val="00CF638C"/>
    <w:rsid w:val="00D0009F"/>
    <w:rsid w:val="00D014FD"/>
    <w:rsid w:val="00D01CE0"/>
    <w:rsid w:val="00D01DE1"/>
    <w:rsid w:val="00D03BEB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A10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88E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3D3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17D48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1D95"/>
    <w:rsid w:val="00E8321B"/>
    <w:rsid w:val="00E84BC0"/>
    <w:rsid w:val="00E850D4"/>
    <w:rsid w:val="00E85428"/>
    <w:rsid w:val="00E85894"/>
    <w:rsid w:val="00E859DD"/>
    <w:rsid w:val="00E865CE"/>
    <w:rsid w:val="00E87AC5"/>
    <w:rsid w:val="00E87C1C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56D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E7"/>
    <w:rsid w:val="00ED2507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3CA0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604"/>
    <w:rsid w:val="00F26A41"/>
    <w:rsid w:val="00F26AFC"/>
    <w:rsid w:val="00F274C7"/>
    <w:rsid w:val="00F306FE"/>
    <w:rsid w:val="00F31FF3"/>
    <w:rsid w:val="00F33314"/>
    <w:rsid w:val="00F33F9E"/>
    <w:rsid w:val="00F34D0A"/>
    <w:rsid w:val="00F3538B"/>
    <w:rsid w:val="00F40610"/>
    <w:rsid w:val="00F44D85"/>
    <w:rsid w:val="00F452E8"/>
    <w:rsid w:val="00F50152"/>
    <w:rsid w:val="00F50C42"/>
    <w:rsid w:val="00F5105C"/>
    <w:rsid w:val="00F513EC"/>
    <w:rsid w:val="00F523BE"/>
    <w:rsid w:val="00F54AE1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401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2AFF"/>
    <w:rsid w:val="00FA6DC6"/>
    <w:rsid w:val="00FB0005"/>
    <w:rsid w:val="00FB0A11"/>
    <w:rsid w:val="00FB1663"/>
    <w:rsid w:val="00FB1831"/>
    <w:rsid w:val="00FB2694"/>
    <w:rsid w:val="00FB28E5"/>
    <w:rsid w:val="00FB42D3"/>
    <w:rsid w:val="00FB4548"/>
    <w:rsid w:val="00FB689E"/>
    <w:rsid w:val="00FC1742"/>
    <w:rsid w:val="00FC477C"/>
    <w:rsid w:val="00FC555D"/>
    <w:rsid w:val="00FC601D"/>
    <w:rsid w:val="00FC7B47"/>
    <w:rsid w:val="00FD3707"/>
    <w:rsid w:val="00FD4779"/>
    <w:rsid w:val="00FD5965"/>
    <w:rsid w:val="00FD6AB6"/>
    <w:rsid w:val="00FD6B3B"/>
    <w:rsid w:val="00FD7FEE"/>
    <w:rsid w:val="00FE0AED"/>
    <w:rsid w:val="00FE23A5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5828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  <w:style w:type="paragraph" w:customStyle="1" w:styleId="04partenormativa">
    <w:name w:val="04partenormativa"/>
    <w:basedOn w:val="Normal"/>
    <w:rsid w:val="00407748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7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AD0DB-6E41-4558-A34E-D7086215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2526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12</cp:revision>
  <cp:lastPrinted>2018-04-11T17:56:00Z</cp:lastPrinted>
  <dcterms:created xsi:type="dcterms:W3CDTF">2018-04-11T11:11:00Z</dcterms:created>
  <dcterms:modified xsi:type="dcterms:W3CDTF">2018-04-11T18:01:00Z</dcterms:modified>
</cp:coreProperties>
</file>