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81" w:rsidRPr="00B85D83" w:rsidRDefault="00687D37" w:rsidP="009F5281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B85D83">
        <w:rPr>
          <w:rFonts w:ascii="Arial" w:hAnsi="Arial" w:cs="Arial"/>
          <w:b/>
          <w:sz w:val="24"/>
          <w:szCs w:val="24"/>
        </w:rPr>
        <w:t>CONTRATO Nº 05/2019</w:t>
      </w:r>
    </w:p>
    <w:p w:rsidR="00687D37" w:rsidRPr="00B85D83" w:rsidRDefault="00687D37" w:rsidP="009F5281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B85D83">
        <w:rPr>
          <w:rFonts w:ascii="Arial" w:hAnsi="Arial" w:cs="Arial"/>
          <w:sz w:val="24"/>
          <w:szCs w:val="24"/>
        </w:rPr>
        <w:t>Processo nº 3862/2018</w:t>
      </w:r>
    </w:p>
    <w:p w:rsidR="00687D37" w:rsidRPr="00B85D83" w:rsidRDefault="00687D37" w:rsidP="009F5281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B85D83">
        <w:rPr>
          <w:rFonts w:ascii="Arial" w:hAnsi="Arial" w:cs="Arial"/>
          <w:sz w:val="24"/>
          <w:szCs w:val="24"/>
        </w:rPr>
        <w:t>Pregão Presencial nº 17/2018 – SRP – FMS</w:t>
      </w:r>
    </w:p>
    <w:p w:rsidR="00687D37" w:rsidRPr="00B5161B" w:rsidRDefault="00687D37" w:rsidP="009F5281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  <w:highlight w:val="cyan"/>
        </w:rPr>
      </w:pPr>
    </w:p>
    <w:p w:rsidR="00687D37" w:rsidRPr="00B85D83" w:rsidRDefault="00687D37" w:rsidP="00687D37">
      <w:pPr>
        <w:ind w:left="2694"/>
        <w:jc w:val="both"/>
        <w:rPr>
          <w:rFonts w:ascii="Arial" w:hAnsi="Arial" w:cs="Arial"/>
          <w:b/>
          <w:sz w:val="24"/>
          <w:szCs w:val="24"/>
        </w:rPr>
      </w:pPr>
      <w:r w:rsidRPr="00B85D83">
        <w:rPr>
          <w:rFonts w:ascii="Arial" w:hAnsi="Arial" w:cs="Arial"/>
          <w:b/>
          <w:sz w:val="24"/>
          <w:szCs w:val="24"/>
        </w:rPr>
        <w:t xml:space="preserve">CONTRATO QUE ENTRE SI CELEBRAM O FUNDO MUNICIPAL DE SAÚDE DE SÃO DOMINGOS DO NORTE, ESTADO DO ESPÍRITO SANTO E A EMPRESA </w:t>
      </w:r>
      <w:r w:rsidRPr="00B85D83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AFRT - PEÇAS E ACESSÓRIOS AUTOMOTIVOS LTDA</w:t>
      </w:r>
      <w:r w:rsidRPr="00B85D83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9077D8" w:rsidRPr="00B5161B" w:rsidRDefault="009077D8" w:rsidP="00687D37">
      <w:pPr>
        <w:ind w:left="2694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:rsidR="00972E34" w:rsidRPr="00B85D83" w:rsidRDefault="00687D37" w:rsidP="00972E3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85D83">
        <w:rPr>
          <w:rFonts w:ascii="Arial" w:hAnsi="Arial" w:cs="Arial"/>
          <w:bCs/>
          <w:color w:val="000000"/>
          <w:sz w:val="24"/>
          <w:szCs w:val="24"/>
        </w:rPr>
        <w:t>O FUNDO MUNICIPAL DE SAÚDE,</w:t>
      </w:r>
      <w:r w:rsidRPr="00B85D8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85D83">
        <w:rPr>
          <w:rFonts w:ascii="Arial" w:hAnsi="Arial" w:cs="Arial"/>
          <w:bCs/>
          <w:color w:val="000000"/>
          <w:sz w:val="24"/>
          <w:szCs w:val="24"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B85D83">
        <w:rPr>
          <w:rFonts w:ascii="Arial" w:hAnsi="Arial" w:cs="Arial"/>
          <w:b/>
          <w:bCs/>
          <w:color w:val="000000"/>
          <w:sz w:val="24"/>
          <w:szCs w:val="24"/>
        </w:rPr>
        <w:t>Srº. Antonio Angelo Moschen</w:t>
      </w:r>
      <w:r w:rsidRPr="00B85D83">
        <w:rPr>
          <w:rFonts w:ascii="Arial" w:hAnsi="Arial" w:cs="Arial"/>
          <w:bCs/>
          <w:color w:val="000000"/>
          <w:sz w:val="24"/>
          <w:szCs w:val="24"/>
        </w:rPr>
        <w:t xml:space="preserve">, brasileiro, casado, portador do CPF/MF n° 364.727.437-20 e RG n° 279.059 - ES, residente e domiciliado no Córrego Cristal, Zona Rural, São Domingos do Norte-ES, CEP: 29.745-000, e pelo prefeito municipal </w:t>
      </w:r>
      <w:r w:rsidRPr="00B85D83">
        <w:rPr>
          <w:rFonts w:ascii="Arial" w:hAnsi="Arial" w:cs="Arial"/>
          <w:sz w:val="24"/>
          <w:szCs w:val="24"/>
        </w:rPr>
        <w:t>o</w:t>
      </w:r>
      <w:r w:rsidRPr="00B85D83">
        <w:rPr>
          <w:rFonts w:ascii="Arial" w:hAnsi="Arial" w:cs="Arial"/>
          <w:b/>
          <w:bCs/>
          <w:sz w:val="24"/>
          <w:szCs w:val="24"/>
        </w:rPr>
        <w:t xml:space="preserve"> </w:t>
      </w:r>
      <w:r w:rsidRPr="00B85D83">
        <w:rPr>
          <w:rFonts w:ascii="Arial" w:hAnsi="Arial" w:cs="Arial"/>
          <w:bCs/>
          <w:sz w:val="24"/>
          <w:szCs w:val="24"/>
        </w:rPr>
        <w:t xml:space="preserve">Srº </w:t>
      </w:r>
      <w:r w:rsidRPr="00B85D83">
        <w:rPr>
          <w:rFonts w:ascii="Arial" w:hAnsi="Arial" w:cs="Arial"/>
          <w:b/>
          <w:bCs/>
          <w:sz w:val="24"/>
          <w:szCs w:val="24"/>
        </w:rPr>
        <w:t>Pedro Amarildo Dalmonte</w:t>
      </w:r>
      <w:r w:rsidRPr="00B85D83">
        <w:rPr>
          <w:rFonts w:ascii="Arial" w:hAnsi="Arial" w:cs="Arial"/>
          <w:sz w:val="24"/>
          <w:szCs w:val="24"/>
        </w:rPr>
        <w:t xml:space="preserve">, brasileiro, casado, portador do CPF nº </w:t>
      </w:r>
      <w:r w:rsidRPr="00B85D83">
        <w:rPr>
          <w:rFonts w:ascii="Arial" w:hAnsi="Arial" w:cs="Arial"/>
          <w:bCs/>
          <w:sz w:val="24"/>
          <w:szCs w:val="24"/>
        </w:rPr>
        <w:t>997.702.707-25</w:t>
      </w:r>
      <w:r w:rsidRPr="00B85D83">
        <w:rPr>
          <w:rFonts w:ascii="Arial" w:hAnsi="Arial" w:cs="Arial"/>
          <w:b/>
          <w:sz w:val="24"/>
          <w:szCs w:val="24"/>
        </w:rPr>
        <w:t>,</w:t>
      </w:r>
      <w:r w:rsidRPr="00B85D83">
        <w:rPr>
          <w:rFonts w:ascii="Arial" w:hAnsi="Arial" w:cs="Arial"/>
          <w:sz w:val="24"/>
          <w:szCs w:val="24"/>
        </w:rPr>
        <w:t xml:space="preserve"> residente na </w:t>
      </w:r>
      <w:r w:rsidRPr="00B85D83">
        <w:rPr>
          <w:rFonts w:ascii="Arial" w:hAnsi="Arial" w:cs="Arial"/>
          <w:bCs/>
          <w:sz w:val="24"/>
          <w:szCs w:val="24"/>
        </w:rPr>
        <w:t xml:space="preserve">Rua Thereza Sian Lebarck, s/nº, Centro, </w:t>
      </w:r>
      <w:r w:rsidRPr="00B85D83">
        <w:rPr>
          <w:rFonts w:ascii="Arial" w:hAnsi="Arial" w:cs="Arial"/>
          <w:sz w:val="24"/>
          <w:szCs w:val="24"/>
        </w:rPr>
        <w:t xml:space="preserve">São Domingos do Norte/ES, aqui denominado </w:t>
      </w:r>
      <w:r w:rsidRPr="00B85D83">
        <w:rPr>
          <w:rFonts w:ascii="Arial" w:hAnsi="Arial" w:cs="Arial"/>
          <w:bCs/>
          <w:sz w:val="24"/>
          <w:szCs w:val="24"/>
        </w:rPr>
        <w:t>CONTRATANTE</w:t>
      </w:r>
      <w:r w:rsidR="009F5281" w:rsidRPr="00B85D83">
        <w:rPr>
          <w:rFonts w:ascii="Arial" w:hAnsi="Arial" w:cs="Arial"/>
          <w:sz w:val="24"/>
          <w:szCs w:val="24"/>
        </w:rPr>
        <w:t xml:space="preserve"> </w:t>
      </w:r>
      <w:r w:rsidR="00972E34" w:rsidRPr="00B85D83">
        <w:rPr>
          <w:rFonts w:ascii="Arial" w:hAnsi="Arial" w:cs="Arial"/>
          <w:sz w:val="24"/>
          <w:szCs w:val="24"/>
        </w:rPr>
        <w:t xml:space="preserve">e do outro lado a </w:t>
      </w:r>
      <w:r w:rsidR="009F5281" w:rsidRPr="00B85D83">
        <w:rPr>
          <w:rFonts w:ascii="Arial" w:hAnsi="Arial" w:cs="Arial"/>
          <w:sz w:val="24"/>
          <w:szCs w:val="24"/>
        </w:rPr>
        <w:t xml:space="preserve">empresa </w:t>
      </w:r>
      <w:r w:rsidR="00B85D83" w:rsidRPr="00B85D83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AFRT - PEÇAS E ACESSÓRIOS AUTOMOTIVOS LTDA</w:t>
      </w:r>
      <w:r w:rsidR="009F5281" w:rsidRPr="00B85D83">
        <w:rPr>
          <w:rFonts w:ascii="Arial" w:hAnsi="Arial" w:cs="Arial"/>
          <w:sz w:val="24"/>
          <w:szCs w:val="24"/>
        </w:rPr>
        <w:t>,</w:t>
      </w:r>
      <w:r w:rsidR="00972E34" w:rsidRPr="00B85D83">
        <w:rPr>
          <w:rFonts w:ascii="Arial" w:hAnsi="Arial" w:cs="Arial"/>
          <w:sz w:val="24"/>
          <w:szCs w:val="24"/>
        </w:rPr>
        <w:t xml:space="preserve"> inscrita no CNPJ sob o nº 09.395.560/0001-67, situada na Rua Sete de Setembro, n° 54, Centro, São Gabriel da Palha/ES, CEP 29.780-000, representada por seu representante legal </w:t>
      </w:r>
      <w:r w:rsidR="00972E34" w:rsidRPr="00B85D83">
        <w:rPr>
          <w:rFonts w:ascii="Arial" w:hAnsi="Arial" w:cs="Arial"/>
          <w:b/>
          <w:sz w:val="24"/>
          <w:szCs w:val="24"/>
        </w:rPr>
        <w:t>Sr°. Ivan Charles de Miranda Sousa</w:t>
      </w:r>
      <w:r w:rsidR="00972E34" w:rsidRPr="00B85D83">
        <w:rPr>
          <w:rFonts w:ascii="Arial" w:hAnsi="Arial" w:cs="Arial"/>
          <w:sz w:val="24"/>
          <w:szCs w:val="24"/>
        </w:rPr>
        <w:t>, brasileiro, solteiro, empresario, residente e domicialiado na Rua Angelo Pacheco Rolim, n°50, Gloria, São Gabriel da Palha/ES portador do CPF nº 078.476.747-50 e CI nº 1.132.016 SPTC/ES, doravante denominado CONTRATADO,</w:t>
      </w:r>
      <w:r w:rsidR="009F5281" w:rsidRPr="00B85D83">
        <w:rPr>
          <w:rFonts w:ascii="Arial" w:hAnsi="Arial" w:cs="Arial"/>
          <w:sz w:val="24"/>
          <w:szCs w:val="24"/>
        </w:rPr>
        <w:t xml:space="preserve"> </w:t>
      </w:r>
      <w:r w:rsidR="00972E34" w:rsidRPr="00B85D83">
        <w:rPr>
          <w:rFonts w:ascii="Arial" w:hAnsi="Arial" w:cs="Arial"/>
          <w:color w:val="000000"/>
          <w:sz w:val="24"/>
          <w:szCs w:val="24"/>
        </w:rPr>
        <w:t xml:space="preserve">de acordo com as normas  contidas na Lei 8.666/93 e alterações posteriores, Processo Administrativo n° </w:t>
      </w:r>
      <w:r w:rsidR="00B5161B" w:rsidRPr="00B85D83">
        <w:rPr>
          <w:rFonts w:ascii="Arial" w:hAnsi="Arial" w:cs="Arial"/>
          <w:color w:val="000000"/>
          <w:sz w:val="24"/>
          <w:szCs w:val="24"/>
        </w:rPr>
        <w:t>3862/2018</w:t>
      </w:r>
      <w:r w:rsidR="00972E34" w:rsidRPr="00B85D83">
        <w:rPr>
          <w:rFonts w:ascii="Arial" w:hAnsi="Arial" w:cs="Arial"/>
          <w:color w:val="000000"/>
          <w:sz w:val="24"/>
          <w:szCs w:val="24"/>
        </w:rPr>
        <w:t xml:space="preserve"> e o que consta no Pregão Presencial para Registro de Preços nº </w:t>
      </w:r>
      <w:r w:rsidR="00B5161B" w:rsidRPr="00B85D83">
        <w:rPr>
          <w:rFonts w:ascii="Arial" w:hAnsi="Arial" w:cs="Arial"/>
          <w:color w:val="000000"/>
          <w:sz w:val="24"/>
          <w:szCs w:val="24"/>
        </w:rPr>
        <w:t>17/2018</w:t>
      </w:r>
      <w:r w:rsidR="00972E34" w:rsidRPr="00B85D83">
        <w:rPr>
          <w:rFonts w:ascii="Arial" w:hAnsi="Arial" w:cs="Arial"/>
          <w:color w:val="000000"/>
          <w:sz w:val="24"/>
          <w:szCs w:val="24"/>
        </w:rPr>
        <w:t>, tem justo e contratado o que consta das cláusulas abaixo:</w:t>
      </w:r>
    </w:p>
    <w:p w:rsidR="009F5281" w:rsidRPr="00B85D8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B85D8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85D83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9F5281" w:rsidRPr="00B85D83" w:rsidRDefault="00B85D83" w:rsidP="00656B47">
      <w:pPr>
        <w:spacing w:before="0"/>
        <w:jc w:val="both"/>
        <w:rPr>
          <w:rFonts w:ascii="Arial" w:hAnsi="Arial" w:cs="Arial"/>
          <w:sz w:val="24"/>
          <w:szCs w:val="24"/>
        </w:rPr>
      </w:pPr>
      <w:r w:rsidRPr="00B85D83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1.  </w:t>
      </w:r>
      <w:r w:rsidR="009F5281" w:rsidRPr="00B85D83">
        <w:rPr>
          <w:rFonts w:ascii="Arial" w:hAnsi="Arial" w:cs="Arial"/>
          <w:sz w:val="24"/>
          <w:szCs w:val="24"/>
        </w:rPr>
        <w:t>Aquisição de Pneus, para serem utilizados nos veículos lotados nessa Secretaria Municipal de Saúde, para atender as necessidades dos funcionários e munícipes, para o exercício de 201</w:t>
      </w:r>
      <w:r w:rsidR="00687D37" w:rsidRPr="00B85D83">
        <w:rPr>
          <w:rFonts w:ascii="Arial" w:hAnsi="Arial" w:cs="Arial"/>
          <w:sz w:val="24"/>
          <w:szCs w:val="24"/>
        </w:rPr>
        <w:t>9</w:t>
      </w:r>
      <w:r w:rsidR="009F5281" w:rsidRPr="00B85D83">
        <w:rPr>
          <w:rFonts w:ascii="Arial" w:hAnsi="Arial" w:cs="Arial"/>
          <w:sz w:val="24"/>
          <w:szCs w:val="24"/>
        </w:rPr>
        <w:t>.</w:t>
      </w:r>
    </w:p>
    <w:p w:rsidR="00B85D83" w:rsidRPr="00B85D83" w:rsidRDefault="00B85D83" w:rsidP="00656B47">
      <w:pPr>
        <w:spacing w:before="0"/>
      </w:pPr>
    </w:p>
    <w:p w:rsidR="00B85D83" w:rsidRPr="00D45C90" w:rsidRDefault="00B85D83" w:rsidP="00656B47">
      <w:pPr>
        <w:pStyle w:val="Ttulo3"/>
        <w:spacing w:before="0"/>
        <w:ind w:left="0"/>
        <w:rPr>
          <w:rFonts w:ascii="Arial" w:hAnsi="Arial" w:cs="Arial"/>
          <w:szCs w:val="24"/>
          <w:u w:val="single"/>
        </w:rPr>
      </w:pPr>
      <w:r w:rsidRPr="00D45C90">
        <w:rPr>
          <w:rFonts w:ascii="Arial" w:hAnsi="Arial" w:cs="Arial"/>
          <w:szCs w:val="24"/>
          <w:u w:val="single"/>
        </w:rPr>
        <w:t>CLÁUSULA SEGUNDA - DO REGIME DE EXECUÇÃO</w:t>
      </w:r>
    </w:p>
    <w:p w:rsidR="00B85D83" w:rsidRPr="003A0E24" w:rsidRDefault="00B85D83" w:rsidP="00656B47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B85D83">
        <w:rPr>
          <w:rFonts w:ascii="Arial" w:hAnsi="Arial" w:cs="Arial"/>
          <w:sz w:val="24"/>
          <w:szCs w:val="24"/>
        </w:rPr>
        <w:t>2.1.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</w:t>
      </w:r>
      <w:r>
        <w:rPr>
          <w:rFonts w:ascii="Arial" w:hAnsi="Arial" w:cs="Arial"/>
          <w:sz w:val="24"/>
          <w:szCs w:val="24"/>
        </w:rPr>
        <w:t>cretaria Municipal requisitante, atraves do setor de compra.</w:t>
      </w:r>
    </w:p>
    <w:p w:rsidR="009F5281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b/>
          <w:sz w:val="24"/>
          <w:szCs w:val="24"/>
        </w:rPr>
        <w:lastRenderedPageBreak/>
        <w:t>PARÁGRAFO ÚNICO –</w:t>
      </w:r>
      <w:r w:rsidRPr="003A0E24">
        <w:rPr>
          <w:rFonts w:ascii="Arial" w:hAnsi="Arial" w:cs="Arial"/>
          <w:sz w:val="24"/>
          <w:szCs w:val="24"/>
        </w:rPr>
        <w:t xml:space="preserve"> A execução deste contrato obedecerá as normas e especificações que serviram de base no Edital Pregão Presencial nº </w:t>
      </w:r>
      <w:r>
        <w:rPr>
          <w:rFonts w:ascii="Arial" w:hAnsi="Arial" w:cs="Arial"/>
          <w:sz w:val="24"/>
          <w:szCs w:val="24"/>
        </w:rPr>
        <w:t>17/2018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</w:t>
      </w:r>
    </w:p>
    <w:p w:rsidR="00B85D8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FF6F0A" w:rsidRPr="00B85D83" w:rsidRDefault="00FF6F0A" w:rsidP="00656B47">
      <w:pPr>
        <w:keepNext/>
        <w:widowControl w:val="0"/>
        <w:spacing w:before="0"/>
        <w:jc w:val="both"/>
        <w:outlineLvl w:val="6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85D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TERCEIRA – DO PREÇO </w:t>
      </w:r>
      <w:r w:rsidR="00A40E8F" w:rsidRPr="00B85D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 CONDIÇÕES DE PAGAMENTO</w:t>
      </w:r>
    </w:p>
    <w:p w:rsidR="00FF6F0A" w:rsidRPr="00B85D83" w:rsidRDefault="00FF6F0A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B85D83">
        <w:rPr>
          <w:rFonts w:ascii="Arial" w:hAnsi="Arial" w:cs="Arial"/>
          <w:color w:val="000000"/>
          <w:sz w:val="24"/>
          <w:szCs w:val="24"/>
        </w:rPr>
        <w:t>3.1</w:t>
      </w:r>
      <w:r w:rsidR="00B85D83" w:rsidRPr="00B85D83">
        <w:rPr>
          <w:rFonts w:ascii="Arial" w:hAnsi="Arial" w:cs="Arial"/>
          <w:color w:val="000000"/>
          <w:sz w:val="24"/>
          <w:szCs w:val="24"/>
        </w:rPr>
        <w:t>.</w:t>
      </w:r>
      <w:r w:rsidRPr="00B85D83">
        <w:rPr>
          <w:rFonts w:ascii="Arial" w:hAnsi="Arial" w:cs="Arial"/>
          <w:color w:val="000000"/>
          <w:sz w:val="24"/>
          <w:szCs w:val="24"/>
        </w:rPr>
        <w:t>Pela aquisição dos produtos objeto deste instrumento contratual, a CONTRATANTE pagará a CONTRATADA os seguintes valores:</w:t>
      </w:r>
    </w:p>
    <w:p w:rsidR="00FF6F0A" w:rsidRPr="00FF6F0A" w:rsidRDefault="00A40E8F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3.1.1.</w:t>
      </w:r>
      <w:r w:rsidR="00FF6F0A" w:rsidRPr="00656B47">
        <w:rPr>
          <w:rFonts w:ascii="Arial" w:hAnsi="Arial" w:cs="Arial"/>
          <w:color w:val="000000"/>
          <w:sz w:val="24"/>
          <w:szCs w:val="24"/>
        </w:rPr>
        <w:t xml:space="preserve">O valor global do presente contrato é de </w:t>
      </w:r>
      <w:r w:rsidR="00FF6F0A" w:rsidRPr="00656B47">
        <w:rPr>
          <w:rFonts w:ascii="Arial" w:hAnsi="Arial" w:cs="Arial"/>
          <w:b/>
          <w:color w:val="000000"/>
          <w:sz w:val="24"/>
          <w:szCs w:val="24"/>
        </w:rPr>
        <w:t xml:space="preserve">R$ </w:t>
      </w:r>
      <w:r w:rsidR="00090B29" w:rsidRPr="00656B47">
        <w:rPr>
          <w:rFonts w:ascii="Arial" w:hAnsi="Arial" w:cs="Arial"/>
          <w:b/>
          <w:color w:val="000000"/>
          <w:sz w:val="24"/>
          <w:szCs w:val="24"/>
        </w:rPr>
        <w:t>2.080,00</w:t>
      </w:r>
      <w:r w:rsidR="00FF6F0A" w:rsidRPr="00656B47">
        <w:rPr>
          <w:rFonts w:ascii="Arial" w:hAnsi="Arial" w:cs="Arial"/>
          <w:color w:val="000000"/>
          <w:sz w:val="24"/>
          <w:szCs w:val="24"/>
        </w:rPr>
        <w:t xml:space="preserve"> (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>dois mil e oitenta reais</w:t>
      </w:r>
      <w:r w:rsidR="00FF6F0A" w:rsidRPr="00656B47">
        <w:rPr>
          <w:rFonts w:ascii="Arial" w:hAnsi="Arial" w:cs="Arial"/>
          <w:color w:val="000000"/>
          <w:sz w:val="24"/>
          <w:szCs w:val="24"/>
        </w:rPr>
        <w:t>) subdividido na seguinte forma:</w:t>
      </w:r>
    </w:p>
    <w:p w:rsidR="00FF6F0A" w:rsidRPr="00FF6F0A" w:rsidRDefault="00FF6F0A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pPr w:leftFromText="141" w:rightFromText="141" w:vertAnchor="text" w:tblpX="104" w:tblpY="1"/>
        <w:tblOverlap w:val="never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79"/>
        <w:gridCol w:w="709"/>
        <w:gridCol w:w="2268"/>
        <w:gridCol w:w="616"/>
        <w:gridCol w:w="900"/>
        <w:gridCol w:w="1536"/>
        <w:gridCol w:w="1626"/>
      </w:tblGrid>
      <w:tr w:rsidR="00FF6F0A" w:rsidRPr="00656B47" w:rsidTr="0034435A">
        <w:trPr>
          <w:trHeight w:val="299"/>
        </w:trPr>
        <w:tc>
          <w:tcPr>
            <w:tcW w:w="779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709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Lote</w:t>
            </w:r>
          </w:p>
        </w:tc>
        <w:tc>
          <w:tcPr>
            <w:tcW w:w="2268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Especificação</w:t>
            </w:r>
          </w:p>
        </w:tc>
        <w:tc>
          <w:tcPr>
            <w:tcW w:w="616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Un.</w:t>
            </w:r>
          </w:p>
        </w:tc>
        <w:tc>
          <w:tcPr>
            <w:tcW w:w="900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Quant.</w:t>
            </w:r>
          </w:p>
        </w:tc>
        <w:tc>
          <w:tcPr>
            <w:tcW w:w="1536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Un.</w:t>
            </w:r>
          </w:p>
        </w:tc>
        <w:tc>
          <w:tcPr>
            <w:tcW w:w="1626" w:type="dxa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Total</w:t>
            </w:r>
          </w:p>
        </w:tc>
      </w:tr>
      <w:tr w:rsidR="00FF6F0A" w:rsidRPr="00656B47" w:rsidTr="0034435A">
        <w:trPr>
          <w:trHeight w:val="299"/>
        </w:trPr>
        <w:tc>
          <w:tcPr>
            <w:tcW w:w="779" w:type="dxa"/>
            <w:vAlign w:val="center"/>
          </w:tcPr>
          <w:p w:rsidR="00FF6F0A" w:rsidRPr="00656B47" w:rsidRDefault="00FF6F0A" w:rsidP="00DD701D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DD701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FF6F0A" w:rsidRPr="00656B47" w:rsidRDefault="00FF6F0A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090B29" w:rsidRPr="00656B4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FF6F0A" w:rsidRPr="00656B47" w:rsidRDefault="00FF6F0A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Pneus 185/70 R14</w:t>
            </w:r>
          </w:p>
        </w:tc>
        <w:tc>
          <w:tcPr>
            <w:tcW w:w="616" w:type="dxa"/>
            <w:vAlign w:val="center"/>
          </w:tcPr>
          <w:p w:rsidR="00FF6F0A" w:rsidRPr="00656B47" w:rsidRDefault="00FF6F0A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UN</w:t>
            </w:r>
          </w:p>
        </w:tc>
        <w:tc>
          <w:tcPr>
            <w:tcW w:w="900" w:type="dxa"/>
            <w:vAlign w:val="center"/>
          </w:tcPr>
          <w:p w:rsidR="00FF6F0A" w:rsidRPr="00656B47" w:rsidRDefault="00090B29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FF6F0A" w:rsidRPr="00656B47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36" w:type="dxa"/>
            <w:vAlign w:val="center"/>
          </w:tcPr>
          <w:p w:rsidR="00FF6F0A" w:rsidRPr="00656B47" w:rsidRDefault="00090B29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260</w:t>
            </w:r>
            <w:r w:rsidR="00FF6F0A" w:rsidRPr="00656B47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626" w:type="dxa"/>
            <w:vAlign w:val="center"/>
          </w:tcPr>
          <w:p w:rsidR="00FF6F0A" w:rsidRPr="00656B47" w:rsidRDefault="00090B29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1.040</w:t>
            </w:r>
            <w:r w:rsidR="00FF6F0A" w:rsidRPr="00656B47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FF6F0A" w:rsidRPr="00656B47" w:rsidTr="0034435A">
        <w:trPr>
          <w:trHeight w:val="299"/>
        </w:trPr>
        <w:tc>
          <w:tcPr>
            <w:tcW w:w="779" w:type="dxa"/>
            <w:vAlign w:val="center"/>
          </w:tcPr>
          <w:p w:rsidR="00FF6F0A" w:rsidRPr="00656B47" w:rsidRDefault="00FF6F0A" w:rsidP="00DD701D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DD701D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FF6F0A" w:rsidRPr="00656B47" w:rsidRDefault="00090B29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vAlign w:val="center"/>
          </w:tcPr>
          <w:p w:rsidR="00FF6F0A" w:rsidRPr="00656B47" w:rsidRDefault="00FF6F0A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Pneus 185/70 R14</w:t>
            </w:r>
          </w:p>
        </w:tc>
        <w:tc>
          <w:tcPr>
            <w:tcW w:w="616" w:type="dxa"/>
            <w:vAlign w:val="center"/>
          </w:tcPr>
          <w:p w:rsidR="00FF6F0A" w:rsidRPr="00656B47" w:rsidRDefault="00FF6F0A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UN</w:t>
            </w:r>
          </w:p>
        </w:tc>
        <w:tc>
          <w:tcPr>
            <w:tcW w:w="900" w:type="dxa"/>
            <w:vAlign w:val="center"/>
          </w:tcPr>
          <w:p w:rsidR="00FF6F0A" w:rsidRPr="00656B47" w:rsidRDefault="00090B29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FF6F0A" w:rsidRPr="00656B47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36" w:type="dxa"/>
            <w:vAlign w:val="center"/>
          </w:tcPr>
          <w:p w:rsidR="00FF6F0A" w:rsidRPr="00656B47" w:rsidRDefault="00FF6F0A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090B29" w:rsidRPr="00656B47">
              <w:rPr>
                <w:rFonts w:ascii="Arial" w:hAnsi="Arial" w:cs="Arial"/>
                <w:color w:val="000000"/>
                <w:sz w:val="24"/>
                <w:szCs w:val="24"/>
              </w:rPr>
              <w:t>60</w:t>
            </w: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626" w:type="dxa"/>
            <w:vAlign w:val="center"/>
          </w:tcPr>
          <w:p w:rsidR="00FF6F0A" w:rsidRPr="00656B47" w:rsidRDefault="00090B29" w:rsidP="00656B47">
            <w:pPr>
              <w:widowControl w:val="0"/>
              <w:spacing w:befor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color w:val="000000"/>
                <w:sz w:val="24"/>
                <w:szCs w:val="24"/>
              </w:rPr>
              <w:t>1.040</w:t>
            </w:r>
            <w:r w:rsidR="00FF6F0A" w:rsidRPr="00656B47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FF6F0A" w:rsidRPr="00FF6F0A" w:rsidTr="0034435A">
        <w:trPr>
          <w:trHeight w:val="299"/>
        </w:trPr>
        <w:tc>
          <w:tcPr>
            <w:tcW w:w="8434" w:type="dxa"/>
            <w:gridSpan w:val="7"/>
          </w:tcPr>
          <w:p w:rsidR="00FF6F0A" w:rsidRPr="00656B47" w:rsidRDefault="00FF6F0A" w:rsidP="00656B47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Valor Total                                                                                 </w:t>
            </w:r>
            <w:r w:rsidR="00090B29"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 </w:t>
            </w: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>R$</w:t>
            </w:r>
            <w:r w:rsidR="00090B29"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2.080</w:t>
            </w:r>
            <w:r w:rsidRPr="00656B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,00 </w:t>
            </w:r>
          </w:p>
        </w:tc>
      </w:tr>
    </w:tbl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 xml:space="preserve">3.2. O pagamento será feito em até 30 (trinta) dias após a emissão da Nota fiscal e o atestado </w:t>
      </w:r>
      <w:r w:rsidR="00656B47">
        <w:rPr>
          <w:rFonts w:ascii="Arial" w:hAnsi="Arial" w:cs="Arial"/>
          <w:sz w:val="24"/>
          <w:szCs w:val="24"/>
        </w:rPr>
        <w:t>do</w:t>
      </w:r>
      <w:r w:rsidRPr="00656B47">
        <w:rPr>
          <w:rFonts w:ascii="Arial" w:hAnsi="Arial" w:cs="Arial"/>
          <w:sz w:val="24"/>
          <w:szCs w:val="24"/>
        </w:rPr>
        <w:t xml:space="preserve"> fiscal d</w:t>
      </w:r>
      <w:r w:rsidR="00656B47">
        <w:rPr>
          <w:rFonts w:ascii="Arial" w:hAnsi="Arial" w:cs="Arial"/>
          <w:sz w:val="24"/>
          <w:szCs w:val="24"/>
        </w:rPr>
        <w:t>e</w:t>
      </w:r>
      <w:r w:rsidRPr="00656B47">
        <w:rPr>
          <w:rFonts w:ascii="Arial" w:hAnsi="Arial" w:cs="Arial"/>
          <w:sz w:val="24"/>
          <w:szCs w:val="24"/>
        </w:rPr>
        <w:t xml:space="preserve"> contrato.</w:t>
      </w:r>
    </w:p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3.3. O pagamento far-se-á por meio de uma única fatura.</w:t>
      </w:r>
    </w:p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3.4. Incumbirão à Contratada a iniciativa e o encargo do cálculo minucioso da fatura devida a ser reveste e aprovado pela Contratante, juntando-se o cálculo da fatura.</w:t>
      </w:r>
    </w:p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3.5. A liquidação das despesas obedecerá rigorosamente o estabelecido na Lei nº 4.320/64 e alterações posteriores.</w:t>
      </w:r>
    </w:p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3.6. Se houver alguma incorreção na Nota Fiscal/Fatura, a mesma será devolvida à Contratada para correção, ficando estabelecido que o prazo para pagamento será contado a partir da data de apresentação na nova Nota Fiscal/Fatura, sem qualquer ônus ou correção a ser paga pela Contratante.</w:t>
      </w:r>
    </w:p>
    <w:p w:rsidR="00C138E7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 xml:space="preserve">3.7. A eventual inadimplência de um dos órgãos participantes </w:t>
      </w:r>
      <w:r w:rsidR="00656B47" w:rsidRPr="00656B47">
        <w:rPr>
          <w:rFonts w:ascii="Arial" w:hAnsi="Arial" w:cs="Arial"/>
          <w:sz w:val="24"/>
          <w:szCs w:val="24"/>
        </w:rPr>
        <w:t>da Ata</w:t>
      </w:r>
      <w:r w:rsidRPr="00656B47">
        <w:rPr>
          <w:rFonts w:ascii="Arial" w:hAnsi="Arial" w:cs="Arial"/>
          <w:sz w:val="24"/>
          <w:szCs w:val="24"/>
        </w:rPr>
        <w:t xml:space="preserve"> não produzirá efeitos quanto aos demais.</w:t>
      </w:r>
    </w:p>
    <w:p w:rsidR="00090B29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3.8. Deverá constar no documento fiscal o número da licitação, o número do pedido de fornecimento, bem como do nome do banco, número da conta corrente e agência bancária da contratada, sem os quais o pagamento ficará retido por falta de informações.</w:t>
      </w:r>
    </w:p>
    <w:p w:rsidR="00090B29" w:rsidRPr="00656B47" w:rsidRDefault="00A40E8F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3.</w:t>
      </w:r>
      <w:r w:rsidR="00C138E7" w:rsidRPr="00656B47">
        <w:rPr>
          <w:rFonts w:ascii="Arial" w:hAnsi="Arial" w:cs="Arial"/>
          <w:color w:val="000000"/>
          <w:sz w:val="24"/>
          <w:szCs w:val="24"/>
        </w:rPr>
        <w:t>9</w:t>
      </w:r>
      <w:r w:rsidRPr="00656B47">
        <w:rPr>
          <w:rFonts w:ascii="Arial" w:hAnsi="Arial" w:cs="Arial"/>
          <w:color w:val="000000"/>
          <w:sz w:val="24"/>
          <w:szCs w:val="24"/>
        </w:rPr>
        <w:t>.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>O CONTRATANTE poderá reter o pagamento das faturas nos seguintes casos:</w:t>
      </w:r>
    </w:p>
    <w:p w:rsidR="00090B29" w:rsidRPr="00656B47" w:rsidRDefault="00B85D83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a)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Fornecimento do produto diferente do pedido na ordem de fornecimento.</w:t>
      </w:r>
    </w:p>
    <w:p w:rsidR="00090B29" w:rsidRPr="00656B47" w:rsidRDefault="00B85D83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b)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Obrigação da CONTRATADA com INSS, FGTS, PIS/PASEP, COFINS ou terceiros que, eventualmente, possam prejudicar o CONTRATANTE;</w:t>
      </w:r>
    </w:p>
    <w:p w:rsidR="00090B29" w:rsidRPr="00656B47" w:rsidRDefault="00B85D83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c)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Débito da CONTRATADA para com o CONTRATANTE, quer provenha da execução do contrato, quer resulte de outras obrigações, e outros débitos com esta municipalidade. </w:t>
      </w:r>
    </w:p>
    <w:p w:rsidR="00090B29" w:rsidRPr="00656B47" w:rsidRDefault="00B85D83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d)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Não cumprimento das obrigações contratuais, hipótese em que o pagamento ficará retido até que a CONTRATADA atenda a cláusula infringida.</w:t>
      </w:r>
    </w:p>
    <w:p w:rsidR="00090B29" w:rsidRPr="00656B47" w:rsidRDefault="00C138E7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3.10.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Incluem-se no preço ajustado no presente contrato todas as despesas verificadas para a execução do fornecimento, obrigações tributárias, trabalhistas, parafiscais, infortunísticas, previdenciárias, fiscais, etc.</w:t>
      </w:r>
    </w:p>
    <w:p w:rsidR="00090B29" w:rsidRPr="00656B47" w:rsidRDefault="00C138E7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656B47">
        <w:rPr>
          <w:rFonts w:ascii="Arial" w:hAnsi="Arial" w:cs="Arial"/>
          <w:color w:val="000000"/>
          <w:sz w:val="24"/>
          <w:szCs w:val="24"/>
        </w:rPr>
        <w:t>3.11.</w:t>
      </w:r>
      <w:r w:rsidR="00090B29" w:rsidRPr="00656B47">
        <w:rPr>
          <w:rFonts w:ascii="Arial" w:hAnsi="Arial" w:cs="Arial"/>
          <w:color w:val="000000"/>
          <w:sz w:val="24"/>
          <w:szCs w:val="24"/>
        </w:rPr>
        <w:t xml:space="preserve"> Nenhum pagamento isentará a CONTRATADA das responsabilidades e </w:t>
      </w:r>
      <w:r w:rsidR="00090B29" w:rsidRPr="00656B47">
        <w:rPr>
          <w:rFonts w:ascii="Arial" w:hAnsi="Arial" w:cs="Arial"/>
          <w:color w:val="000000"/>
          <w:sz w:val="24"/>
          <w:szCs w:val="24"/>
        </w:rPr>
        <w:lastRenderedPageBreak/>
        <w:t>obrigações, nem implicará aceitação definitiva do objeto do presente contrato.</w:t>
      </w:r>
    </w:p>
    <w:p w:rsidR="009F5281" w:rsidRPr="00656B47" w:rsidRDefault="00C138E7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3.12</w:t>
      </w:r>
      <w:r w:rsidR="009F5281" w:rsidRPr="00656B47">
        <w:rPr>
          <w:rFonts w:ascii="Arial" w:hAnsi="Arial" w:cs="Arial"/>
          <w:sz w:val="24"/>
          <w:szCs w:val="24"/>
        </w:rPr>
        <w:t>. Os preços a serem pagos coincidem com os requisitos definidos no Anexo III do Edital, e nele estão inclusos todas as espécies de tributos, diretos e indiretos, encargos sociais, seguros, fretes, material, mão-de-obra e quaisquer despesas inerentes à compra.</w:t>
      </w:r>
    </w:p>
    <w:p w:rsidR="009F5281" w:rsidRDefault="00A40E8F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56B47">
        <w:rPr>
          <w:rFonts w:ascii="Arial" w:hAnsi="Arial" w:cs="Arial"/>
          <w:sz w:val="24"/>
          <w:szCs w:val="24"/>
        </w:rPr>
        <w:t>3</w:t>
      </w:r>
      <w:r w:rsidR="009F5281" w:rsidRPr="00656B47">
        <w:rPr>
          <w:rFonts w:ascii="Arial" w:hAnsi="Arial" w:cs="Arial"/>
          <w:sz w:val="24"/>
          <w:szCs w:val="24"/>
        </w:rPr>
        <w:t>.</w:t>
      </w:r>
      <w:r w:rsidR="00C138E7" w:rsidRPr="00656B47">
        <w:rPr>
          <w:rFonts w:ascii="Arial" w:hAnsi="Arial" w:cs="Arial"/>
          <w:sz w:val="24"/>
          <w:szCs w:val="24"/>
        </w:rPr>
        <w:t>13</w:t>
      </w:r>
      <w:r w:rsidR="009F5281" w:rsidRPr="00656B47">
        <w:rPr>
          <w:rFonts w:ascii="Arial" w:hAnsi="Arial" w:cs="Arial"/>
          <w:sz w:val="24"/>
          <w:szCs w:val="24"/>
        </w:rPr>
        <w:t>. A existência de preços registrados não obrigará a Administração a firmar contratações que deles poderão advir, facultada a realização de licitação específica ou a contratação direta para a aquisição pretendida nas hipóteses previstas na Lei Federal nº. 8.666/93, mediante fundamentação, assegurando-se ao beneficiário do registro a preferência de fornecimento em igualdade de condições.</w:t>
      </w:r>
    </w:p>
    <w:p w:rsidR="00A40E8F" w:rsidRPr="00F63E53" w:rsidRDefault="00A40E8F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2634EE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634EE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B85D83">
        <w:rPr>
          <w:rFonts w:ascii="Arial" w:hAnsi="Arial" w:cs="Arial"/>
          <w:b/>
          <w:sz w:val="24"/>
          <w:szCs w:val="24"/>
          <w:u w:val="single"/>
        </w:rPr>
        <w:t>QUARTA</w:t>
      </w:r>
      <w:r w:rsidR="008C65D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634EE">
        <w:rPr>
          <w:rFonts w:ascii="Arial" w:hAnsi="Arial" w:cs="Arial"/>
          <w:b/>
          <w:sz w:val="24"/>
          <w:szCs w:val="24"/>
          <w:u w:val="single"/>
        </w:rPr>
        <w:t>- DA ALTERAÇÃO DO PREÇO PRATICADO NO MERCADO E DO</w:t>
      </w:r>
      <w:r w:rsidRPr="002634EE">
        <w:rPr>
          <w:rFonts w:ascii="Arial" w:hAnsi="Arial" w:cs="Arial"/>
          <w:sz w:val="24"/>
          <w:szCs w:val="24"/>
          <w:u w:val="single"/>
        </w:rPr>
        <w:t xml:space="preserve"> </w:t>
      </w:r>
      <w:r w:rsidRPr="002634EE">
        <w:rPr>
          <w:rFonts w:ascii="Arial" w:hAnsi="Arial" w:cs="Arial"/>
          <w:b/>
          <w:sz w:val="24"/>
          <w:szCs w:val="24"/>
          <w:u w:val="single"/>
        </w:rPr>
        <w:t>REEQUILÍBRIO DA EQUAÇÃO ECONÔMICO-FINANCEIRA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>.1. Q</w:t>
      </w:r>
      <w:r w:rsidR="002634EE">
        <w:rPr>
          <w:rFonts w:ascii="Arial" w:hAnsi="Arial" w:cs="Arial"/>
          <w:sz w:val="24"/>
          <w:szCs w:val="24"/>
        </w:rPr>
        <w:t>uando</w:t>
      </w:r>
      <w:r w:rsidR="009F5281" w:rsidRPr="00F63E53">
        <w:rPr>
          <w:rFonts w:ascii="Arial" w:hAnsi="Arial" w:cs="Arial"/>
          <w:sz w:val="24"/>
          <w:szCs w:val="24"/>
        </w:rPr>
        <w:t xml:space="preserve"> por motivo superveniente, o preço registrado tornar-se superior ao preço praticado pelo mercado, o órgão gerenciador deverá: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a) Convocar o fornecedor visando a negociação para redução de preços e sua adequação ao praticado pelo mercado;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b) Frustrada a negociação, liberar o fornecedor do compromisso assumido;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c) Convocar os demais fornecedores para conceder igual oportunidade de negociação.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>.2. Quando o preço de mercado tornar-se superior aos preços registrados e o fornecedor, mediante oferta de justificativas comprovadas, não puder cumprir o compromisso, o órgão gerenciador poderá: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a) Liberar o fornecedor do compromisso assumido, sem aplicação de sanção administrativa, desde que as justificativas sejam motivadamente aceitas e o requerimento ocorra antes da emissão de ordem de fornecimento;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b) Convocar os demais fornecedores para conceder igual oportunidade de negociação.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 xml:space="preserve">.3. Não logrando êxito nas negociações, o órgão gerenciador deve proceder à revogação da Ata de Registro de Preços e à adoção de medidas cabíveis para obtenção de contratação mais vantajosa. 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 xml:space="preserve">.4. Em caso de desequilíbrio da equação econômico-financeira, será adotado o critério de revisão, como forma de restabelecer as condições originalmente pactuadas. 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>.5. A revisão poderá ocorrer a qualquer tempo da vigência da Ata, desde que a parte interessada comprove a ocorrência de fato imprevisível, superveniente à formalização da proposta, que importe, diretamente, em majoração ou minoração de seus encargos.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>.5.1. Em caso de revisão, a alteração do preço ajustado, além de obedecer aos requisitos referidos no item anterior, deverá ocorrer de forma proporcional à modificação dos encargos, comprovada minuciosamente por meio de memória de cálculo a ser apresentada pela parte interessada.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 xml:space="preserve">.5.2. Dentre os fatos ensejadores da revisão, não se incluem aqueles eventos dotados de previsibilidade, cujo caráter possibilite à parte interessada a sua aferição ao tempo da formulação/aceitação da proposta, bem como aqueles </w:t>
      </w:r>
      <w:r w:rsidR="009F5281" w:rsidRPr="00F63E53">
        <w:rPr>
          <w:rFonts w:ascii="Arial" w:hAnsi="Arial" w:cs="Arial"/>
          <w:sz w:val="24"/>
          <w:szCs w:val="24"/>
        </w:rPr>
        <w:lastRenderedPageBreak/>
        <w:t>decorrentes exclusivamente da variação inflacionária, uma vez que inseridos, estes últimos, na hipótese de reajustamento, modalidade que não será admitida neste registro de preços, posto que a sua vigência não supera o prazo de um ano.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 xml:space="preserve">.5.3. Não será concedida a revisão quando: 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 xml:space="preserve">a) Ausente a elevação de encargos alegada pela parte interessada; 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b) O evento imputado como causa de desequilíbrio houver ocorrido antes da formulação da proposta definitiva ou após a finalização da vigência da Ata;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c) Ausente o nexo de causalidade entre o evento ocorrido e a majoração dos encargos atribuídos à parte interessada;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d) A parte interessada houver incorrido em culpa pela majoração de seus próprios encargos, incluindo-se, nesse âmbito, a previsibilidade da ocorrência do evento.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F5281" w:rsidRPr="00F63E53">
        <w:rPr>
          <w:rFonts w:ascii="Arial" w:hAnsi="Arial" w:cs="Arial"/>
          <w:sz w:val="24"/>
          <w:szCs w:val="24"/>
        </w:rPr>
        <w:t>.5.4. Em todo o caso, a revisão será efetuada por meio de aditamento contratual, precedida de análise pela Secretaria Municipal de Controle Interno e Transparência e Procuradoria Geral do Município, e não poderá exceder o preço praticado no mercado.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732BF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32BF3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B85D83">
        <w:rPr>
          <w:rFonts w:ascii="Arial" w:hAnsi="Arial" w:cs="Arial"/>
          <w:b/>
          <w:sz w:val="24"/>
          <w:szCs w:val="24"/>
          <w:u w:val="single"/>
        </w:rPr>
        <w:t xml:space="preserve">QUINTA </w:t>
      </w:r>
      <w:r w:rsidRPr="00732BF3">
        <w:rPr>
          <w:rFonts w:ascii="Arial" w:hAnsi="Arial" w:cs="Arial"/>
          <w:b/>
          <w:sz w:val="24"/>
          <w:szCs w:val="24"/>
          <w:u w:val="single"/>
        </w:rPr>
        <w:t>- DO CANCELAMENTO DO REGISTRO DE PREÇOS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.1. O preço registrado poderá ser cancelado nas seguintes hipóteses: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.1.1. Pela Administração, quando houver comprovado interesse público, ou quando o fornecedor: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a) Não cumprir as exigências da Ata de Registro de Preços</w:t>
      </w:r>
      <w:r w:rsidR="008C65D5">
        <w:rPr>
          <w:rFonts w:ascii="Arial" w:hAnsi="Arial" w:cs="Arial"/>
          <w:sz w:val="24"/>
          <w:szCs w:val="24"/>
        </w:rPr>
        <w:t xml:space="preserve"> e do contrato</w:t>
      </w:r>
      <w:r w:rsidRPr="00F63E53">
        <w:rPr>
          <w:rFonts w:ascii="Arial" w:hAnsi="Arial" w:cs="Arial"/>
          <w:sz w:val="24"/>
          <w:szCs w:val="24"/>
        </w:rPr>
        <w:t>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b)Não formalizar contrato decorrente do Registro de Preços ou não retirar o instrumento equivalente no prazo estabelecido, sem justificativa aceitável;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c) Não aceitar reduzir o preço registrado, na hipótese de se tornar este superior aos praticados no mercado;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d) Incorrer em inexecução total ou parcial do contrato decorrente do registro de preços;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.1.2. Pelo fornecedor, quando, mediante solicitação formal e expressa, comprovar a impossibilidade, por caso fortuito ou força maior, de dar cumprimento às exigências do instrumento convocatório e da Ata de Registro de Preços.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.2. O cancelamento do registro de preços por parte da Administração, assegurados a ampla defesa e o contraditório, será formalizado por decisão da autoridade competente.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.2.1. O cancelamento do registro não prejudica a possibilidade de aplicação de sanção administrativa, quando motivada pela ocorrência de infração cometida pelo particular, observados os critérios estabelecidos na cláusula décima primeira deste instrumento.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.3. Da decisão da autoridade competente se dará conhecimento aos fornecedores, mediante o envio de correspondência, com aviso de recebimento.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F5281" w:rsidRPr="00F63E53">
        <w:rPr>
          <w:rFonts w:ascii="Arial" w:hAnsi="Arial" w:cs="Arial"/>
          <w:sz w:val="24"/>
          <w:szCs w:val="24"/>
        </w:rPr>
        <w:t>.4. No caso de ser ignorado, incerto ou inacessível o endereço do fornecedor, a comunicação será efetivada através de publicação na imprensa oficial, considerando-se cancelado o preço registrado, a contar do terceiro dia subsequente ao da publicação.</w:t>
      </w:r>
    </w:p>
    <w:p w:rsidR="009F5281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="009F5281" w:rsidRPr="00F63E53">
        <w:rPr>
          <w:rFonts w:ascii="Arial" w:hAnsi="Arial" w:cs="Arial"/>
          <w:sz w:val="24"/>
          <w:szCs w:val="24"/>
        </w:rPr>
        <w:t>.5. A solicitação, pelo fornecedor, de cancelamento do preço registrado deverá ser formulada com antecedência mínima de 30 (trinta) dias, instruída com a comprovação dos fatos que justificam o pedido, para apreciação, avaliação e decisão da Administração.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AE511B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E511B">
        <w:rPr>
          <w:rFonts w:ascii="Arial" w:hAnsi="Arial" w:cs="Arial"/>
          <w:b/>
          <w:sz w:val="24"/>
          <w:szCs w:val="24"/>
          <w:u w:val="single"/>
        </w:rPr>
        <w:t xml:space="preserve">CLÁUSULA SEXTA - DO PRAZO DE VIGÊNCIA </w:t>
      </w:r>
      <w:r w:rsidR="00AE511B" w:rsidRPr="00AE511B">
        <w:rPr>
          <w:rFonts w:ascii="Arial" w:hAnsi="Arial" w:cs="Arial"/>
          <w:b/>
          <w:sz w:val="24"/>
          <w:szCs w:val="24"/>
          <w:u w:val="single"/>
        </w:rPr>
        <w:t xml:space="preserve">DO </w:t>
      </w:r>
      <w:r w:rsidRPr="00AE511B">
        <w:rPr>
          <w:rFonts w:ascii="Arial" w:hAnsi="Arial" w:cs="Arial"/>
          <w:b/>
          <w:sz w:val="24"/>
          <w:szCs w:val="24"/>
          <w:u w:val="single"/>
        </w:rPr>
        <w:t>CONTRATO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 xml:space="preserve">6.1. </w:t>
      </w:r>
      <w:r w:rsidR="00AE511B" w:rsidRPr="003A0E24">
        <w:rPr>
          <w:rFonts w:ascii="Arial" w:hAnsi="Arial" w:cs="Arial"/>
          <w:sz w:val="24"/>
          <w:szCs w:val="24"/>
        </w:rPr>
        <w:t>O prazo de vigência do presente contrato tem início na data de sua assinatura até</w:t>
      </w:r>
      <w:r w:rsidR="00AE511B">
        <w:rPr>
          <w:rFonts w:ascii="Arial" w:hAnsi="Arial" w:cs="Arial"/>
          <w:sz w:val="24"/>
          <w:szCs w:val="24"/>
        </w:rPr>
        <w:t xml:space="preserve"> </w:t>
      </w:r>
      <w:r w:rsidR="00AE511B">
        <w:rPr>
          <w:rFonts w:ascii="Arial" w:hAnsi="Arial" w:cs="Arial"/>
          <w:b/>
          <w:sz w:val="24"/>
          <w:szCs w:val="24"/>
        </w:rPr>
        <w:t>31/12/2019</w:t>
      </w:r>
      <w:r w:rsidR="00AE511B">
        <w:rPr>
          <w:rFonts w:ascii="Arial" w:hAnsi="Arial" w:cs="Arial"/>
          <w:sz w:val="24"/>
          <w:szCs w:val="24"/>
        </w:rPr>
        <w:t>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603624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03624">
        <w:rPr>
          <w:rFonts w:ascii="Arial" w:hAnsi="Arial" w:cs="Arial"/>
          <w:b/>
          <w:sz w:val="24"/>
          <w:szCs w:val="24"/>
          <w:u w:val="single"/>
        </w:rPr>
        <w:t>CLÁUSULA SÉTIMA - DA DOTAÇÃO ORÇAMENTÁRIA</w:t>
      </w:r>
    </w:p>
    <w:p w:rsidR="009F5281" w:rsidRPr="00603624" w:rsidRDefault="009F5281" w:rsidP="00656B47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3624">
        <w:rPr>
          <w:rFonts w:ascii="Arial" w:hAnsi="Arial" w:cs="Arial"/>
          <w:sz w:val="24"/>
          <w:szCs w:val="24"/>
        </w:rPr>
        <w:t>7.1</w:t>
      </w:r>
      <w:r w:rsidR="00B85D83" w:rsidRPr="00603624">
        <w:rPr>
          <w:rFonts w:ascii="Arial" w:hAnsi="Arial" w:cs="Arial"/>
          <w:sz w:val="24"/>
          <w:szCs w:val="24"/>
        </w:rPr>
        <w:t>.</w:t>
      </w:r>
      <w:r w:rsidRPr="00603624">
        <w:rPr>
          <w:rFonts w:ascii="Arial" w:hAnsi="Arial" w:cs="Arial"/>
          <w:sz w:val="24"/>
          <w:szCs w:val="24"/>
        </w:rPr>
        <w:t xml:space="preserve"> As despesas decorrentes d</w:t>
      </w:r>
      <w:r w:rsidR="00603624">
        <w:rPr>
          <w:rFonts w:ascii="Arial" w:hAnsi="Arial" w:cs="Arial"/>
          <w:sz w:val="24"/>
          <w:szCs w:val="24"/>
        </w:rPr>
        <w:t>o</w:t>
      </w:r>
      <w:r w:rsidRPr="00603624">
        <w:rPr>
          <w:rFonts w:ascii="Arial" w:hAnsi="Arial" w:cs="Arial"/>
          <w:sz w:val="24"/>
          <w:szCs w:val="24"/>
        </w:rPr>
        <w:t xml:space="preserve"> presente </w:t>
      </w:r>
      <w:r w:rsidR="00603624">
        <w:rPr>
          <w:rFonts w:ascii="Arial" w:hAnsi="Arial" w:cs="Arial"/>
          <w:sz w:val="24"/>
          <w:szCs w:val="24"/>
        </w:rPr>
        <w:t>contrato</w:t>
      </w:r>
      <w:r w:rsidRPr="00603624">
        <w:rPr>
          <w:rFonts w:ascii="Arial" w:hAnsi="Arial" w:cs="Arial"/>
          <w:sz w:val="24"/>
          <w:szCs w:val="24"/>
        </w:rPr>
        <w:t xml:space="preserve"> serão pagos com recursos consignados no orçamento municipal.</w:t>
      </w:r>
    </w:p>
    <w:p w:rsidR="009F5281" w:rsidRPr="00603624" w:rsidRDefault="009F5281" w:rsidP="00656B47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3624">
        <w:rPr>
          <w:rFonts w:ascii="Arial" w:hAnsi="Arial" w:cs="Arial"/>
          <w:b/>
          <w:color w:val="000000" w:themeColor="text1"/>
          <w:sz w:val="24"/>
          <w:szCs w:val="24"/>
        </w:rPr>
        <w:t>Secretaria Municipal de Saúde</w:t>
      </w:r>
    </w:p>
    <w:p w:rsidR="009F5281" w:rsidRDefault="009F5281" w:rsidP="00656B47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3624">
        <w:rPr>
          <w:rFonts w:ascii="Arial" w:hAnsi="Arial" w:cs="Arial"/>
          <w:color w:val="000000" w:themeColor="text1"/>
          <w:sz w:val="24"/>
          <w:szCs w:val="24"/>
        </w:rPr>
        <w:t>Fichas:</w:t>
      </w:r>
      <w:r w:rsidR="00603624" w:rsidRPr="00603624">
        <w:rPr>
          <w:rFonts w:ascii="Arial" w:hAnsi="Arial" w:cs="Arial"/>
          <w:color w:val="000000" w:themeColor="text1"/>
          <w:sz w:val="24"/>
          <w:szCs w:val="24"/>
        </w:rPr>
        <w:t xml:space="preserve"> 36 – 1212 e 50 – 1212</w:t>
      </w:r>
    </w:p>
    <w:p w:rsidR="00603624" w:rsidRPr="00F63E53" w:rsidRDefault="00603624" w:rsidP="00656B47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5281" w:rsidRPr="00B85D8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85D83">
        <w:rPr>
          <w:rFonts w:ascii="Arial" w:hAnsi="Arial" w:cs="Arial"/>
          <w:b/>
          <w:sz w:val="24"/>
          <w:szCs w:val="24"/>
          <w:u w:val="single"/>
        </w:rPr>
        <w:t>CLÁUSULA OITAVA - DA CONVOCAÇÃO PARA RECEBER A ORDEM DE FORNECIMENTO</w:t>
      </w:r>
    </w:p>
    <w:p w:rsidR="009F5281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B85D83">
        <w:rPr>
          <w:rFonts w:ascii="Arial" w:hAnsi="Arial" w:cs="Arial"/>
          <w:sz w:val="24"/>
          <w:szCs w:val="24"/>
        </w:rPr>
        <w:t>8.1</w:t>
      </w:r>
      <w:r w:rsidR="00B85D83" w:rsidRPr="00B85D83">
        <w:rPr>
          <w:rFonts w:ascii="Arial" w:hAnsi="Arial" w:cs="Arial"/>
          <w:sz w:val="24"/>
          <w:szCs w:val="24"/>
        </w:rPr>
        <w:t>.</w:t>
      </w:r>
      <w:r w:rsidRPr="00F63E53">
        <w:rPr>
          <w:rFonts w:ascii="Arial" w:hAnsi="Arial" w:cs="Arial"/>
          <w:sz w:val="24"/>
          <w:szCs w:val="24"/>
        </w:rPr>
        <w:t>Se o licitante classificado em primeiro lugar se recusar a receber a ordem de fornecimento ou se não dispuser de condições de atender integralmente à necessidade da Administração, poderá a ordem de fornecimento ser expedida para os demais proponentes cadastrados que concordarem em fornecer os materiais ao preço e nas mesmas condições do primeiro colocado observado a ordem de classificação.</w:t>
      </w:r>
    </w:p>
    <w:p w:rsidR="00B85D83" w:rsidRPr="00F63E53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B85D83" w:rsidRPr="00B85D83" w:rsidRDefault="00B85D83" w:rsidP="00656B47">
      <w:pPr>
        <w:keepNext/>
        <w:widowControl w:val="0"/>
        <w:spacing w:before="0"/>
        <w:ind w:left="1276" w:hanging="1276"/>
        <w:jc w:val="both"/>
        <w:outlineLvl w:val="6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85D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NONA</w:t>
      </w:r>
      <w:r w:rsidRPr="00B85D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 - DA SUBCONTRATAÇÃO</w:t>
      </w:r>
    </w:p>
    <w:p w:rsidR="00B85D83" w:rsidRPr="00B85D83" w:rsidRDefault="00B85D83" w:rsidP="00656B47">
      <w:pPr>
        <w:widowControl w:val="0"/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B85D83">
        <w:rPr>
          <w:rFonts w:ascii="Arial" w:hAnsi="Arial" w:cs="Arial"/>
          <w:color w:val="000000"/>
          <w:sz w:val="24"/>
          <w:szCs w:val="24"/>
        </w:rPr>
        <w:t xml:space="preserve">9.1. Sob nenhuma hipótese a CONTRATADA poderá subcontratar total ou parcialmente o objeto deste contrato mesmo que mantidas as mesmas normas. 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D72DD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72DDA">
        <w:rPr>
          <w:rFonts w:ascii="Arial" w:hAnsi="Arial" w:cs="Arial"/>
          <w:b/>
          <w:sz w:val="24"/>
          <w:szCs w:val="24"/>
          <w:u w:val="single"/>
        </w:rPr>
        <w:t>CLÁUSULA DÉCIMA - DA RESPONSABILIDADE DAS PARTES</w:t>
      </w:r>
    </w:p>
    <w:p w:rsidR="009F5281" w:rsidRPr="00D72DD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D72DDA">
        <w:rPr>
          <w:rFonts w:ascii="Arial" w:hAnsi="Arial" w:cs="Arial"/>
          <w:b/>
          <w:sz w:val="24"/>
          <w:szCs w:val="24"/>
        </w:rPr>
        <w:t>10.1. Compete à Contratada:</w:t>
      </w:r>
    </w:p>
    <w:p w:rsidR="009F5281" w:rsidRPr="00D72DD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72DDA">
        <w:rPr>
          <w:rFonts w:ascii="Arial" w:hAnsi="Arial" w:cs="Arial"/>
          <w:sz w:val="24"/>
          <w:szCs w:val="24"/>
        </w:rPr>
        <w:t>a) Entregar os materiais de acordo com as condições e prazos propostos respeitando-se o período de validade;</w:t>
      </w:r>
    </w:p>
    <w:p w:rsidR="009F5281" w:rsidRPr="00D72DD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72DDA">
        <w:rPr>
          <w:rFonts w:ascii="Arial" w:hAnsi="Arial" w:cs="Arial"/>
          <w:sz w:val="24"/>
          <w:szCs w:val="24"/>
        </w:rPr>
        <w:t>b) Providenciar a imediata correção das deficiências apontadas pelo setor competente do Contratante;</w:t>
      </w:r>
    </w:p>
    <w:p w:rsidR="009F5281" w:rsidRPr="00D72DD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72DDA">
        <w:rPr>
          <w:rFonts w:ascii="Arial" w:hAnsi="Arial" w:cs="Arial"/>
          <w:sz w:val="24"/>
          <w:szCs w:val="24"/>
        </w:rPr>
        <w:t>c) Manter, durante toda a execução do Contrato, em compatibilidade com as obrigações assumidas, todas as condições de habilitação e qualificação exigidas na licitação, conforme dispõe o inciso XIII, do artigo 55, da Lei Nº 8.666/93 e alterações;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a)Fornecer o objeto contratado, de acordo com as condições e prazos propostos, e demais especificações do Edital e seus Anexos.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 xml:space="preserve">b)Substituir, obrigatoriamente, qualquer produto que esteja fora das especificações, no prazo máximo de 02 (dois) dias úteis, sendo que os custos decorrentes dessa substituição serão pagos pela vencedora. 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c) Submeter à aprovação do CONTRATANTE toda e qualquer alteração ocorrida nas especificações, em face de imposições técnicas ou de cunho administrativo e legal.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d)Apresentar documento fiscal especificando todo o material fornecido, com indicação de preços unitários e total; 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e) Respeitar as normas e procedimentos de controle e acesso às dependências do Contratante;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f) Responder pelos danos causados diretamente ao CONTRATANTE ou a terceiros, decorrente de culpa ou dolo, durante o fornecimento, não excluindo ou reduzindo esta responsabilidade a fiscalização ou acompanhamento pelo CONTRATANTE.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 xml:space="preserve">g) Solicitar em tempo hábil, todas as informações de que necessitar para o cumprimento de suas obrigações contratuais; 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h)Manter as condições de habilitação apresentadas na licitação, quando da realização do pagamento pela CONTRATANTE.</w:t>
      </w:r>
    </w:p>
    <w:p w:rsidR="009B226B" w:rsidRPr="00D72DDA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>i) Prestar os esclarecimentos que forem solicitados pela CONTRATANTE.</w:t>
      </w:r>
    </w:p>
    <w:p w:rsidR="00D06F7F" w:rsidRPr="00A01ADF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2DDA">
        <w:rPr>
          <w:rFonts w:ascii="Arial" w:eastAsia="Calibri" w:hAnsi="Arial" w:cs="Arial"/>
          <w:sz w:val="24"/>
          <w:szCs w:val="24"/>
          <w:lang w:eastAsia="en-US"/>
        </w:rPr>
        <w:t xml:space="preserve">j) São de exclusiva responsabilidade da CONTRATADA todos os tributos (impostos, taxas, e documentos, contribuições fiscais e parafiscais), bem como todas as demais despesas que direta ou indiretas incidam sobre o objeto tais como, embalagens, fretes, mão-de-obra, seguros, despesas administrativas e </w:t>
      </w:r>
      <w:r w:rsidRPr="00A01ADF">
        <w:rPr>
          <w:rFonts w:ascii="Arial" w:eastAsia="Calibri" w:hAnsi="Arial" w:cs="Arial"/>
          <w:sz w:val="24"/>
          <w:szCs w:val="24"/>
          <w:lang w:eastAsia="en-US"/>
        </w:rPr>
        <w:t>eventuais que possam surgir.</w:t>
      </w:r>
    </w:p>
    <w:p w:rsidR="009F5281" w:rsidRPr="00A01ADF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A01ADF">
        <w:rPr>
          <w:rFonts w:ascii="Arial" w:hAnsi="Arial" w:cs="Arial"/>
          <w:b/>
          <w:sz w:val="24"/>
          <w:szCs w:val="24"/>
        </w:rPr>
        <w:t>10.2. Compete à Contratante:</w:t>
      </w:r>
    </w:p>
    <w:p w:rsidR="009B226B" w:rsidRPr="00A01ADF" w:rsidRDefault="007270A3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01ADF">
        <w:rPr>
          <w:rFonts w:ascii="Arial" w:eastAsia="Calibri" w:hAnsi="Arial" w:cs="Arial"/>
          <w:sz w:val="24"/>
          <w:szCs w:val="24"/>
          <w:lang w:eastAsia="en-US"/>
        </w:rPr>
        <w:t>10</w:t>
      </w:r>
      <w:r w:rsidR="009B226B" w:rsidRPr="00A01AD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A01ADF">
        <w:rPr>
          <w:rFonts w:ascii="Arial" w:eastAsia="Calibri" w:hAnsi="Arial" w:cs="Arial"/>
          <w:sz w:val="24"/>
          <w:szCs w:val="24"/>
          <w:lang w:eastAsia="en-US"/>
        </w:rPr>
        <w:t>2</w:t>
      </w:r>
      <w:r w:rsidR="009B226B" w:rsidRPr="00A01ADF">
        <w:rPr>
          <w:rFonts w:ascii="Arial" w:eastAsia="Calibri" w:hAnsi="Arial" w:cs="Arial"/>
          <w:sz w:val="24"/>
          <w:szCs w:val="24"/>
          <w:lang w:eastAsia="en-US"/>
        </w:rPr>
        <w:t xml:space="preserve">.1 - Na execução do objeto do contrato, obriga-se a CONTRATANTE a: </w:t>
      </w:r>
    </w:p>
    <w:p w:rsidR="009B226B" w:rsidRPr="00A01ADF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01ADF">
        <w:rPr>
          <w:rFonts w:ascii="Arial" w:eastAsia="Calibri" w:hAnsi="Arial" w:cs="Arial"/>
          <w:sz w:val="24"/>
          <w:szCs w:val="24"/>
          <w:lang w:eastAsia="en-US"/>
        </w:rPr>
        <w:t>a) Efetuar o pagamento nas condições e preços pactuados;</w:t>
      </w:r>
    </w:p>
    <w:p w:rsidR="009B226B" w:rsidRPr="00A01ADF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01ADF">
        <w:rPr>
          <w:rFonts w:ascii="Arial" w:eastAsia="Calibri" w:hAnsi="Arial" w:cs="Arial"/>
          <w:sz w:val="24"/>
          <w:szCs w:val="24"/>
          <w:lang w:eastAsia="en-US"/>
        </w:rPr>
        <w:t>b) Tomar as medidas necessárias quanto ao fiel recebimento do produto;</w:t>
      </w:r>
    </w:p>
    <w:p w:rsidR="009B226B" w:rsidRPr="00A01ADF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01ADF">
        <w:rPr>
          <w:rFonts w:ascii="Arial" w:eastAsia="Calibri" w:hAnsi="Arial" w:cs="Arial"/>
          <w:sz w:val="24"/>
          <w:szCs w:val="24"/>
          <w:lang w:eastAsia="en-US"/>
        </w:rPr>
        <w:t>c) Atestar a (s) nota(s) fiscal(is) correspondente(s), após o aceite dos produtos fornecidos;</w:t>
      </w:r>
    </w:p>
    <w:p w:rsidR="009B226B" w:rsidRPr="00A01ADF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01ADF">
        <w:rPr>
          <w:rFonts w:ascii="Arial" w:eastAsia="Calibri" w:hAnsi="Arial" w:cs="Arial"/>
          <w:sz w:val="24"/>
          <w:szCs w:val="24"/>
          <w:lang w:eastAsia="en-US"/>
        </w:rPr>
        <w:t xml:space="preserve">d) Prestar informações e esclarecimentos que venham ser solicitados pela CONTRATADA; </w:t>
      </w:r>
    </w:p>
    <w:p w:rsidR="009B226B" w:rsidRPr="00A01ADF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01ADF">
        <w:rPr>
          <w:rFonts w:ascii="Arial" w:eastAsia="Calibri" w:hAnsi="Arial" w:cs="Arial"/>
          <w:sz w:val="24"/>
          <w:szCs w:val="24"/>
          <w:lang w:eastAsia="en-US"/>
        </w:rPr>
        <w:t xml:space="preserve">e) Notificar, por escrito, à CONTRATADA quaisquer irregularidades encontradas no fornecimento dos produtos; </w:t>
      </w:r>
    </w:p>
    <w:p w:rsidR="009B226B" w:rsidRPr="00A01ADF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01ADF">
        <w:rPr>
          <w:rFonts w:ascii="Arial" w:eastAsia="Calibri" w:hAnsi="Arial" w:cs="Arial"/>
          <w:sz w:val="24"/>
          <w:szCs w:val="24"/>
          <w:lang w:eastAsia="en-US"/>
        </w:rPr>
        <w:t>f) Participar ativamente das sistemáticas de supervisão, acompanhamento e controle de qualidade dos produtos fornecidos;</w:t>
      </w:r>
    </w:p>
    <w:p w:rsidR="009B226B" w:rsidRPr="00A01ADF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01ADF">
        <w:rPr>
          <w:rFonts w:ascii="Arial" w:eastAsia="Calibri" w:hAnsi="Arial" w:cs="Arial"/>
          <w:sz w:val="24"/>
          <w:szCs w:val="24"/>
          <w:lang w:eastAsia="en-US"/>
        </w:rPr>
        <w:t xml:space="preserve">g) Designar representante com competência legal para proceder ao acompanhamento no recebimento dos produtos ofertados. </w:t>
      </w:r>
    </w:p>
    <w:p w:rsidR="009B226B" w:rsidRPr="009B226B" w:rsidRDefault="009B226B" w:rsidP="00656B47">
      <w:pPr>
        <w:spacing w:before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01ADF">
        <w:rPr>
          <w:rFonts w:ascii="Arial" w:eastAsia="Calibri" w:hAnsi="Arial" w:cs="Arial"/>
          <w:sz w:val="24"/>
          <w:szCs w:val="24"/>
          <w:lang w:eastAsia="en-US"/>
        </w:rPr>
        <w:t>h) Aplicar penalidades à licitante vencedora, por descumprimento contratual/nota de empenho.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A01ADF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01ADF">
        <w:rPr>
          <w:rFonts w:ascii="Arial" w:hAnsi="Arial" w:cs="Arial"/>
          <w:b/>
          <w:sz w:val="24"/>
          <w:szCs w:val="24"/>
          <w:u w:val="single"/>
        </w:rPr>
        <w:t>CLÁUSULA DÉCIMA PRIMEIRA - DAS SANÇÕES ADMINISTRATIVAS</w:t>
      </w:r>
    </w:p>
    <w:p w:rsidR="009F5281" w:rsidRPr="00A01ADF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A01ADF">
        <w:rPr>
          <w:rFonts w:ascii="Arial" w:hAnsi="Arial" w:cs="Arial"/>
          <w:sz w:val="24"/>
          <w:szCs w:val="24"/>
        </w:rPr>
        <w:t>11.1 O atraso injustificado na execução do contrato sujeitará o licitante contratado à aplicação de multa de mora, nas seguintes condições: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11.1.1.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11.1.2. Os dias de atraso serão contabilizados em conformidade com o cronograma de execução do objeto contratual;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11.1.3. A aplicação da multa de mora não impede que a Administração rescinda unilateralmente o contrato e aplique as outras sanções previstas no item 20.2 deste edital e na Lei Federal nº. 8.666/93.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lastRenderedPageBreak/>
        <w:t>11.2. A inexecução total ou parcial do contrato ensejará a aplicação das seguintes sanções ao licitante contratado: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a) advertência;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c) suspensão temporária de participação em licitação e impedimento de contratar com a Administração Pública Municipal, por prazo não superior a 02 (dois) anos;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d) impedimento para licitar e contratar com a Administração Pública Municipal, pelo prazo de até 05 (cinco) anos, sem prejuízo das multas previstas em edital e no contrato e das demais cominações legais, especificamente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e) declaração de inidoneidade para licitar ou contratar com a Administração Pública, em toda a Federação,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1</w:t>
      </w:r>
      <w:r w:rsidR="00B85D83" w:rsidRPr="00D85D7A">
        <w:rPr>
          <w:rFonts w:ascii="Arial" w:hAnsi="Arial" w:cs="Arial"/>
          <w:sz w:val="24"/>
          <w:szCs w:val="24"/>
        </w:rPr>
        <w:t>1</w:t>
      </w:r>
      <w:r w:rsidRPr="00D85D7A">
        <w:rPr>
          <w:rFonts w:ascii="Arial" w:hAnsi="Arial" w:cs="Arial"/>
          <w:sz w:val="24"/>
          <w:szCs w:val="24"/>
        </w:rPr>
        <w:t>.3. As sanções administrativas somente serão aplicadas mediante regular processo administrativo, assegurada à ampla defesa e o contraditório, observando-se as seguintes regras: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a) antes da aplicação de qualquer sanção administrativa, o órgão promotor do certame deverá notificar o licitante contratado, facultando-lhe a apresentação de defesa prévia;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b) a notificação deverá ocorrer pessoalmente ou por correspondência com aviso de recebimento, indicando, no mínimo: a conduta do licitante reputada como infratora, a motivação para aplicação da penalidade, a sanção que se pretende aplicar, o prazo e o local de entrega das razões de defesa;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c) o prazo para apresentação de defesa prévia será de 05 (cinco) dias úteis a contar da intimação, exceto na hipótese de declaração de inidoneidade, em que o prazo será de 10 (dez) dias consecutivos, devendo, em ambos os casos, ser observado a regra do artigo 110, da Lei Federal nº. 8666/93;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d)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lastRenderedPageBreak/>
        <w:t>e) ofertada a defesa prévia ou expirado o prazo sem que ocorra a sua apresentação, o órgão promotor do certame proferirá decisão fundamentada e adotarão as medidas legais cabíveis, resguardado o direito de recurso do licitante que deverá ser exercido nos termos da Lei Federal nº. 8.666/93;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f) o recurso administrativo a que se refere a alínea anterior será submetido à análise da Procuradoria Geral do Município.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11.4. Os montantes relativos às multas moratória e compensatória aplicadas pela Administração poderão ser cobrados judicialmente ou descontados dos valores devidos ao licitante contratado, relativos às parcelas efetivamente executadas do contrato;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11.5. Nas hipóteses em que os fatos ensejadores da aplicação das multas acarretarem também a rescisão do contrato, os valores referentes às penalidades poderão ainda ser descontados da garantia prestada pela contratada;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>11.6. Em qualquer caso, se após o desconto dos valores relativos às multas restar valor residual em desfavor do licitante contratado, é obrigatória a cobrança judicial da diferença.</w:t>
      </w: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D85D7A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85D7A">
        <w:rPr>
          <w:rFonts w:ascii="Arial" w:hAnsi="Arial" w:cs="Arial"/>
          <w:b/>
          <w:sz w:val="24"/>
          <w:szCs w:val="24"/>
          <w:u w:val="single"/>
        </w:rPr>
        <w:t>CLÁUSULA DÉCIMA SEGUNDA - DA RESCISÃO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D85D7A">
        <w:rPr>
          <w:rFonts w:ascii="Arial" w:hAnsi="Arial" w:cs="Arial"/>
          <w:sz w:val="24"/>
          <w:szCs w:val="24"/>
        </w:rPr>
        <w:t xml:space="preserve">12.1. A rescisão </w:t>
      </w:r>
      <w:r w:rsidR="00EB27F6" w:rsidRPr="00D85D7A">
        <w:rPr>
          <w:rFonts w:ascii="Arial" w:hAnsi="Arial" w:cs="Arial"/>
          <w:sz w:val="24"/>
          <w:szCs w:val="24"/>
        </w:rPr>
        <w:t>do contrato</w:t>
      </w:r>
      <w:r w:rsidRPr="00D85D7A">
        <w:rPr>
          <w:rFonts w:ascii="Arial" w:hAnsi="Arial" w:cs="Arial"/>
          <w:sz w:val="24"/>
          <w:szCs w:val="24"/>
        </w:rPr>
        <w:t xml:space="preserve"> poderá ocorrer nas hipóteses e condições previstas nos artigos 78 e 79 da Lei nº 8.666/93, no que couberem com aplicação do art. 80 da mesma Lei, se for o caso.</w:t>
      </w:r>
    </w:p>
    <w:p w:rsidR="009F5281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EB27F6" w:rsidRPr="00D85D7A" w:rsidRDefault="00EB27F6" w:rsidP="00656B47">
      <w:pPr>
        <w:keepNext/>
        <w:widowControl w:val="0"/>
        <w:spacing w:before="0"/>
        <w:jc w:val="both"/>
        <w:outlineLvl w:val="6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D85D7A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CLÁUSULA DÉCIMA TERCEIRA – </w:t>
      </w:r>
      <w:r w:rsidRPr="00D85D7A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DO LOCAL E PRAZO DE ENTREGA</w:t>
      </w:r>
    </w:p>
    <w:p w:rsidR="00EB27F6" w:rsidRPr="00D85D7A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D85D7A">
        <w:rPr>
          <w:rFonts w:ascii="Arial" w:hAnsi="Arial" w:cs="Arial"/>
          <w:color w:val="000000"/>
          <w:sz w:val="24"/>
          <w:szCs w:val="24"/>
        </w:rPr>
        <w:t>13</w:t>
      </w:r>
      <w:r w:rsidR="00EB27F6" w:rsidRPr="00D85D7A">
        <w:rPr>
          <w:rFonts w:ascii="Arial" w:hAnsi="Arial" w:cs="Arial"/>
          <w:color w:val="000000"/>
          <w:sz w:val="24"/>
          <w:szCs w:val="24"/>
        </w:rPr>
        <w:t>.1 A entrega do material será de inteira responsabilidade da vencedora do Item, ficando ainda, responsável por toda despesa decorrente do transporte do produto licitado (Frete, CIF).</w:t>
      </w:r>
    </w:p>
    <w:p w:rsidR="00EB27F6" w:rsidRPr="00D85D7A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D85D7A">
        <w:rPr>
          <w:rFonts w:ascii="Arial" w:hAnsi="Arial" w:cs="Arial"/>
          <w:color w:val="000000"/>
          <w:sz w:val="24"/>
          <w:szCs w:val="24"/>
        </w:rPr>
        <w:t>13</w:t>
      </w:r>
      <w:r w:rsidR="00EB27F6" w:rsidRPr="00D85D7A">
        <w:rPr>
          <w:rFonts w:ascii="Arial" w:hAnsi="Arial" w:cs="Arial"/>
          <w:color w:val="000000"/>
          <w:sz w:val="24"/>
          <w:szCs w:val="24"/>
        </w:rPr>
        <w:t>.2 – O setor solicitante entrará em contato com a empresa vencedora, formalizando a solicitação de fornecimento.</w:t>
      </w:r>
    </w:p>
    <w:p w:rsidR="00EB27F6" w:rsidRPr="00D85D7A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D85D7A">
        <w:rPr>
          <w:rFonts w:ascii="Arial" w:hAnsi="Arial" w:cs="Arial"/>
          <w:color w:val="000000"/>
          <w:sz w:val="24"/>
          <w:szCs w:val="24"/>
        </w:rPr>
        <w:t>13</w:t>
      </w:r>
      <w:r w:rsidR="00EB27F6" w:rsidRPr="00D85D7A">
        <w:rPr>
          <w:rFonts w:ascii="Arial" w:hAnsi="Arial" w:cs="Arial"/>
          <w:color w:val="000000"/>
          <w:sz w:val="24"/>
          <w:szCs w:val="24"/>
        </w:rPr>
        <w:t>.3 - O objeto desta licitação deverá ser entregue no prazo máximo de 20 (vinte) dias consecutivos, a partir da assinatura do contrato e/ou recebimento da Nota de Empenho, nas condições estipuladas na Proposta Comercial, na Travessa Valeriano Pagani, centro – São Domingos do Norte-ES de segunda a sexta-feira, no horário das 07:00 as 16:00 horas.</w:t>
      </w:r>
    </w:p>
    <w:p w:rsidR="00EB27F6" w:rsidRPr="00D85D7A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D85D7A">
        <w:rPr>
          <w:rFonts w:ascii="Arial" w:hAnsi="Arial" w:cs="Arial"/>
          <w:color w:val="000000"/>
          <w:sz w:val="24"/>
          <w:szCs w:val="24"/>
        </w:rPr>
        <w:t>13</w:t>
      </w:r>
      <w:r w:rsidR="00EB27F6" w:rsidRPr="00D85D7A">
        <w:rPr>
          <w:rFonts w:ascii="Arial" w:hAnsi="Arial" w:cs="Arial"/>
          <w:color w:val="000000"/>
          <w:sz w:val="24"/>
          <w:szCs w:val="24"/>
        </w:rPr>
        <w:t>.4 - Pelo descumprimento do prazo de entrega, será aplicada a sanção constante no item 08 - DAS SANÇÕES</w:t>
      </w:r>
      <w:r w:rsidR="00D85D7A" w:rsidRPr="00D85D7A">
        <w:rPr>
          <w:rFonts w:ascii="Arial" w:hAnsi="Arial" w:cs="Arial"/>
          <w:color w:val="000000"/>
          <w:sz w:val="24"/>
          <w:szCs w:val="24"/>
        </w:rPr>
        <w:t>, da Ata</w:t>
      </w:r>
      <w:r w:rsidR="00EB27F6" w:rsidRPr="00D85D7A">
        <w:rPr>
          <w:rFonts w:ascii="Arial" w:hAnsi="Arial" w:cs="Arial"/>
          <w:color w:val="000000"/>
          <w:sz w:val="24"/>
          <w:szCs w:val="24"/>
        </w:rPr>
        <w:t>.</w:t>
      </w:r>
    </w:p>
    <w:p w:rsidR="00EB27F6" w:rsidRPr="00EB27F6" w:rsidRDefault="00B85D83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 w:rsidRPr="00D85D7A">
        <w:rPr>
          <w:rFonts w:ascii="Arial" w:hAnsi="Arial" w:cs="Arial"/>
          <w:color w:val="000000"/>
          <w:sz w:val="24"/>
          <w:szCs w:val="24"/>
        </w:rPr>
        <w:t>13</w:t>
      </w:r>
      <w:r w:rsidR="00EB27F6" w:rsidRPr="00D85D7A">
        <w:rPr>
          <w:rFonts w:ascii="Arial" w:hAnsi="Arial" w:cs="Arial"/>
          <w:color w:val="000000"/>
          <w:sz w:val="24"/>
          <w:szCs w:val="24"/>
        </w:rPr>
        <w:t>.5 - A falta do produto, objeto deste certame, não poderá ser alegada como motivo de força maior para o atraso, má execução ou inexecução do fornecimento objeto desta licitação e não eximirá a fornecedora das sanções a que está sujeita pelo não cumprimento dos prazos e demais condições estabelecidas.</w:t>
      </w:r>
    </w:p>
    <w:p w:rsidR="00EB27F6" w:rsidRPr="00F63E53" w:rsidRDefault="00EB27F6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EB27F6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B27F6">
        <w:rPr>
          <w:rFonts w:ascii="Arial" w:hAnsi="Arial" w:cs="Arial"/>
          <w:b/>
          <w:sz w:val="24"/>
          <w:szCs w:val="24"/>
          <w:u w:val="single"/>
        </w:rPr>
        <w:t>CLÁUSULA DÉCIMA QUARTA - DOS RECURSOS ADMINISTRATIVOS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14.1. Os recursos, representação e pedido de reconsideração, somente serão acolhidos nos termos do art. 109, da Lei no 8.666/93 e alterações posteriores.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EB27F6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B27F6">
        <w:rPr>
          <w:rFonts w:ascii="Arial" w:hAnsi="Arial" w:cs="Arial"/>
          <w:b/>
          <w:sz w:val="24"/>
          <w:szCs w:val="24"/>
          <w:u w:val="single"/>
        </w:rPr>
        <w:lastRenderedPageBreak/>
        <w:t>CLÁUSULA DÉCIMA QUINTA - DO ACOMPANHAMENTO E DA FISCALIZAÇÃO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 xml:space="preserve">15.1. A execução do contrato será acompanhada pelo servidor </w:t>
      </w:r>
      <w:r w:rsidR="00821119" w:rsidRPr="00F63E53">
        <w:rPr>
          <w:rFonts w:ascii="Arial" w:hAnsi="Arial" w:cs="Arial"/>
          <w:b/>
          <w:sz w:val="24"/>
          <w:szCs w:val="24"/>
        </w:rPr>
        <w:t>Marcos Paulo Schifler</w:t>
      </w:r>
      <w:bookmarkStart w:id="0" w:name="_GoBack"/>
      <w:bookmarkEnd w:id="0"/>
      <w:r w:rsidRPr="00F63E53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à execução do objeto contratado, observadas as disposições deste Contrato, sem o que não será permitido qualquer pagamento.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15.2. Quando necessário, serão efetuados testes por amostragem para avaliação dos produtos, utilizando uma quantidade entre 1 e 10% de cada item do empenho, escolhidos aleatoriamente.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15.3. Um representante da Adjudicada poderá ser convocado a esta Prefeitura Municipal para acompanhar o recebimento do material, caso seja necessário. Em caso de não comparecimento do mesmo, os testes serão efetuados pela fiscalização na presença de testemunhas, quando necessário.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15.4. A ação da fiscalização não exonera a Contratada de suas responsabilidades contratuais.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Pr="00B85D8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85D83">
        <w:rPr>
          <w:rFonts w:ascii="Arial" w:hAnsi="Arial" w:cs="Arial"/>
          <w:b/>
          <w:sz w:val="24"/>
          <w:szCs w:val="24"/>
          <w:u w:val="single"/>
        </w:rPr>
        <w:t>CLÁUSULA DÉCIMA SEXTA - DO FORO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16.1. Fica eleito o foro da Comarca de São Domingos do Norte, Estado do Espírito Santo, para dirimir qualquer dúvida ou contestação oriunda direta ou indiretamente deste instrumento, renunciando-se expressamente a qualquer outro, por mais privilegiado que seja.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F63E53">
        <w:rPr>
          <w:rFonts w:ascii="Arial" w:hAnsi="Arial" w:cs="Arial"/>
          <w:sz w:val="24"/>
          <w:szCs w:val="24"/>
        </w:rPr>
        <w:t>E, por estarem justos e contratados, assinam o presente em duas vias de igual teor e forma, para igual distribuição, para que produza seus efeitos legais.</w:t>
      </w:r>
    </w:p>
    <w:p w:rsidR="009F5281" w:rsidRPr="00F63E53" w:rsidRDefault="009F5281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9F5281" w:rsidRDefault="00E97124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São </w:t>
      </w:r>
      <w:r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Domingos do Norte</w:t>
      </w:r>
      <w:r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22</w:t>
      </w:r>
      <w:r w:rsidRPr="003A0E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Janeiro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9</w:t>
      </w:r>
      <w:r w:rsidRPr="003A0E24">
        <w:rPr>
          <w:rFonts w:ascii="Arial" w:hAnsi="Arial" w:cs="Arial"/>
          <w:sz w:val="24"/>
          <w:szCs w:val="24"/>
        </w:rPr>
        <w:t>.</w:t>
      </w:r>
    </w:p>
    <w:p w:rsidR="00E97124" w:rsidRDefault="00E97124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E97124" w:rsidRPr="00F63E53" w:rsidRDefault="00E97124" w:rsidP="00656B47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63"/>
        <w:gridCol w:w="4270"/>
      </w:tblGrid>
      <w:tr w:rsidR="00E97124" w:rsidRPr="00E97124" w:rsidTr="007A287C">
        <w:trPr>
          <w:trHeight w:val="114"/>
        </w:trPr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Pedro Amarildo Dalmonte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Antonio Angelo Moschen</w:t>
            </w:r>
          </w:p>
        </w:tc>
      </w:tr>
      <w:tr w:rsidR="00E97124" w:rsidRPr="00E97124" w:rsidTr="007A287C">
        <w:trPr>
          <w:trHeight w:val="109"/>
        </w:trPr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 xml:space="preserve">Prefeito Municipal 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Secretário Municipal de Saúde</w:t>
            </w:r>
          </w:p>
        </w:tc>
      </w:tr>
      <w:tr w:rsidR="00E97124" w:rsidRPr="00E97124" w:rsidTr="007A287C">
        <w:trPr>
          <w:trHeight w:val="109"/>
        </w:trPr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Contratante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Contratante</w:t>
            </w:r>
          </w:p>
        </w:tc>
      </w:tr>
      <w:tr w:rsidR="00E97124" w:rsidRPr="00E97124" w:rsidTr="007A287C">
        <w:trPr>
          <w:trHeight w:val="224"/>
        </w:trPr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 w:rsid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97124" w:rsidRPr="00E97124" w:rsidTr="007A287C">
        <w:trPr>
          <w:trHeight w:val="109"/>
        </w:trPr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124">
              <w:rPr>
                <w:rFonts w:ascii="Arial" w:hAnsi="Arial" w:cs="Arial"/>
                <w:b/>
                <w:color w:val="000000"/>
                <w:sz w:val="24"/>
                <w:szCs w:val="24"/>
              </w:rPr>
              <w:t>Ivan Charles de Miranda Sousa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97124" w:rsidRPr="00E97124" w:rsidTr="007A287C">
        <w:trPr>
          <w:trHeight w:val="114"/>
        </w:trPr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Representante Legal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97124" w:rsidRPr="00E97124" w:rsidTr="007A287C">
        <w:trPr>
          <w:trHeight w:val="109"/>
        </w:trPr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Contratada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97124" w:rsidRPr="00E97124" w:rsidTr="007A287C">
        <w:trPr>
          <w:trHeight w:val="109"/>
        </w:trPr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97124" w:rsidRPr="00E97124" w:rsidTr="007A287C">
        <w:trPr>
          <w:trHeight w:val="114"/>
        </w:trPr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97124" w:rsidRPr="00E97124" w:rsidTr="007A287C">
        <w:trPr>
          <w:trHeight w:val="109"/>
        </w:trPr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spacing w:before="0"/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TESTEMUNHAS:</w:t>
            </w:r>
          </w:p>
          <w:p w:rsidR="00E97124" w:rsidRPr="00E97124" w:rsidRDefault="00E97124" w:rsidP="00656B47">
            <w:pPr>
              <w:widowControl w:val="0"/>
              <w:spacing w:before="0"/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1-</w:t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</w:r>
            <w:r w:rsidRPr="00E9712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softHyphen/>
              <w:t>__________________________</w:t>
            </w:r>
          </w:p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7124">
              <w:rPr>
                <w:rFonts w:ascii="Arial" w:hAnsi="Arial" w:cs="Arial"/>
                <w:color w:val="000000"/>
                <w:sz w:val="24"/>
                <w:szCs w:val="24"/>
              </w:rPr>
              <w:t>2-__________________________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E97124" w:rsidRPr="00E97124" w:rsidRDefault="00E97124" w:rsidP="00656B47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F5281" w:rsidRPr="009F5281" w:rsidRDefault="009F5281" w:rsidP="00656B47">
      <w:pPr>
        <w:spacing w:before="0"/>
        <w:jc w:val="both"/>
        <w:rPr>
          <w:sz w:val="22"/>
          <w:szCs w:val="22"/>
        </w:rPr>
      </w:pPr>
    </w:p>
    <w:sectPr w:rsidR="009F5281" w:rsidRPr="009F5281" w:rsidSect="00090B29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4CD" w:rsidRDefault="00F164CD" w:rsidP="009F5281">
      <w:pPr>
        <w:spacing w:before="0"/>
      </w:pPr>
      <w:r>
        <w:separator/>
      </w:r>
    </w:p>
  </w:endnote>
  <w:endnote w:type="continuationSeparator" w:id="0">
    <w:p w:rsidR="00F164CD" w:rsidRDefault="00F164CD" w:rsidP="009F5281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4CD" w:rsidRDefault="00F164CD" w:rsidP="009F5281">
      <w:pPr>
        <w:spacing w:before="0"/>
      </w:pPr>
      <w:r>
        <w:separator/>
      </w:r>
    </w:p>
  </w:footnote>
  <w:footnote w:type="continuationSeparator" w:id="0">
    <w:p w:rsidR="00F164CD" w:rsidRDefault="00F164CD" w:rsidP="009F5281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281" w:rsidRPr="00687D37" w:rsidRDefault="009F5281" w:rsidP="00687D37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-363855</wp:posOffset>
          </wp:positionV>
          <wp:extent cx="742950" cy="600075"/>
          <wp:effectExtent l="19050" t="0" r="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687D37" w:rsidRPr="00687D37" w:rsidRDefault="00687D37" w:rsidP="00687D37">
    <w:pPr>
      <w:keepNext/>
      <w:widowControl w:val="0"/>
      <w:tabs>
        <w:tab w:val="left" w:pos="1245"/>
        <w:tab w:val="left" w:pos="4080"/>
        <w:tab w:val="center" w:pos="4712"/>
      </w:tabs>
      <w:spacing w:before="0"/>
      <w:outlineLvl w:val="2"/>
      <w:rPr>
        <w:rFonts w:ascii="Arial" w:hAnsi="Arial" w:cs="Arial"/>
        <w:b/>
        <w:bCs/>
        <w:color w:val="000000"/>
      </w:rPr>
    </w:pPr>
    <w:r w:rsidRPr="00687D37">
      <w:rPr>
        <w:rFonts w:ascii="Arial" w:hAnsi="Arial" w:cs="Arial"/>
        <w:b/>
        <w:bCs/>
        <w:color w:val="000000"/>
      </w:rPr>
      <w:t>FUNDO MUNICIPAL DE SAÚDE</w:t>
    </w:r>
  </w:p>
  <w:p w:rsidR="00687D37" w:rsidRPr="00687D37" w:rsidRDefault="00687D37" w:rsidP="00687D37">
    <w:pPr>
      <w:widowControl w:val="0"/>
      <w:spacing w:before="0"/>
      <w:rPr>
        <w:rFonts w:ascii="Arial" w:hAnsi="Arial" w:cs="Arial"/>
        <w:color w:val="000000"/>
      </w:rPr>
    </w:pPr>
    <w:r w:rsidRPr="00687D37">
      <w:rPr>
        <w:rFonts w:ascii="Arial" w:hAnsi="Arial" w:cs="Arial"/>
        <w:color w:val="000000"/>
      </w:rPr>
      <w:t>Travessa Sebastião Valeriano Pagani - Centro - São Domingos do Norte - ES - CEP 29745-000</w:t>
    </w:r>
  </w:p>
  <w:p w:rsidR="00687D37" w:rsidRPr="00687D37" w:rsidRDefault="00687D37" w:rsidP="00687D37">
    <w:pPr>
      <w:widowControl w:val="0"/>
      <w:spacing w:before="0"/>
      <w:rPr>
        <w:rFonts w:ascii="Arial" w:hAnsi="Arial" w:cs="Arial"/>
        <w:color w:val="000000"/>
      </w:rPr>
    </w:pPr>
    <w:r w:rsidRPr="00687D37">
      <w:rPr>
        <w:rFonts w:ascii="Arial" w:hAnsi="Arial" w:cs="Arial"/>
        <w:color w:val="000000"/>
      </w:rPr>
      <w:t>Telefax: (027) 3742-0215 - Telefone (027) 3742-1066</w:t>
    </w:r>
  </w:p>
  <w:p w:rsidR="00687D37" w:rsidRPr="00687D37" w:rsidRDefault="00687D37" w:rsidP="00687D37">
    <w:pPr>
      <w:widowControl w:val="0"/>
      <w:spacing w:before="0"/>
      <w:rPr>
        <w:rFonts w:ascii="Arial" w:hAnsi="Arial" w:cs="Arial"/>
        <w:color w:val="000000"/>
      </w:rPr>
    </w:pPr>
    <w:r w:rsidRPr="00687D37">
      <w:rPr>
        <w:rFonts w:ascii="Arial" w:hAnsi="Arial" w:cs="Arial"/>
        <w:color w:val="000000"/>
      </w:rPr>
      <w:t>CNPJ 13.953.742/0001-83</w:t>
    </w:r>
  </w:p>
  <w:p w:rsidR="009F5281" w:rsidRDefault="009F528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B15E3"/>
    <w:multiLevelType w:val="multilevel"/>
    <w:tmpl w:val="BFBC0D1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9F5281"/>
    <w:rsid w:val="00090B29"/>
    <w:rsid w:val="001A0013"/>
    <w:rsid w:val="00215258"/>
    <w:rsid w:val="00240781"/>
    <w:rsid w:val="002634EE"/>
    <w:rsid w:val="00292D6F"/>
    <w:rsid w:val="0034435A"/>
    <w:rsid w:val="003967C2"/>
    <w:rsid w:val="004719FF"/>
    <w:rsid w:val="004820DA"/>
    <w:rsid w:val="004B5625"/>
    <w:rsid w:val="00594570"/>
    <w:rsid w:val="00603624"/>
    <w:rsid w:val="006323D9"/>
    <w:rsid w:val="00634C49"/>
    <w:rsid w:val="00656B47"/>
    <w:rsid w:val="00687D37"/>
    <w:rsid w:val="006D4553"/>
    <w:rsid w:val="007270A3"/>
    <w:rsid w:val="00732BF3"/>
    <w:rsid w:val="00772D71"/>
    <w:rsid w:val="00821119"/>
    <w:rsid w:val="008407A6"/>
    <w:rsid w:val="008C65D5"/>
    <w:rsid w:val="009077D8"/>
    <w:rsid w:val="00945064"/>
    <w:rsid w:val="00972E34"/>
    <w:rsid w:val="009B226B"/>
    <w:rsid w:val="009F5281"/>
    <w:rsid w:val="00A01ADF"/>
    <w:rsid w:val="00A40E8F"/>
    <w:rsid w:val="00A842C6"/>
    <w:rsid w:val="00AE511B"/>
    <w:rsid w:val="00B5161B"/>
    <w:rsid w:val="00B85D83"/>
    <w:rsid w:val="00C138E7"/>
    <w:rsid w:val="00C376A4"/>
    <w:rsid w:val="00C72266"/>
    <w:rsid w:val="00D06F7F"/>
    <w:rsid w:val="00D72DDA"/>
    <w:rsid w:val="00D85D7A"/>
    <w:rsid w:val="00DD701D"/>
    <w:rsid w:val="00E97124"/>
    <w:rsid w:val="00EB27F6"/>
    <w:rsid w:val="00EC7EB9"/>
    <w:rsid w:val="00F164CD"/>
    <w:rsid w:val="00F47A08"/>
    <w:rsid w:val="00F63E53"/>
    <w:rsid w:val="00FF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81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F5281"/>
    <w:pPr>
      <w:keepNext/>
      <w:ind w:left="352"/>
      <w:jc w:val="both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281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9F52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F5281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9F528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9F528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85D83"/>
    <w:pPr>
      <w:widowControl w:val="0"/>
      <w:spacing w:before="0" w:line="240" w:lineRule="atLeast"/>
      <w:jc w:val="both"/>
    </w:pPr>
    <w:rPr>
      <w:color w:val="000000" w:themeColor="text1"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85D83"/>
    <w:rPr>
      <w:rFonts w:ascii="Times New Roman" w:eastAsia="Times New Roman" w:hAnsi="Times New Roman" w:cs="Times New Roman"/>
      <w:color w:val="000000" w:themeColor="text1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B85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81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F5281"/>
    <w:pPr>
      <w:keepNext/>
      <w:ind w:left="352"/>
      <w:jc w:val="both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281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9F52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F5281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9F528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9F528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9</Pages>
  <Words>3616</Words>
  <Characters>19532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PMSDN</dc:creator>
  <cp:lastModifiedBy>Contratos</cp:lastModifiedBy>
  <cp:revision>42</cp:revision>
  <dcterms:created xsi:type="dcterms:W3CDTF">2019-01-22T12:55:00Z</dcterms:created>
  <dcterms:modified xsi:type="dcterms:W3CDTF">2019-01-23T10:06:00Z</dcterms:modified>
</cp:coreProperties>
</file>