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2C90" w:rsidRPr="00792C90" w:rsidRDefault="00E95F76" w:rsidP="003845E2">
      <w:pPr>
        <w:spacing w:before="0"/>
        <w:jc w:val="both"/>
        <w:rPr>
          <w:rFonts w:ascii="Arial" w:hAnsi="Arial" w:cs="Arial"/>
          <w:b/>
          <w:sz w:val="24"/>
          <w:szCs w:val="24"/>
        </w:rPr>
      </w:pPr>
      <w:r>
        <w:rPr>
          <w:rFonts w:ascii="Arial" w:hAnsi="Arial" w:cs="Arial"/>
          <w:b/>
          <w:sz w:val="24"/>
          <w:szCs w:val="24"/>
        </w:rPr>
        <w:t>CONTRATO 63</w:t>
      </w:r>
      <w:r w:rsidR="00792C90" w:rsidRPr="00792C90">
        <w:rPr>
          <w:rFonts w:ascii="Arial" w:hAnsi="Arial" w:cs="Arial"/>
          <w:b/>
          <w:sz w:val="24"/>
          <w:szCs w:val="24"/>
        </w:rPr>
        <w:t>/2018</w:t>
      </w:r>
    </w:p>
    <w:p w:rsidR="009D1E08" w:rsidRPr="00792C90" w:rsidRDefault="009D1E08" w:rsidP="003845E2">
      <w:pPr>
        <w:spacing w:before="0"/>
        <w:jc w:val="both"/>
        <w:rPr>
          <w:rFonts w:ascii="Arial" w:hAnsi="Arial" w:cs="Arial"/>
          <w:sz w:val="24"/>
          <w:szCs w:val="24"/>
        </w:rPr>
      </w:pPr>
      <w:r w:rsidRPr="00792C90">
        <w:rPr>
          <w:rFonts w:ascii="Arial" w:hAnsi="Arial" w:cs="Arial"/>
          <w:sz w:val="24"/>
          <w:szCs w:val="24"/>
        </w:rPr>
        <w:t xml:space="preserve">Processo nº  </w:t>
      </w:r>
      <w:r w:rsidR="00792C90">
        <w:rPr>
          <w:rFonts w:ascii="Arial" w:hAnsi="Arial" w:cs="Arial"/>
          <w:sz w:val="24"/>
          <w:szCs w:val="24"/>
        </w:rPr>
        <w:t>3035/2018</w:t>
      </w:r>
      <w:r w:rsidR="00C17EEE">
        <w:rPr>
          <w:rFonts w:ascii="Arial" w:hAnsi="Arial" w:cs="Arial"/>
          <w:sz w:val="24"/>
          <w:szCs w:val="24"/>
        </w:rPr>
        <w:t xml:space="preserve"> e 3101/2018</w:t>
      </w:r>
    </w:p>
    <w:p w:rsidR="009D1E08" w:rsidRPr="00792C90" w:rsidRDefault="009D1E08" w:rsidP="003845E2">
      <w:pPr>
        <w:spacing w:before="0"/>
        <w:jc w:val="both"/>
        <w:rPr>
          <w:rFonts w:ascii="Arial" w:hAnsi="Arial" w:cs="Arial"/>
          <w:sz w:val="24"/>
          <w:szCs w:val="24"/>
        </w:rPr>
      </w:pPr>
      <w:r w:rsidRPr="00792C90">
        <w:rPr>
          <w:rFonts w:ascii="Arial" w:hAnsi="Arial" w:cs="Arial"/>
          <w:sz w:val="24"/>
          <w:szCs w:val="24"/>
        </w:rPr>
        <w:t>Pregão</w:t>
      </w:r>
      <w:r w:rsidR="00792C90">
        <w:rPr>
          <w:rFonts w:ascii="Arial" w:hAnsi="Arial" w:cs="Arial"/>
          <w:sz w:val="24"/>
          <w:szCs w:val="24"/>
        </w:rPr>
        <w:t xml:space="preserve"> Presencial</w:t>
      </w:r>
      <w:r w:rsidRPr="00792C90">
        <w:rPr>
          <w:rFonts w:ascii="Arial" w:hAnsi="Arial" w:cs="Arial"/>
          <w:sz w:val="24"/>
          <w:szCs w:val="24"/>
        </w:rPr>
        <w:t xml:space="preserve"> nº </w:t>
      </w:r>
      <w:r w:rsidR="00792C90">
        <w:rPr>
          <w:rFonts w:ascii="Arial" w:hAnsi="Arial" w:cs="Arial"/>
          <w:sz w:val="24"/>
          <w:szCs w:val="24"/>
        </w:rPr>
        <w:t>16</w:t>
      </w:r>
      <w:r w:rsidRPr="00792C90">
        <w:rPr>
          <w:rFonts w:ascii="Arial" w:hAnsi="Arial" w:cs="Arial"/>
          <w:sz w:val="24"/>
          <w:szCs w:val="24"/>
        </w:rPr>
        <w:t>/2017</w:t>
      </w:r>
    </w:p>
    <w:p w:rsidR="009D1E08" w:rsidRPr="00792C90" w:rsidRDefault="003845E2" w:rsidP="003845E2">
      <w:pPr>
        <w:ind w:left="3402"/>
        <w:jc w:val="both"/>
        <w:rPr>
          <w:rFonts w:ascii="Arial" w:hAnsi="Arial" w:cs="Arial"/>
          <w:sz w:val="24"/>
          <w:szCs w:val="24"/>
        </w:rPr>
      </w:pPr>
      <w:r w:rsidRPr="003845E2">
        <w:rPr>
          <w:rFonts w:ascii="Arial" w:hAnsi="Arial" w:cs="Arial"/>
          <w:b/>
          <w:sz w:val="24"/>
          <w:szCs w:val="24"/>
        </w:rPr>
        <w:t xml:space="preserve">CONTRATO QUE ENTRE SI CELEBRAM O MUNICIPIO DE SÃO DOMINGOS DO NORTE, ESTADO DO ESPÍRITO SANTO E A EMPRESA </w:t>
      </w:r>
      <w:r w:rsidR="00773FC6">
        <w:rPr>
          <w:rFonts w:ascii="Arial" w:hAnsi="Arial" w:cs="Arial"/>
          <w:b/>
          <w:bCs/>
          <w:sz w:val="24"/>
          <w:szCs w:val="24"/>
        </w:rPr>
        <w:t>VIAÇÃO GABRIELENSE LTDA EPP</w:t>
      </w:r>
      <w:r w:rsidRPr="003845E2">
        <w:rPr>
          <w:rFonts w:ascii="Arial" w:hAnsi="Arial" w:cs="Arial"/>
          <w:b/>
          <w:sz w:val="24"/>
          <w:szCs w:val="24"/>
        </w:rPr>
        <w:t>, NA QUALIDADE DE CONTRATANTE E CONTRATADA, RESPECTIVAMENTE, PARA O FIM EXPRESSO NAS CLÁUSULAS QUE O INTEGRAM.</w:t>
      </w:r>
    </w:p>
    <w:p w:rsidR="00773FC6" w:rsidRDefault="003845E2" w:rsidP="00135055">
      <w:pPr>
        <w:pStyle w:val="Corpodotexto"/>
        <w:tabs>
          <w:tab w:val="left" w:pos="0"/>
          <w:tab w:val="left" w:pos="1440"/>
          <w:tab w:val="left" w:pos="2160"/>
          <w:tab w:val="left" w:pos="2604"/>
          <w:tab w:val="left" w:pos="3600"/>
          <w:tab w:val="left" w:pos="4320"/>
          <w:tab w:val="left" w:pos="5040"/>
          <w:tab w:val="left" w:pos="5760"/>
          <w:tab w:val="left" w:pos="6480"/>
          <w:tab w:val="left" w:pos="7200"/>
          <w:tab w:val="left" w:pos="7920"/>
          <w:tab w:val="left" w:pos="8640"/>
          <w:tab w:val="left" w:pos="9360"/>
          <w:tab w:val="left" w:pos="10080"/>
        </w:tabs>
        <w:suppressAutoHyphens w:val="0"/>
        <w:overflowPunct/>
        <w:autoSpaceDE/>
        <w:autoSpaceDN/>
        <w:adjustRightInd/>
        <w:spacing w:line="240" w:lineRule="auto"/>
        <w:textAlignment w:val="auto"/>
        <w:rPr>
          <w:rFonts w:ascii="Arial" w:hAnsi="Arial" w:cs="Arial"/>
          <w:szCs w:val="24"/>
        </w:rPr>
      </w:pPr>
      <w:r w:rsidRPr="003845E2">
        <w:rPr>
          <w:rFonts w:ascii="Arial" w:hAnsi="Arial" w:cs="Arial"/>
          <w:szCs w:val="24"/>
        </w:rPr>
        <w:t xml:space="preserve">Pelo presente instrumento, </w:t>
      </w:r>
      <w:r w:rsidRPr="003845E2">
        <w:rPr>
          <w:rFonts w:ascii="Arial" w:hAnsi="Arial" w:cs="Arial"/>
          <w:b/>
          <w:bCs/>
          <w:szCs w:val="24"/>
        </w:rPr>
        <w:t xml:space="preserve">O MUNICÍPIO DE SÃO DOMINGOS DO NORTE, </w:t>
      </w:r>
      <w:r w:rsidRPr="003845E2">
        <w:rPr>
          <w:rFonts w:ascii="Arial" w:hAnsi="Arial" w:cs="Arial"/>
          <w:szCs w:val="24"/>
        </w:rPr>
        <w:t xml:space="preserve">Estado do Espírito Santo, pessoa Jurídica de Direito Público Interno, sediado na Rod. Gether Lopes de Farias, s/nº - São Domingos do Norte-ES, inscrito no Cadastro Nacional de Pessoa Jurídica sob o Nº 36.350.312/0001-72, neste ato representado pelo </w:t>
      </w:r>
      <w:r w:rsidRPr="00A96061">
        <w:rPr>
          <w:rFonts w:ascii="Arial" w:hAnsi="Arial" w:cs="Arial"/>
          <w:szCs w:val="24"/>
        </w:rPr>
        <w:t>PREFEITO MUNICIPAL</w:t>
      </w:r>
      <w:r w:rsidRPr="00A96061">
        <w:rPr>
          <w:rFonts w:ascii="Arial" w:hAnsi="Arial" w:cs="Arial"/>
          <w:b/>
          <w:bCs/>
          <w:szCs w:val="24"/>
        </w:rPr>
        <w:t xml:space="preserve">, </w:t>
      </w:r>
      <w:r w:rsidRPr="00A96061">
        <w:rPr>
          <w:rFonts w:ascii="Arial" w:hAnsi="Arial" w:cs="Arial"/>
          <w:szCs w:val="24"/>
        </w:rPr>
        <w:t>o</w:t>
      </w:r>
      <w:r w:rsidRPr="00A96061">
        <w:rPr>
          <w:rFonts w:ascii="Arial" w:hAnsi="Arial" w:cs="Arial"/>
          <w:b/>
          <w:bCs/>
          <w:szCs w:val="24"/>
        </w:rPr>
        <w:t xml:space="preserve"> </w:t>
      </w:r>
      <w:r w:rsidRPr="00A96061">
        <w:rPr>
          <w:rFonts w:ascii="Arial" w:hAnsi="Arial" w:cs="Arial"/>
          <w:bCs/>
          <w:szCs w:val="24"/>
        </w:rPr>
        <w:t>Srº</w:t>
      </w:r>
      <w:r w:rsidRPr="00A96061">
        <w:rPr>
          <w:rFonts w:ascii="Arial" w:hAnsi="Arial" w:cs="Arial"/>
          <w:b/>
          <w:bCs/>
          <w:szCs w:val="24"/>
        </w:rPr>
        <w:t xml:space="preserve"> Pedro Amarildo Dalmonte</w:t>
      </w:r>
      <w:r w:rsidRPr="00A96061">
        <w:rPr>
          <w:rFonts w:ascii="Arial" w:hAnsi="Arial" w:cs="Arial"/>
          <w:szCs w:val="24"/>
        </w:rPr>
        <w:t xml:space="preserve">, brasileiro, casado, portador do CPF nº </w:t>
      </w:r>
      <w:r w:rsidRPr="00A96061">
        <w:rPr>
          <w:rFonts w:ascii="Arial" w:hAnsi="Arial" w:cs="Arial"/>
          <w:bCs/>
          <w:szCs w:val="24"/>
        </w:rPr>
        <w:t>997.702.707-25</w:t>
      </w:r>
      <w:r w:rsidRPr="00A96061">
        <w:rPr>
          <w:rFonts w:ascii="Arial" w:hAnsi="Arial" w:cs="Arial"/>
          <w:b/>
          <w:szCs w:val="24"/>
        </w:rPr>
        <w:t>,</w:t>
      </w:r>
      <w:r w:rsidRPr="00A96061">
        <w:rPr>
          <w:rFonts w:ascii="Arial" w:hAnsi="Arial" w:cs="Arial"/>
          <w:szCs w:val="24"/>
        </w:rPr>
        <w:t xml:space="preserve"> residente na </w:t>
      </w:r>
      <w:r w:rsidRPr="00A96061">
        <w:rPr>
          <w:rFonts w:ascii="Arial" w:hAnsi="Arial" w:cs="Arial"/>
          <w:bCs/>
          <w:szCs w:val="24"/>
        </w:rPr>
        <w:t>Rua Thereza Sian Lebarck, s/nº, Centro,</w:t>
      </w:r>
      <w:r w:rsidRPr="00A96061">
        <w:rPr>
          <w:rFonts w:ascii="Arial" w:hAnsi="Arial" w:cs="Arial"/>
          <w:b/>
          <w:bCs/>
          <w:szCs w:val="24"/>
        </w:rPr>
        <w:t xml:space="preserve"> </w:t>
      </w:r>
      <w:r w:rsidRPr="00A96061">
        <w:rPr>
          <w:rFonts w:ascii="Arial" w:hAnsi="Arial" w:cs="Arial"/>
          <w:szCs w:val="24"/>
        </w:rPr>
        <w:t xml:space="preserve">São Domingos do Norte/ES, aqui denominado </w:t>
      </w:r>
      <w:r w:rsidRPr="00A96061">
        <w:rPr>
          <w:rFonts w:ascii="Arial" w:hAnsi="Arial" w:cs="Arial"/>
          <w:b/>
          <w:bCs/>
          <w:szCs w:val="24"/>
        </w:rPr>
        <w:t>CONTRATANTE</w:t>
      </w:r>
      <w:r w:rsidR="009D1E08" w:rsidRPr="00A96061">
        <w:rPr>
          <w:rFonts w:ascii="Arial" w:hAnsi="Arial" w:cs="Arial"/>
          <w:szCs w:val="24"/>
        </w:rPr>
        <w:t xml:space="preserve">, </w:t>
      </w:r>
      <w:r w:rsidR="00135055" w:rsidRPr="00A96061">
        <w:rPr>
          <w:rFonts w:ascii="Arial" w:hAnsi="Arial" w:cs="Arial"/>
          <w:szCs w:val="24"/>
        </w:rPr>
        <w:t xml:space="preserve">e a empresa </w:t>
      </w:r>
      <w:r w:rsidR="00A96061" w:rsidRPr="00A96061">
        <w:rPr>
          <w:rFonts w:ascii="Arial" w:hAnsi="Arial" w:cs="Arial"/>
          <w:b/>
          <w:szCs w:val="24"/>
        </w:rPr>
        <w:t>Viação Gabrielense Ltda EPP</w:t>
      </w:r>
      <w:r w:rsidR="00135055" w:rsidRPr="00A96061">
        <w:rPr>
          <w:rFonts w:ascii="Arial" w:hAnsi="Arial" w:cs="Arial"/>
          <w:szCs w:val="24"/>
        </w:rPr>
        <w:t xml:space="preserve">, inscrita no CNPJ sob o nº </w:t>
      </w:r>
      <w:r w:rsidR="00A96061" w:rsidRPr="00A96061">
        <w:rPr>
          <w:rFonts w:ascii="Arial" w:hAnsi="Arial" w:cs="Arial"/>
          <w:szCs w:val="24"/>
        </w:rPr>
        <w:t>27.433.473/0001-39</w:t>
      </w:r>
      <w:r w:rsidR="00135055" w:rsidRPr="00A96061">
        <w:rPr>
          <w:rFonts w:ascii="Arial" w:hAnsi="Arial" w:cs="Arial"/>
          <w:szCs w:val="24"/>
        </w:rPr>
        <w:t>, situada na Rua Projetada, s/nº - Bairro Cachoeira da Onça,</w:t>
      </w:r>
      <w:r w:rsidR="00A96061" w:rsidRPr="00A96061">
        <w:rPr>
          <w:rFonts w:ascii="Arial" w:hAnsi="Arial" w:cs="Arial"/>
          <w:szCs w:val="24"/>
        </w:rPr>
        <w:t xml:space="preserve"> sala 01,</w:t>
      </w:r>
      <w:r w:rsidR="00135055" w:rsidRPr="00A96061">
        <w:rPr>
          <w:rFonts w:ascii="Arial" w:hAnsi="Arial" w:cs="Arial"/>
          <w:szCs w:val="24"/>
        </w:rPr>
        <w:t xml:space="preserve"> São Gabriel da Palha/ES, CEP 29.780-00, neste ato representado pelo Sr. </w:t>
      </w:r>
      <w:r w:rsidR="00A96061" w:rsidRPr="00A96061">
        <w:rPr>
          <w:rFonts w:ascii="Arial" w:hAnsi="Arial" w:cs="Arial"/>
          <w:b/>
          <w:szCs w:val="24"/>
        </w:rPr>
        <w:t>Igor Pinaffo</w:t>
      </w:r>
      <w:r w:rsidR="00135055" w:rsidRPr="00A96061">
        <w:rPr>
          <w:rFonts w:ascii="Arial" w:hAnsi="Arial" w:cs="Arial"/>
          <w:szCs w:val="24"/>
        </w:rPr>
        <w:t>,</w:t>
      </w:r>
      <w:r w:rsidR="00A96061">
        <w:rPr>
          <w:rFonts w:ascii="Arial" w:hAnsi="Arial" w:cs="Arial"/>
          <w:szCs w:val="24"/>
        </w:rPr>
        <w:t xml:space="preserve"> brasileiro, empresario,</w:t>
      </w:r>
      <w:r w:rsidR="00135055" w:rsidRPr="00A96061">
        <w:rPr>
          <w:rFonts w:ascii="Arial" w:hAnsi="Arial" w:cs="Arial"/>
          <w:szCs w:val="24"/>
        </w:rPr>
        <w:t xml:space="preserve"> portador do CPF de nº </w:t>
      </w:r>
      <w:r w:rsidR="00A96061" w:rsidRPr="00A96061">
        <w:rPr>
          <w:rFonts w:ascii="Arial" w:hAnsi="Arial" w:cs="Arial"/>
          <w:szCs w:val="24"/>
        </w:rPr>
        <w:t>130.591.417-11</w:t>
      </w:r>
      <w:r w:rsidR="00135055" w:rsidRPr="00A96061">
        <w:rPr>
          <w:rFonts w:ascii="Arial" w:hAnsi="Arial" w:cs="Arial"/>
          <w:szCs w:val="24"/>
        </w:rPr>
        <w:t xml:space="preserve"> e C.I nº </w:t>
      </w:r>
      <w:r w:rsidR="00A96061" w:rsidRPr="00A96061">
        <w:rPr>
          <w:rFonts w:ascii="Arial" w:hAnsi="Arial" w:cs="Arial"/>
          <w:szCs w:val="24"/>
        </w:rPr>
        <w:t>3.336.040</w:t>
      </w:r>
      <w:r w:rsidR="00135055" w:rsidRPr="00A96061">
        <w:rPr>
          <w:rFonts w:ascii="Arial" w:hAnsi="Arial" w:cs="Arial"/>
          <w:szCs w:val="24"/>
        </w:rPr>
        <w:t xml:space="preserve"> SSP/ES, residente e domiciliado à Rua Henrique Dalcin, nº75, Bairro Aparecida, São Gabriel da Palha/ES</w:t>
      </w:r>
      <w:r w:rsidR="00135055" w:rsidRPr="00A96061">
        <w:rPr>
          <w:rFonts w:ascii="Arial" w:hAnsi="Arial" w:cs="Arial"/>
          <w:b/>
          <w:szCs w:val="24"/>
        </w:rPr>
        <w:t>,</w:t>
      </w:r>
      <w:r w:rsidR="00135055" w:rsidRPr="00A96061">
        <w:rPr>
          <w:rFonts w:ascii="Arial" w:hAnsi="Arial" w:cs="Arial"/>
          <w:szCs w:val="24"/>
        </w:rPr>
        <w:t xml:space="preserve"> doravante denominada simplesmente </w:t>
      </w:r>
      <w:r w:rsidR="00135055" w:rsidRPr="00A96061">
        <w:rPr>
          <w:rFonts w:ascii="Arial" w:hAnsi="Arial" w:cs="Arial"/>
          <w:b/>
          <w:szCs w:val="24"/>
        </w:rPr>
        <w:t>CONTRATADA,</w:t>
      </w:r>
      <w:r w:rsidR="00135055" w:rsidRPr="00A04ECC">
        <w:rPr>
          <w:rFonts w:ascii="Arial" w:hAnsi="Arial" w:cs="Arial"/>
          <w:b/>
          <w:szCs w:val="24"/>
        </w:rPr>
        <w:t xml:space="preserve"> </w:t>
      </w:r>
      <w:r w:rsidR="00135055" w:rsidRPr="00BD6F17">
        <w:rPr>
          <w:rFonts w:ascii="Arial" w:hAnsi="Arial" w:cs="Arial"/>
          <w:szCs w:val="24"/>
        </w:rPr>
        <w:t xml:space="preserve">tudo com base no </w:t>
      </w:r>
      <w:r w:rsidR="00135055" w:rsidRPr="00AA70FC">
        <w:rPr>
          <w:rFonts w:ascii="Arial" w:hAnsi="Arial" w:cs="Arial"/>
          <w:szCs w:val="24"/>
          <w:u w:val="single"/>
        </w:rPr>
        <w:t xml:space="preserve">Processo protocolado sob o </w:t>
      </w:r>
      <w:r w:rsidR="00135055" w:rsidRPr="00AA70FC">
        <w:rPr>
          <w:rFonts w:ascii="Arial" w:hAnsi="Arial" w:cs="Arial"/>
          <w:color w:val="000000"/>
          <w:szCs w:val="24"/>
          <w:u w:val="single"/>
        </w:rPr>
        <w:t xml:space="preserve">nº </w:t>
      </w:r>
      <w:r w:rsidR="004945E8">
        <w:rPr>
          <w:rFonts w:ascii="Arial" w:hAnsi="Arial" w:cs="Arial"/>
          <w:color w:val="000000"/>
          <w:szCs w:val="24"/>
          <w:u w:val="single"/>
        </w:rPr>
        <w:t>3035</w:t>
      </w:r>
      <w:r w:rsidR="00135055" w:rsidRPr="00AA70FC">
        <w:rPr>
          <w:rFonts w:ascii="Arial" w:hAnsi="Arial" w:cs="Arial"/>
          <w:color w:val="000000"/>
          <w:szCs w:val="24"/>
          <w:u w:val="single"/>
        </w:rPr>
        <w:t>/201</w:t>
      </w:r>
      <w:r w:rsidR="00135055">
        <w:rPr>
          <w:rFonts w:ascii="Arial" w:hAnsi="Arial" w:cs="Arial"/>
          <w:color w:val="000000"/>
          <w:szCs w:val="24"/>
          <w:u w:val="single"/>
        </w:rPr>
        <w:t>8</w:t>
      </w:r>
      <w:r w:rsidR="00C17EEE">
        <w:rPr>
          <w:rFonts w:ascii="Arial" w:hAnsi="Arial" w:cs="Arial"/>
          <w:color w:val="000000"/>
          <w:szCs w:val="24"/>
          <w:u w:val="single"/>
        </w:rPr>
        <w:t xml:space="preserve"> e 3101/2018</w:t>
      </w:r>
      <w:r w:rsidR="00135055" w:rsidRPr="00773FC6">
        <w:rPr>
          <w:rFonts w:ascii="Arial" w:hAnsi="Arial" w:cs="Arial"/>
          <w:color w:val="000000"/>
          <w:szCs w:val="24"/>
        </w:rPr>
        <w:t>,</w:t>
      </w:r>
      <w:r w:rsidR="00135055" w:rsidRPr="00773FC6">
        <w:rPr>
          <w:rFonts w:ascii="Arial" w:hAnsi="Arial" w:cs="Arial"/>
          <w:szCs w:val="24"/>
        </w:rPr>
        <w:t xml:space="preserve"> regido </w:t>
      </w:r>
      <w:r w:rsidR="00773FC6" w:rsidRPr="00773FC6">
        <w:rPr>
          <w:rFonts w:ascii="Arial" w:hAnsi="Arial" w:cs="Arial"/>
          <w:szCs w:val="24"/>
        </w:rPr>
        <w:t>pela</w:t>
      </w:r>
      <w:r w:rsidR="000B246B">
        <w:rPr>
          <w:rFonts w:ascii="Arial" w:hAnsi="Arial" w:cs="Arial"/>
          <w:szCs w:val="24"/>
        </w:rPr>
        <w:t xml:space="preserve"> Lei nº 8.666/93</w:t>
      </w:r>
      <w:r w:rsidR="00135055" w:rsidRPr="00773FC6">
        <w:rPr>
          <w:rFonts w:ascii="Arial" w:hAnsi="Arial" w:cs="Arial"/>
          <w:szCs w:val="24"/>
        </w:rPr>
        <w:t xml:space="preserve"> de 21 de junho de 1993, observadas as cláusulas e condições a seguir:</w:t>
      </w:r>
    </w:p>
    <w:p w:rsidR="00C17EEE" w:rsidRPr="00773FC6" w:rsidRDefault="00C17EEE" w:rsidP="00135055">
      <w:pPr>
        <w:pStyle w:val="Corpodotexto"/>
        <w:tabs>
          <w:tab w:val="left" w:pos="0"/>
          <w:tab w:val="left" w:pos="1440"/>
          <w:tab w:val="left" w:pos="2160"/>
          <w:tab w:val="left" w:pos="2604"/>
          <w:tab w:val="left" w:pos="3600"/>
          <w:tab w:val="left" w:pos="4320"/>
          <w:tab w:val="left" w:pos="5040"/>
          <w:tab w:val="left" w:pos="5760"/>
          <w:tab w:val="left" w:pos="6480"/>
          <w:tab w:val="left" w:pos="7200"/>
          <w:tab w:val="left" w:pos="7920"/>
          <w:tab w:val="left" w:pos="8640"/>
          <w:tab w:val="left" w:pos="9360"/>
          <w:tab w:val="left" w:pos="10080"/>
        </w:tabs>
        <w:suppressAutoHyphens w:val="0"/>
        <w:overflowPunct/>
        <w:autoSpaceDE/>
        <w:autoSpaceDN/>
        <w:adjustRightInd/>
        <w:spacing w:line="240" w:lineRule="auto"/>
        <w:textAlignment w:val="auto"/>
        <w:rPr>
          <w:rFonts w:ascii="Arial" w:hAnsi="Arial" w:cs="Arial"/>
          <w:szCs w:val="24"/>
        </w:rPr>
      </w:pPr>
    </w:p>
    <w:p w:rsidR="009D1E08" w:rsidRPr="00135055" w:rsidRDefault="009D1E08" w:rsidP="00135055">
      <w:pPr>
        <w:spacing w:before="0"/>
        <w:jc w:val="both"/>
        <w:rPr>
          <w:rFonts w:ascii="Arial" w:hAnsi="Arial" w:cs="Arial"/>
          <w:b/>
          <w:sz w:val="24"/>
          <w:szCs w:val="24"/>
          <w:u w:val="single"/>
        </w:rPr>
      </w:pPr>
      <w:r w:rsidRPr="00135055">
        <w:rPr>
          <w:rFonts w:ascii="Arial" w:hAnsi="Arial" w:cs="Arial"/>
          <w:b/>
          <w:sz w:val="24"/>
          <w:szCs w:val="24"/>
          <w:u w:val="single"/>
        </w:rPr>
        <w:t>CLÁUSULA PRIMEIRA - DO OBJETO</w:t>
      </w:r>
    </w:p>
    <w:p w:rsidR="00DB5546" w:rsidRPr="00135055" w:rsidRDefault="00135055" w:rsidP="00135055">
      <w:pPr>
        <w:tabs>
          <w:tab w:val="left" w:pos="1134"/>
        </w:tabs>
        <w:spacing w:before="0"/>
        <w:jc w:val="both"/>
        <w:rPr>
          <w:rFonts w:ascii="Arial" w:hAnsi="Arial" w:cs="Arial"/>
          <w:sz w:val="24"/>
          <w:szCs w:val="24"/>
        </w:rPr>
      </w:pPr>
      <w:r w:rsidRPr="00C25023">
        <w:rPr>
          <w:rFonts w:ascii="Arial" w:hAnsi="Arial" w:cs="Arial"/>
          <w:sz w:val="24"/>
          <w:szCs w:val="24"/>
        </w:rPr>
        <w:t xml:space="preserve">1.1. </w:t>
      </w:r>
      <w:r w:rsidR="00F877DB" w:rsidRPr="00C25023">
        <w:rPr>
          <w:rFonts w:ascii="Arial" w:hAnsi="Arial" w:cs="Arial"/>
          <w:sz w:val="24"/>
          <w:szCs w:val="24"/>
        </w:rPr>
        <w:t xml:space="preserve">Contratação de empresa especializada para execução de Serviços de transporte Eventuais, </w:t>
      </w:r>
      <w:r w:rsidR="00A96061" w:rsidRPr="00C25023">
        <w:rPr>
          <w:rFonts w:ascii="Arial" w:hAnsi="Arial" w:cs="Arial"/>
          <w:sz w:val="24"/>
          <w:szCs w:val="24"/>
        </w:rPr>
        <w:t>para atender as necessidades da</w:t>
      </w:r>
      <w:r w:rsidR="00A9451A">
        <w:rPr>
          <w:rFonts w:ascii="Arial" w:hAnsi="Arial" w:cs="Arial"/>
          <w:sz w:val="24"/>
          <w:szCs w:val="24"/>
        </w:rPr>
        <w:t>s</w:t>
      </w:r>
      <w:r w:rsidR="00A96061" w:rsidRPr="00C25023">
        <w:rPr>
          <w:rFonts w:ascii="Arial" w:hAnsi="Arial" w:cs="Arial"/>
          <w:sz w:val="24"/>
          <w:szCs w:val="24"/>
        </w:rPr>
        <w:t xml:space="preserve"> </w:t>
      </w:r>
      <w:r w:rsidR="000B246B">
        <w:rPr>
          <w:rFonts w:ascii="Arial" w:hAnsi="Arial" w:cs="Arial"/>
          <w:sz w:val="24"/>
          <w:szCs w:val="24"/>
        </w:rPr>
        <w:t>secretaria</w:t>
      </w:r>
      <w:r w:rsidR="00A9451A">
        <w:rPr>
          <w:rFonts w:ascii="Arial" w:hAnsi="Arial" w:cs="Arial"/>
          <w:sz w:val="24"/>
          <w:szCs w:val="24"/>
        </w:rPr>
        <w:t>s</w:t>
      </w:r>
      <w:r w:rsidR="000B246B">
        <w:rPr>
          <w:rFonts w:ascii="Arial" w:hAnsi="Arial" w:cs="Arial"/>
          <w:sz w:val="24"/>
          <w:szCs w:val="24"/>
        </w:rPr>
        <w:t xml:space="preserve"> requisitante</w:t>
      </w:r>
      <w:r w:rsidR="00A9451A">
        <w:rPr>
          <w:rFonts w:ascii="Arial" w:hAnsi="Arial" w:cs="Arial"/>
          <w:sz w:val="24"/>
          <w:szCs w:val="24"/>
        </w:rPr>
        <w:t>s</w:t>
      </w:r>
      <w:r w:rsidR="00F877DB" w:rsidRPr="00C25023">
        <w:rPr>
          <w:rFonts w:ascii="Arial" w:hAnsi="Arial" w:cs="Arial"/>
          <w:sz w:val="24"/>
          <w:szCs w:val="24"/>
        </w:rPr>
        <w:t>. conforme anexo I e o termo de referência</w:t>
      </w:r>
      <w:r w:rsidRPr="00C25023">
        <w:rPr>
          <w:rFonts w:ascii="Arial" w:hAnsi="Arial" w:cs="Arial"/>
          <w:sz w:val="24"/>
          <w:szCs w:val="24"/>
        </w:rPr>
        <w:t>.</w:t>
      </w:r>
    </w:p>
    <w:p w:rsidR="00135055" w:rsidRPr="00135055" w:rsidRDefault="00135055" w:rsidP="00135055"/>
    <w:p w:rsidR="009D1E08" w:rsidRPr="00135055" w:rsidRDefault="009D1E08" w:rsidP="00135055">
      <w:pPr>
        <w:spacing w:before="0"/>
        <w:jc w:val="both"/>
        <w:rPr>
          <w:rFonts w:ascii="Arial" w:hAnsi="Arial" w:cs="Arial"/>
          <w:b/>
          <w:sz w:val="24"/>
          <w:szCs w:val="24"/>
          <w:u w:val="single"/>
        </w:rPr>
      </w:pPr>
      <w:r w:rsidRPr="00135055">
        <w:rPr>
          <w:rFonts w:ascii="Arial" w:hAnsi="Arial" w:cs="Arial"/>
          <w:b/>
          <w:sz w:val="24"/>
          <w:szCs w:val="24"/>
          <w:u w:val="single"/>
        </w:rPr>
        <w:t>CLÁUSULA SEGUNDA - DO PREÇO</w:t>
      </w:r>
    </w:p>
    <w:p w:rsidR="009D1E08" w:rsidRDefault="009D1E08" w:rsidP="00135055">
      <w:pPr>
        <w:spacing w:before="0"/>
        <w:jc w:val="both"/>
        <w:rPr>
          <w:rFonts w:ascii="Arial" w:hAnsi="Arial" w:cs="Arial"/>
          <w:sz w:val="24"/>
          <w:szCs w:val="24"/>
        </w:rPr>
      </w:pPr>
      <w:r w:rsidRPr="00135055">
        <w:rPr>
          <w:rFonts w:ascii="Arial" w:hAnsi="Arial" w:cs="Arial"/>
          <w:sz w:val="24"/>
          <w:szCs w:val="24"/>
        </w:rPr>
        <w:t xml:space="preserve">2.1. Os preços a serem pagos coincidem com os requisitos definidos </w:t>
      </w:r>
      <w:r w:rsidRPr="00C25023">
        <w:rPr>
          <w:rFonts w:ascii="Arial" w:hAnsi="Arial" w:cs="Arial"/>
          <w:sz w:val="24"/>
          <w:szCs w:val="24"/>
        </w:rPr>
        <w:t xml:space="preserve">no Anexo III do Edital, e nele estão inclusos todas as espécies de tributos, diretos </w:t>
      </w:r>
      <w:r w:rsidRPr="00135055">
        <w:rPr>
          <w:rFonts w:ascii="Arial" w:hAnsi="Arial" w:cs="Arial"/>
          <w:sz w:val="24"/>
          <w:szCs w:val="24"/>
        </w:rPr>
        <w:t>e indiretos, encargos sociais, seguros, fretes, material, mão-de-obra e quaisquer despesas inerentes à compra.</w:t>
      </w:r>
    </w:p>
    <w:p w:rsidR="005C1EBF" w:rsidRPr="005C1EBF" w:rsidRDefault="004945E8" w:rsidP="005C1EBF">
      <w:pPr>
        <w:widowControl w:val="0"/>
        <w:tabs>
          <w:tab w:val="left" w:pos="426"/>
        </w:tabs>
        <w:spacing w:before="0"/>
        <w:jc w:val="both"/>
        <w:rPr>
          <w:rFonts w:ascii="Arial" w:hAnsi="Arial" w:cs="Arial"/>
          <w:color w:val="000000" w:themeColor="text1"/>
          <w:sz w:val="24"/>
          <w:szCs w:val="24"/>
        </w:rPr>
      </w:pPr>
      <w:r w:rsidRPr="004945E8">
        <w:rPr>
          <w:rFonts w:ascii="Arial" w:hAnsi="Arial" w:cs="Arial"/>
          <w:color w:val="000000" w:themeColor="text1"/>
          <w:sz w:val="24"/>
          <w:szCs w:val="24"/>
        </w:rPr>
        <w:t xml:space="preserve">Pela </w:t>
      </w:r>
      <w:r>
        <w:rPr>
          <w:rFonts w:ascii="Arial" w:hAnsi="Arial" w:cs="Arial"/>
          <w:color w:val="000000" w:themeColor="text1"/>
          <w:sz w:val="24"/>
          <w:szCs w:val="24"/>
        </w:rPr>
        <w:t>prestação de serviço</w:t>
      </w:r>
      <w:r w:rsidRPr="004945E8">
        <w:rPr>
          <w:rFonts w:ascii="Arial" w:hAnsi="Arial" w:cs="Arial"/>
          <w:color w:val="000000" w:themeColor="text1"/>
          <w:sz w:val="24"/>
          <w:szCs w:val="24"/>
        </w:rPr>
        <w:t xml:space="preserve"> objeto deste instrumento contratual, a CONTRATANTE pagará a CONTRATADA </w:t>
      </w:r>
      <w:r w:rsidR="005E741C">
        <w:rPr>
          <w:rFonts w:ascii="Arial" w:hAnsi="Arial" w:cs="Arial"/>
          <w:color w:val="000000" w:themeColor="text1"/>
          <w:sz w:val="24"/>
          <w:szCs w:val="24"/>
        </w:rPr>
        <w:t xml:space="preserve">o valor global de </w:t>
      </w:r>
      <w:r w:rsidR="005E741C" w:rsidRPr="005E741C">
        <w:rPr>
          <w:rFonts w:ascii="Arial" w:hAnsi="Arial" w:cs="Arial"/>
          <w:b/>
          <w:color w:val="000000" w:themeColor="text1"/>
          <w:sz w:val="24"/>
          <w:szCs w:val="24"/>
        </w:rPr>
        <w:t xml:space="preserve">R$ </w:t>
      </w:r>
      <w:r w:rsidR="0004632D">
        <w:rPr>
          <w:rFonts w:ascii="Arial" w:hAnsi="Arial" w:cs="Arial"/>
          <w:b/>
          <w:color w:val="000000" w:themeColor="text1"/>
          <w:sz w:val="24"/>
          <w:szCs w:val="24"/>
        </w:rPr>
        <w:t>112.205,65</w:t>
      </w:r>
      <w:r w:rsidR="005E741C">
        <w:rPr>
          <w:rFonts w:ascii="Arial" w:hAnsi="Arial" w:cs="Arial"/>
          <w:color w:val="000000" w:themeColor="text1"/>
          <w:sz w:val="24"/>
          <w:szCs w:val="24"/>
        </w:rPr>
        <w:t xml:space="preserve"> (</w:t>
      </w:r>
      <w:r w:rsidR="0004632D">
        <w:rPr>
          <w:rFonts w:ascii="Arial" w:hAnsi="Arial" w:cs="Arial"/>
          <w:color w:val="000000" w:themeColor="text1"/>
          <w:sz w:val="24"/>
          <w:szCs w:val="24"/>
        </w:rPr>
        <w:t>cento e doze mil duzentos e cinco</w:t>
      </w:r>
      <w:r w:rsidR="005E741C">
        <w:rPr>
          <w:rFonts w:ascii="Arial" w:hAnsi="Arial" w:cs="Arial"/>
          <w:color w:val="000000" w:themeColor="text1"/>
          <w:sz w:val="24"/>
          <w:szCs w:val="24"/>
        </w:rPr>
        <w:t xml:space="preserve"> reais</w:t>
      </w:r>
      <w:r w:rsidR="0004632D">
        <w:rPr>
          <w:rFonts w:ascii="Arial" w:hAnsi="Arial" w:cs="Arial"/>
          <w:color w:val="000000" w:themeColor="text1"/>
          <w:sz w:val="24"/>
          <w:szCs w:val="24"/>
        </w:rPr>
        <w:t xml:space="preserve"> e sessenta e cinco reais</w:t>
      </w:r>
      <w:r w:rsidR="005E741C">
        <w:rPr>
          <w:rFonts w:ascii="Arial" w:hAnsi="Arial" w:cs="Arial"/>
          <w:color w:val="000000" w:themeColor="text1"/>
          <w:sz w:val="24"/>
          <w:szCs w:val="24"/>
        </w:rPr>
        <w:t>)</w:t>
      </w:r>
    </w:p>
    <w:p w:rsidR="005C1EBF" w:rsidRDefault="005C1EBF" w:rsidP="00135055">
      <w:pPr>
        <w:spacing w:before="0"/>
        <w:jc w:val="both"/>
        <w:rPr>
          <w:rFonts w:ascii="Arial" w:hAnsi="Arial" w:cs="Arial"/>
          <w:b/>
          <w:sz w:val="24"/>
          <w:szCs w:val="24"/>
          <w:u w:val="single"/>
        </w:rPr>
      </w:pPr>
    </w:p>
    <w:p w:rsidR="00431706" w:rsidRDefault="00431706" w:rsidP="00135055">
      <w:pPr>
        <w:spacing w:before="0"/>
        <w:jc w:val="both"/>
        <w:rPr>
          <w:rFonts w:ascii="Arial" w:hAnsi="Arial" w:cs="Arial"/>
          <w:b/>
          <w:sz w:val="24"/>
          <w:szCs w:val="24"/>
          <w:u w:val="single"/>
        </w:rPr>
      </w:pPr>
    </w:p>
    <w:p w:rsidR="00431706" w:rsidRDefault="00431706" w:rsidP="00135055">
      <w:pPr>
        <w:spacing w:before="0"/>
        <w:jc w:val="both"/>
        <w:rPr>
          <w:rFonts w:ascii="Arial" w:hAnsi="Arial" w:cs="Arial"/>
          <w:b/>
          <w:sz w:val="24"/>
          <w:szCs w:val="24"/>
          <w:u w:val="single"/>
        </w:rPr>
      </w:pPr>
    </w:p>
    <w:tbl>
      <w:tblPr>
        <w:tblStyle w:val="Tabelacomgrade"/>
        <w:tblW w:w="0" w:type="auto"/>
        <w:tblInd w:w="108" w:type="dxa"/>
        <w:tblLook w:val="04A0"/>
      </w:tblPr>
      <w:tblGrid>
        <w:gridCol w:w="2694"/>
        <w:gridCol w:w="1520"/>
        <w:gridCol w:w="2161"/>
        <w:gridCol w:w="2162"/>
      </w:tblGrid>
      <w:tr w:rsidR="00431706" w:rsidTr="004E47D9">
        <w:tc>
          <w:tcPr>
            <w:tcW w:w="8537" w:type="dxa"/>
            <w:gridSpan w:val="4"/>
          </w:tcPr>
          <w:p w:rsidR="00431706" w:rsidRPr="00431706" w:rsidRDefault="00431706" w:rsidP="00135055">
            <w:pPr>
              <w:spacing w:before="0"/>
              <w:jc w:val="both"/>
              <w:rPr>
                <w:rFonts w:ascii="Arial" w:hAnsi="Arial" w:cs="Arial"/>
                <w:b/>
                <w:sz w:val="24"/>
                <w:szCs w:val="24"/>
              </w:rPr>
            </w:pPr>
            <w:r w:rsidRPr="00431706">
              <w:rPr>
                <w:rFonts w:ascii="Arial" w:hAnsi="Arial" w:cs="Arial"/>
                <w:b/>
                <w:sz w:val="24"/>
                <w:szCs w:val="24"/>
              </w:rPr>
              <w:lastRenderedPageBreak/>
              <w:t>Secretaria Municipa</w:t>
            </w:r>
            <w:r>
              <w:rPr>
                <w:rFonts w:ascii="Arial" w:hAnsi="Arial" w:cs="Arial"/>
                <w:b/>
                <w:sz w:val="24"/>
                <w:szCs w:val="24"/>
              </w:rPr>
              <w:t>l do Trabalho Assistencia e Desenvolvimento Social</w:t>
            </w:r>
          </w:p>
        </w:tc>
      </w:tr>
      <w:tr w:rsidR="00431706" w:rsidTr="0035268C">
        <w:tc>
          <w:tcPr>
            <w:tcW w:w="2694" w:type="dxa"/>
          </w:tcPr>
          <w:p w:rsidR="00431706" w:rsidRPr="00431706" w:rsidRDefault="0035268C" w:rsidP="00135055">
            <w:pPr>
              <w:spacing w:before="0"/>
              <w:jc w:val="both"/>
              <w:rPr>
                <w:rFonts w:ascii="Arial" w:hAnsi="Arial" w:cs="Arial"/>
                <w:b/>
                <w:sz w:val="24"/>
                <w:szCs w:val="24"/>
              </w:rPr>
            </w:pPr>
            <w:r w:rsidRPr="006264DD">
              <w:rPr>
                <w:rFonts w:ascii="Arial" w:hAnsi="Arial" w:cs="Arial"/>
                <w:b/>
                <w:sz w:val="22"/>
                <w:szCs w:val="22"/>
              </w:rPr>
              <w:t>especificação</w:t>
            </w:r>
          </w:p>
        </w:tc>
        <w:tc>
          <w:tcPr>
            <w:tcW w:w="1520" w:type="dxa"/>
          </w:tcPr>
          <w:p w:rsidR="00431706" w:rsidRPr="00431706" w:rsidRDefault="0035268C" w:rsidP="00135055">
            <w:pPr>
              <w:spacing w:before="0"/>
              <w:jc w:val="both"/>
              <w:rPr>
                <w:rFonts w:ascii="Arial" w:hAnsi="Arial" w:cs="Arial"/>
                <w:b/>
                <w:sz w:val="24"/>
                <w:szCs w:val="24"/>
              </w:rPr>
            </w:pPr>
            <w:r w:rsidRPr="006264DD">
              <w:rPr>
                <w:rFonts w:ascii="Arial" w:hAnsi="Arial" w:cs="Arial"/>
                <w:b/>
                <w:sz w:val="22"/>
                <w:szCs w:val="22"/>
              </w:rPr>
              <w:t>Quant. de Km</w:t>
            </w:r>
          </w:p>
        </w:tc>
        <w:tc>
          <w:tcPr>
            <w:tcW w:w="2161" w:type="dxa"/>
          </w:tcPr>
          <w:p w:rsidR="00431706" w:rsidRPr="00431706" w:rsidRDefault="0035268C" w:rsidP="00135055">
            <w:pPr>
              <w:spacing w:before="0"/>
              <w:jc w:val="both"/>
              <w:rPr>
                <w:rFonts w:ascii="Arial" w:hAnsi="Arial" w:cs="Arial"/>
                <w:b/>
                <w:sz w:val="24"/>
                <w:szCs w:val="24"/>
              </w:rPr>
            </w:pPr>
            <w:r w:rsidRPr="006264DD">
              <w:rPr>
                <w:rFonts w:ascii="Arial" w:hAnsi="Arial" w:cs="Arial"/>
                <w:b/>
                <w:sz w:val="22"/>
                <w:szCs w:val="22"/>
              </w:rPr>
              <w:t>Valor (R$) Un.</w:t>
            </w:r>
          </w:p>
        </w:tc>
        <w:tc>
          <w:tcPr>
            <w:tcW w:w="2162" w:type="dxa"/>
          </w:tcPr>
          <w:p w:rsidR="00431706" w:rsidRPr="00431706" w:rsidRDefault="0035268C" w:rsidP="00135055">
            <w:pPr>
              <w:spacing w:before="0"/>
              <w:jc w:val="both"/>
              <w:rPr>
                <w:rFonts w:ascii="Arial" w:hAnsi="Arial" w:cs="Arial"/>
                <w:b/>
                <w:sz w:val="24"/>
                <w:szCs w:val="24"/>
              </w:rPr>
            </w:pPr>
            <w:r w:rsidRPr="006264DD">
              <w:rPr>
                <w:rFonts w:ascii="Arial" w:hAnsi="Arial" w:cs="Arial"/>
                <w:b/>
                <w:sz w:val="22"/>
                <w:szCs w:val="22"/>
              </w:rPr>
              <w:t>Valor (R$) Total Acumulado</w:t>
            </w:r>
          </w:p>
        </w:tc>
      </w:tr>
      <w:tr w:rsidR="00431706" w:rsidTr="00024103">
        <w:tc>
          <w:tcPr>
            <w:tcW w:w="2694" w:type="dxa"/>
          </w:tcPr>
          <w:p w:rsidR="00431706" w:rsidRPr="0035268C" w:rsidRDefault="0035268C" w:rsidP="00135055">
            <w:pPr>
              <w:spacing w:before="0"/>
              <w:jc w:val="both"/>
              <w:rPr>
                <w:rFonts w:ascii="Arial" w:hAnsi="Arial" w:cs="Arial"/>
                <w:sz w:val="24"/>
                <w:szCs w:val="24"/>
              </w:rPr>
            </w:pPr>
            <w:r w:rsidRPr="0035268C">
              <w:rPr>
                <w:rFonts w:ascii="Arial" w:hAnsi="Arial" w:cs="Arial"/>
                <w:sz w:val="22"/>
                <w:szCs w:val="22"/>
              </w:rPr>
              <w:t>Terceira Idade</w:t>
            </w:r>
          </w:p>
        </w:tc>
        <w:tc>
          <w:tcPr>
            <w:tcW w:w="1520" w:type="dxa"/>
            <w:vAlign w:val="center"/>
          </w:tcPr>
          <w:p w:rsidR="00431706" w:rsidRPr="0035268C" w:rsidRDefault="0035268C" w:rsidP="00024103">
            <w:pPr>
              <w:spacing w:before="0"/>
              <w:rPr>
                <w:rFonts w:ascii="Arial" w:hAnsi="Arial" w:cs="Arial"/>
                <w:sz w:val="24"/>
                <w:szCs w:val="24"/>
              </w:rPr>
            </w:pPr>
            <w:r w:rsidRPr="006264DD">
              <w:rPr>
                <w:rFonts w:ascii="Arial" w:hAnsi="Arial" w:cs="Arial"/>
                <w:sz w:val="22"/>
                <w:szCs w:val="22"/>
              </w:rPr>
              <w:t>363,00</w:t>
            </w:r>
          </w:p>
        </w:tc>
        <w:tc>
          <w:tcPr>
            <w:tcW w:w="2161" w:type="dxa"/>
            <w:vAlign w:val="center"/>
          </w:tcPr>
          <w:p w:rsidR="00431706" w:rsidRPr="0035268C" w:rsidRDefault="0035268C" w:rsidP="00024103">
            <w:pPr>
              <w:spacing w:before="0"/>
              <w:rPr>
                <w:rFonts w:ascii="Arial" w:hAnsi="Arial" w:cs="Arial"/>
                <w:sz w:val="24"/>
                <w:szCs w:val="24"/>
              </w:rPr>
            </w:pPr>
            <w:r>
              <w:rPr>
                <w:rFonts w:ascii="Arial" w:hAnsi="Arial" w:cs="Arial"/>
                <w:sz w:val="24"/>
                <w:szCs w:val="24"/>
              </w:rPr>
              <w:t>6,10</w:t>
            </w:r>
          </w:p>
        </w:tc>
        <w:tc>
          <w:tcPr>
            <w:tcW w:w="2162" w:type="dxa"/>
            <w:vAlign w:val="center"/>
          </w:tcPr>
          <w:p w:rsidR="00431706" w:rsidRPr="00024103" w:rsidRDefault="0035268C" w:rsidP="00024103">
            <w:pPr>
              <w:spacing w:before="0"/>
              <w:rPr>
                <w:rFonts w:ascii="Arial" w:hAnsi="Arial" w:cs="Arial"/>
                <w:sz w:val="24"/>
                <w:szCs w:val="24"/>
              </w:rPr>
            </w:pPr>
            <w:r w:rsidRPr="00024103">
              <w:rPr>
                <w:rFonts w:ascii="Arial" w:hAnsi="Arial" w:cs="Arial"/>
                <w:sz w:val="22"/>
                <w:szCs w:val="22"/>
              </w:rPr>
              <w:t>2.214,30</w:t>
            </w:r>
          </w:p>
        </w:tc>
      </w:tr>
      <w:tr w:rsidR="00431706" w:rsidTr="00024103">
        <w:tc>
          <w:tcPr>
            <w:tcW w:w="2694" w:type="dxa"/>
          </w:tcPr>
          <w:p w:rsidR="00431706" w:rsidRPr="0035268C" w:rsidRDefault="0035268C" w:rsidP="00135055">
            <w:pPr>
              <w:spacing w:before="0"/>
              <w:jc w:val="both"/>
              <w:rPr>
                <w:rFonts w:ascii="Arial" w:hAnsi="Arial" w:cs="Arial"/>
                <w:sz w:val="24"/>
                <w:szCs w:val="24"/>
              </w:rPr>
            </w:pPr>
            <w:r w:rsidRPr="0035268C">
              <w:rPr>
                <w:rFonts w:ascii="Arial" w:hAnsi="Arial" w:cs="Arial"/>
                <w:sz w:val="24"/>
                <w:szCs w:val="24"/>
              </w:rPr>
              <w:t>CRAS</w:t>
            </w:r>
          </w:p>
        </w:tc>
        <w:tc>
          <w:tcPr>
            <w:tcW w:w="1520" w:type="dxa"/>
            <w:vAlign w:val="center"/>
          </w:tcPr>
          <w:p w:rsidR="00431706" w:rsidRPr="0035268C" w:rsidRDefault="0035268C" w:rsidP="00024103">
            <w:pPr>
              <w:spacing w:before="0"/>
              <w:rPr>
                <w:rFonts w:ascii="Arial" w:hAnsi="Arial" w:cs="Arial"/>
                <w:sz w:val="24"/>
                <w:szCs w:val="24"/>
              </w:rPr>
            </w:pPr>
            <w:r>
              <w:rPr>
                <w:rFonts w:ascii="Arial" w:hAnsi="Arial" w:cs="Arial"/>
                <w:sz w:val="24"/>
                <w:szCs w:val="24"/>
              </w:rPr>
              <w:t>8.224,00</w:t>
            </w:r>
          </w:p>
        </w:tc>
        <w:tc>
          <w:tcPr>
            <w:tcW w:w="2161" w:type="dxa"/>
            <w:vAlign w:val="center"/>
          </w:tcPr>
          <w:p w:rsidR="00431706" w:rsidRPr="0035268C" w:rsidRDefault="0035268C" w:rsidP="00024103">
            <w:pPr>
              <w:spacing w:before="0"/>
              <w:rPr>
                <w:rFonts w:ascii="Arial" w:hAnsi="Arial" w:cs="Arial"/>
                <w:sz w:val="24"/>
                <w:szCs w:val="24"/>
              </w:rPr>
            </w:pPr>
            <w:r>
              <w:rPr>
                <w:rFonts w:ascii="Arial" w:hAnsi="Arial" w:cs="Arial"/>
                <w:sz w:val="24"/>
                <w:szCs w:val="24"/>
              </w:rPr>
              <w:t>6,25</w:t>
            </w:r>
          </w:p>
        </w:tc>
        <w:tc>
          <w:tcPr>
            <w:tcW w:w="2162" w:type="dxa"/>
            <w:vAlign w:val="center"/>
          </w:tcPr>
          <w:p w:rsidR="00431706" w:rsidRPr="00024103" w:rsidRDefault="00024103" w:rsidP="00024103">
            <w:pPr>
              <w:spacing w:before="0"/>
              <w:rPr>
                <w:rFonts w:ascii="Arial" w:hAnsi="Arial" w:cs="Arial"/>
                <w:sz w:val="24"/>
                <w:szCs w:val="24"/>
              </w:rPr>
            </w:pPr>
            <w:r w:rsidRPr="00024103">
              <w:rPr>
                <w:rFonts w:ascii="Arial" w:hAnsi="Arial" w:cs="Arial"/>
                <w:sz w:val="22"/>
                <w:szCs w:val="22"/>
              </w:rPr>
              <w:t>51.400,00</w:t>
            </w:r>
          </w:p>
        </w:tc>
      </w:tr>
      <w:tr w:rsidR="0035268C" w:rsidTr="002E40FC">
        <w:tc>
          <w:tcPr>
            <w:tcW w:w="8537" w:type="dxa"/>
            <w:gridSpan w:val="4"/>
          </w:tcPr>
          <w:p w:rsidR="0035268C" w:rsidRPr="0035268C" w:rsidRDefault="0035268C" w:rsidP="0035268C">
            <w:pPr>
              <w:spacing w:before="0"/>
              <w:rPr>
                <w:rFonts w:ascii="Arial" w:hAnsi="Arial" w:cs="Arial"/>
                <w:b/>
                <w:sz w:val="24"/>
                <w:szCs w:val="24"/>
              </w:rPr>
            </w:pPr>
            <w:r w:rsidRPr="0035268C">
              <w:rPr>
                <w:rFonts w:ascii="Arial" w:hAnsi="Arial" w:cs="Arial"/>
                <w:b/>
                <w:sz w:val="24"/>
                <w:szCs w:val="24"/>
              </w:rPr>
              <w:t>Secretaria Municipal de Educação e Cultura</w:t>
            </w:r>
          </w:p>
        </w:tc>
      </w:tr>
      <w:tr w:rsidR="00431706" w:rsidTr="00024103">
        <w:tc>
          <w:tcPr>
            <w:tcW w:w="2694" w:type="dxa"/>
          </w:tcPr>
          <w:p w:rsidR="00431706" w:rsidRPr="0035268C" w:rsidRDefault="0035268C" w:rsidP="0035268C">
            <w:pPr>
              <w:spacing w:before="0"/>
              <w:jc w:val="left"/>
              <w:rPr>
                <w:rFonts w:ascii="Arial" w:hAnsi="Arial" w:cs="Arial"/>
                <w:sz w:val="24"/>
                <w:szCs w:val="24"/>
              </w:rPr>
            </w:pPr>
            <w:r w:rsidRPr="006264DD">
              <w:rPr>
                <w:rFonts w:ascii="Arial" w:hAnsi="Arial" w:cs="Arial"/>
                <w:sz w:val="22"/>
                <w:szCs w:val="22"/>
              </w:rPr>
              <w:t>Centro de educ. infantil “vovó zezé”</w:t>
            </w:r>
          </w:p>
        </w:tc>
        <w:tc>
          <w:tcPr>
            <w:tcW w:w="1520" w:type="dxa"/>
            <w:vAlign w:val="center"/>
          </w:tcPr>
          <w:p w:rsidR="00431706" w:rsidRPr="0035268C" w:rsidRDefault="0035268C" w:rsidP="00024103">
            <w:pPr>
              <w:spacing w:before="0"/>
              <w:rPr>
                <w:rFonts w:ascii="Arial" w:hAnsi="Arial" w:cs="Arial"/>
                <w:sz w:val="24"/>
                <w:szCs w:val="24"/>
              </w:rPr>
            </w:pPr>
            <w:r>
              <w:rPr>
                <w:rFonts w:ascii="Arial" w:hAnsi="Arial" w:cs="Arial"/>
                <w:sz w:val="24"/>
                <w:szCs w:val="24"/>
              </w:rPr>
              <w:t>1.000,00</w:t>
            </w:r>
          </w:p>
        </w:tc>
        <w:tc>
          <w:tcPr>
            <w:tcW w:w="2161" w:type="dxa"/>
            <w:vAlign w:val="center"/>
          </w:tcPr>
          <w:p w:rsidR="00431706" w:rsidRPr="0035268C" w:rsidRDefault="0035268C" w:rsidP="00024103">
            <w:pPr>
              <w:spacing w:before="0"/>
              <w:rPr>
                <w:rFonts w:ascii="Arial" w:hAnsi="Arial" w:cs="Arial"/>
                <w:sz w:val="24"/>
                <w:szCs w:val="24"/>
              </w:rPr>
            </w:pPr>
            <w:r>
              <w:rPr>
                <w:rFonts w:ascii="Arial" w:hAnsi="Arial" w:cs="Arial"/>
                <w:sz w:val="24"/>
                <w:szCs w:val="24"/>
              </w:rPr>
              <w:t>6,10</w:t>
            </w:r>
          </w:p>
        </w:tc>
        <w:tc>
          <w:tcPr>
            <w:tcW w:w="2162" w:type="dxa"/>
            <w:vAlign w:val="center"/>
          </w:tcPr>
          <w:p w:rsidR="00431706" w:rsidRPr="00024103" w:rsidRDefault="00024103" w:rsidP="00024103">
            <w:pPr>
              <w:spacing w:before="0"/>
              <w:rPr>
                <w:rFonts w:ascii="Arial" w:hAnsi="Arial" w:cs="Arial"/>
                <w:sz w:val="24"/>
                <w:szCs w:val="24"/>
              </w:rPr>
            </w:pPr>
            <w:r w:rsidRPr="00024103">
              <w:rPr>
                <w:rFonts w:ascii="Arial" w:hAnsi="Arial" w:cs="Arial"/>
                <w:sz w:val="22"/>
                <w:szCs w:val="22"/>
              </w:rPr>
              <w:t>6.100,00</w:t>
            </w:r>
          </w:p>
        </w:tc>
      </w:tr>
      <w:tr w:rsidR="00431706" w:rsidTr="00024103">
        <w:tc>
          <w:tcPr>
            <w:tcW w:w="2694" w:type="dxa"/>
          </w:tcPr>
          <w:p w:rsidR="00431706" w:rsidRPr="0035268C" w:rsidRDefault="0035268C" w:rsidP="0035268C">
            <w:pPr>
              <w:spacing w:before="0"/>
              <w:jc w:val="left"/>
              <w:rPr>
                <w:rFonts w:ascii="Arial" w:hAnsi="Arial" w:cs="Arial"/>
                <w:sz w:val="24"/>
                <w:szCs w:val="24"/>
              </w:rPr>
            </w:pPr>
            <w:r w:rsidRPr="006264DD">
              <w:rPr>
                <w:rFonts w:ascii="Arial" w:hAnsi="Arial" w:cs="Arial"/>
                <w:sz w:val="22"/>
                <w:szCs w:val="22"/>
              </w:rPr>
              <w:t>Ensino fundamental</w:t>
            </w:r>
          </w:p>
        </w:tc>
        <w:tc>
          <w:tcPr>
            <w:tcW w:w="1520" w:type="dxa"/>
            <w:vAlign w:val="center"/>
          </w:tcPr>
          <w:p w:rsidR="00431706" w:rsidRPr="0035268C" w:rsidRDefault="0035268C" w:rsidP="00024103">
            <w:pPr>
              <w:spacing w:before="0"/>
              <w:rPr>
                <w:rFonts w:ascii="Arial" w:hAnsi="Arial" w:cs="Arial"/>
                <w:sz w:val="24"/>
                <w:szCs w:val="24"/>
              </w:rPr>
            </w:pPr>
            <w:r>
              <w:rPr>
                <w:rFonts w:ascii="Arial" w:hAnsi="Arial" w:cs="Arial"/>
                <w:sz w:val="24"/>
                <w:szCs w:val="24"/>
              </w:rPr>
              <w:t>1.276,00</w:t>
            </w:r>
          </w:p>
        </w:tc>
        <w:tc>
          <w:tcPr>
            <w:tcW w:w="2161" w:type="dxa"/>
            <w:vAlign w:val="center"/>
          </w:tcPr>
          <w:p w:rsidR="00431706" w:rsidRPr="0035268C" w:rsidRDefault="0035268C" w:rsidP="00024103">
            <w:pPr>
              <w:spacing w:before="0"/>
              <w:rPr>
                <w:rFonts w:ascii="Arial" w:hAnsi="Arial" w:cs="Arial"/>
                <w:sz w:val="24"/>
                <w:szCs w:val="24"/>
              </w:rPr>
            </w:pPr>
            <w:r>
              <w:rPr>
                <w:rFonts w:ascii="Arial" w:hAnsi="Arial" w:cs="Arial"/>
                <w:sz w:val="24"/>
                <w:szCs w:val="24"/>
              </w:rPr>
              <w:t>6,10</w:t>
            </w:r>
          </w:p>
        </w:tc>
        <w:tc>
          <w:tcPr>
            <w:tcW w:w="2162" w:type="dxa"/>
            <w:vAlign w:val="center"/>
          </w:tcPr>
          <w:p w:rsidR="00431706" w:rsidRPr="00024103" w:rsidRDefault="00024103" w:rsidP="00024103">
            <w:pPr>
              <w:spacing w:before="0"/>
              <w:rPr>
                <w:rFonts w:ascii="Arial" w:hAnsi="Arial" w:cs="Arial"/>
                <w:sz w:val="24"/>
                <w:szCs w:val="24"/>
              </w:rPr>
            </w:pPr>
            <w:r w:rsidRPr="00024103">
              <w:rPr>
                <w:rFonts w:ascii="Arial" w:hAnsi="Arial" w:cs="Arial"/>
                <w:sz w:val="22"/>
                <w:szCs w:val="22"/>
              </w:rPr>
              <w:t>7.783,60</w:t>
            </w:r>
          </w:p>
        </w:tc>
      </w:tr>
      <w:tr w:rsidR="00431706" w:rsidTr="00024103">
        <w:tc>
          <w:tcPr>
            <w:tcW w:w="2694" w:type="dxa"/>
          </w:tcPr>
          <w:p w:rsidR="00431706" w:rsidRPr="0035268C" w:rsidRDefault="0035268C" w:rsidP="0035268C">
            <w:pPr>
              <w:spacing w:before="0"/>
              <w:jc w:val="left"/>
              <w:rPr>
                <w:rFonts w:ascii="Arial" w:hAnsi="Arial" w:cs="Arial"/>
                <w:sz w:val="24"/>
                <w:szCs w:val="24"/>
              </w:rPr>
            </w:pPr>
            <w:r>
              <w:rPr>
                <w:rFonts w:ascii="Arial" w:hAnsi="Arial" w:cs="Arial"/>
                <w:sz w:val="22"/>
                <w:szCs w:val="22"/>
              </w:rPr>
              <w:t>Depart.</w:t>
            </w:r>
            <w:r w:rsidRPr="006264DD">
              <w:rPr>
                <w:rFonts w:ascii="Arial" w:hAnsi="Arial" w:cs="Arial"/>
                <w:sz w:val="22"/>
                <w:szCs w:val="22"/>
              </w:rPr>
              <w:t>de esportes</w:t>
            </w:r>
          </w:p>
        </w:tc>
        <w:tc>
          <w:tcPr>
            <w:tcW w:w="1520" w:type="dxa"/>
            <w:vAlign w:val="center"/>
          </w:tcPr>
          <w:p w:rsidR="00431706" w:rsidRPr="0035268C" w:rsidRDefault="0035268C" w:rsidP="00024103">
            <w:pPr>
              <w:spacing w:before="0"/>
              <w:rPr>
                <w:rFonts w:ascii="Arial" w:hAnsi="Arial" w:cs="Arial"/>
                <w:sz w:val="24"/>
                <w:szCs w:val="24"/>
              </w:rPr>
            </w:pPr>
            <w:r>
              <w:rPr>
                <w:rFonts w:ascii="Arial" w:hAnsi="Arial" w:cs="Arial"/>
                <w:sz w:val="24"/>
                <w:szCs w:val="24"/>
              </w:rPr>
              <w:t>1.196,00</w:t>
            </w:r>
          </w:p>
        </w:tc>
        <w:tc>
          <w:tcPr>
            <w:tcW w:w="2161" w:type="dxa"/>
            <w:vAlign w:val="center"/>
          </w:tcPr>
          <w:p w:rsidR="00431706" w:rsidRPr="0035268C" w:rsidRDefault="0035268C" w:rsidP="00024103">
            <w:pPr>
              <w:spacing w:before="0"/>
              <w:rPr>
                <w:rFonts w:ascii="Arial" w:hAnsi="Arial" w:cs="Arial"/>
                <w:sz w:val="24"/>
                <w:szCs w:val="24"/>
              </w:rPr>
            </w:pPr>
            <w:r>
              <w:rPr>
                <w:rFonts w:ascii="Arial" w:hAnsi="Arial" w:cs="Arial"/>
                <w:sz w:val="24"/>
                <w:szCs w:val="24"/>
              </w:rPr>
              <w:t>6,10</w:t>
            </w:r>
          </w:p>
        </w:tc>
        <w:tc>
          <w:tcPr>
            <w:tcW w:w="2162" w:type="dxa"/>
            <w:vAlign w:val="center"/>
          </w:tcPr>
          <w:p w:rsidR="00431706" w:rsidRPr="00024103" w:rsidRDefault="00024103" w:rsidP="00024103">
            <w:pPr>
              <w:spacing w:before="0"/>
              <w:rPr>
                <w:rFonts w:ascii="Arial" w:hAnsi="Arial" w:cs="Arial"/>
                <w:sz w:val="24"/>
                <w:szCs w:val="24"/>
              </w:rPr>
            </w:pPr>
            <w:r w:rsidRPr="00024103">
              <w:rPr>
                <w:rFonts w:ascii="Arial" w:hAnsi="Arial" w:cs="Arial"/>
                <w:sz w:val="22"/>
                <w:szCs w:val="22"/>
              </w:rPr>
              <w:t>7.295,60</w:t>
            </w:r>
          </w:p>
        </w:tc>
      </w:tr>
      <w:tr w:rsidR="00431706" w:rsidTr="00024103">
        <w:tc>
          <w:tcPr>
            <w:tcW w:w="2694" w:type="dxa"/>
          </w:tcPr>
          <w:p w:rsidR="00431706" w:rsidRPr="0035268C" w:rsidRDefault="0035268C" w:rsidP="0035268C">
            <w:pPr>
              <w:spacing w:before="0"/>
              <w:jc w:val="left"/>
              <w:rPr>
                <w:rFonts w:ascii="Arial" w:hAnsi="Arial" w:cs="Arial"/>
                <w:sz w:val="24"/>
                <w:szCs w:val="24"/>
              </w:rPr>
            </w:pPr>
            <w:r w:rsidRPr="006264DD">
              <w:rPr>
                <w:rFonts w:ascii="Arial" w:hAnsi="Arial" w:cs="Arial"/>
                <w:sz w:val="22"/>
                <w:szCs w:val="22"/>
              </w:rPr>
              <w:t>Pré escolas</w:t>
            </w:r>
          </w:p>
        </w:tc>
        <w:tc>
          <w:tcPr>
            <w:tcW w:w="1520" w:type="dxa"/>
            <w:vAlign w:val="center"/>
          </w:tcPr>
          <w:p w:rsidR="00431706" w:rsidRPr="0035268C" w:rsidRDefault="0035268C" w:rsidP="00024103">
            <w:pPr>
              <w:spacing w:before="0"/>
              <w:rPr>
                <w:rFonts w:ascii="Arial" w:hAnsi="Arial" w:cs="Arial"/>
                <w:sz w:val="24"/>
                <w:szCs w:val="24"/>
              </w:rPr>
            </w:pPr>
            <w:r>
              <w:rPr>
                <w:rFonts w:ascii="Arial" w:hAnsi="Arial" w:cs="Arial"/>
                <w:sz w:val="24"/>
                <w:szCs w:val="24"/>
              </w:rPr>
              <w:t>1.000,00</w:t>
            </w:r>
          </w:p>
        </w:tc>
        <w:tc>
          <w:tcPr>
            <w:tcW w:w="2161" w:type="dxa"/>
            <w:vAlign w:val="center"/>
          </w:tcPr>
          <w:p w:rsidR="00431706" w:rsidRPr="0035268C" w:rsidRDefault="0035268C" w:rsidP="00024103">
            <w:pPr>
              <w:spacing w:before="0"/>
              <w:rPr>
                <w:rFonts w:ascii="Arial" w:hAnsi="Arial" w:cs="Arial"/>
                <w:sz w:val="24"/>
                <w:szCs w:val="24"/>
              </w:rPr>
            </w:pPr>
            <w:r>
              <w:rPr>
                <w:rFonts w:ascii="Arial" w:hAnsi="Arial" w:cs="Arial"/>
                <w:sz w:val="24"/>
                <w:szCs w:val="24"/>
              </w:rPr>
              <w:t>6,10</w:t>
            </w:r>
          </w:p>
        </w:tc>
        <w:tc>
          <w:tcPr>
            <w:tcW w:w="2162" w:type="dxa"/>
            <w:vAlign w:val="center"/>
          </w:tcPr>
          <w:p w:rsidR="00431706" w:rsidRPr="00024103" w:rsidRDefault="00024103" w:rsidP="00024103">
            <w:pPr>
              <w:spacing w:before="0"/>
              <w:rPr>
                <w:rFonts w:ascii="Arial" w:hAnsi="Arial" w:cs="Arial"/>
                <w:sz w:val="24"/>
                <w:szCs w:val="24"/>
              </w:rPr>
            </w:pPr>
            <w:r w:rsidRPr="00024103">
              <w:rPr>
                <w:rFonts w:ascii="Arial" w:hAnsi="Arial" w:cs="Arial"/>
                <w:sz w:val="22"/>
                <w:szCs w:val="22"/>
              </w:rPr>
              <w:t>6.100,00</w:t>
            </w:r>
          </w:p>
        </w:tc>
      </w:tr>
      <w:tr w:rsidR="00431706" w:rsidTr="00024103">
        <w:tc>
          <w:tcPr>
            <w:tcW w:w="2694" w:type="dxa"/>
          </w:tcPr>
          <w:p w:rsidR="00431706" w:rsidRPr="0035268C" w:rsidRDefault="0035268C" w:rsidP="0035268C">
            <w:pPr>
              <w:spacing w:before="0"/>
              <w:jc w:val="left"/>
              <w:rPr>
                <w:rFonts w:ascii="Arial" w:hAnsi="Arial" w:cs="Arial"/>
                <w:sz w:val="24"/>
                <w:szCs w:val="24"/>
              </w:rPr>
            </w:pPr>
            <w:r w:rsidRPr="006264DD">
              <w:rPr>
                <w:rFonts w:ascii="Arial" w:hAnsi="Arial" w:cs="Arial"/>
                <w:sz w:val="22"/>
                <w:szCs w:val="22"/>
              </w:rPr>
              <w:t>Transp. Esc. Municipal</w:t>
            </w:r>
          </w:p>
        </w:tc>
        <w:tc>
          <w:tcPr>
            <w:tcW w:w="1520" w:type="dxa"/>
            <w:vAlign w:val="center"/>
          </w:tcPr>
          <w:p w:rsidR="00431706" w:rsidRPr="0035268C" w:rsidRDefault="0035268C" w:rsidP="00024103">
            <w:pPr>
              <w:spacing w:before="0"/>
              <w:rPr>
                <w:rFonts w:ascii="Arial" w:hAnsi="Arial" w:cs="Arial"/>
                <w:sz w:val="24"/>
                <w:szCs w:val="24"/>
              </w:rPr>
            </w:pPr>
            <w:r>
              <w:rPr>
                <w:rFonts w:ascii="Arial" w:hAnsi="Arial" w:cs="Arial"/>
                <w:sz w:val="24"/>
                <w:szCs w:val="24"/>
              </w:rPr>
              <w:t>3.625,00</w:t>
            </w:r>
          </w:p>
        </w:tc>
        <w:tc>
          <w:tcPr>
            <w:tcW w:w="2161" w:type="dxa"/>
            <w:vAlign w:val="center"/>
          </w:tcPr>
          <w:p w:rsidR="00431706" w:rsidRPr="0035268C" w:rsidRDefault="0035268C" w:rsidP="00024103">
            <w:pPr>
              <w:spacing w:before="0"/>
              <w:rPr>
                <w:rFonts w:ascii="Arial" w:hAnsi="Arial" w:cs="Arial"/>
                <w:sz w:val="24"/>
                <w:szCs w:val="24"/>
              </w:rPr>
            </w:pPr>
            <w:r>
              <w:rPr>
                <w:rFonts w:ascii="Arial" w:hAnsi="Arial" w:cs="Arial"/>
                <w:sz w:val="24"/>
                <w:szCs w:val="24"/>
              </w:rPr>
              <w:t>6,25</w:t>
            </w:r>
          </w:p>
        </w:tc>
        <w:tc>
          <w:tcPr>
            <w:tcW w:w="2162" w:type="dxa"/>
            <w:vAlign w:val="center"/>
          </w:tcPr>
          <w:p w:rsidR="00431706" w:rsidRPr="00024103" w:rsidRDefault="00024103" w:rsidP="00024103">
            <w:pPr>
              <w:spacing w:before="0"/>
              <w:rPr>
                <w:rFonts w:ascii="Arial" w:hAnsi="Arial" w:cs="Arial"/>
                <w:sz w:val="24"/>
                <w:szCs w:val="24"/>
              </w:rPr>
            </w:pPr>
            <w:r w:rsidRPr="00024103">
              <w:rPr>
                <w:rFonts w:ascii="Arial" w:hAnsi="Arial" w:cs="Arial"/>
                <w:sz w:val="22"/>
                <w:szCs w:val="22"/>
              </w:rPr>
              <w:t>22.656,25</w:t>
            </w:r>
          </w:p>
        </w:tc>
      </w:tr>
      <w:tr w:rsidR="00431706" w:rsidTr="00024103">
        <w:tc>
          <w:tcPr>
            <w:tcW w:w="2694" w:type="dxa"/>
          </w:tcPr>
          <w:p w:rsidR="00431706" w:rsidRPr="0035268C" w:rsidRDefault="0035268C" w:rsidP="0035268C">
            <w:pPr>
              <w:spacing w:before="0"/>
              <w:jc w:val="left"/>
              <w:rPr>
                <w:rFonts w:ascii="Arial" w:hAnsi="Arial" w:cs="Arial"/>
                <w:sz w:val="24"/>
                <w:szCs w:val="24"/>
              </w:rPr>
            </w:pPr>
            <w:r w:rsidRPr="006264DD">
              <w:rPr>
                <w:rFonts w:ascii="Arial" w:hAnsi="Arial" w:cs="Arial"/>
                <w:sz w:val="22"/>
                <w:szCs w:val="22"/>
              </w:rPr>
              <w:t>Depart. de cult. e turismo</w:t>
            </w:r>
          </w:p>
        </w:tc>
        <w:tc>
          <w:tcPr>
            <w:tcW w:w="1520" w:type="dxa"/>
            <w:vAlign w:val="center"/>
          </w:tcPr>
          <w:p w:rsidR="00431706" w:rsidRPr="0035268C" w:rsidRDefault="0035268C" w:rsidP="00024103">
            <w:pPr>
              <w:spacing w:before="0"/>
              <w:rPr>
                <w:rFonts w:ascii="Arial" w:hAnsi="Arial" w:cs="Arial"/>
                <w:sz w:val="24"/>
                <w:szCs w:val="24"/>
              </w:rPr>
            </w:pPr>
            <w:r>
              <w:rPr>
                <w:rFonts w:ascii="Arial" w:hAnsi="Arial" w:cs="Arial"/>
                <w:sz w:val="24"/>
                <w:szCs w:val="24"/>
              </w:rPr>
              <w:t>1.419,00</w:t>
            </w:r>
          </w:p>
        </w:tc>
        <w:tc>
          <w:tcPr>
            <w:tcW w:w="2161" w:type="dxa"/>
            <w:vAlign w:val="center"/>
          </w:tcPr>
          <w:p w:rsidR="00431706" w:rsidRPr="0035268C" w:rsidRDefault="0035268C" w:rsidP="00024103">
            <w:pPr>
              <w:spacing w:before="0"/>
              <w:rPr>
                <w:rFonts w:ascii="Arial" w:hAnsi="Arial" w:cs="Arial"/>
                <w:sz w:val="24"/>
                <w:szCs w:val="24"/>
              </w:rPr>
            </w:pPr>
            <w:r>
              <w:rPr>
                <w:rFonts w:ascii="Arial" w:hAnsi="Arial" w:cs="Arial"/>
                <w:sz w:val="24"/>
                <w:szCs w:val="24"/>
              </w:rPr>
              <w:t>6,10</w:t>
            </w:r>
          </w:p>
        </w:tc>
        <w:tc>
          <w:tcPr>
            <w:tcW w:w="2162" w:type="dxa"/>
            <w:vAlign w:val="center"/>
          </w:tcPr>
          <w:p w:rsidR="00431706" w:rsidRPr="00024103" w:rsidRDefault="00024103" w:rsidP="00024103">
            <w:pPr>
              <w:spacing w:before="0"/>
              <w:rPr>
                <w:rFonts w:ascii="Arial" w:hAnsi="Arial" w:cs="Arial"/>
                <w:sz w:val="24"/>
                <w:szCs w:val="24"/>
              </w:rPr>
            </w:pPr>
            <w:r w:rsidRPr="00024103">
              <w:rPr>
                <w:rFonts w:ascii="Arial" w:hAnsi="Arial" w:cs="Arial"/>
                <w:sz w:val="22"/>
                <w:szCs w:val="22"/>
              </w:rPr>
              <w:t>8.655,90</w:t>
            </w:r>
          </w:p>
        </w:tc>
      </w:tr>
      <w:tr w:rsidR="0035268C" w:rsidTr="0038628F">
        <w:tc>
          <w:tcPr>
            <w:tcW w:w="8537" w:type="dxa"/>
            <w:gridSpan w:val="4"/>
          </w:tcPr>
          <w:p w:rsidR="0035268C" w:rsidRPr="0035268C" w:rsidRDefault="0035268C" w:rsidP="0035268C">
            <w:pPr>
              <w:tabs>
                <w:tab w:val="left" w:pos="6825"/>
              </w:tabs>
              <w:spacing w:before="0"/>
              <w:jc w:val="left"/>
              <w:rPr>
                <w:rFonts w:ascii="Arial" w:hAnsi="Arial" w:cs="Arial"/>
                <w:sz w:val="24"/>
                <w:szCs w:val="24"/>
              </w:rPr>
            </w:pPr>
            <w:r>
              <w:rPr>
                <w:rFonts w:ascii="Arial" w:hAnsi="Arial" w:cs="Arial"/>
                <w:sz w:val="24"/>
                <w:szCs w:val="24"/>
              </w:rPr>
              <w:t xml:space="preserve">TOTAL GLOBAL                                                                        </w:t>
            </w:r>
            <w:r w:rsidR="00D42A5C">
              <w:rPr>
                <w:rFonts w:ascii="Arial" w:hAnsi="Arial" w:cs="Arial"/>
                <w:sz w:val="24"/>
                <w:szCs w:val="24"/>
              </w:rPr>
              <w:t>R$1</w:t>
            </w:r>
            <w:r>
              <w:rPr>
                <w:rFonts w:ascii="Arial" w:hAnsi="Arial" w:cs="Arial"/>
                <w:sz w:val="24"/>
                <w:szCs w:val="24"/>
              </w:rPr>
              <w:t>12.205,65</w:t>
            </w:r>
          </w:p>
        </w:tc>
      </w:tr>
    </w:tbl>
    <w:p w:rsidR="00431706" w:rsidRDefault="00431706" w:rsidP="00135055">
      <w:pPr>
        <w:spacing w:before="0"/>
        <w:jc w:val="both"/>
        <w:rPr>
          <w:rFonts w:ascii="Arial" w:hAnsi="Arial" w:cs="Arial"/>
          <w:b/>
          <w:sz w:val="24"/>
          <w:szCs w:val="24"/>
          <w:u w:val="single"/>
        </w:rPr>
      </w:pPr>
    </w:p>
    <w:p w:rsidR="009D1E08" w:rsidRPr="00135055" w:rsidRDefault="009D1E08" w:rsidP="00135055">
      <w:pPr>
        <w:spacing w:before="0"/>
        <w:jc w:val="both"/>
        <w:rPr>
          <w:rFonts w:ascii="Arial" w:hAnsi="Arial" w:cs="Arial"/>
          <w:b/>
          <w:sz w:val="24"/>
          <w:szCs w:val="24"/>
          <w:u w:val="single"/>
        </w:rPr>
      </w:pPr>
      <w:r w:rsidRPr="00135055">
        <w:rPr>
          <w:rFonts w:ascii="Arial" w:hAnsi="Arial" w:cs="Arial"/>
          <w:b/>
          <w:sz w:val="24"/>
          <w:szCs w:val="24"/>
          <w:u w:val="single"/>
        </w:rPr>
        <w:t>CLÁUSULA TERCEIRA - DA ALTERAÇÃO DO PREÇO PRATICADO NO MERCADO E DO REEQUILÍBRIO DA EQUAÇÃO ECONÔMICO-FINANCEIRA</w:t>
      </w:r>
    </w:p>
    <w:p w:rsidR="009D1E08" w:rsidRPr="00135055" w:rsidRDefault="009D1E08" w:rsidP="00135055">
      <w:pPr>
        <w:spacing w:before="0"/>
        <w:jc w:val="both"/>
        <w:rPr>
          <w:rFonts w:ascii="Arial" w:hAnsi="Arial" w:cs="Arial"/>
          <w:sz w:val="24"/>
          <w:szCs w:val="24"/>
        </w:rPr>
      </w:pPr>
      <w:r w:rsidRPr="00135055">
        <w:rPr>
          <w:rFonts w:ascii="Arial" w:hAnsi="Arial" w:cs="Arial"/>
          <w:sz w:val="24"/>
          <w:szCs w:val="24"/>
        </w:rPr>
        <w:t>3.1. Quando, por motivo superveniente, o preço registrado tornar-se superior ao preço praticado pelo mercado, o órgão gerenciador deverá:</w:t>
      </w:r>
    </w:p>
    <w:p w:rsidR="009D1E08" w:rsidRPr="00135055" w:rsidRDefault="009D1E08" w:rsidP="00135055">
      <w:pPr>
        <w:spacing w:before="0"/>
        <w:jc w:val="both"/>
        <w:rPr>
          <w:rFonts w:ascii="Arial" w:hAnsi="Arial" w:cs="Arial"/>
          <w:sz w:val="24"/>
          <w:szCs w:val="24"/>
        </w:rPr>
      </w:pPr>
      <w:r w:rsidRPr="00135055">
        <w:rPr>
          <w:rFonts w:ascii="Arial" w:hAnsi="Arial" w:cs="Arial"/>
          <w:sz w:val="24"/>
          <w:szCs w:val="24"/>
        </w:rPr>
        <w:t>a) Convocar o fornecedor visando a negociação para redução de preços e sua adequação ao praticado pelo mercado;</w:t>
      </w:r>
    </w:p>
    <w:p w:rsidR="009D1E08" w:rsidRPr="00135055" w:rsidRDefault="009D1E08" w:rsidP="00135055">
      <w:pPr>
        <w:spacing w:before="0"/>
        <w:jc w:val="both"/>
        <w:rPr>
          <w:rFonts w:ascii="Arial" w:hAnsi="Arial" w:cs="Arial"/>
          <w:sz w:val="24"/>
          <w:szCs w:val="24"/>
        </w:rPr>
      </w:pPr>
      <w:r w:rsidRPr="00135055">
        <w:rPr>
          <w:rFonts w:ascii="Arial" w:hAnsi="Arial" w:cs="Arial"/>
          <w:sz w:val="24"/>
          <w:szCs w:val="24"/>
        </w:rPr>
        <w:t>b) Frustrada a negociação, liberar o fornecedor do compromisso assumido;</w:t>
      </w:r>
    </w:p>
    <w:p w:rsidR="009D1E08" w:rsidRPr="00135055" w:rsidRDefault="009D1E08" w:rsidP="00135055">
      <w:pPr>
        <w:spacing w:before="0"/>
        <w:jc w:val="both"/>
        <w:rPr>
          <w:rFonts w:ascii="Arial" w:hAnsi="Arial" w:cs="Arial"/>
          <w:sz w:val="24"/>
          <w:szCs w:val="24"/>
        </w:rPr>
      </w:pPr>
      <w:r w:rsidRPr="00135055">
        <w:rPr>
          <w:rFonts w:ascii="Arial" w:hAnsi="Arial" w:cs="Arial"/>
          <w:sz w:val="24"/>
          <w:szCs w:val="24"/>
        </w:rPr>
        <w:t>c) Convocar os demais fornecedores para conceder igual oportunidade de negociação.</w:t>
      </w:r>
    </w:p>
    <w:p w:rsidR="009D1E08" w:rsidRPr="00135055" w:rsidRDefault="009D1E08" w:rsidP="00135055">
      <w:pPr>
        <w:spacing w:before="0"/>
        <w:jc w:val="both"/>
        <w:rPr>
          <w:rFonts w:ascii="Arial" w:hAnsi="Arial" w:cs="Arial"/>
          <w:sz w:val="24"/>
          <w:szCs w:val="24"/>
        </w:rPr>
      </w:pPr>
      <w:r w:rsidRPr="00135055">
        <w:rPr>
          <w:rFonts w:ascii="Arial" w:hAnsi="Arial" w:cs="Arial"/>
          <w:sz w:val="24"/>
          <w:szCs w:val="24"/>
        </w:rPr>
        <w:t>3.2. Quando o preço de mercado tornar-se superior aos preços registrados e o fornecedor, mediante oferta de justificativas comprovadas, não puder cumprir o compromisso, o órgão gerenciador poderá:</w:t>
      </w:r>
    </w:p>
    <w:p w:rsidR="009D1E08" w:rsidRPr="00135055" w:rsidRDefault="009D1E08" w:rsidP="00135055">
      <w:pPr>
        <w:spacing w:before="0"/>
        <w:jc w:val="both"/>
        <w:rPr>
          <w:rFonts w:ascii="Arial" w:hAnsi="Arial" w:cs="Arial"/>
          <w:sz w:val="24"/>
          <w:szCs w:val="24"/>
        </w:rPr>
      </w:pPr>
      <w:r w:rsidRPr="00135055">
        <w:rPr>
          <w:rFonts w:ascii="Arial" w:hAnsi="Arial" w:cs="Arial"/>
          <w:sz w:val="24"/>
          <w:szCs w:val="24"/>
        </w:rPr>
        <w:t>a) Liberar o fornecedor do compromisso assumido, sem aplicação de sanção administrativa, desde que as justificativas sejam motivadamente aceitas e o requerimento ocorra antes da emissão de ordem de fornecimento;</w:t>
      </w:r>
    </w:p>
    <w:p w:rsidR="009D1E08" w:rsidRPr="00135055" w:rsidRDefault="009D1E08" w:rsidP="00135055">
      <w:pPr>
        <w:spacing w:before="0"/>
        <w:jc w:val="both"/>
        <w:rPr>
          <w:rFonts w:ascii="Arial" w:hAnsi="Arial" w:cs="Arial"/>
          <w:sz w:val="24"/>
          <w:szCs w:val="24"/>
        </w:rPr>
      </w:pPr>
      <w:r w:rsidRPr="00135055">
        <w:rPr>
          <w:rFonts w:ascii="Arial" w:hAnsi="Arial" w:cs="Arial"/>
          <w:sz w:val="24"/>
          <w:szCs w:val="24"/>
        </w:rPr>
        <w:t>b) Convocar os demais fornecedores para conceder igual oportunidade de negociação.</w:t>
      </w:r>
    </w:p>
    <w:p w:rsidR="009D1E08" w:rsidRPr="00135055" w:rsidRDefault="009D1E08" w:rsidP="00135055">
      <w:pPr>
        <w:spacing w:before="0"/>
        <w:jc w:val="both"/>
        <w:rPr>
          <w:rFonts w:ascii="Arial" w:hAnsi="Arial" w:cs="Arial"/>
          <w:sz w:val="24"/>
          <w:szCs w:val="24"/>
        </w:rPr>
      </w:pPr>
      <w:r w:rsidRPr="00135055">
        <w:rPr>
          <w:rFonts w:ascii="Arial" w:hAnsi="Arial" w:cs="Arial"/>
          <w:sz w:val="24"/>
          <w:szCs w:val="24"/>
        </w:rPr>
        <w:t xml:space="preserve">3.3. Não logrando êxito nas negociações, o órgão gerenciador deve proceder à revogação da Ata de Registro de Preços e à adoção de medidas cabíveis para obtenção de contratação mais vantajosa. </w:t>
      </w:r>
    </w:p>
    <w:p w:rsidR="009D1E08" w:rsidRPr="00135055" w:rsidRDefault="009D1E08" w:rsidP="00135055">
      <w:pPr>
        <w:spacing w:before="0"/>
        <w:jc w:val="both"/>
        <w:rPr>
          <w:rFonts w:ascii="Arial" w:hAnsi="Arial" w:cs="Arial"/>
          <w:sz w:val="24"/>
          <w:szCs w:val="24"/>
        </w:rPr>
      </w:pPr>
      <w:r w:rsidRPr="00135055">
        <w:rPr>
          <w:rFonts w:ascii="Arial" w:hAnsi="Arial" w:cs="Arial"/>
          <w:sz w:val="24"/>
          <w:szCs w:val="24"/>
        </w:rPr>
        <w:t xml:space="preserve">3.4. Em caso de desequilíbrio da equação econômico-financeira, será adotado o critério de revisão, como forma de restabelecer as condições originalmente pactuadas. </w:t>
      </w:r>
    </w:p>
    <w:p w:rsidR="009D1E08" w:rsidRPr="00135055" w:rsidRDefault="009D1E08" w:rsidP="00135055">
      <w:pPr>
        <w:spacing w:before="0"/>
        <w:jc w:val="both"/>
        <w:rPr>
          <w:rFonts w:ascii="Arial" w:hAnsi="Arial" w:cs="Arial"/>
          <w:sz w:val="24"/>
          <w:szCs w:val="24"/>
        </w:rPr>
      </w:pPr>
      <w:r w:rsidRPr="00135055">
        <w:rPr>
          <w:rFonts w:ascii="Arial" w:hAnsi="Arial" w:cs="Arial"/>
          <w:sz w:val="24"/>
          <w:szCs w:val="24"/>
        </w:rPr>
        <w:t>3.5. A revisão poderá ocorr</w:t>
      </w:r>
      <w:r w:rsidR="00135055">
        <w:rPr>
          <w:rFonts w:ascii="Arial" w:hAnsi="Arial" w:cs="Arial"/>
          <w:sz w:val="24"/>
          <w:szCs w:val="24"/>
        </w:rPr>
        <w:t>er a qualquer tempo da vigência do contrato</w:t>
      </w:r>
      <w:r w:rsidRPr="00135055">
        <w:rPr>
          <w:rFonts w:ascii="Arial" w:hAnsi="Arial" w:cs="Arial"/>
          <w:sz w:val="24"/>
          <w:szCs w:val="24"/>
        </w:rPr>
        <w:t>, desde que a parte interessada comprove a ocorrência de fato imprevisível, superveniente à formalização da proposta, que importe, diretamente, em majoração ou minoração de seus encargos.</w:t>
      </w:r>
    </w:p>
    <w:p w:rsidR="009D1E08" w:rsidRPr="00135055" w:rsidRDefault="009D1E08" w:rsidP="00135055">
      <w:pPr>
        <w:spacing w:before="0"/>
        <w:jc w:val="both"/>
        <w:rPr>
          <w:rFonts w:ascii="Arial" w:hAnsi="Arial" w:cs="Arial"/>
          <w:sz w:val="24"/>
          <w:szCs w:val="24"/>
        </w:rPr>
      </w:pPr>
      <w:r w:rsidRPr="00135055">
        <w:rPr>
          <w:rFonts w:ascii="Arial" w:hAnsi="Arial" w:cs="Arial"/>
          <w:sz w:val="24"/>
          <w:szCs w:val="24"/>
        </w:rPr>
        <w:t>3.5.1. Em caso de revisão, a alteração do preço ajustado, além de obedecer aos requisitos referidos no item anterior, deverá ocorrer de forma proporcional à modificação dos encargos, comprovada minuciosamente por meio de memória de cálculo a ser apresentada pela parte interessada.</w:t>
      </w:r>
    </w:p>
    <w:p w:rsidR="009D1E08" w:rsidRPr="00135055" w:rsidRDefault="009D1E08" w:rsidP="00135055">
      <w:pPr>
        <w:spacing w:before="0"/>
        <w:jc w:val="both"/>
        <w:rPr>
          <w:rFonts w:ascii="Arial" w:hAnsi="Arial" w:cs="Arial"/>
          <w:sz w:val="24"/>
          <w:szCs w:val="24"/>
        </w:rPr>
      </w:pPr>
      <w:r w:rsidRPr="00135055">
        <w:rPr>
          <w:rFonts w:ascii="Arial" w:hAnsi="Arial" w:cs="Arial"/>
          <w:sz w:val="24"/>
          <w:szCs w:val="24"/>
        </w:rPr>
        <w:lastRenderedPageBreak/>
        <w:t>3.5.2. Dentre os fatos ensejadores da revisão, não se incluem aqueles eventos dotados de previsibilidade, cujo caráter possibilite à parte interessada a sua aferição ao tempo da formulação/aceitação da proposta, bem como aqueles decorrentes exclusivamente da variação inflacionária, uma vez que inseridos, estes últimos, na hipótese de reajustamento, modalidade que não será admitida neste registro de preços, posto que a sua vigência não supera o prazo de um ano.</w:t>
      </w:r>
    </w:p>
    <w:p w:rsidR="009D1E08" w:rsidRPr="00135055" w:rsidRDefault="009D1E08" w:rsidP="00135055">
      <w:pPr>
        <w:spacing w:before="0"/>
        <w:jc w:val="both"/>
        <w:rPr>
          <w:rFonts w:ascii="Arial" w:hAnsi="Arial" w:cs="Arial"/>
          <w:sz w:val="24"/>
          <w:szCs w:val="24"/>
        </w:rPr>
      </w:pPr>
      <w:r w:rsidRPr="00135055">
        <w:rPr>
          <w:rFonts w:ascii="Arial" w:hAnsi="Arial" w:cs="Arial"/>
          <w:sz w:val="24"/>
          <w:szCs w:val="24"/>
        </w:rPr>
        <w:t xml:space="preserve">3.5.3. Não será concedida a revisão quando: </w:t>
      </w:r>
    </w:p>
    <w:p w:rsidR="009D1E08" w:rsidRPr="00135055" w:rsidRDefault="009D1E08" w:rsidP="00135055">
      <w:pPr>
        <w:spacing w:before="0"/>
        <w:jc w:val="both"/>
        <w:rPr>
          <w:rFonts w:ascii="Arial" w:hAnsi="Arial" w:cs="Arial"/>
          <w:sz w:val="24"/>
          <w:szCs w:val="24"/>
        </w:rPr>
      </w:pPr>
      <w:r w:rsidRPr="00135055">
        <w:rPr>
          <w:rFonts w:ascii="Arial" w:hAnsi="Arial" w:cs="Arial"/>
          <w:sz w:val="24"/>
          <w:szCs w:val="24"/>
        </w:rPr>
        <w:t xml:space="preserve">a) Ausente a elevação de encargos alegada pela parte interessada; </w:t>
      </w:r>
    </w:p>
    <w:p w:rsidR="009D1E08" w:rsidRPr="00135055" w:rsidRDefault="009D1E08" w:rsidP="00135055">
      <w:pPr>
        <w:spacing w:before="0"/>
        <w:jc w:val="both"/>
        <w:rPr>
          <w:rFonts w:ascii="Arial" w:hAnsi="Arial" w:cs="Arial"/>
          <w:sz w:val="24"/>
          <w:szCs w:val="24"/>
        </w:rPr>
      </w:pPr>
      <w:r w:rsidRPr="00135055">
        <w:rPr>
          <w:rFonts w:ascii="Arial" w:hAnsi="Arial" w:cs="Arial"/>
          <w:sz w:val="24"/>
          <w:szCs w:val="24"/>
        </w:rPr>
        <w:t xml:space="preserve">b) O evento imputado como causa de desequilíbrio houver ocorrido antes da formulação da proposta definitiva ou após a finalização da vigência </w:t>
      </w:r>
      <w:r w:rsidR="009D65DE">
        <w:rPr>
          <w:rFonts w:ascii="Arial" w:hAnsi="Arial" w:cs="Arial"/>
          <w:sz w:val="24"/>
          <w:szCs w:val="24"/>
        </w:rPr>
        <w:t>do contrato</w:t>
      </w:r>
      <w:r w:rsidRPr="00135055">
        <w:rPr>
          <w:rFonts w:ascii="Arial" w:hAnsi="Arial" w:cs="Arial"/>
          <w:sz w:val="24"/>
          <w:szCs w:val="24"/>
        </w:rPr>
        <w:t>;</w:t>
      </w:r>
    </w:p>
    <w:p w:rsidR="009D1E08" w:rsidRPr="000B246B" w:rsidRDefault="009D1E08" w:rsidP="00135055">
      <w:pPr>
        <w:spacing w:before="0"/>
        <w:jc w:val="both"/>
        <w:rPr>
          <w:rFonts w:ascii="Arial" w:hAnsi="Arial" w:cs="Arial"/>
          <w:sz w:val="24"/>
          <w:szCs w:val="24"/>
        </w:rPr>
      </w:pPr>
      <w:r w:rsidRPr="00135055">
        <w:rPr>
          <w:rFonts w:ascii="Arial" w:hAnsi="Arial" w:cs="Arial"/>
          <w:sz w:val="24"/>
          <w:szCs w:val="24"/>
        </w:rPr>
        <w:t>c</w:t>
      </w:r>
      <w:r w:rsidRPr="000B246B">
        <w:rPr>
          <w:rFonts w:ascii="Arial" w:hAnsi="Arial" w:cs="Arial"/>
          <w:sz w:val="24"/>
          <w:szCs w:val="24"/>
        </w:rPr>
        <w:t>) Ausente o nexo de causalidade entre o evento ocorrido e a majoração dos encargos atribuídos à parte interessada;</w:t>
      </w:r>
    </w:p>
    <w:p w:rsidR="009D1E08" w:rsidRPr="000B246B" w:rsidRDefault="009D1E08" w:rsidP="00135055">
      <w:pPr>
        <w:spacing w:before="0"/>
        <w:jc w:val="both"/>
        <w:rPr>
          <w:rFonts w:ascii="Arial" w:hAnsi="Arial" w:cs="Arial"/>
          <w:sz w:val="24"/>
          <w:szCs w:val="24"/>
        </w:rPr>
      </w:pPr>
      <w:r w:rsidRPr="000B246B">
        <w:rPr>
          <w:rFonts w:ascii="Arial" w:hAnsi="Arial" w:cs="Arial"/>
          <w:sz w:val="24"/>
          <w:szCs w:val="24"/>
        </w:rPr>
        <w:t>d) A parte interessada houver incorrido em culpa pela majoração de seus próprios encargos, incluindo-se, nesse âmbito, a previsibilidade da ocorrência do evento.</w:t>
      </w:r>
    </w:p>
    <w:p w:rsidR="009D1E08" w:rsidRPr="000B246B" w:rsidRDefault="009D1E08" w:rsidP="00135055">
      <w:pPr>
        <w:spacing w:before="0"/>
        <w:jc w:val="both"/>
        <w:rPr>
          <w:rFonts w:ascii="Arial" w:hAnsi="Arial" w:cs="Arial"/>
          <w:sz w:val="24"/>
          <w:szCs w:val="24"/>
        </w:rPr>
      </w:pPr>
      <w:r w:rsidRPr="000B246B">
        <w:rPr>
          <w:rFonts w:ascii="Arial" w:hAnsi="Arial" w:cs="Arial"/>
          <w:sz w:val="24"/>
          <w:szCs w:val="24"/>
        </w:rPr>
        <w:t>3.5.4. Em todo o caso, a revisão será efetuada por meio de aditamento contratual, precedida de análise pela Secretaria Municipal de Controle Interno e Transparência e Procuradoria Geral do Município, e não poderá exceder o preço praticado no mercado.</w:t>
      </w:r>
    </w:p>
    <w:p w:rsidR="009D65DE" w:rsidRPr="000B246B" w:rsidRDefault="009D65DE" w:rsidP="00135055">
      <w:pPr>
        <w:spacing w:before="0"/>
        <w:jc w:val="both"/>
        <w:rPr>
          <w:rFonts w:ascii="Arial" w:hAnsi="Arial" w:cs="Arial"/>
          <w:sz w:val="24"/>
          <w:szCs w:val="24"/>
          <w:u w:val="single"/>
        </w:rPr>
      </w:pPr>
    </w:p>
    <w:p w:rsidR="009D1E08" w:rsidRPr="000B246B" w:rsidRDefault="009D1E08" w:rsidP="00135055">
      <w:pPr>
        <w:spacing w:before="0"/>
        <w:jc w:val="both"/>
        <w:rPr>
          <w:rFonts w:ascii="Arial" w:hAnsi="Arial" w:cs="Arial"/>
          <w:b/>
          <w:sz w:val="24"/>
          <w:szCs w:val="24"/>
          <w:u w:val="single"/>
        </w:rPr>
      </w:pPr>
      <w:r w:rsidRPr="000B246B">
        <w:rPr>
          <w:rFonts w:ascii="Arial" w:hAnsi="Arial" w:cs="Arial"/>
          <w:b/>
          <w:sz w:val="24"/>
          <w:szCs w:val="24"/>
          <w:u w:val="single"/>
        </w:rPr>
        <w:t>CLÁUSULA QUARTA - DO CANCELAMENTO DO REGISTRO DE PREÇOS</w:t>
      </w:r>
    </w:p>
    <w:p w:rsidR="009D1E08" w:rsidRPr="000B246B" w:rsidRDefault="009D1E08" w:rsidP="00135055">
      <w:pPr>
        <w:spacing w:before="0"/>
        <w:jc w:val="both"/>
        <w:rPr>
          <w:rFonts w:ascii="Arial" w:hAnsi="Arial" w:cs="Arial"/>
          <w:sz w:val="24"/>
          <w:szCs w:val="24"/>
        </w:rPr>
      </w:pPr>
      <w:r w:rsidRPr="000B246B">
        <w:rPr>
          <w:rFonts w:ascii="Arial" w:hAnsi="Arial" w:cs="Arial"/>
          <w:sz w:val="24"/>
          <w:szCs w:val="24"/>
        </w:rPr>
        <w:t>4.1. O preço registrado poderá ser cancelado nas seguintes hipóteses:</w:t>
      </w:r>
    </w:p>
    <w:p w:rsidR="009D1E08" w:rsidRPr="000B246B" w:rsidRDefault="009D1E08" w:rsidP="00135055">
      <w:pPr>
        <w:spacing w:before="0"/>
        <w:jc w:val="both"/>
        <w:rPr>
          <w:rFonts w:ascii="Arial" w:hAnsi="Arial" w:cs="Arial"/>
          <w:sz w:val="24"/>
          <w:szCs w:val="24"/>
        </w:rPr>
      </w:pPr>
      <w:r w:rsidRPr="000B246B">
        <w:rPr>
          <w:rFonts w:ascii="Arial" w:hAnsi="Arial" w:cs="Arial"/>
          <w:sz w:val="24"/>
          <w:szCs w:val="24"/>
        </w:rPr>
        <w:t>4.1.1. Pela Administração, quando houver comprovado interesse público, ou quando o fornecedor:</w:t>
      </w:r>
    </w:p>
    <w:p w:rsidR="009D1E08" w:rsidRPr="000B246B" w:rsidRDefault="009D1E08" w:rsidP="00135055">
      <w:pPr>
        <w:spacing w:before="0"/>
        <w:jc w:val="both"/>
        <w:rPr>
          <w:rFonts w:ascii="Arial" w:hAnsi="Arial" w:cs="Arial"/>
          <w:sz w:val="24"/>
          <w:szCs w:val="24"/>
        </w:rPr>
      </w:pPr>
      <w:r w:rsidRPr="000B246B">
        <w:rPr>
          <w:rFonts w:ascii="Arial" w:hAnsi="Arial" w:cs="Arial"/>
          <w:sz w:val="24"/>
          <w:szCs w:val="24"/>
        </w:rPr>
        <w:t>a) Não cumprir as exigências da Ata de Registro de Preços;</w:t>
      </w:r>
    </w:p>
    <w:p w:rsidR="009D1E08" w:rsidRPr="000B246B" w:rsidRDefault="009D1E08" w:rsidP="00135055">
      <w:pPr>
        <w:spacing w:before="0"/>
        <w:jc w:val="both"/>
        <w:rPr>
          <w:rFonts w:ascii="Arial" w:hAnsi="Arial" w:cs="Arial"/>
          <w:sz w:val="24"/>
          <w:szCs w:val="24"/>
        </w:rPr>
      </w:pPr>
      <w:r w:rsidRPr="000B246B">
        <w:rPr>
          <w:rFonts w:ascii="Arial" w:hAnsi="Arial" w:cs="Arial"/>
          <w:sz w:val="24"/>
          <w:szCs w:val="24"/>
        </w:rPr>
        <w:t>b)Não formalizar contrato decorrente do Registro de Preços ou não retirar o instrumento equivalente no prazo estabelecido, sem justificativa aceitável;</w:t>
      </w:r>
    </w:p>
    <w:p w:rsidR="009D1E08" w:rsidRPr="000B246B" w:rsidRDefault="009D1E08" w:rsidP="00135055">
      <w:pPr>
        <w:spacing w:before="0"/>
        <w:jc w:val="both"/>
        <w:rPr>
          <w:rFonts w:ascii="Arial" w:hAnsi="Arial" w:cs="Arial"/>
          <w:sz w:val="24"/>
          <w:szCs w:val="24"/>
        </w:rPr>
      </w:pPr>
      <w:r w:rsidRPr="000B246B">
        <w:rPr>
          <w:rFonts w:ascii="Arial" w:hAnsi="Arial" w:cs="Arial"/>
          <w:sz w:val="24"/>
          <w:szCs w:val="24"/>
        </w:rPr>
        <w:t>c) Não aceitar reduzir o preço registrado, na hipótese de se tornar este superior aos praticados no mercado;</w:t>
      </w:r>
    </w:p>
    <w:p w:rsidR="009D1E08" w:rsidRPr="000B246B" w:rsidRDefault="009D1E08" w:rsidP="00135055">
      <w:pPr>
        <w:spacing w:before="0"/>
        <w:jc w:val="both"/>
        <w:rPr>
          <w:rFonts w:ascii="Arial" w:hAnsi="Arial" w:cs="Arial"/>
          <w:sz w:val="24"/>
          <w:szCs w:val="24"/>
        </w:rPr>
      </w:pPr>
      <w:r w:rsidRPr="000B246B">
        <w:rPr>
          <w:rFonts w:ascii="Arial" w:hAnsi="Arial" w:cs="Arial"/>
          <w:sz w:val="24"/>
          <w:szCs w:val="24"/>
        </w:rPr>
        <w:t>d) Incorrer em inexecução total ou parcial do contrato decorrente do registro de preços;</w:t>
      </w:r>
    </w:p>
    <w:p w:rsidR="0054621C" w:rsidRPr="0054621C" w:rsidRDefault="009D1E08" w:rsidP="0054621C">
      <w:pPr>
        <w:spacing w:before="0"/>
        <w:jc w:val="both"/>
        <w:rPr>
          <w:rFonts w:ascii="Arial" w:hAnsi="Arial" w:cs="Arial"/>
          <w:sz w:val="24"/>
          <w:szCs w:val="24"/>
        </w:rPr>
      </w:pPr>
      <w:r w:rsidRPr="000B246B">
        <w:rPr>
          <w:rFonts w:ascii="Arial" w:hAnsi="Arial" w:cs="Arial"/>
          <w:sz w:val="24"/>
          <w:szCs w:val="24"/>
        </w:rPr>
        <w:t>4.1.2. Pelo fornecedor, quando, mediante solicitação formal e expressa, comprovar a impossibilidade, por caso fortuito ou força maior, de dar cumprimento às exigências do instrumento convocatório e da Ata de Registro de Preços.</w:t>
      </w:r>
    </w:p>
    <w:p w:rsidR="009D1E08" w:rsidRPr="000B246B" w:rsidRDefault="009D1E08" w:rsidP="00135055">
      <w:pPr>
        <w:spacing w:before="0"/>
        <w:jc w:val="both"/>
        <w:rPr>
          <w:rFonts w:ascii="Arial" w:hAnsi="Arial" w:cs="Arial"/>
          <w:sz w:val="24"/>
          <w:szCs w:val="24"/>
        </w:rPr>
      </w:pPr>
      <w:r w:rsidRPr="000B246B">
        <w:rPr>
          <w:rFonts w:ascii="Arial" w:hAnsi="Arial" w:cs="Arial"/>
          <w:sz w:val="24"/>
          <w:szCs w:val="24"/>
        </w:rPr>
        <w:t>4.2. O cancelamento do registro de preços por parte da Administração, assegurados a ampla defesa e o contraditório, será formalizado por decisão da autoridade competente.</w:t>
      </w:r>
    </w:p>
    <w:p w:rsidR="009D1E08" w:rsidRPr="000B246B" w:rsidRDefault="009D1E08" w:rsidP="00135055">
      <w:pPr>
        <w:spacing w:before="0"/>
        <w:jc w:val="both"/>
        <w:rPr>
          <w:rFonts w:ascii="Arial" w:hAnsi="Arial" w:cs="Arial"/>
          <w:sz w:val="24"/>
          <w:szCs w:val="24"/>
        </w:rPr>
      </w:pPr>
      <w:r w:rsidRPr="000B246B">
        <w:rPr>
          <w:rFonts w:ascii="Arial" w:hAnsi="Arial" w:cs="Arial"/>
          <w:sz w:val="24"/>
          <w:szCs w:val="24"/>
        </w:rPr>
        <w:t>4.2.1. O cancelamento do registro não prejudica a possibilidade de aplicação de sanção administrativa, quando motivada pela ocorrência de infração cometida pelo particular, observados os critérios estabelecidos na cláusula décima primeira deste instrumento.</w:t>
      </w:r>
    </w:p>
    <w:p w:rsidR="009D1E08" w:rsidRPr="000B246B" w:rsidRDefault="009D1E08" w:rsidP="00135055">
      <w:pPr>
        <w:spacing w:before="0"/>
        <w:jc w:val="both"/>
        <w:rPr>
          <w:rFonts w:ascii="Arial" w:hAnsi="Arial" w:cs="Arial"/>
          <w:sz w:val="24"/>
          <w:szCs w:val="24"/>
        </w:rPr>
      </w:pPr>
      <w:r w:rsidRPr="000B246B">
        <w:rPr>
          <w:rFonts w:ascii="Arial" w:hAnsi="Arial" w:cs="Arial"/>
          <w:sz w:val="24"/>
          <w:szCs w:val="24"/>
        </w:rPr>
        <w:t>4.3. Da decisão da autoridade competente se dará conhecimento aos fornecedores, mediante o envio de correspondência, com aviso de recebimento.</w:t>
      </w:r>
    </w:p>
    <w:p w:rsidR="009D1E08" w:rsidRPr="000B246B" w:rsidRDefault="009D1E08" w:rsidP="00135055">
      <w:pPr>
        <w:spacing w:before="0"/>
        <w:jc w:val="both"/>
        <w:rPr>
          <w:rFonts w:ascii="Arial" w:hAnsi="Arial" w:cs="Arial"/>
          <w:sz w:val="24"/>
          <w:szCs w:val="24"/>
        </w:rPr>
      </w:pPr>
      <w:r w:rsidRPr="000B246B">
        <w:rPr>
          <w:rFonts w:ascii="Arial" w:hAnsi="Arial" w:cs="Arial"/>
          <w:sz w:val="24"/>
          <w:szCs w:val="24"/>
        </w:rPr>
        <w:lastRenderedPageBreak/>
        <w:t>4.4. No caso de ser ignorado, incerto ou inacessível o endereço do fornecedor, a comunicação será efetivada através de publicação na imprensa oficial, considerando-se cancelado o preço registrado, a contar do terceiro dia subsequente ao da publicação.</w:t>
      </w:r>
    </w:p>
    <w:p w:rsidR="009D1E08" w:rsidRPr="000B246B" w:rsidRDefault="009D1E08" w:rsidP="00135055">
      <w:pPr>
        <w:spacing w:before="0"/>
        <w:jc w:val="both"/>
        <w:rPr>
          <w:rFonts w:ascii="Arial" w:hAnsi="Arial" w:cs="Arial"/>
          <w:sz w:val="24"/>
          <w:szCs w:val="24"/>
        </w:rPr>
      </w:pPr>
      <w:r w:rsidRPr="000B246B">
        <w:rPr>
          <w:rFonts w:ascii="Arial" w:hAnsi="Arial" w:cs="Arial"/>
          <w:sz w:val="24"/>
          <w:szCs w:val="24"/>
        </w:rPr>
        <w:t>4.5. A solicitação, pelo fornecedor, de cancelamento do preço registrado deverá ser formulada com antecedência mínima de 30 (trinta) dias, instruída com a comprovação dos fatos que justificam o pedido, para apreciação, avaliação e decisão da Administração.</w:t>
      </w:r>
    </w:p>
    <w:p w:rsidR="009D1E08" w:rsidRDefault="009D1E08" w:rsidP="00135055">
      <w:pPr>
        <w:spacing w:before="0"/>
        <w:jc w:val="both"/>
        <w:rPr>
          <w:rFonts w:ascii="Arial" w:hAnsi="Arial" w:cs="Arial"/>
          <w:sz w:val="24"/>
          <w:szCs w:val="24"/>
        </w:rPr>
      </w:pPr>
      <w:r w:rsidRPr="000B246B">
        <w:rPr>
          <w:rFonts w:ascii="Arial" w:hAnsi="Arial" w:cs="Arial"/>
          <w:sz w:val="24"/>
          <w:szCs w:val="24"/>
        </w:rPr>
        <w:t>4.6. Aplica-se-à no que couber o art. 65 da Lei 8.666/93.</w:t>
      </w:r>
    </w:p>
    <w:p w:rsidR="009D65DE" w:rsidRPr="00135055" w:rsidRDefault="009D65DE" w:rsidP="00135055">
      <w:pPr>
        <w:spacing w:before="0"/>
        <w:jc w:val="both"/>
        <w:rPr>
          <w:rFonts w:ascii="Arial" w:hAnsi="Arial" w:cs="Arial"/>
          <w:sz w:val="24"/>
          <w:szCs w:val="24"/>
        </w:rPr>
      </w:pPr>
    </w:p>
    <w:p w:rsidR="009D1E08" w:rsidRPr="009D65DE" w:rsidRDefault="009D1E08" w:rsidP="00135055">
      <w:pPr>
        <w:spacing w:before="0"/>
        <w:jc w:val="both"/>
        <w:rPr>
          <w:rFonts w:ascii="Arial" w:hAnsi="Arial" w:cs="Arial"/>
          <w:b/>
          <w:sz w:val="24"/>
          <w:szCs w:val="24"/>
          <w:u w:val="single"/>
        </w:rPr>
      </w:pPr>
      <w:r w:rsidRPr="009D65DE">
        <w:rPr>
          <w:rFonts w:ascii="Arial" w:hAnsi="Arial" w:cs="Arial"/>
          <w:b/>
          <w:sz w:val="24"/>
          <w:szCs w:val="24"/>
          <w:u w:val="single"/>
        </w:rPr>
        <w:t>CLÁUSULA QUINTA - DAS CONDIÇÕES DE PAGAMENTO</w:t>
      </w:r>
    </w:p>
    <w:p w:rsidR="009D1E08" w:rsidRPr="00135055" w:rsidRDefault="009D1E08" w:rsidP="00135055">
      <w:pPr>
        <w:spacing w:before="0"/>
        <w:jc w:val="both"/>
        <w:rPr>
          <w:rFonts w:ascii="Arial" w:hAnsi="Arial" w:cs="Arial"/>
          <w:sz w:val="24"/>
          <w:szCs w:val="24"/>
        </w:rPr>
      </w:pPr>
      <w:r w:rsidRPr="00135055">
        <w:rPr>
          <w:rFonts w:ascii="Arial" w:hAnsi="Arial" w:cs="Arial"/>
          <w:sz w:val="24"/>
          <w:szCs w:val="24"/>
        </w:rPr>
        <w:t xml:space="preserve">5.1. A Contratante pagará à Contratada </w:t>
      </w:r>
      <w:r w:rsidR="00DA620B" w:rsidRPr="00135055">
        <w:rPr>
          <w:rFonts w:ascii="Arial" w:hAnsi="Arial" w:cs="Arial"/>
          <w:sz w:val="24"/>
          <w:szCs w:val="24"/>
        </w:rPr>
        <w:t>pela prestação de serviços</w:t>
      </w:r>
      <w:r w:rsidRPr="00135055">
        <w:rPr>
          <w:rFonts w:ascii="Arial" w:hAnsi="Arial" w:cs="Arial"/>
          <w:sz w:val="24"/>
          <w:szCs w:val="24"/>
        </w:rPr>
        <w:t xml:space="preserve"> adquiridos, até </w:t>
      </w:r>
      <w:r w:rsidR="00706FDA">
        <w:rPr>
          <w:rFonts w:ascii="Arial" w:hAnsi="Arial" w:cs="Arial"/>
          <w:sz w:val="24"/>
          <w:szCs w:val="24"/>
        </w:rPr>
        <w:t>30 (</w:t>
      </w:r>
      <w:r w:rsidRPr="00135055">
        <w:rPr>
          <w:rFonts w:ascii="Arial" w:hAnsi="Arial" w:cs="Arial"/>
          <w:sz w:val="24"/>
          <w:szCs w:val="24"/>
        </w:rPr>
        <w:t>trinta</w:t>
      </w:r>
      <w:r w:rsidR="00706FDA">
        <w:rPr>
          <w:rFonts w:ascii="Arial" w:hAnsi="Arial" w:cs="Arial"/>
          <w:sz w:val="24"/>
          <w:szCs w:val="24"/>
        </w:rPr>
        <w:t>)</w:t>
      </w:r>
      <w:r w:rsidRPr="00135055">
        <w:rPr>
          <w:rFonts w:ascii="Arial" w:hAnsi="Arial" w:cs="Arial"/>
          <w:sz w:val="24"/>
          <w:szCs w:val="24"/>
        </w:rPr>
        <w:t xml:space="preserve"> dias úteis após a apresentação regular da Nota Fiscal/Fatura correspondente</w:t>
      </w:r>
      <w:r w:rsidR="00706FDA">
        <w:rPr>
          <w:rFonts w:ascii="Arial" w:hAnsi="Arial" w:cs="Arial"/>
          <w:sz w:val="24"/>
          <w:szCs w:val="24"/>
        </w:rPr>
        <w:t xml:space="preserve"> e atestado do fiscal de contrato</w:t>
      </w:r>
      <w:r w:rsidRPr="00135055">
        <w:rPr>
          <w:rFonts w:ascii="Arial" w:hAnsi="Arial" w:cs="Arial"/>
          <w:sz w:val="24"/>
          <w:szCs w:val="24"/>
        </w:rPr>
        <w:t xml:space="preserve">, devidamente aceita pelo Contratante, vedada a antecipação. </w:t>
      </w:r>
    </w:p>
    <w:p w:rsidR="009D1E08" w:rsidRPr="00135055" w:rsidRDefault="009D1E08" w:rsidP="00135055">
      <w:pPr>
        <w:spacing w:before="0"/>
        <w:jc w:val="both"/>
        <w:rPr>
          <w:rFonts w:ascii="Arial" w:hAnsi="Arial" w:cs="Arial"/>
          <w:sz w:val="24"/>
          <w:szCs w:val="24"/>
        </w:rPr>
      </w:pPr>
      <w:r w:rsidRPr="00135055">
        <w:rPr>
          <w:rFonts w:ascii="Arial" w:hAnsi="Arial" w:cs="Arial"/>
          <w:sz w:val="24"/>
          <w:szCs w:val="24"/>
        </w:rPr>
        <w:t>5.2. O pagamento far-se-á por meio de uma única fatura.</w:t>
      </w:r>
    </w:p>
    <w:p w:rsidR="009D1E08" w:rsidRPr="00135055" w:rsidRDefault="009D1E08" w:rsidP="00135055">
      <w:pPr>
        <w:spacing w:before="0"/>
        <w:jc w:val="both"/>
        <w:rPr>
          <w:rFonts w:ascii="Arial" w:hAnsi="Arial" w:cs="Arial"/>
          <w:sz w:val="24"/>
          <w:szCs w:val="24"/>
        </w:rPr>
      </w:pPr>
      <w:r w:rsidRPr="00135055">
        <w:rPr>
          <w:rFonts w:ascii="Arial" w:hAnsi="Arial" w:cs="Arial"/>
          <w:sz w:val="24"/>
          <w:szCs w:val="24"/>
        </w:rPr>
        <w:t>5.3. Incumbirão à Contratada a iniciativa e o encargo do cálculo minucioso da fatura devida, a ser revisto e aprovado pela Contratante, juntando-se o cálculo da fatura.</w:t>
      </w:r>
    </w:p>
    <w:p w:rsidR="009D1E08" w:rsidRPr="00135055" w:rsidRDefault="009D1E08" w:rsidP="00135055">
      <w:pPr>
        <w:spacing w:before="0"/>
        <w:jc w:val="both"/>
        <w:rPr>
          <w:rFonts w:ascii="Arial" w:hAnsi="Arial" w:cs="Arial"/>
          <w:sz w:val="24"/>
          <w:szCs w:val="24"/>
        </w:rPr>
      </w:pPr>
      <w:r w:rsidRPr="00135055">
        <w:rPr>
          <w:rFonts w:ascii="Arial" w:hAnsi="Arial" w:cs="Arial"/>
          <w:sz w:val="24"/>
          <w:szCs w:val="24"/>
        </w:rPr>
        <w:t>5.4. A liquidação das despesas obedecerá rigorosamente o estabelecido na Lei nº 4.320/64 e alterações posteriores.</w:t>
      </w:r>
    </w:p>
    <w:p w:rsidR="009D1E08" w:rsidRPr="00135055" w:rsidRDefault="009D1E08" w:rsidP="00135055">
      <w:pPr>
        <w:spacing w:before="0"/>
        <w:jc w:val="both"/>
        <w:rPr>
          <w:rFonts w:ascii="Arial" w:hAnsi="Arial" w:cs="Arial"/>
          <w:sz w:val="24"/>
          <w:szCs w:val="24"/>
        </w:rPr>
      </w:pPr>
      <w:r w:rsidRPr="00135055">
        <w:rPr>
          <w:rFonts w:ascii="Arial" w:hAnsi="Arial" w:cs="Arial"/>
          <w:sz w:val="24"/>
          <w:szCs w:val="24"/>
        </w:rPr>
        <w:t>5.5. Se houver alguma incorreção na Nota Fiscal/Fatura, a mesma será devolvida à Contratada para correção, ficando estabelecido que o prazo para pagamento será contado a partir da data de apresentação na nova Nota Fiscal/Fatura, sem qualquer ônus ou correção a ser paga pela Contratante.</w:t>
      </w:r>
    </w:p>
    <w:p w:rsidR="009D1E08" w:rsidRDefault="009D1E08" w:rsidP="00135055">
      <w:pPr>
        <w:spacing w:before="0"/>
        <w:jc w:val="both"/>
        <w:rPr>
          <w:rFonts w:ascii="Arial" w:hAnsi="Arial" w:cs="Arial"/>
          <w:sz w:val="24"/>
          <w:szCs w:val="24"/>
        </w:rPr>
      </w:pPr>
      <w:r w:rsidRPr="00135055">
        <w:rPr>
          <w:rFonts w:ascii="Arial" w:hAnsi="Arial" w:cs="Arial"/>
          <w:sz w:val="24"/>
          <w:szCs w:val="24"/>
        </w:rPr>
        <w:t>5.7. Deverá constar no documento fiscal o número da licitação, o número do pedido de fornecimento, bem como do nome do banco, número da conta corrente e agência bancária da contratada, sem os quais o pagamento ficará retido por falta de informações.</w:t>
      </w:r>
    </w:p>
    <w:p w:rsidR="009D65DE" w:rsidRPr="009D65DE" w:rsidRDefault="009D65DE" w:rsidP="00135055">
      <w:pPr>
        <w:spacing w:before="0"/>
        <w:jc w:val="both"/>
        <w:rPr>
          <w:rFonts w:ascii="Arial" w:hAnsi="Arial" w:cs="Arial"/>
          <w:sz w:val="24"/>
          <w:szCs w:val="24"/>
          <w:u w:val="single"/>
        </w:rPr>
      </w:pPr>
    </w:p>
    <w:p w:rsidR="009D65DE" w:rsidRDefault="009D1E08" w:rsidP="00135055">
      <w:pPr>
        <w:spacing w:before="0"/>
        <w:jc w:val="both"/>
        <w:rPr>
          <w:rFonts w:ascii="Arial" w:hAnsi="Arial" w:cs="Arial"/>
          <w:b/>
          <w:sz w:val="24"/>
          <w:szCs w:val="24"/>
          <w:u w:val="single"/>
        </w:rPr>
      </w:pPr>
      <w:r w:rsidRPr="009D65DE">
        <w:rPr>
          <w:rFonts w:ascii="Arial" w:hAnsi="Arial" w:cs="Arial"/>
          <w:b/>
          <w:sz w:val="24"/>
          <w:szCs w:val="24"/>
          <w:u w:val="single"/>
        </w:rPr>
        <w:t xml:space="preserve">CLÁUSULA SEXTA - DO PRAZO DE VIGÊNCIA </w:t>
      </w:r>
    </w:p>
    <w:p w:rsidR="009D65DE" w:rsidRPr="009D65DE" w:rsidRDefault="009D1E08" w:rsidP="009D65DE">
      <w:pPr>
        <w:jc w:val="both"/>
        <w:rPr>
          <w:rFonts w:ascii="Arial" w:hAnsi="Arial" w:cs="Arial"/>
          <w:b/>
          <w:sz w:val="24"/>
          <w:szCs w:val="24"/>
        </w:rPr>
      </w:pPr>
      <w:r w:rsidRPr="00135055">
        <w:rPr>
          <w:rFonts w:ascii="Arial" w:hAnsi="Arial" w:cs="Arial"/>
          <w:sz w:val="24"/>
          <w:szCs w:val="24"/>
        </w:rPr>
        <w:t xml:space="preserve">6.1. </w:t>
      </w:r>
      <w:r w:rsidR="009D65DE" w:rsidRPr="009D65DE">
        <w:rPr>
          <w:rFonts w:ascii="Arial" w:hAnsi="Arial" w:cs="Arial"/>
          <w:sz w:val="24"/>
          <w:szCs w:val="24"/>
        </w:rPr>
        <w:t>O prazo de vigência do presente contrato terá início na data de sua assinatura</w:t>
      </w:r>
      <w:r w:rsidR="009D65DE">
        <w:rPr>
          <w:rFonts w:ascii="Arial" w:hAnsi="Arial" w:cs="Arial"/>
          <w:sz w:val="24"/>
          <w:szCs w:val="24"/>
        </w:rPr>
        <w:t xml:space="preserve"> e </w:t>
      </w:r>
      <w:r w:rsidR="009D65DE" w:rsidRPr="009D65DE">
        <w:rPr>
          <w:rFonts w:ascii="Arial" w:hAnsi="Arial" w:cs="Arial"/>
          <w:sz w:val="24"/>
          <w:szCs w:val="24"/>
        </w:rPr>
        <w:t xml:space="preserve">término em </w:t>
      </w:r>
      <w:r w:rsidR="009D65DE">
        <w:rPr>
          <w:rFonts w:ascii="Arial" w:hAnsi="Arial" w:cs="Arial"/>
          <w:b/>
          <w:sz w:val="24"/>
          <w:szCs w:val="24"/>
        </w:rPr>
        <w:t>31/12/2018</w:t>
      </w:r>
      <w:r w:rsidR="009D65DE" w:rsidRPr="009D65DE">
        <w:rPr>
          <w:rFonts w:ascii="Arial" w:hAnsi="Arial" w:cs="Arial"/>
          <w:b/>
          <w:sz w:val="24"/>
          <w:szCs w:val="24"/>
        </w:rPr>
        <w:t>.</w:t>
      </w:r>
    </w:p>
    <w:p w:rsidR="009D1E08" w:rsidRPr="009D65DE" w:rsidRDefault="009D1E08" w:rsidP="00135055">
      <w:pPr>
        <w:spacing w:before="0"/>
        <w:rPr>
          <w:rFonts w:ascii="Arial" w:hAnsi="Arial" w:cs="Arial"/>
          <w:sz w:val="24"/>
          <w:szCs w:val="24"/>
          <w:u w:val="single"/>
        </w:rPr>
      </w:pPr>
    </w:p>
    <w:p w:rsidR="009D1E08" w:rsidRPr="009D65DE" w:rsidRDefault="009D1E08" w:rsidP="00135055">
      <w:pPr>
        <w:spacing w:before="0"/>
        <w:jc w:val="both"/>
        <w:rPr>
          <w:rFonts w:ascii="Arial" w:hAnsi="Arial" w:cs="Arial"/>
          <w:b/>
          <w:sz w:val="24"/>
          <w:szCs w:val="24"/>
          <w:u w:val="single"/>
        </w:rPr>
      </w:pPr>
      <w:r w:rsidRPr="009D65DE">
        <w:rPr>
          <w:rFonts w:ascii="Arial" w:hAnsi="Arial" w:cs="Arial"/>
          <w:b/>
          <w:sz w:val="24"/>
          <w:szCs w:val="24"/>
          <w:u w:val="single"/>
        </w:rPr>
        <w:t>CLÁUSULA SÉTIMA - DA DOTAÇÃO ORÇAMENTÁRIA</w:t>
      </w:r>
    </w:p>
    <w:p w:rsidR="009D1E08" w:rsidRPr="00135055" w:rsidRDefault="009D1E08" w:rsidP="00135055">
      <w:pPr>
        <w:spacing w:before="0"/>
        <w:jc w:val="both"/>
        <w:rPr>
          <w:rFonts w:ascii="Arial" w:hAnsi="Arial" w:cs="Arial"/>
          <w:sz w:val="24"/>
          <w:szCs w:val="24"/>
        </w:rPr>
      </w:pPr>
      <w:r w:rsidRPr="00135055">
        <w:rPr>
          <w:rFonts w:ascii="Arial" w:hAnsi="Arial" w:cs="Arial"/>
          <w:sz w:val="24"/>
          <w:szCs w:val="24"/>
        </w:rPr>
        <w:t xml:space="preserve">7.1. As </w:t>
      </w:r>
      <w:r w:rsidR="009D65DE">
        <w:rPr>
          <w:rFonts w:ascii="Arial" w:hAnsi="Arial" w:cs="Arial"/>
          <w:sz w:val="24"/>
          <w:szCs w:val="24"/>
        </w:rPr>
        <w:t xml:space="preserve">despesas decorrente do presente contrato </w:t>
      </w:r>
      <w:r w:rsidRPr="00135055">
        <w:rPr>
          <w:rFonts w:ascii="Arial" w:hAnsi="Arial" w:cs="Arial"/>
          <w:sz w:val="24"/>
          <w:szCs w:val="24"/>
        </w:rPr>
        <w:t xml:space="preserve">serão pagos com recurso </w:t>
      </w:r>
      <w:r w:rsidR="009D65DE">
        <w:rPr>
          <w:rFonts w:ascii="Arial" w:hAnsi="Arial" w:cs="Arial"/>
          <w:sz w:val="24"/>
          <w:szCs w:val="24"/>
        </w:rPr>
        <w:t>do FNAS e com recurso Ordinario.</w:t>
      </w:r>
    </w:p>
    <w:p w:rsidR="00436FD4" w:rsidRDefault="00436FD4" w:rsidP="00135055">
      <w:pPr>
        <w:spacing w:before="0"/>
        <w:jc w:val="both"/>
        <w:rPr>
          <w:rFonts w:ascii="Arial" w:hAnsi="Arial" w:cs="Arial"/>
          <w:b/>
          <w:sz w:val="24"/>
          <w:szCs w:val="24"/>
        </w:rPr>
      </w:pPr>
      <w:r w:rsidRPr="00135055">
        <w:rPr>
          <w:rFonts w:ascii="Arial" w:hAnsi="Arial" w:cs="Arial"/>
          <w:b/>
          <w:sz w:val="24"/>
          <w:szCs w:val="24"/>
        </w:rPr>
        <w:t>Secretaria Municipal de Assistência e Desenvolvimento Social</w:t>
      </w:r>
    </w:p>
    <w:p w:rsidR="00436FD4" w:rsidRDefault="009D65DE" w:rsidP="00135055">
      <w:pPr>
        <w:spacing w:before="0"/>
        <w:jc w:val="both"/>
        <w:rPr>
          <w:rFonts w:ascii="Arial" w:hAnsi="Arial" w:cs="Arial"/>
          <w:sz w:val="24"/>
          <w:szCs w:val="24"/>
        </w:rPr>
      </w:pPr>
      <w:r>
        <w:rPr>
          <w:rFonts w:ascii="Arial" w:hAnsi="Arial" w:cs="Arial"/>
          <w:sz w:val="24"/>
          <w:szCs w:val="24"/>
        </w:rPr>
        <w:t>1</w:t>
      </w:r>
      <w:r w:rsidR="000C36BB">
        <w:rPr>
          <w:rFonts w:ascii="Arial" w:hAnsi="Arial" w:cs="Arial"/>
          <w:sz w:val="24"/>
          <w:szCs w:val="24"/>
        </w:rPr>
        <w:t xml:space="preserve">3010000 </w:t>
      </w:r>
      <w:r w:rsidR="00436FD4" w:rsidRPr="00135055">
        <w:rPr>
          <w:rFonts w:ascii="Arial" w:hAnsi="Arial" w:cs="Arial"/>
          <w:sz w:val="24"/>
          <w:szCs w:val="24"/>
        </w:rPr>
        <w:t>- Outros serviços de terceiros- pessoa jurídica</w:t>
      </w:r>
      <w:r w:rsidR="00B32EF1">
        <w:rPr>
          <w:rFonts w:ascii="Arial" w:hAnsi="Arial" w:cs="Arial"/>
          <w:sz w:val="24"/>
          <w:szCs w:val="24"/>
        </w:rPr>
        <w:t xml:space="preserve"> - Ficha: 395</w:t>
      </w:r>
    </w:p>
    <w:p w:rsidR="000C36BB" w:rsidRDefault="00B32EF1" w:rsidP="00135055">
      <w:pPr>
        <w:spacing w:before="0"/>
        <w:jc w:val="both"/>
        <w:rPr>
          <w:rFonts w:ascii="Arial" w:hAnsi="Arial" w:cs="Arial"/>
          <w:sz w:val="24"/>
          <w:szCs w:val="24"/>
        </w:rPr>
      </w:pPr>
      <w:r>
        <w:rPr>
          <w:rFonts w:ascii="Arial" w:hAnsi="Arial" w:cs="Arial"/>
          <w:sz w:val="24"/>
          <w:szCs w:val="24"/>
        </w:rPr>
        <w:t>1000000</w:t>
      </w:r>
      <w:r w:rsidR="000C36BB">
        <w:rPr>
          <w:rFonts w:ascii="Arial" w:hAnsi="Arial" w:cs="Arial"/>
          <w:sz w:val="24"/>
          <w:szCs w:val="24"/>
        </w:rPr>
        <w:t>0</w:t>
      </w:r>
      <w:r>
        <w:rPr>
          <w:rFonts w:ascii="Arial" w:hAnsi="Arial" w:cs="Arial"/>
          <w:sz w:val="24"/>
          <w:szCs w:val="24"/>
        </w:rPr>
        <w:t xml:space="preserve"> </w:t>
      </w:r>
      <w:r w:rsidR="00436FD4" w:rsidRPr="00135055">
        <w:rPr>
          <w:rFonts w:ascii="Arial" w:hAnsi="Arial" w:cs="Arial"/>
          <w:sz w:val="24"/>
          <w:szCs w:val="24"/>
        </w:rPr>
        <w:t>- Outros serviços de terceiros- pessoa jurídica</w:t>
      </w:r>
      <w:r>
        <w:rPr>
          <w:rFonts w:ascii="Arial" w:hAnsi="Arial" w:cs="Arial"/>
          <w:sz w:val="24"/>
          <w:szCs w:val="24"/>
        </w:rPr>
        <w:t xml:space="preserve"> – Ficha: 382</w:t>
      </w:r>
    </w:p>
    <w:p w:rsidR="000C36BB" w:rsidRDefault="000C36BB" w:rsidP="00135055">
      <w:pPr>
        <w:spacing w:before="0"/>
        <w:jc w:val="both"/>
        <w:rPr>
          <w:rFonts w:ascii="Arial" w:hAnsi="Arial" w:cs="Arial"/>
          <w:b/>
          <w:sz w:val="24"/>
          <w:szCs w:val="24"/>
        </w:rPr>
      </w:pPr>
      <w:r w:rsidRPr="00135055">
        <w:rPr>
          <w:rFonts w:ascii="Arial" w:hAnsi="Arial" w:cs="Arial"/>
          <w:b/>
          <w:sz w:val="24"/>
          <w:szCs w:val="24"/>
        </w:rPr>
        <w:t>Secretaria Municipal de</w:t>
      </w:r>
      <w:r>
        <w:rPr>
          <w:rFonts w:ascii="Arial" w:hAnsi="Arial" w:cs="Arial"/>
          <w:b/>
          <w:sz w:val="24"/>
          <w:szCs w:val="24"/>
        </w:rPr>
        <w:t xml:space="preserve"> Eduação e Cultura</w:t>
      </w:r>
    </w:p>
    <w:p w:rsidR="000C36BB" w:rsidRDefault="000C36BB" w:rsidP="00135055">
      <w:pPr>
        <w:spacing w:before="0"/>
        <w:jc w:val="both"/>
        <w:rPr>
          <w:rFonts w:ascii="Arial" w:hAnsi="Arial" w:cs="Arial"/>
          <w:sz w:val="24"/>
          <w:szCs w:val="24"/>
        </w:rPr>
      </w:pPr>
      <w:r>
        <w:rPr>
          <w:rFonts w:ascii="Arial" w:hAnsi="Arial" w:cs="Arial"/>
          <w:sz w:val="24"/>
          <w:szCs w:val="24"/>
        </w:rPr>
        <w:t xml:space="preserve">11010000 – </w:t>
      </w:r>
      <w:r w:rsidRPr="00135055">
        <w:rPr>
          <w:rFonts w:ascii="Arial" w:hAnsi="Arial" w:cs="Arial"/>
          <w:sz w:val="24"/>
          <w:szCs w:val="24"/>
        </w:rPr>
        <w:t>Outros serviços de terceiros- pessoa jurídica</w:t>
      </w:r>
      <w:r>
        <w:rPr>
          <w:rFonts w:ascii="Arial" w:hAnsi="Arial" w:cs="Arial"/>
          <w:sz w:val="24"/>
          <w:szCs w:val="24"/>
        </w:rPr>
        <w:t xml:space="preserve"> - Ficha: 259</w:t>
      </w:r>
    </w:p>
    <w:p w:rsidR="000C36BB" w:rsidRDefault="000C36BB" w:rsidP="00135055">
      <w:pPr>
        <w:spacing w:before="0"/>
        <w:jc w:val="both"/>
        <w:rPr>
          <w:rFonts w:ascii="Arial" w:hAnsi="Arial" w:cs="Arial"/>
          <w:sz w:val="24"/>
          <w:szCs w:val="24"/>
        </w:rPr>
      </w:pPr>
      <w:r>
        <w:rPr>
          <w:rFonts w:ascii="Arial" w:hAnsi="Arial" w:cs="Arial"/>
          <w:sz w:val="24"/>
          <w:szCs w:val="24"/>
        </w:rPr>
        <w:t xml:space="preserve">11010000 – </w:t>
      </w:r>
      <w:r w:rsidRPr="00135055">
        <w:rPr>
          <w:rFonts w:ascii="Arial" w:hAnsi="Arial" w:cs="Arial"/>
          <w:sz w:val="24"/>
          <w:szCs w:val="24"/>
        </w:rPr>
        <w:t>Outros serviços de terceiros- pessoa jurídica</w:t>
      </w:r>
      <w:r>
        <w:rPr>
          <w:rFonts w:ascii="Arial" w:hAnsi="Arial" w:cs="Arial"/>
          <w:sz w:val="24"/>
          <w:szCs w:val="24"/>
        </w:rPr>
        <w:t xml:space="preserve"> - Ficha: 207</w:t>
      </w:r>
    </w:p>
    <w:p w:rsidR="000C36BB" w:rsidRDefault="000C36BB" w:rsidP="00135055">
      <w:pPr>
        <w:spacing w:before="0"/>
        <w:jc w:val="both"/>
        <w:rPr>
          <w:rFonts w:ascii="Arial" w:hAnsi="Arial" w:cs="Arial"/>
          <w:sz w:val="24"/>
          <w:szCs w:val="24"/>
        </w:rPr>
      </w:pPr>
      <w:r>
        <w:rPr>
          <w:rFonts w:ascii="Arial" w:hAnsi="Arial" w:cs="Arial"/>
          <w:sz w:val="24"/>
          <w:szCs w:val="24"/>
        </w:rPr>
        <w:t xml:space="preserve">10000000 – </w:t>
      </w:r>
      <w:r w:rsidRPr="00135055">
        <w:rPr>
          <w:rFonts w:ascii="Arial" w:hAnsi="Arial" w:cs="Arial"/>
          <w:sz w:val="24"/>
          <w:szCs w:val="24"/>
        </w:rPr>
        <w:t>Outros serviços de terceiros- pessoa jurídica</w:t>
      </w:r>
      <w:r>
        <w:rPr>
          <w:rFonts w:ascii="Arial" w:hAnsi="Arial" w:cs="Arial"/>
          <w:sz w:val="24"/>
          <w:szCs w:val="24"/>
        </w:rPr>
        <w:t xml:space="preserve"> - Ficha: 310</w:t>
      </w:r>
    </w:p>
    <w:p w:rsidR="00B32EF1" w:rsidRDefault="000C36BB" w:rsidP="00135055">
      <w:pPr>
        <w:spacing w:before="0"/>
        <w:jc w:val="both"/>
        <w:rPr>
          <w:rFonts w:ascii="Arial" w:hAnsi="Arial" w:cs="Arial"/>
          <w:sz w:val="24"/>
          <w:szCs w:val="24"/>
        </w:rPr>
      </w:pPr>
      <w:r>
        <w:rPr>
          <w:rFonts w:ascii="Arial" w:hAnsi="Arial" w:cs="Arial"/>
          <w:sz w:val="24"/>
          <w:szCs w:val="24"/>
        </w:rPr>
        <w:t xml:space="preserve">11010000 –  </w:t>
      </w:r>
      <w:r w:rsidRPr="00135055">
        <w:rPr>
          <w:rFonts w:ascii="Arial" w:hAnsi="Arial" w:cs="Arial"/>
          <w:sz w:val="24"/>
          <w:szCs w:val="24"/>
        </w:rPr>
        <w:t>Outros serviços de terceiros- pessoa jurídica</w:t>
      </w:r>
      <w:r>
        <w:rPr>
          <w:rFonts w:ascii="Arial" w:hAnsi="Arial" w:cs="Arial"/>
          <w:sz w:val="24"/>
          <w:szCs w:val="24"/>
        </w:rPr>
        <w:t xml:space="preserve"> - Ficha: 270</w:t>
      </w:r>
    </w:p>
    <w:p w:rsidR="000C36BB" w:rsidRDefault="000C36BB" w:rsidP="00135055">
      <w:pPr>
        <w:spacing w:before="0"/>
        <w:jc w:val="both"/>
        <w:rPr>
          <w:rFonts w:ascii="Arial" w:hAnsi="Arial" w:cs="Arial"/>
          <w:sz w:val="24"/>
          <w:szCs w:val="24"/>
        </w:rPr>
      </w:pPr>
      <w:r>
        <w:rPr>
          <w:rFonts w:ascii="Arial" w:hAnsi="Arial" w:cs="Arial"/>
          <w:sz w:val="24"/>
          <w:szCs w:val="24"/>
        </w:rPr>
        <w:t xml:space="preserve">11010000 – </w:t>
      </w:r>
      <w:r w:rsidRPr="00135055">
        <w:rPr>
          <w:rFonts w:ascii="Arial" w:hAnsi="Arial" w:cs="Arial"/>
          <w:sz w:val="24"/>
          <w:szCs w:val="24"/>
        </w:rPr>
        <w:t>Outros serviços de terceiros- pessoa jurídica</w:t>
      </w:r>
      <w:r>
        <w:rPr>
          <w:rFonts w:ascii="Arial" w:hAnsi="Arial" w:cs="Arial"/>
          <w:sz w:val="24"/>
          <w:szCs w:val="24"/>
        </w:rPr>
        <w:t xml:space="preserve">  -Ficha: 234</w:t>
      </w:r>
    </w:p>
    <w:p w:rsidR="000C36BB" w:rsidRDefault="000C36BB" w:rsidP="00135055">
      <w:pPr>
        <w:spacing w:before="0"/>
        <w:jc w:val="both"/>
        <w:rPr>
          <w:rFonts w:ascii="Arial" w:hAnsi="Arial" w:cs="Arial"/>
          <w:sz w:val="24"/>
          <w:szCs w:val="24"/>
        </w:rPr>
      </w:pPr>
      <w:r>
        <w:rPr>
          <w:rFonts w:ascii="Arial" w:hAnsi="Arial" w:cs="Arial"/>
          <w:sz w:val="24"/>
          <w:szCs w:val="24"/>
        </w:rPr>
        <w:t xml:space="preserve">10000000 – </w:t>
      </w:r>
      <w:r w:rsidRPr="00135055">
        <w:rPr>
          <w:rFonts w:ascii="Arial" w:hAnsi="Arial" w:cs="Arial"/>
          <w:sz w:val="24"/>
          <w:szCs w:val="24"/>
        </w:rPr>
        <w:t>Outros serviços de terceiros- pessoa jurídica</w:t>
      </w:r>
      <w:r>
        <w:rPr>
          <w:rFonts w:ascii="Arial" w:hAnsi="Arial" w:cs="Arial"/>
          <w:sz w:val="24"/>
          <w:szCs w:val="24"/>
        </w:rPr>
        <w:t xml:space="preserve"> - Ficha: 330</w:t>
      </w:r>
    </w:p>
    <w:p w:rsidR="0054621C" w:rsidRDefault="0054621C" w:rsidP="00135055">
      <w:pPr>
        <w:spacing w:before="0"/>
        <w:jc w:val="both"/>
        <w:rPr>
          <w:rFonts w:ascii="Arial" w:hAnsi="Arial" w:cs="Arial"/>
          <w:sz w:val="24"/>
          <w:szCs w:val="24"/>
        </w:rPr>
      </w:pPr>
    </w:p>
    <w:p w:rsidR="009D1E08" w:rsidRPr="00B32EF1" w:rsidRDefault="009D1E08" w:rsidP="00135055">
      <w:pPr>
        <w:spacing w:before="0"/>
        <w:jc w:val="both"/>
        <w:rPr>
          <w:rFonts w:ascii="Arial" w:hAnsi="Arial" w:cs="Arial"/>
          <w:b/>
          <w:sz w:val="24"/>
          <w:szCs w:val="24"/>
          <w:u w:val="single"/>
        </w:rPr>
      </w:pPr>
      <w:r w:rsidRPr="00B32EF1">
        <w:rPr>
          <w:rFonts w:ascii="Arial" w:hAnsi="Arial" w:cs="Arial"/>
          <w:b/>
          <w:sz w:val="24"/>
          <w:szCs w:val="24"/>
          <w:u w:val="single"/>
        </w:rPr>
        <w:t xml:space="preserve">CLÁUSULA NONA - DA ENTREGA </w:t>
      </w:r>
      <w:r w:rsidR="00436FD4" w:rsidRPr="00B32EF1">
        <w:rPr>
          <w:rFonts w:ascii="Arial" w:hAnsi="Arial" w:cs="Arial"/>
          <w:b/>
          <w:sz w:val="24"/>
          <w:szCs w:val="24"/>
          <w:u w:val="single"/>
        </w:rPr>
        <w:t>E RECEBIMENTO DA PRESTAÇÃO DE SERVIÇO</w:t>
      </w:r>
    </w:p>
    <w:p w:rsidR="009D1E08" w:rsidRPr="00135055" w:rsidRDefault="00436FD4" w:rsidP="00135055">
      <w:pPr>
        <w:spacing w:before="0"/>
        <w:jc w:val="both"/>
        <w:rPr>
          <w:rFonts w:ascii="Arial" w:hAnsi="Arial" w:cs="Arial"/>
          <w:sz w:val="24"/>
          <w:szCs w:val="24"/>
        </w:rPr>
      </w:pPr>
      <w:r w:rsidRPr="00135055">
        <w:rPr>
          <w:rFonts w:ascii="Arial" w:hAnsi="Arial" w:cs="Arial"/>
          <w:sz w:val="24"/>
          <w:szCs w:val="24"/>
        </w:rPr>
        <w:t>9.1. A prestação de serviço será de acordo com termo de referência.</w:t>
      </w:r>
    </w:p>
    <w:p w:rsidR="009D1E08" w:rsidRPr="00135055" w:rsidRDefault="00E85AFA" w:rsidP="00135055">
      <w:pPr>
        <w:spacing w:before="0"/>
        <w:jc w:val="both"/>
        <w:rPr>
          <w:rFonts w:ascii="Arial" w:hAnsi="Arial" w:cs="Arial"/>
          <w:sz w:val="24"/>
          <w:szCs w:val="24"/>
        </w:rPr>
      </w:pPr>
      <w:r w:rsidRPr="00135055">
        <w:rPr>
          <w:rFonts w:ascii="Arial" w:hAnsi="Arial" w:cs="Arial"/>
          <w:sz w:val="24"/>
          <w:szCs w:val="24"/>
        </w:rPr>
        <w:t>a) Quanto a prestação de serviço</w:t>
      </w:r>
      <w:r w:rsidR="009D1E08" w:rsidRPr="00135055">
        <w:rPr>
          <w:rFonts w:ascii="Arial" w:hAnsi="Arial" w:cs="Arial"/>
          <w:sz w:val="24"/>
          <w:szCs w:val="24"/>
        </w:rPr>
        <w:t xml:space="preserve">, a </w:t>
      </w:r>
      <w:r w:rsidR="00B32EF1">
        <w:rPr>
          <w:rFonts w:ascii="Arial" w:hAnsi="Arial" w:cs="Arial"/>
          <w:sz w:val="24"/>
          <w:szCs w:val="24"/>
        </w:rPr>
        <w:t>realização</w:t>
      </w:r>
      <w:r w:rsidR="009D1E08" w:rsidRPr="00135055">
        <w:rPr>
          <w:rFonts w:ascii="Arial" w:hAnsi="Arial" w:cs="Arial"/>
          <w:sz w:val="24"/>
          <w:szCs w:val="24"/>
        </w:rPr>
        <w:t xml:space="preserve"> deverá ocorrerá em parcelas de acordo com os pedidos de fornecimento e necessidade da Secret</w:t>
      </w:r>
      <w:r w:rsidRPr="00135055">
        <w:rPr>
          <w:rFonts w:ascii="Arial" w:hAnsi="Arial" w:cs="Arial"/>
          <w:sz w:val="24"/>
          <w:szCs w:val="24"/>
        </w:rPr>
        <w:t>aria.</w:t>
      </w:r>
    </w:p>
    <w:p w:rsidR="009D1E08" w:rsidRPr="00135055" w:rsidRDefault="009D1E08" w:rsidP="00135055">
      <w:pPr>
        <w:spacing w:before="0"/>
        <w:jc w:val="both"/>
        <w:rPr>
          <w:rFonts w:ascii="Arial" w:hAnsi="Arial" w:cs="Arial"/>
          <w:sz w:val="24"/>
          <w:szCs w:val="24"/>
        </w:rPr>
      </w:pPr>
      <w:r w:rsidRPr="00135055">
        <w:rPr>
          <w:rFonts w:ascii="Arial" w:hAnsi="Arial" w:cs="Arial"/>
          <w:sz w:val="24"/>
          <w:szCs w:val="24"/>
        </w:rPr>
        <w:t xml:space="preserve">b) Os prazos de </w:t>
      </w:r>
      <w:r w:rsidR="00B32EF1">
        <w:rPr>
          <w:rFonts w:ascii="Arial" w:hAnsi="Arial" w:cs="Arial"/>
          <w:sz w:val="24"/>
          <w:szCs w:val="24"/>
        </w:rPr>
        <w:t>prestação dos serviços</w:t>
      </w:r>
      <w:r w:rsidRPr="00135055">
        <w:rPr>
          <w:rFonts w:ascii="Arial" w:hAnsi="Arial" w:cs="Arial"/>
          <w:sz w:val="24"/>
          <w:szCs w:val="24"/>
        </w:rPr>
        <w:t xml:space="preserve"> deverão ser rigorosamente respeitados por parte do vencedor, sob pena de perda do direito de </w:t>
      </w:r>
      <w:r w:rsidR="00B32EF1">
        <w:rPr>
          <w:rFonts w:ascii="Arial" w:hAnsi="Arial" w:cs="Arial"/>
          <w:sz w:val="24"/>
          <w:szCs w:val="24"/>
        </w:rPr>
        <w:t>realização</w:t>
      </w:r>
      <w:r w:rsidRPr="00135055">
        <w:rPr>
          <w:rFonts w:ascii="Arial" w:hAnsi="Arial" w:cs="Arial"/>
          <w:sz w:val="24"/>
          <w:szCs w:val="24"/>
        </w:rPr>
        <w:t>, condicionando assim à Prefeitura o direito de promover o cancelamento do contrato formulado em favor da empresa vencedora, sem qualquer indenização, dando condições ao segundo colocado para no caso de aceitação das mesmas condições preestabelecidas, promover a entrega do item em questão.</w:t>
      </w:r>
    </w:p>
    <w:p w:rsidR="009D1E08" w:rsidRPr="00135055" w:rsidRDefault="009D1E08" w:rsidP="00135055">
      <w:pPr>
        <w:spacing w:before="0"/>
        <w:jc w:val="both"/>
        <w:rPr>
          <w:rFonts w:ascii="Arial" w:hAnsi="Arial" w:cs="Arial"/>
          <w:sz w:val="24"/>
          <w:szCs w:val="24"/>
        </w:rPr>
      </w:pPr>
      <w:r w:rsidRPr="00135055">
        <w:rPr>
          <w:rFonts w:ascii="Arial" w:hAnsi="Arial" w:cs="Arial"/>
          <w:sz w:val="24"/>
          <w:szCs w:val="24"/>
        </w:rPr>
        <w:t>9.3. A Administração Contratante designará, formalmente, o servidor (ou comissão de, no mínimo, 3 três membros, na hipótese do parágrafo 8º do art. 15 da Lei nº 8.666/93) responsável pelo recebimento do material, por meio de termo circunstanciado que comprove a adequação do objeto aos termos deste contrato e pela atestação provisória e/ou definitiva dos mesmos em até 05 (cinco) dias consecutivos.</w:t>
      </w:r>
    </w:p>
    <w:p w:rsidR="009D1E08" w:rsidRPr="00135055" w:rsidRDefault="009D1E08" w:rsidP="00135055">
      <w:pPr>
        <w:spacing w:before="0"/>
        <w:jc w:val="both"/>
        <w:rPr>
          <w:rFonts w:ascii="Arial" w:hAnsi="Arial" w:cs="Arial"/>
          <w:sz w:val="24"/>
          <w:szCs w:val="24"/>
        </w:rPr>
      </w:pPr>
      <w:r w:rsidRPr="00135055">
        <w:rPr>
          <w:rFonts w:ascii="Arial" w:hAnsi="Arial" w:cs="Arial"/>
          <w:sz w:val="24"/>
          <w:szCs w:val="24"/>
        </w:rPr>
        <w:t>9.4. Constatadas irregularidades no objeto contratad</w:t>
      </w:r>
      <w:r w:rsidR="00B02946">
        <w:rPr>
          <w:rFonts w:ascii="Arial" w:hAnsi="Arial" w:cs="Arial"/>
          <w:sz w:val="24"/>
          <w:szCs w:val="24"/>
        </w:rPr>
        <w:t>o</w:t>
      </w:r>
      <w:r w:rsidRPr="00135055">
        <w:rPr>
          <w:rFonts w:ascii="Arial" w:hAnsi="Arial" w:cs="Arial"/>
          <w:sz w:val="24"/>
          <w:szCs w:val="24"/>
        </w:rPr>
        <w:t>, a contratante poderá:</w:t>
      </w:r>
    </w:p>
    <w:p w:rsidR="009D1E08" w:rsidRPr="00135055" w:rsidRDefault="009D1E08" w:rsidP="00135055">
      <w:pPr>
        <w:spacing w:before="0"/>
        <w:jc w:val="both"/>
        <w:rPr>
          <w:rFonts w:ascii="Arial" w:hAnsi="Arial" w:cs="Arial"/>
          <w:sz w:val="24"/>
          <w:szCs w:val="24"/>
        </w:rPr>
      </w:pPr>
      <w:r w:rsidRPr="00135055">
        <w:rPr>
          <w:rFonts w:ascii="Arial" w:hAnsi="Arial" w:cs="Arial"/>
          <w:sz w:val="24"/>
          <w:szCs w:val="24"/>
        </w:rPr>
        <w:t>a) Se disser respeito à especificação, rejeitá-lo, determinando sua substituição ou rescindindo a contratação, sem prejuízo das penalidades cabíveis;</w:t>
      </w:r>
    </w:p>
    <w:p w:rsidR="009D1E08" w:rsidRPr="00135055" w:rsidRDefault="009D1E08" w:rsidP="00135055">
      <w:pPr>
        <w:spacing w:before="0"/>
        <w:jc w:val="both"/>
        <w:rPr>
          <w:rFonts w:ascii="Arial" w:hAnsi="Arial" w:cs="Arial"/>
          <w:sz w:val="24"/>
          <w:szCs w:val="24"/>
        </w:rPr>
      </w:pPr>
      <w:r w:rsidRPr="00135055">
        <w:rPr>
          <w:rFonts w:ascii="Arial" w:hAnsi="Arial" w:cs="Arial"/>
          <w:sz w:val="24"/>
          <w:szCs w:val="24"/>
        </w:rPr>
        <w:t xml:space="preserve">b) </w:t>
      </w:r>
      <w:r w:rsidR="00B02946">
        <w:rPr>
          <w:rFonts w:ascii="Arial" w:hAnsi="Arial" w:cs="Arial"/>
          <w:sz w:val="24"/>
          <w:szCs w:val="24"/>
        </w:rPr>
        <w:t>fiscal</w:t>
      </w:r>
      <w:r w:rsidRPr="00135055">
        <w:rPr>
          <w:rFonts w:ascii="Arial" w:hAnsi="Arial" w:cs="Arial"/>
          <w:sz w:val="24"/>
          <w:szCs w:val="24"/>
        </w:rPr>
        <w:t xml:space="preserve"> poderá solicitar a correção de eventuais falhas ou irregularidades que forem verificadas sem prejuízo para o disposto nos artigos 441 a 446 do Código Civil de 2002;</w:t>
      </w:r>
    </w:p>
    <w:p w:rsidR="00B02946" w:rsidRPr="00135055" w:rsidRDefault="00B02946" w:rsidP="00135055">
      <w:pPr>
        <w:spacing w:before="0"/>
        <w:jc w:val="both"/>
        <w:rPr>
          <w:rFonts w:ascii="Arial" w:hAnsi="Arial" w:cs="Arial"/>
          <w:sz w:val="24"/>
          <w:szCs w:val="24"/>
        </w:rPr>
      </w:pPr>
    </w:p>
    <w:p w:rsidR="009D1E08" w:rsidRPr="00B02946" w:rsidRDefault="009D1E08" w:rsidP="00135055">
      <w:pPr>
        <w:spacing w:before="0"/>
        <w:jc w:val="both"/>
        <w:rPr>
          <w:rFonts w:ascii="Arial" w:hAnsi="Arial" w:cs="Arial"/>
          <w:b/>
          <w:sz w:val="24"/>
          <w:szCs w:val="24"/>
          <w:u w:val="single"/>
        </w:rPr>
      </w:pPr>
      <w:r w:rsidRPr="00B02946">
        <w:rPr>
          <w:rFonts w:ascii="Arial" w:hAnsi="Arial" w:cs="Arial"/>
          <w:b/>
          <w:sz w:val="24"/>
          <w:szCs w:val="24"/>
          <w:u w:val="single"/>
        </w:rPr>
        <w:t>CLÁUSULA DÉCIMA - DA RESPONSABILIDADE DAS PARTES</w:t>
      </w:r>
    </w:p>
    <w:p w:rsidR="009D1E08" w:rsidRPr="00B02946" w:rsidRDefault="009D1E08" w:rsidP="00135055">
      <w:pPr>
        <w:spacing w:before="0"/>
        <w:jc w:val="both"/>
        <w:rPr>
          <w:rFonts w:ascii="Arial" w:hAnsi="Arial" w:cs="Arial"/>
          <w:b/>
          <w:sz w:val="24"/>
          <w:szCs w:val="24"/>
        </w:rPr>
      </w:pPr>
      <w:r w:rsidRPr="00B02946">
        <w:rPr>
          <w:rFonts w:ascii="Arial" w:hAnsi="Arial" w:cs="Arial"/>
          <w:b/>
          <w:sz w:val="24"/>
          <w:szCs w:val="24"/>
        </w:rPr>
        <w:t>10.1. Compete à Contratada:</w:t>
      </w:r>
    </w:p>
    <w:p w:rsidR="00B02946" w:rsidRPr="00B02946" w:rsidRDefault="00B02946" w:rsidP="00690DFB">
      <w:pPr>
        <w:widowControl w:val="0"/>
        <w:tabs>
          <w:tab w:val="num" w:pos="644"/>
        </w:tabs>
        <w:autoSpaceDE w:val="0"/>
        <w:autoSpaceDN w:val="0"/>
        <w:adjustRightInd w:val="0"/>
        <w:spacing w:before="0"/>
        <w:jc w:val="both"/>
        <w:rPr>
          <w:rFonts w:ascii="Arial" w:hAnsi="Arial" w:cs="Arial"/>
          <w:sz w:val="24"/>
          <w:szCs w:val="24"/>
        </w:rPr>
      </w:pPr>
      <w:r w:rsidRPr="00B02946">
        <w:rPr>
          <w:rFonts w:ascii="Arial" w:hAnsi="Arial" w:cs="Arial"/>
          <w:sz w:val="24"/>
          <w:szCs w:val="24"/>
        </w:rPr>
        <w:t>Executar os serviços em conformidade com as especificações constantes neste Contrato, independentemente de transcrição.</w:t>
      </w:r>
    </w:p>
    <w:p w:rsidR="00B02946" w:rsidRPr="00B02946" w:rsidRDefault="00B02946" w:rsidP="00690DFB">
      <w:pPr>
        <w:widowControl w:val="0"/>
        <w:autoSpaceDE w:val="0"/>
        <w:autoSpaceDN w:val="0"/>
        <w:adjustRightInd w:val="0"/>
        <w:spacing w:before="0"/>
        <w:jc w:val="both"/>
        <w:rPr>
          <w:rFonts w:ascii="Arial" w:hAnsi="Arial" w:cs="Arial"/>
          <w:sz w:val="24"/>
          <w:szCs w:val="24"/>
        </w:rPr>
      </w:pPr>
      <w:r w:rsidRPr="00B02946">
        <w:rPr>
          <w:rFonts w:ascii="Arial" w:hAnsi="Arial" w:cs="Arial"/>
          <w:sz w:val="24"/>
          <w:szCs w:val="24"/>
        </w:rPr>
        <w:t>Dar ciência ao CONTRATANTE, imediatamente e por escrito, sobre qualquer anormalidade que verificar na execução do presente contrato.</w:t>
      </w:r>
    </w:p>
    <w:p w:rsidR="00B02946" w:rsidRPr="00B02946" w:rsidRDefault="00B02946" w:rsidP="00690DFB">
      <w:pPr>
        <w:widowControl w:val="0"/>
        <w:autoSpaceDE w:val="0"/>
        <w:autoSpaceDN w:val="0"/>
        <w:adjustRightInd w:val="0"/>
        <w:spacing w:before="0"/>
        <w:jc w:val="both"/>
        <w:rPr>
          <w:rFonts w:ascii="Arial" w:hAnsi="Arial" w:cs="Arial"/>
          <w:sz w:val="24"/>
          <w:szCs w:val="24"/>
        </w:rPr>
      </w:pPr>
      <w:r w:rsidRPr="00B02946">
        <w:rPr>
          <w:rFonts w:ascii="Arial" w:hAnsi="Arial" w:cs="Arial"/>
          <w:sz w:val="24"/>
          <w:szCs w:val="24"/>
        </w:rPr>
        <w:t>Arcar com as despesas decorrentes da execução do presente Contrato.</w:t>
      </w:r>
    </w:p>
    <w:p w:rsidR="00B02946" w:rsidRPr="00B02946" w:rsidRDefault="00B02946" w:rsidP="00690DFB">
      <w:pPr>
        <w:widowControl w:val="0"/>
        <w:autoSpaceDE w:val="0"/>
        <w:autoSpaceDN w:val="0"/>
        <w:adjustRightInd w:val="0"/>
        <w:spacing w:before="0"/>
        <w:jc w:val="both"/>
        <w:rPr>
          <w:rFonts w:ascii="Arial" w:hAnsi="Arial" w:cs="Arial"/>
          <w:sz w:val="24"/>
          <w:szCs w:val="24"/>
        </w:rPr>
      </w:pPr>
      <w:r w:rsidRPr="00B02946">
        <w:rPr>
          <w:rFonts w:ascii="Arial" w:hAnsi="Arial" w:cs="Arial"/>
          <w:sz w:val="24"/>
          <w:szCs w:val="24"/>
        </w:rPr>
        <w:t>Prestar imediatamente os esclarecimentos solicitados pelo CONTRATANTE.</w:t>
      </w:r>
    </w:p>
    <w:p w:rsidR="00B02946" w:rsidRPr="00B02946" w:rsidRDefault="00B02946" w:rsidP="00690DFB">
      <w:pPr>
        <w:widowControl w:val="0"/>
        <w:autoSpaceDE w:val="0"/>
        <w:autoSpaceDN w:val="0"/>
        <w:adjustRightInd w:val="0"/>
        <w:spacing w:before="0"/>
        <w:jc w:val="both"/>
        <w:rPr>
          <w:rFonts w:ascii="Arial" w:hAnsi="Arial" w:cs="Arial"/>
          <w:sz w:val="24"/>
          <w:szCs w:val="24"/>
        </w:rPr>
      </w:pPr>
      <w:r w:rsidRPr="00B02946">
        <w:rPr>
          <w:rFonts w:ascii="Arial" w:hAnsi="Arial" w:cs="Arial"/>
          <w:sz w:val="24"/>
          <w:szCs w:val="24"/>
        </w:rPr>
        <w:t>Fiscalizar o perfeito cumprimento do presente contrato a que se obrigou, cabendo-lhe, integralmente, o ônus decorrente. Tal fiscalização dar-se-á independentemente da que será exercida pelo CONTRATANTE;</w:t>
      </w:r>
    </w:p>
    <w:p w:rsidR="00B02946" w:rsidRPr="00B02946" w:rsidRDefault="00B02946" w:rsidP="00690DFB">
      <w:pPr>
        <w:widowControl w:val="0"/>
        <w:autoSpaceDE w:val="0"/>
        <w:autoSpaceDN w:val="0"/>
        <w:adjustRightInd w:val="0"/>
        <w:spacing w:before="0"/>
        <w:jc w:val="both"/>
        <w:rPr>
          <w:rFonts w:ascii="Arial" w:hAnsi="Arial" w:cs="Arial"/>
          <w:sz w:val="24"/>
          <w:szCs w:val="24"/>
        </w:rPr>
      </w:pPr>
      <w:r w:rsidRPr="00B02946">
        <w:rPr>
          <w:rFonts w:ascii="Arial" w:hAnsi="Arial" w:cs="Arial"/>
          <w:sz w:val="24"/>
          <w:szCs w:val="24"/>
        </w:rPr>
        <w:t>Responder por todo e qualquer dano que causar ao CONTRATANTE ou a terceiros, ainda que culposo, praticado por seus prepostos, empregados ou mandatário não excluindo ou reduzindo essa responsabilidade à fiscalização ou acompanhamento pelo CONTRATANTE;</w:t>
      </w:r>
    </w:p>
    <w:p w:rsidR="00B02946" w:rsidRPr="00B02946" w:rsidRDefault="00B02946" w:rsidP="00690DFB">
      <w:pPr>
        <w:widowControl w:val="0"/>
        <w:autoSpaceDE w:val="0"/>
        <w:autoSpaceDN w:val="0"/>
        <w:adjustRightInd w:val="0"/>
        <w:spacing w:before="0"/>
        <w:jc w:val="both"/>
        <w:rPr>
          <w:rFonts w:ascii="Arial" w:hAnsi="Arial" w:cs="Arial"/>
          <w:sz w:val="24"/>
          <w:szCs w:val="24"/>
        </w:rPr>
      </w:pPr>
      <w:r w:rsidRPr="00B02946">
        <w:rPr>
          <w:rFonts w:ascii="Arial" w:hAnsi="Arial" w:cs="Arial"/>
          <w:sz w:val="24"/>
          <w:szCs w:val="24"/>
        </w:rPr>
        <w:t>Responder perante o CONTRATANTE por qualquer tipo de autuação ou ação que venha a sofrer em decorrência do presente contrato, assegurando ao CONTRATANTE o exercício do direito de regresso, eximindo-o de toda e qualquer solidariedade ou responsabilidade;</w:t>
      </w:r>
    </w:p>
    <w:p w:rsidR="00B02946" w:rsidRPr="00B02946" w:rsidRDefault="00B02946" w:rsidP="00690DFB">
      <w:pPr>
        <w:widowControl w:val="0"/>
        <w:autoSpaceDE w:val="0"/>
        <w:autoSpaceDN w:val="0"/>
        <w:adjustRightInd w:val="0"/>
        <w:spacing w:before="0"/>
        <w:jc w:val="both"/>
        <w:rPr>
          <w:rFonts w:ascii="Arial" w:hAnsi="Arial" w:cs="Arial"/>
          <w:sz w:val="24"/>
          <w:szCs w:val="24"/>
        </w:rPr>
      </w:pPr>
      <w:r w:rsidRPr="00B02946">
        <w:rPr>
          <w:rFonts w:ascii="Arial" w:hAnsi="Arial" w:cs="Arial"/>
          <w:sz w:val="24"/>
          <w:szCs w:val="24"/>
        </w:rPr>
        <w:t>Não caucionar ou utilizar o presente contrato para qualquer operação financeira;</w:t>
      </w:r>
    </w:p>
    <w:p w:rsidR="00B02946" w:rsidRPr="00B02946" w:rsidRDefault="00B02946" w:rsidP="00690DFB">
      <w:pPr>
        <w:widowControl w:val="0"/>
        <w:autoSpaceDE w:val="0"/>
        <w:autoSpaceDN w:val="0"/>
        <w:adjustRightInd w:val="0"/>
        <w:spacing w:before="0"/>
        <w:jc w:val="both"/>
        <w:rPr>
          <w:rFonts w:ascii="Arial" w:hAnsi="Arial" w:cs="Arial"/>
          <w:sz w:val="24"/>
          <w:szCs w:val="24"/>
        </w:rPr>
      </w:pPr>
      <w:r w:rsidRPr="00B02946">
        <w:rPr>
          <w:rFonts w:ascii="Arial" w:hAnsi="Arial" w:cs="Arial"/>
          <w:sz w:val="24"/>
          <w:szCs w:val="24"/>
        </w:rPr>
        <w:lastRenderedPageBreak/>
        <w:t>Manter todas as condições de habilitação e qualificação exigidas no ato convocatório, durante toda a execução do contrato.</w:t>
      </w:r>
    </w:p>
    <w:p w:rsidR="00B02946" w:rsidRPr="00B02946" w:rsidRDefault="00B02946" w:rsidP="00690DFB">
      <w:pPr>
        <w:widowControl w:val="0"/>
        <w:autoSpaceDE w:val="0"/>
        <w:autoSpaceDN w:val="0"/>
        <w:adjustRightInd w:val="0"/>
        <w:spacing w:before="0"/>
        <w:jc w:val="both"/>
        <w:rPr>
          <w:rFonts w:ascii="Arial" w:hAnsi="Arial" w:cs="Arial"/>
          <w:sz w:val="24"/>
          <w:szCs w:val="24"/>
        </w:rPr>
      </w:pPr>
      <w:r w:rsidRPr="00B02946">
        <w:rPr>
          <w:rFonts w:ascii="Arial" w:hAnsi="Arial" w:cs="Arial"/>
          <w:sz w:val="24"/>
          <w:szCs w:val="24"/>
        </w:rPr>
        <w:t xml:space="preserve">O CONTRATADO fica obrigado a reparar, corrigir, refazer, às suas expensas, no total ou em parte, o objeto do contrato em que se verificarem vícios, defeitos ou incorreções resultantes da execução dos serviços ou de materiais empregados. </w:t>
      </w:r>
    </w:p>
    <w:p w:rsidR="00B02946" w:rsidRPr="00B02946" w:rsidRDefault="00B02946" w:rsidP="00690DFB">
      <w:pPr>
        <w:widowControl w:val="0"/>
        <w:autoSpaceDE w:val="0"/>
        <w:autoSpaceDN w:val="0"/>
        <w:adjustRightInd w:val="0"/>
        <w:spacing w:before="0"/>
        <w:jc w:val="both"/>
        <w:rPr>
          <w:rFonts w:ascii="Arial" w:hAnsi="Arial" w:cs="Arial"/>
          <w:sz w:val="24"/>
          <w:szCs w:val="24"/>
        </w:rPr>
      </w:pPr>
      <w:r w:rsidRPr="00B02946">
        <w:rPr>
          <w:rFonts w:ascii="Arial" w:hAnsi="Arial" w:cs="Arial"/>
          <w:sz w:val="24"/>
          <w:szCs w:val="24"/>
        </w:rPr>
        <w:t>O CONTRATADO será responsável por todos os encargos trabalhistas, previdenciários, fiscais e comerciais resultantes da execução do presente contrato.</w:t>
      </w:r>
    </w:p>
    <w:p w:rsidR="00B02946" w:rsidRPr="00B02946" w:rsidRDefault="00B02946" w:rsidP="00690DFB">
      <w:pPr>
        <w:spacing w:before="0"/>
        <w:jc w:val="both"/>
        <w:rPr>
          <w:rFonts w:ascii="Arial" w:hAnsi="Arial" w:cs="Arial"/>
          <w:sz w:val="24"/>
          <w:szCs w:val="24"/>
        </w:rPr>
      </w:pPr>
      <w:r w:rsidRPr="00B02946">
        <w:rPr>
          <w:rFonts w:ascii="Arial" w:hAnsi="Arial" w:cs="Arial"/>
          <w:sz w:val="24"/>
          <w:szCs w:val="24"/>
        </w:rPr>
        <w:t>Fornecer à CONTRATANTE, sempre que solicitada pela mesma</w:t>
      </w:r>
      <w:r w:rsidR="00690DFB">
        <w:rPr>
          <w:rFonts w:ascii="Arial" w:hAnsi="Arial" w:cs="Arial"/>
          <w:sz w:val="24"/>
          <w:szCs w:val="24"/>
        </w:rPr>
        <w:t xml:space="preserve"> ou pelo </w:t>
      </w:r>
      <w:r w:rsidRPr="00B02946">
        <w:rPr>
          <w:rFonts w:ascii="Arial" w:hAnsi="Arial" w:cs="Arial"/>
          <w:sz w:val="24"/>
          <w:szCs w:val="24"/>
        </w:rPr>
        <w:t>Gestor do contrato, a relação nominal de empregados encarregados de executar o serviço contratado, indicando o número da carteira de trabalho, a data da contratação e do registro no Ministério do Trabalho, atualizando as informações, no prazo máximo de 05 (cinco) dias, em caso de substituição de qualquer empregado, bem como, todo e qualquer documento que deverá ser entregue no prazo de 10 (dez) dias úteis.</w:t>
      </w:r>
    </w:p>
    <w:p w:rsidR="00B02946" w:rsidRPr="00B02946" w:rsidRDefault="00B02946" w:rsidP="00690DFB">
      <w:pPr>
        <w:spacing w:before="0"/>
        <w:jc w:val="both"/>
        <w:rPr>
          <w:rFonts w:ascii="Arial" w:hAnsi="Arial" w:cs="Arial"/>
          <w:sz w:val="24"/>
          <w:szCs w:val="24"/>
        </w:rPr>
      </w:pPr>
      <w:r w:rsidRPr="00B02946">
        <w:rPr>
          <w:rFonts w:ascii="Arial" w:hAnsi="Arial" w:cs="Arial"/>
          <w:sz w:val="24"/>
          <w:szCs w:val="24"/>
        </w:rPr>
        <w:t>Efetuar o pagamento de seus empregados no prazo da Lei, independentemente do recebimento da fatura;</w:t>
      </w:r>
    </w:p>
    <w:p w:rsidR="00B02946" w:rsidRPr="00B02946" w:rsidRDefault="00B02946" w:rsidP="00690DFB">
      <w:pPr>
        <w:spacing w:before="0"/>
        <w:jc w:val="both"/>
        <w:rPr>
          <w:rFonts w:ascii="Arial" w:hAnsi="Arial" w:cs="Arial"/>
          <w:sz w:val="24"/>
          <w:szCs w:val="24"/>
        </w:rPr>
      </w:pPr>
      <w:r w:rsidRPr="00B02946">
        <w:rPr>
          <w:rFonts w:ascii="Arial" w:hAnsi="Arial" w:cs="Arial"/>
          <w:sz w:val="24"/>
          <w:szCs w:val="24"/>
        </w:rPr>
        <w:t>Dotar seus empregados de equipamentos de proteção individual (segurança), quando necessários conforme preceituado pela Norma de Segurança e Medicina do Trabalho.</w:t>
      </w:r>
    </w:p>
    <w:p w:rsidR="00B02946" w:rsidRPr="00B02946" w:rsidRDefault="00B02946" w:rsidP="00690DFB">
      <w:pPr>
        <w:spacing w:before="0"/>
        <w:jc w:val="both"/>
        <w:rPr>
          <w:rFonts w:ascii="Arial" w:hAnsi="Arial" w:cs="Arial"/>
          <w:sz w:val="24"/>
          <w:szCs w:val="24"/>
        </w:rPr>
      </w:pPr>
      <w:r w:rsidRPr="00B02946">
        <w:rPr>
          <w:rFonts w:ascii="Arial" w:hAnsi="Arial" w:cs="Arial"/>
          <w:sz w:val="24"/>
          <w:szCs w:val="24"/>
        </w:rPr>
        <w:t>Pagar todos os encargos trabalhistas, previdenciários, fiscais e comerciais resultantes da execução deste Contrato, especialmente o INSS, FGTS e ISS, anexando a cada fatura apresentada à CONTRATANTE, a comprovação do efetivo recolhimento dos valores correspondentes à fatura do mês anterior, vedada a apresentação de Certidões Negativas como comprovação do pagamento dos encargos mencionados;</w:t>
      </w:r>
    </w:p>
    <w:p w:rsidR="00B02946" w:rsidRPr="00B02946" w:rsidRDefault="00B02946" w:rsidP="00690DFB">
      <w:pPr>
        <w:spacing w:before="0"/>
        <w:jc w:val="both"/>
        <w:rPr>
          <w:rFonts w:ascii="Arial" w:hAnsi="Arial" w:cs="Arial"/>
          <w:sz w:val="24"/>
          <w:szCs w:val="24"/>
        </w:rPr>
      </w:pPr>
      <w:r w:rsidRPr="00B02946">
        <w:rPr>
          <w:rFonts w:ascii="Arial" w:hAnsi="Arial" w:cs="Arial"/>
          <w:sz w:val="24"/>
          <w:szCs w:val="24"/>
        </w:rPr>
        <w:t>Cumprir rigorosamente as normas e condições estabelecidas no edital;</w:t>
      </w:r>
    </w:p>
    <w:p w:rsidR="00B02946" w:rsidRPr="00B02946" w:rsidRDefault="00B02946" w:rsidP="00690DFB">
      <w:pPr>
        <w:spacing w:before="0"/>
        <w:jc w:val="both"/>
        <w:rPr>
          <w:rFonts w:ascii="Arial" w:hAnsi="Arial" w:cs="Arial"/>
          <w:sz w:val="24"/>
          <w:szCs w:val="24"/>
        </w:rPr>
      </w:pPr>
      <w:r w:rsidRPr="00B02946">
        <w:rPr>
          <w:rFonts w:ascii="Arial" w:hAnsi="Arial" w:cs="Arial"/>
          <w:sz w:val="24"/>
          <w:szCs w:val="24"/>
        </w:rPr>
        <w:t>Atender ao disposto nas normas de trânsito Federal e Estadual</w:t>
      </w:r>
      <w:r w:rsidR="00690DFB">
        <w:rPr>
          <w:rFonts w:ascii="Arial" w:hAnsi="Arial" w:cs="Arial"/>
          <w:sz w:val="24"/>
          <w:szCs w:val="24"/>
        </w:rPr>
        <w:t>.</w:t>
      </w:r>
    </w:p>
    <w:p w:rsidR="00B02946" w:rsidRPr="00B02946" w:rsidRDefault="00B02946" w:rsidP="00690DFB">
      <w:pPr>
        <w:spacing w:before="0"/>
        <w:jc w:val="both"/>
        <w:rPr>
          <w:rFonts w:ascii="Arial" w:hAnsi="Arial" w:cs="Arial"/>
          <w:sz w:val="24"/>
          <w:szCs w:val="24"/>
        </w:rPr>
      </w:pPr>
      <w:r w:rsidRPr="00B02946">
        <w:rPr>
          <w:rFonts w:ascii="Arial" w:hAnsi="Arial" w:cs="Arial"/>
          <w:sz w:val="24"/>
          <w:szCs w:val="24"/>
        </w:rPr>
        <w:t>Contratar seguro de passageiros;</w:t>
      </w:r>
    </w:p>
    <w:p w:rsidR="00B02946" w:rsidRPr="00B02946" w:rsidRDefault="00B02946" w:rsidP="00690DFB">
      <w:pPr>
        <w:tabs>
          <w:tab w:val="left" w:pos="993"/>
          <w:tab w:val="left" w:pos="1418"/>
        </w:tabs>
        <w:suppressAutoHyphens/>
        <w:overflowPunct w:val="0"/>
        <w:autoSpaceDE w:val="0"/>
        <w:autoSpaceDN w:val="0"/>
        <w:adjustRightInd w:val="0"/>
        <w:spacing w:before="0"/>
        <w:jc w:val="both"/>
        <w:textAlignment w:val="baseline"/>
        <w:rPr>
          <w:rFonts w:ascii="Arial" w:hAnsi="Arial" w:cs="Arial"/>
          <w:sz w:val="24"/>
          <w:szCs w:val="24"/>
          <w:lang w:eastAsia="en-US"/>
        </w:rPr>
      </w:pPr>
      <w:r w:rsidRPr="00B02946">
        <w:rPr>
          <w:rFonts w:ascii="Arial" w:hAnsi="Arial" w:cs="Arial"/>
          <w:sz w:val="24"/>
          <w:szCs w:val="24"/>
          <w:lang w:eastAsia="en-US"/>
        </w:rPr>
        <w:t>Manter os veículos em perfeitas condições de uso e seus acessórios tais como: extintor de incêndio, estofamento, vidros, toda parte elétrica e sinalizadores, pneus inclusive o “step”, chave de roda, cabo de força, macaco e demais ferramentas.</w:t>
      </w:r>
    </w:p>
    <w:p w:rsidR="00B02946" w:rsidRPr="00B02946" w:rsidRDefault="00B02946" w:rsidP="00690DFB">
      <w:pPr>
        <w:overflowPunct w:val="0"/>
        <w:autoSpaceDE w:val="0"/>
        <w:autoSpaceDN w:val="0"/>
        <w:adjustRightInd w:val="0"/>
        <w:spacing w:before="0"/>
        <w:jc w:val="both"/>
        <w:textAlignment w:val="baseline"/>
        <w:rPr>
          <w:rFonts w:ascii="Arial" w:hAnsi="Arial" w:cs="Arial"/>
          <w:sz w:val="24"/>
          <w:szCs w:val="24"/>
          <w:lang w:eastAsia="en-US"/>
        </w:rPr>
      </w:pPr>
      <w:r w:rsidRPr="00B02946">
        <w:rPr>
          <w:rFonts w:ascii="Arial" w:hAnsi="Arial" w:cs="Arial"/>
          <w:sz w:val="24"/>
          <w:szCs w:val="24"/>
          <w:lang w:eastAsia="en-US"/>
        </w:rPr>
        <w:t>Será de inteira responsabilidade da CONTRATADA os possíveis danos causados por colisões, roubo e incêndios aos veículos utilizados na locação objeto do Contrato, ou a terceiros.</w:t>
      </w:r>
    </w:p>
    <w:p w:rsidR="00B02946" w:rsidRPr="00B02946" w:rsidRDefault="00B02946" w:rsidP="00690DFB">
      <w:pPr>
        <w:overflowPunct w:val="0"/>
        <w:autoSpaceDE w:val="0"/>
        <w:autoSpaceDN w:val="0"/>
        <w:adjustRightInd w:val="0"/>
        <w:spacing w:before="0"/>
        <w:jc w:val="both"/>
        <w:textAlignment w:val="baseline"/>
        <w:rPr>
          <w:rFonts w:ascii="Arial" w:hAnsi="Arial" w:cs="Arial"/>
          <w:sz w:val="24"/>
          <w:szCs w:val="24"/>
          <w:lang w:eastAsia="en-US"/>
        </w:rPr>
      </w:pPr>
      <w:r w:rsidRPr="00B02946">
        <w:rPr>
          <w:rFonts w:ascii="Arial" w:hAnsi="Arial" w:cs="Arial"/>
          <w:sz w:val="24"/>
          <w:szCs w:val="24"/>
          <w:lang w:eastAsia="en-US"/>
        </w:rPr>
        <w:t>Na execução dos serviços objeto deste Contrato, deverá ser utilizado motoristas devidamente habilitados para a função.</w:t>
      </w:r>
    </w:p>
    <w:p w:rsidR="00B02946" w:rsidRPr="00B02946" w:rsidRDefault="00B02946" w:rsidP="00690DFB">
      <w:pPr>
        <w:overflowPunct w:val="0"/>
        <w:autoSpaceDE w:val="0"/>
        <w:autoSpaceDN w:val="0"/>
        <w:adjustRightInd w:val="0"/>
        <w:spacing w:before="0"/>
        <w:jc w:val="both"/>
        <w:textAlignment w:val="baseline"/>
        <w:rPr>
          <w:rFonts w:ascii="Arial" w:hAnsi="Arial" w:cs="Arial"/>
          <w:sz w:val="24"/>
          <w:szCs w:val="24"/>
          <w:lang w:eastAsia="en-US"/>
        </w:rPr>
      </w:pPr>
      <w:r w:rsidRPr="00B02946">
        <w:rPr>
          <w:rFonts w:ascii="Arial" w:hAnsi="Arial" w:cs="Arial"/>
          <w:sz w:val="24"/>
          <w:szCs w:val="24"/>
          <w:lang w:eastAsia="en-US"/>
        </w:rPr>
        <w:t>A CONTRATADA empregará um número adequado de motorista, de forma que os mesmos possam gozar os repousos previstos em Lei.</w:t>
      </w:r>
    </w:p>
    <w:p w:rsidR="00B02946" w:rsidRPr="00B02946" w:rsidRDefault="00B02946" w:rsidP="00690DFB">
      <w:pPr>
        <w:overflowPunct w:val="0"/>
        <w:autoSpaceDE w:val="0"/>
        <w:autoSpaceDN w:val="0"/>
        <w:adjustRightInd w:val="0"/>
        <w:spacing w:before="0"/>
        <w:jc w:val="both"/>
        <w:textAlignment w:val="baseline"/>
        <w:rPr>
          <w:rFonts w:ascii="Arial" w:hAnsi="Arial" w:cs="Arial"/>
          <w:sz w:val="24"/>
          <w:szCs w:val="24"/>
          <w:lang w:eastAsia="en-US"/>
        </w:rPr>
      </w:pPr>
      <w:r w:rsidRPr="00B02946">
        <w:rPr>
          <w:rFonts w:ascii="Arial" w:hAnsi="Arial" w:cs="Arial"/>
          <w:sz w:val="24"/>
          <w:szCs w:val="24"/>
          <w:lang w:eastAsia="en-US"/>
        </w:rPr>
        <w:t xml:space="preserve">A CONTRATADA deverá manter de reserva um número mínimo de veículos para substituição em casos eventuais. </w:t>
      </w:r>
    </w:p>
    <w:p w:rsidR="00B02946" w:rsidRPr="00B02946" w:rsidRDefault="00B02946" w:rsidP="00690DFB">
      <w:pPr>
        <w:overflowPunct w:val="0"/>
        <w:autoSpaceDE w:val="0"/>
        <w:autoSpaceDN w:val="0"/>
        <w:adjustRightInd w:val="0"/>
        <w:spacing w:before="0"/>
        <w:jc w:val="both"/>
        <w:textAlignment w:val="baseline"/>
        <w:rPr>
          <w:rFonts w:ascii="Arial" w:hAnsi="Arial" w:cs="Arial"/>
          <w:sz w:val="24"/>
          <w:szCs w:val="24"/>
          <w:lang w:eastAsia="en-US"/>
        </w:rPr>
      </w:pPr>
      <w:r w:rsidRPr="00B02946">
        <w:rPr>
          <w:rFonts w:ascii="Arial" w:hAnsi="Arial" w:cs="Arial"/>
          <w:sz w:val="24"/>
          <w:szCs w:val="24"/>
          <w:lang w:eastAsia="en-US"/>
        </w:rPr>
        <w:t>A CONTRATADA deverá submeter os veículos à vistoria d</w:t>
      </w:r>
      <w:r w:rsidR="0079686C">
        <w:rPr>
          <w:rFonts w:ascii="Arial" w:hAnsi="Arial" w:cs="Arial"/>
          <w:sz w:val="24"/>
          <w:szCs w:val="24"/>
          <w:lang w:eastAsia="en-US"/>
        </w:rPr>
        <w:t>o</w:t>
      </w:r>
      <w:r w:rsidRPr="00B02946">
        <w:rPr>
          <w:rFonts w:ascii="Arial" w:hAnsi="Arial" w:cs="Arial"/>
          <w:sz w:val="24"/>
          <w:szCs w:val="24"/>
          <w:lang w:eastAsia="en-US"/>
        </w:rPr>
        <w:t xml:space="preserve"> gestor do contrato sempre que solicitado pelo mesmo. </w:t>
      </w:r>
    </w:p>
    <w:p w:rsidR="00B02946" w:rsidRPr="00B02946" w:rsidRDefault="00B02946" w:rsidP="00690DFB">
      <w:pPr>
        <w:tabs>
          <w:tab w:val="left" w:pos="993"/>
          <w:tab w:val="left" w:pos="1418"/>
        </w:tabs>
        <w:suppressAutoHyphens/>
        <w:overflowPunct w:val="0"/>
        <w:autoSpaceDE w:val="0"/>
        <w:autoSpaceDN w:val="0"/>
        <w:adjustRightInd w:val="0"/>
        <w:spacing w:before="0"/>
        <w:jc w:val="both"/>
        <w:textAlignment w:val="baseline"/>
        <w:rPr>
          <w:rFonts w:ascii="Arial" w:hAnsi="Arial" w:cs="Arial"/>
          <w:b/>
          <w:sz w:val="24"/>
          <w:szCs w:val="24"/>
          <w:lang w:eastAsia="en-US"/>
        </w:rPr>
      </w:pPr>
      <w:r w:rsidRPr="00B02946">
        <w:rPr>
          <w:rFonts w:ascii="Arial" w:hAnsi="Arial" w:cs="Arial"/>
          <w:sz w:val="24"/>
          <w:szCs w:val="24"/>
          <w:lang w:eastAsia="en-US"/>
        </w:rPr>
        <w:t>A empresa vencedora deverá comprovar veículos com ano de fabricação igual ou acima de 2002</w:t>
      </w:r>
      <w:r w:rsidRPr="00B02946">
        <w:rPr>
          <w:rFonts w:ascii="Arial" w:hAnsi="Arial" w:cs="Arial"/>
          <w:b/>
          <w:sz w:val="24"/>
          <w:szCs w:val="24"/>
          <w:lang w:eastAsia="en-US"/>
        </w:rPr>
        <w:t>.</w:t>
      </w:r>
    </w:p>
    <w:p w:rsidR="00B02946" w:rsidRPr="00B02946" w:rsidRDefault="00B02946" w:rsidP="00690DFB">
      <w:pPr>
        <w:overflowPunct w:val="0"/>
        <w:autoSpaceDE w:val="0"/>
        <w:autoSpaceDN w:val="0"/>
        <w:adjustRightInd w:val="0"/>
        <w:spacing w:before="0"/>
        <w:jc w:val="both"/>
        <w:textAlignment w:val="baseline"/>
        <w:rPr>
          <w:rFonts w:ascii="Arial" w:hAnsi="Arial" w:cs="Arial"/>
          <w:sz w:val="24"/>
          <w:szCs w:val="24"/>
          <w:lang w:eastAsia="en-US"/>
        </w:rPr>
      </w:pPr>
      <w:r w:rsidRPr="00B02946">
        <w:rPr>
          <w:rFonts w:ascii="Arial" w:hAnsi="Arial" w:cs="Arial"/>
          <w:sz w:val="24"/>
          <w:szCs w:val="24"/>
          <w:lang w:eastAsia="en-US"/>
        </w:rPr>
        <w:lastRenderedPageBreak/>
        <w:t>O motorista deve estar uniformizado sempre que estiver de serviço.</w:t>
      </w:r>
    </w:p>
    <w:p w:rsidR="009D1E08" w:rsidRPr="00B02946" w:rsidRDefault="009D1E08" w:rsidP="00690DFB">
      <w:pPr>
        <w:spacing w:before="0"/>
        <w:jc w:val="both"/>
        <w:rPr>
          <w:rFonts w:ascii="Arial" w:hAnsi="Arial" w:cs="Arial"/>
          <w:b/>
          <w:sz w:val="24"/>
          <w:szCs w:val="24"/>
        </w:rPr>
      </w:pPr>
      <w:r w:rsidRPr="00B02946">
        <w:rPr>
          <w:rFonts w:ascii="Arial" w:hAnsi="Arial" w:cs="Arial"/>
          <w:b/>
          <w:sz w:val="24"/>
          <w:szCs w:val="24"/>
        </w:rPr>
        <w:t>10.2. Compete à Contratante:</w:t>
      </w:r>
    </w:p>
    <w:p w:rsidR="0079686C" w:rsidRPr="0079686C" w:rsidRDefault="0079686C" w:rsidP="0079686C">
      <w:pPr>
        <w:widowControl w:val="0"/>
        <w:autoSpaceDE w:val="0"/>
        <w:autoSpaceDN w:val="0"/>
        <w:adjustRightInd w:val="0"/>
        <w:spacing w:before="0"/>
        <w:jc w:val="both"/>
        <w:rPr>
          <w:rFonts w:ascii="Arial" w:hAnsi="Arial" w:cs="Arial"/>
          <w:sz w:val="24"/>
          <w:szCs w:val="24"/>
        </w:rPr>
      </w:pPr>
      <w:r>
        <w:rPr>
          <w:rFonts w:ascii="Arial" w:hAnsi="Arial" w:cs="Arial"/>
          <w:sz w:val="24"/>
          <w:szCs w:val="24"/>
        </w:rPr>
        <w:t xml:space="preserve">a) </w:t>
      </w:r>
      <w:r w:rsidRPr="0079686C">
        <w:rPr>
          <w:rFonts w:ascii="Arial" w:hAnsi="Arial" w:cs="Arial"/>
          <w:sz w:val="24"/>
          <w:szCs w:val="24"/>
        </w:rPr>
        <w:t>Notificar à CONTRATADA qualquer irregularidade encontrada na prestação dos serviços;</w:t>
      </w:r>
    </w:p>
    <w:p w:rsidR="0079686C" w:rsidRDefault="0079686C" w:rsidP="0079686C">
      <w:pPr>
        <w:widowControl w:val="0"/>
        <w:autoSpaceDE w:val="0"/>
        <w:autoSpaceDN w:val="0"/>
        <w:adjustRightInd w:val="0"/>
        <w:spacing w:before="0"/>
        <w:jc w:val="both"/>
        <w:rPr>
          <w:rFonts w:ascii="Arial" w:hAnsi="Arial" w:cs="Arial"/>
          <w:sz w:val="24"/>
          <w:szCs w:val="24"/>
        </w:rPr>
      </w:pPr>
      <w:r>
        <w:rPr>
          <w:rFonts w:ascii="Arial" w:hAnsi="Arial" w:cs="Arial"/>
          <w:sz w:val="24"/>
          <w:szCs w:val="24"/>
        </w:rPr>
        <w:t xml:space="preserve">b) </w:t>
      </w:r>
      <w:r w:rsidRPr="0079686C">
        <w:rPr>
          <w:rFonts w:ascii="Arial" w:hAnsi="Arial" w:cs="Arial"/>
          <w:sz w:val="24"/>
          <w:szCs w:val="24"/>
        </w:rPr>
        <w:t>Efetuar os pagamentos devidos nas condições estabelecidas neste contrato.</w:t>
      </w:r>
    </w:p>
    <w:p w:rsidR="0079686C" w:rsidRPr="0079686C" w:rsidRDefault="0079686C" w:rsidP="0079686C">
      <w:pPr>
        <w:widowControl w:val="0"/>
        <w:autoSpaceDE w:val="0"/>
        <w:autoSpaceDN w:val="0"/>
        <w:adjustRightInd w:val="0"/>
        <w:spacing w:before="0"/>
        <w:jc w:val="both"/>
        <w:rPr>
          <w:rFonts w:ascii="Arial" w:hAnsi="Arial" w:cs="Arial"/>
          <w:sz w:val="24"/>
          <w:szCs w:val="24"/>
        </w:rPr>
      </w:pPr>
    </w:p>
    <w:p w:rsidR="009D1E08" w:rsidRPr="0079686C" w:rsidRDefault="009D1E08" w:rsidP="00135055">
      <w:pPr>
        <w:spacing w:before="0"/>
        <w:jc w:val="both"/>
        <w:rPr>
          <w:rFonts w:ascii="Arial" w:hAnsi="Arial" w:cs="Arial"/>
          <w:b/>
          <w:sz w:val="24"/>
          <w:szCs w:val="24"/>
          <w:u w:val="single"/>
        </w:rPr>
      </w:pPr>
      <w:r w:rsidRPr="0079686C">
        <w:rPr>
          <w:rFonts w:ascii="Arial" w:hAnsi="Arial" w:cs="Arial"/>
          <w:b/>
          <w:sz w:val="24"/>
          <w:szCs w:val="24"/>
          <w:u w:val="single"/>
        </w:rPr>
        <w:t>CLÁUSULA DÉCIMA PRIMEIRA - DAS SANÇÕES ADMINISTRATIVAS</w:t>
      </w:r>
    </w:p>
    <w:p w:rsidR="009D1E08" w:rsidRPr="00135055" w:rsidRDefault="009D1E08" w:rsidP="00135055">
      <w:pPr>
        <w:spacing w:before="0"/>
        <w:jc w:val="both"/>
        <w:rPr>
          <w:rFonts w:ascii="Arial" w:hAnsi="Arial" w:cs="Arial"/>
          <w:sz w:val="24"/>
          <w:szCs w:val="24"/>
        </w:rPr>
      </w:pPr>
      <w:r w:rsidRPr="00135055">
        <w:rPr>
          <w:rFonts w:ascii="Arial" w:hAnsi="Arial" w:cs="Arial"/>
          <w:sz w:val="24"/>
          <w:szCs w:val="24"/>
        </w:rPr>
        <w:t>11.1. Em caso de atraso na execução do objeto contratado, multa de 0,3% (três centésimos por cento) por dia de atraso, até o limite de 20% (vinte por cento) sobre o valor total do contrato.</w:t>
      </w:r>
    </w:p>
    <w:p w:rsidR="009D1E08" w:rsidRPr="00135055" w:rsidRDefault="009D1E08" w:rsidP="00135055">
      <w:pPr>
        <w:spacing w:before="0"/>
        <w:jc w:val="both"/>
        <w:rPr>
          <w:rFonts w:ascii="Arial" w:hAnsi="Arial" w:cs="Arial"/>
          <w:sz w:val="24"/>
          <w:szCs w:val="24"/>
        </w:rPr>
      </w:pPr>
      <w:r w:rsidRPr="00135055">
        <w:rPr>
          <w:rFonts w:ascii="Arial" w:hAnsi="Arial" w:cs="Arial"/>
          <w:sz w:val="24"/>
          <w:szCs w:val="24"/>
        </w:rPr>
        <w:t xml:space="preserve">11.2. Sem prejuízo das sanções cominadas </w:t>
      </w:r>
      <w:r w:rsidR="0079686C">
        <w:rPr>
          <w:rFonts w:ascii="Arial" w:hAnsi="Arial" w:cs="Arial"/>
          <w:sz w:val="24"/>
          <w:szCs w:val="24"/>
        </w:rPr>
        <w:t>na</w:t>
      </w:r>
      <w:r w:rsidRPr="00135055">
        <w:rPr>
          <w:rFonts w:ascii="Arial" w:hAnsi="Arial" w:cs="Arial"/>
          <w:sz w:val="24"/>
          <w:szCs w:val="24"/>
        </w:rPr>
        <w:t xml:space="preserve"> Ata, no descumprimento de quaisquer obrigações</w:t>
      </w:r>
      <w:r w:rsidR="0079686C" w:rsidRPr="00135055">
        <w:rPr>
          <w:rFonts w:ascii="Arial" w:hAnsi="Arial" w:cs="Arial"/>
          <w:sz w:val="24"/>
          <w:szCs w:val="24"/>
        </w:rPr>
        <w:t xml:space="preserve"> </w:t>
      </w:r>
      <w:r w:rsidRPr="00135055">
        <w:rPr>
          <w:rFonts w:ascii="Arial" w:hAnsi="Arial" w:cs="Arial"/>
          <w:sz w:val="24"/>
          <w:szCs w:val="24"/>
        </w:rPr>
        <w:t>contratuais, a administração municipal poderá garantida a prévia e ampla defesa, aplicar multa de 10% (dez por cento) sobre o valor total cotado pela</w:t>
      </w:r>
      <w:r w:rsidR="0079686C">
        <w:rPr>
          <w:rFonts w:ascii="Arial" w:hAnsi="Arial" w:cs="Arial"/>
          <w:sz w:val="24"/>
          <w:szCs w:val="24"/>
        </w:rPr>
        <w:t xml:space="preserve"> </w:t>
      </w:r>
      <w:r w:rsidRPr="00135055">
        <w:rPr>
          <w:rFonts w:ascii="Arial" w:hAnsi="Arial" w:cs="Arial"/>
          <w:sz w:val="24"/>
          <w:szCs w:val="24"/>
        </w:rPr>
        <w:t>contratada.</w:t>
      </w:r>
    </w:p>
    <w:p w:rsidR="009D1E08" w:rsidRPr="00135055" w:rsidRDefault="009D1E08" w:rsidP="00135055">
      <w:pPr>
        <w:spacing w:before="0"/>
        <w:jc w:val="both"/>
        <w:rPr>
          <w:rFonts w:ascii="Arial" w:hAnsi="Arial" w:cs="Arial"/>
          <w:sz w:val="24"/>
          <w:szCs w:val="24"/>
        </w:rPr>
      </w:pPr>
      <w:r w:rsidRPr="00135055">
        <w:rPr>
          <w:rFonts w:ascii="Arial" w:hAnsi="Arial" w:cs="Arial"/>
          <w:sz w:val="24"/>
          <w:szCs w:val="24"/>
        </w:rPr>
        <w:t>11.3. A contratada sujeita-se ainda as seguinte penalidades:</w:t>
      </w:r>
    </w:p>
    <w:p w:rsidR="009D1E08" w:rsidRPr="00135055" w:rsidRDefault="009D1E08" w:rsidP="00135055">
      <w:pPr>
        <w:spacing w:before="0"/>
        <w:jc w:val="both"/>
        <w:rPr>
          <w:rFonts w:ascii="Arial" w:hAnsi="Arial" w:cs="Arial"/>
          <w:sz w:val="24"/>
          <w:szCs w:val="24"/>
        </w:rPr>
      </w:pPr>
      <w:r w:rsidRPr="00135055">
        <w:rPr>
          <w:rFonts w:ascii="Arial" w:hAnsi="Arial" w:cs="Arial"/>
          <w:sz w:val="24"/>
          <w:szCs w:val="24"/>
        </w:rPr>
        <w:t>a) Advertência;</w:t>
      </w:r>
    </w:p>
    <w:p w:rsidR="009D1E08" w:rsidRPr="00135055" w:rsidRDefault="009D1E08" w:rsidP="00135055">
      <w:pPr>
        <w:spacing w:before="0"/>
        <w:jc w:val="both"/>
        <w:rPr>
          <w:rFonts w:ascii="Arial" w:hAnsi="Arial" w:cs="Arial"/>
          <w:sz w:val="24"/>
          <w:szCs w:val="24"/>
        </w:rPr>
      </w:pPr>
      <w:r w:rsidRPr="00135055">
        <w:rPr>
          <w:rFonts w:ascii="Arial" w:hAnsi="Arial" w:cs="Arial"/>
          <w:sz w:val="24"/>
          <w:szCs w:val="24"/>
        </w:rPr>
        <w:t>b) Suspensão temporária de participar de licitações e impedimento de contratar com a administração municipal, por prazo de até 2 (dois) anos, e,</w:t>
      </w:r>
    </w:p>
    <w:p w:rsidR="009D1E08" w:rsidRPr="00135055" w:rsidRDefault="009D1E08" w:rsidP="00135055">
      <w:pPr>
        <w:spacing w:before="0"/>
        <w:jc w:val="both"/>
        <w:rPr>
          <w:rFonts w:ascii="Arial" w:hAnsi="Arial" w:cs="Arial"/>
          <w:sz w:val="24"/>
          <w:szCs w:val="24"/>
        </w:rPr>
      </w:pPr>
      <w:r w:rsidRPr="00135055">
        <w:rPr>
          <w:rFonts w:ascii="Arial" w:hAnsi="Arial" w:cs="Arial"/>
          <w:sz w:val="24"/>
          <w:szCs w:val="24"/>
        </w:rPr>
        <w:t>c) Declaração de Inidoneidade para licitar ou contratar com a Administração Pública pelo prazo de 05 (cinco) anos para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Administração Pública pelo prazo de até cinco anos e, se for o caso, será descredenciada no Cadastro de Fornecedores por igual período, sem prejuízo de outras sanções na forma da lei.</w:t>
      </w:r>
    </w:p>
    <w:p w:rsidR="009D1E08" w:rsidRPr="00135055" w:rsidRDefault="009D1E08" w:rsidP="00135055">
      <w:pPr>
        <w:spacing w:before="0"/>
        <w:jc w:val="both"/>
        <w:rPr>
          <w:rFonts w:ascii="Arial" w:hAnsi="Arial" w:cs="Arial"/>
          <w:sz w:val="24"/>
          <w:szCs w:val="24"/>
        </w:rPr>
      </w:pPr>
      <w:r w:rsidRPr="00135055">
        <w:rPr>
          <w:rFonts w:ascii="Arial" w:hAnsi="Arial" w:cs="Arial"/>
          <w:sz w:val="24"/>
          <w:szCs w:val="24"/>
        </w:rPr>
        <w:t>11.4 A multa, eventualmente imposta ao fornecedor, será automaticamente descontada da fatura a que fizer jus, acrescida de juros moratórios de 1% (um por cento) ao mês. Caso o fornecedor não tenha nenhum valor a receber da administração municipal, ser-lhe-á concedido o prazo de 05 (cinco) dias úteis, contados de sua intimação, para efetuar o pagamento da multa. Após esse prazo, não sendo efetuado o pagamento, seus dados serão encaminhados ao Órgão competente para que seja inscrita na dívida ativa do Município, podendo, ainda proceder à cobrança judicial da multa.</w:t>
      </w:r>
    </w:p>
    <w:p w:rsidR="009D1E08" w:rsidRPr="00135055" w:rsidRDefault="009D1E08" w:rsidP="00135055">
      <w:pPr>
        <w:spacing w:before="0"/>
        <w:jc w:val="both"/>
        <w:rPr>
          <w:rFonts w:ascii="Arial" w:hAnsi="Arial" w:cs="Arial"/>
          <w:sz w:val="24"/>
          <w:szCs w:val="24"/>
        </w:rPr>
      </w:pPr>
      <w:r w:rsidRPr="00135055">
        <w:rPr>
          <w:rFonts w:ascii="Arial" w:hAnsi="Arial" w:cs="Arial"/>
          <w:sz w:val="24"/>
          <w:szCs w:val="24"/>
        </w:rPr>
        <w:t>11.5 As penalidades previstas neste item têm caráter de sanção administrativa, consequentemente, a sua aplicação não exime a empresa vencedora da reparação das eventuais perdas e danos que seu ato punível venha acarretar à Prefeitura Municipal de São Domingos do Norte/ES.</w:t>
      </w:r>
    </w:p>
    <w:p w:rsidR="009D1E08" w:rsidRPr="00135055" w:rsidRDefault="009D1E08" w:rsidP="00135055">
      <w:pPr>
        <w:spacing w:before="0"/>
        <w:jc w:val="both"/>
        <w:rPr>
          <w:rFonts w:ascii="Arial" w:hAnsi="Arial" w:cs="Arial"/>
          <w:sz w:val="24"/>
          <w:szCs w:val="24"/>
        </w:rPr>
      </w:pPr>
      <w:r w:rsidRPr="00135055">
        <w:rPr>
          <w:rFonts w:ascii="Arial" w:hAnsi="Arial" w:cs="Arial"/>
          <w:sz w:val="24"/>
          <w:szCs w:val="24"/>
        </w:rPr>
        <w:t>11.6 A falsidade de declaração prestada, em qualquer das declarações exigidas neste Edital, caracterizará o crime de que trata o art. 299 do código penal, além da sanção prevista no item 21.3.3 deste Edital.</w:t>
      </w:r>
    </w:p>
    <w:p w:rsidR="009D1E08" w:rsidRPr="00135055" w:rsidRDefault="009D1E08" w:rsidP="00135055">
      <w:pPr>
        <w:spacing w:before="0"/>
        <w:jc w:val="both"/>
        <w:rPr>
          <w:rFonts w:ascii="Arial" w:hAnsi="Arial" w:cs="Arial"/>
          <w:sz w:val="24"/>
          <w:szCs w:val="24"/>
        </w:rPr>
      </w:pPr>
      <w:r w:rsidRPr="00135055">
        <w:rPr>
          <w:rFonts w:ascii="Arial" w:hAnsi="Arial" w:cs="Arial"/>
          <w:sz w:val="24"/>
          <w:szCs w:val="24"/>
        </w:rPr>
        <w:t>11.7. A aplicação da multa de mora não impede que a Administração rescinda unilateralmente o contrato e aplique as outras sanções previstas na Lei Federal nº. 8.666/93;</w:t>
      </w:r>
    </w:p>
    <w:p w:rsidR="009D1E08" w:rsidRPr="00135055" w:rsidRDefault="009D1E08" w:rsidP="00135055">
      <w:pPr>
        <w:spacing w:before="0"/>
        <w:jc w:val="both"/>
        <w:rPr>
          <w:rFonts w:ascii="Arial" w:hAnsi="Arial" w:cs="Arial"/>
          <w:sz w:val="24"/>
          <w:szCs w:val="24"/>
        </w:rPr>
      </w:pPr>
      <w:r w:rsidRPr="00135055">
        <w:rPr>
          <w:rFonts w:ascii="Arial" w:hAnsi="Arial" w:cs="Arial"/>
          <w:sz w:val="24"/>
          <w:szCs w:val="24"/>
        </w:rPr>
        <w:lastRenderedPageBreak/>
        <w:t>11.8 As sanções previstas nas alíneas “a”, “b” e “c”</w:t>
      </w:r>
      <w:r w:rsidR="0079686C">
        <w:rPr>
          <w:rFonts w:ascii="Arial" w:hAnsi="Arial" w:cs="Arial"/>
          <w:sz w:val="24"/>
          <w:szCs w:val="24"/>
        </w:rPr>
        <w:t>,</w:t>
      </w:r>
      <w:r w:rsidRPr="00135055">
        <w:rPr>
          <w:rFonts w:ascii="Arial" w:hAnsi="Arial" w:cs="Arial"/>
          <w:sz w:val="24"/>
          <w:szCs w:val="24"/>
        </w:rPr>
        <w:t xml:space="preserve"> não são cumulativas entre si, mas poderão ser aplicadas juntamente com a multa compensatória por perdas e danos.</w:t>
      </w:r>
    </w:p>
    <w:p w:rsidR="009D1E08" w:rsidRPr="00135055" w:rsidRDefault="009D1E08" w:rsidP="00135055">
      <w:pPr>
        <w:spacing w:before="0"/>
        <w:jc w:val="both"/>
        <w:rPr>
          <w:rFonts w:ascii="Arial" w:hAnsi="Arial" w:cs="Arial"/>
          <w:sz w:val="24"/>
          <w:szCs w:val="24"/>
        </w:rPr>
      </w:pPr>
      <w:bookmarkStart w:id="0" w:name="art87_3"/>
      <w:bookmarkEnd w:id="0"/>
      <w:r w:rsidRPr="00135055">
        <w:rPr>
          <w:rFonts w:ascii="Arial" w:hAnsi="Arial" w:cs="Arial"/>
          <w:sz w:val="24"/>
          <w:szCs w:val="24"/>
        </w:rPr>
        <w:t>11.9. As sanções administrativas somente serão aplicadas mediante regular processo administrativo, assegurada a ampla defesa e o contraditório, observando-se as seguintes regras:</w:t>
      </w:r>
    </w:p>
    <w:p w:rsidR="009D1E08" w:rsidRPr="00135055" w:rsidRDefault="009D1E08" w:rsidP="00135055">
      <w:pPr>
        <w:spacing w:before="0"/>
        <w:jc w:val="both"/>
        <w:rPr>
          <w:rFonts w:ascii="Arial" w:hAnsi="Arial" w:cs="Arial"/>
          <w:sz w:val="24"/>
          <w:szCs w:val="24"/>
        </w:rPr>
      </w:pPr>
      <w:r w:rsidRPr="00135055">
        <w:rPr>
          <w:rFonts w:ascii="Arial" w:hAnsi="Arial" w:cs="Arial"/>
          <w:sz w:val="24"/>
          <w:szCs w:val="24"/>
        </w:rPr>
        <w:t>11.9.1. Antes da aplicação de qualquer sanção administrativa, deverá notificar o contratado, facultando-lhe a apresentação de defesa prévia;</w:t>
      </w:r>
    </w:p>
    <w:p w:rsidR="009D1E08" w:rsidRPr="00135055" w:rsidRDefault="009D1E08" w:rsidP="00135055">
      <w:pPr>
        <w:spacing w:before="0"/>
        <w:jc w:val="both"/>
        <w:rPr>
          <w:rFonts w:ascii="Arial" w:hAnsi="Arial" w:cs="Arial"/>
          <w:sz w:val="24"/>
          <w:szCs w:val="24"/>
        </w:rPr>
      </w:pPr>
      <w:r w:rsidRPr="00135055">
        <w:rPr>
          <w:rFonts w:ascii="Arial" w:hAnsi="Arial" w:cs="Arial"/>
          <w:sz w:val="24"/>
          <w:szCs w:val="24"/>
        </w:rPr>
        <w:t>11.9.2. A notificação deverá ocorrer pessoalmente ou por correspondência com aviso de recebimento, indicando, no mínimo: a conduta do contratado reputada como infratora, a motivação para aplicação da penalidade, a sanção que se pretende aplicar, o prazo e o local de entrega das razões de defesa.</w:t>
      </w:r>
    </w:p>
    <w:p w:rsidR="009D1E08" w:rsidRPr="00135055" w:rsidRDefault="009D1E08" w:rsidP="00135055">
      <w:pPr>
        <w:spacing w:before="0"/>
        <w:jc w:val="both"/>
        <w:rPr>
          <w:rFonts w:ascii="Arial" w:hAnsi="Arial" w:cs="Arial"/>
          <w:sz w:val="24"/>
          <w:szCs w:val="24"/>
        </w:rPr>
      </w:pPr>
      <w:r w:rsidRPr="00135055">
        <w:rPr>
          <w:rFonts w:ascii="Arial" w:hAnsi="Arial" w:cs="Arial"/>
          <w:sz w:val="24"/>
          <w:szCs w:val="24"/>
        </w:rPr>
        <w:t>11.9.3. O prazo para apresentação de defesa prévia será de 05 (cinco) dias úteis a contar da intimação, exceto na hipótese de declaração de inidoneidade, em que o prazo será de 10 (dez) dias consecutivos, devendo, em ambos os casos, ser observada a regra do art. 110 da Lei Federal nº. 8666/93.</w:t>
      </w:r>
    </w:p>
    <w:p w:rsidR="009D1E08" w:rsidRPr="00135055" w:rsidRDefault="009D1E08" w:rsidP="00135055">
      <w:pPr>
        <w:spacing w:before="0"/>
        <w:jc w:val="both"/>
        <w:rPr>
          <w:rFonts w:ascii="Arial" w:hAnsi="Arial" w:cs="Arial"/>
          <w:sz w:val="24"/>
          <w:szCs w:val="24"/>
        </w:rPr>
      </w:pPr>
      <w:r w:rsidRPr="00135055">
        <w:rPr>
          <w:rFonts w:ascii="Arial" w:hAnsi="Arial" w:cs="Arial"/>
          <w:sz w:val="24"/>
          <w:szCs w:val="24"/>
        </w:rPr>
        <w:t>11.10. O contratado comunicará as mudanças de endereço ocorridas no curso da vigência do contrato, considerando-se eficazes as notificações enviadas ao local anteriormente indicado, na ausência da comunicação.</w:t>
      </w:r>
    </w:p>
    <w:p w:rsidR="009D1E08" w:rsidRPr="00135055" w:rsidRDefault="009D1E08" w:rsidP="00135055">
      <w:pPr>
        <w:spacing w:before="0"/>
        <w:jc w:val="both"/>
        <w:rPr>
          <w:rFonts w:ascii="Arial" w:hAnsi="Arial" w:cs="Arial"/>
          <w:sz w:val="24"/>
          <w:szCs w:val="24"/>
        </w:rPr>
      </w:pPr>
      <w:r w:rsidRPr="00135055">
        <w:rPr>
          <w:rFonts w:ascii="Arial" w:hAnsi="Arial" w:cs="Arial"/>
          <w:sz w:val="24"/>
          <w:szCs w:val="24"/>
        </w:rPr>
        <w:t xml:space="preserve">11.11. Ofertada a defesa prévia ou expirado o prazo sem que ocorra a sua apresentação, será proferida a decisão fundamentada e adotará as medidas legais cabíveis, resguardado o direito de recurso do </w:t>
      </w:r>
      <w:r w:rsidR="0079686C">
        <w:rPr>
          <w:rFonts w:ascii="Arial" w:hAnsi="Arial" w:cs="Arial"/>
          <w:sz w:val="24"/>
          <w:szCs w:val="24"/>
        </w:rPr>
        <w:t>contratado</w:t>
      </w:r>
      <w:r w:rsidRPr="00135055">
        <w:rPr>
          <w:rFonts w:ascii="Arial" w:hAnsi="Arial" w:cs="Arial"/>
          <w:sz w:val="24"/>
          <w:szCs w:val="24"/>
        </w:rPr>
        <w:t xml:space="preserve"> que deverá ser exercido nos termos da Lei Federal nº. 8.666/93.</w:t>
      </w:r>
    </w:p>
    <w:p w:rsidR="009D1E08" w:rsidRPr="00135055" w:rsidRDefault="009D1E08" w:rsidP="00135055">
      <w:pPr>
        <w:spacing w:before="0"/>
        <w:jc w:val="both"/>
        <w:rPr>
          <w:rFonts w:ascii="Arial" w:hAnsi="Arial" w:cs="Arial"/>
          <w:sz w:val="24"/>
          <w:szCs w:val="24"/>
        </w:rPr>
      </w:pPr>
      <w:r w:rsidRPr="00135055">
        <w:rPr>
          <w:rFonts w:ascii="Arial" w:hAnsi="Arial" w:cs="Arial"/>
          <w:sz w:val="24"/>
          <w:szCs w:val="24"/>
        </w:rPr>
        <w:t>11.12. O recurso administrativo a que se refere a alínea anterior será submetido à análise da Procuradoria Geral do Município.</w:t>
      </w:r>
    </w:p>
    <w:p w:rsidR="009D1E08" w:rsidRPr="00135055" w:rsidRDefault="009D1E08" w:rsidP="00135055">
      <w:pPr>
        <w:spacing w:before="0"/>
        <w:jc w:val="both"/>
        <w:rPr>
          <w:rFonts w:ascii="Arial" w:hAnsi="Arial" w:cs="Arial"/>
          <w:sz w:val="24"/>
          <w:szCs w:val="24"/>
        </w:rPr>
      </w:pPr>
      <w:r w:rsidRPr="00135055">
        <w:rPr>
          <w:rFonts w:ascii="Arial" w:hAnsi="Arial" w:cs="Arial"/>
          <w:sz w:val="24"/>
          <w:szCs w:val="24"/>
        </w:rPr>
        <w:t>11.13. Os montantes relativos às multas moratória e compensatória aplicadas pela Administração poderão ser cobrados judicialmente ou descontados dos valores devidos ao contratado, relativos às parcelas efetivamente executadas do contrato.</w:t>
      </w:r>
    </w:p>
    <w:p w:rsidR="0079686C" w:rsidRPr="00135055" w:rsidRDefault="009D1E08" w:rsidP="00190A3B">
      <w:pPr>
        <w:spacing w:before="0"/>
        <w:jc w:val="both"/>
        <w:rPr>
          <w:rFonts w:ascii="Arial" w:hAnsi="Arial" w:cs="Arial"/>
          <w:sz w:val="24"/>
          <w:szCs w:val="24"/>
        </w:rPr>
      </w:pPr>
      <w:r w:rsidRPr="00135055">
        <w:rPr>
          <w:rFonts w:ascii="Arial" w:hAnsi="Arial" w:cs="Arial"/>
          <w:sz w:val="24"/>
          <w:szCs w:val="24"/>
        </w:rPr>
        <w:t>11.14. Em qualquer caso, se após o desconto dos valores relativos às multas restar valor residual em desfavor do contratado, é obrigatória a cobrança judicial da diferença.</w:t>
      </w:r>
    </w:p>
    <w:p w:rsidR="009D1E08" w:rsidRPr="0079686C" w:rsidRDefault="009D1E08" w:rsidP="00135055">
      <w:pPr>
        <w:spacing w:before="0"/>
        <w:jc w:val="both"/>
        <w:rPr>
          <w:rFonts w:ascii="Arial" w:hAnsi="Arial" w:cs="Arial"/>
          <w:b/>
          <w:sz w:val="24"/>
          <w:szCs w:val="24"/>
          <w:u w:val="single"/>
        </w:rPr>
      </w:pPr>
      <w:r w:rsidRPr="0079686C">
        <w:rPr>
          <w:rFonts w:ascii="Arial" w:hAnsi="Arial" w:cs="Arial"/>
          <w:b/>
          <w:sz w:val="24"/>
          <w:szCs w:val="24"/>
          <w:u w:val="single"/>
        </w:rPr>
        <w:t>CLÁUSULA DÉCIMA SEGUNDA - DA RESCISÃO</w:t>
      </w:r>
    </w:p>
    <w:p w:rsidR="009D1E08" w:rsidRDefault="009D1E08" w:rsidP="00135055">
      <w:pPr>
        <w:spacing w:before="0"/>
        <w:jc w:val="both"/>
        <w:rPr>
          <w:rFonts w:ascii="Arial" w:hAnsi="Arial" w:cs="Arial"/>
          <w:sz w:val="24"/>
          <w:szCs w:val="24"/>
        </w:rPr>
      </w:pPr>
      <w:r w:rsidRPr="00135055">
        <w:rPr>
          <w:rFonts w:ascii="Arial" w:hAnsi="Arial" w:cs="Arial"/>
          <w:sz w:val="24"/>
          <w:szCs w:val="24"/>
        </w:rPr>
        <w:t xml:space="preserve">12.1. A rescisão </w:t>
      </w:r>
      <w:r w:rsidR="00706FDA">
        <w:rPr>
          <w:rFonts w:ascii="Arial" w:hAnsi="Arial" w:cs="Arial"/>
          <w:sz w:val="24"/>
          <w:szCs w:val="24"/>
        </w:rPr>
        <w:t>do contrato</w:t>
      </w:r>
      <w:r w:rsidRPr="00135055">
        <w:rPr>
          <w:rFonts w:ascii="Arial" w:hAnsi="Arial" w:cs="Arial"/>
          <w:sz w:val="24"/>
          <w:szCs w:val="24"/>
        </w:rPr>
        <w:t xml:space="preserve"> poderá ocorrer nas hipóteses e condições previstas nos artigos 78 e 79 da Lei nº 8.666/93, no que couberem, com aplicação do art. 80 da mesma Lei, se for o caso.</w:t>
      </w:r>
    </w:p>
    <w:p w:rsidR="0079686C" w:rsidRPr="00135055" w:rsidRDefault="0079686C" w:rsidP="00135055">
      <w:pPr>
        <w:spacing w:before="0"/>
        <w:jc w:val="both"/>
        <w:rPr>
          <w:rFonts w:ascii="Arial" w:hAnsi="Arial" w:cs="Arial"/>
          <w:sz w:val="24"/>
          <w:szCs w:val="24"/>
        </w:rPr>
      </w:pPr>
    </w:p>
    <w:p w:rsidR="009D1E08" w:rsidRPr="0079686C" w:rsidRDefault="009D1E08" w:rsidP="00135055">
      <w:pPr>
        <w:spacing w:before="0"/>
        <w:jc w:val="both"/>
        <w:rPr>
          <w:rFonts w:ascii="Arial" w:hAnsi="Arial" w:cs="Arial"/>
          <w:b/>
          <w:sz w:val="24"/>
          <w:szCs w:val="24"/>
          <w:u w:val="single"/>
        </w:rPr>
      </w:pPr>
      <w:r w:rsidRPr="0079686C">
        <w:rPr>
          <w:rFonts w:ascii="Arial" w:hAnsi="Arial" w:cs="Arial"/>
          <w:b/>
          <w:sz w:val="24"/>
          <w:szCs w:val="24"/>
          <w:u w:val="single"/>
        </w:rPr>
        <w:t>CLÁUSULA DÉCIMA TERCEIRA - DOS ADITAMENTOS</w:t>
      </w:r>
    </w:p>
    <w:p w:rsidR="009D1E08" w:rsidRDefault="00706FDA" w:rsidP="00135055">
      <w:pPr>
        <w:spacing w:before="0"/>
        <w:jc w:val="both"/>
        <w:rPr>
          <w:rFonts w:ascii="Arial" w:hAnsi="Arial" w:cs="Arial"/>
          <w:sz w:val="24"/>
          <w:szCs w:val="24"/>
        </w:rPr>
      </w:pPr>
      <w:r>
        <w:rPr>
          <w:rFonts w:ascii="Arial" w:hAnsi="Arial" w:cs="Arial"/>
          <w:sz w:val="24"/>
          <w:szCs w:val="24"/>
        </w:rPr>
        <w:t>13.1. O</w:t>
      </w:r>
      <w:r w:rsidR="009D1E08" w:rsidRPr="00135055">
        <w:rPr>
          <w:rFonts w:ascii="Arial" w:hAnsi="Arial" w:cs="Arial"/>
          <w:sz w:val="24"/>
          <w:szCs w:val="24"/>
        </w:rPr>
        <w:t xml:space="preserve"> presente </w:t>
      </w:r>
      <w:r>
        <w:rPr>
          <w:rFonts w:ascii="Arial" w:hAnsi="Arial" w:cs="Arial"/>
          <w:sz w:val="24"/>
          <w:szCs w:val="24"/>
        </w:rPr>
        <w:t>contrato poderá ser aditado</w:t>
      </w:r>
      <w:r w:rsidR="009D1E08" w:rsidRPr="00135055">
        <w:rPr>
          <w:rFonts w:ascii="Arial" w:hAnsi="Arial" w:cs="Arial"/>
          <w:sz w:val="24"/>
          <w:szCs w:val="24"/>
        </w:rPr>
        <w:t>, estritamente, nos termos previstos na Lei no 8.666/93, após manifestação formal da Procuradoria Geral do Município.</w:t>
      </w:r>
    </w:p>
    <w:p w:rsidR="0079686C" w:rsidRPr="0079686C" w:rsidRDefault="0079686C" w:rsidP="00135055">
      <w:pPr>
        <w:spacing w:before="0"/>
        <w:jc w:val="both"/>
        <w:rPr>
          <w:rFonts w:ascii="Arial" w:hAnsi="Arial" w:cs="Arial"/>
          <w:sz w:val="24"/>
          <w:szCs w:val="24"/>
          <w:u w:val="single"/>
        </w:rPr>
      </w:pPr>
    </w:p>
    <w:p w:rsidR="009D1E08" w:rsidRPr="0079686C" w:rsidRDefault="009D1E08" w:rsidP="00135055">
      <w:pPr>
        <w:spacing w:before="0"/>
        <w:jc w:val="both"/>
        <w:rPr>
          <w:rFonts w:ascii="Arial" w:hAnsi="Arial" w:cs="Arial"/>
          <w:b/>
          <w:sz w:val="24"/>
          <w:szCs w:val="24"/>
          <w:u w:val="single"/>
        </w:rPr>
      </w:pPr>
      <w:r w:rsidRPr="0079686C">
        <w:rPr>
          <w:rFonts w:ascii="Arial" w:hAnsi="Arial" w:cs="Arial"/>
          <w:b/>
          <w:sz w:val="24"/>
          <w:szCs w:val="24"/>
          <w:u w:val="single"/>
        </w:rPr>
        <w:t>CLÁUSULA DÉCIMA QUARTA - DOS RECURSOS ADMINISTRATIVOS</w:t>
      </w:r>
    </w:p>
    <w:p w:rsidR="009D1E08" w:rsidRDefault="009D1E08" w:rsidP="00135055">
      <w:pPr>
        <w:spacing w:before="0"/>
        <w:jc w:val="both"/>
        <w:rPr>
          <w:rFonts w:ascii="Arial" w:hAnsi="Arial" w:cs="Arial"/>
          <w:sz w:val="24"/>
          <w:szCs w:val="24"/>
        </w:rPr>
      </w:pPr>
      <w:r w:rsidRPr="00135055">
        <w:rPr>
          <w:rFonts w:ascii="Arial" w:hAnsi="Arial" w:cs="Arial"/>
          <w:sz w:val="24"/>
          <w:szCs w:val="24"/>
        </w:rPr>
        <w:t>14.1. Os recursos, representação e pedido de reconsideração, somente serão acolhidos nos termos do art. 109, da Lei no 8.666/93 e alterações posteriores.</w:t>
      </w:r>
    </w:p>
    <w:p w:rsidR="004945E8" w:rsidRPr="00135055" w:rsidRDefault="004945E8" w:rsidP="00135055">
      <w:pPr>
        <w:spacing w:before="0"/>
        <w:jc w:val="both"/>
        <w:rPr>
          <w:rFonts w:ascii="Arial" w:hAnsi="Arial" w:cs="Arial"/>
          <w:sz w:val="24"/>
          <w:szCs w:val="24"/>
        </w:rPr>
      </w:pPr>
    </w:p>
    <w:p w:rsidR="009D1E08" w:rsidRPr="004945E8" w:rsidRDefault="009D1E08" w:rsidP="00135055">
      <w:pPr>
        <w:spacing w:before="0"/>
        <w:jc w:val="both"/>
        <w:rPr>
          <w:rFonts w:ascii="Arial" w:hAnsi="Arial" w:cs="Arial"/>
          <w:b/>
          <w:sz w:val="24"/>
          <w:szCs w:val="24"/>
          <w:u w:val="single"/>
        </w:rPr>
      </w:pPr>
      <w:r w:rsidRPr="004945E8">
        <w:rPr>
          <w:rFonts w:ascii="Arial" w:hAnsi="Arial" w:cs="Arial"/>
          <w:b/>
          <w:sz w:val="24"/>
          <w:szCs w:val="24"/>
          <w:u w:val="single"/>
        </w:rPr>
        <w:lastRenderedPageBreak/>
        <w:t>CLÁUSULA DÉCIMA QUINTA - DO ACOMPANHAMENTO E DA FISCALIZAÇÃO</w:t>
      </w:r>
    </w:p>
    <w:p w:rsidR="00773FC6" w:rsidRPr="00773FC6" w:rsidRDefault="00773FC6" w:rsidP="00773FC6">
      <w:pPr>
        <w:spacing w:before="0"/>
        <w:jc w:val="both"/>
        <w:rPr>
          <w:rFonts w:ascii="Arial" w:hAnsi="Arial" w:cs="Arial"/>
          <w:sz w:val="24"/>
          <w:szCs w:val="24"/>
        </w:rPr>
      </w:pPr>
      <w:r w:rsidRPr="00773FC6">
        <w:rPr>
          <w:rFonts w:ascii="Arial" w:hAnsi="Arial" w:cs="Arial"/>
          <w:sz w:val="24"/>
          <w:szCs w:val="24"/>
        </w:rPr>
        <w:t xml:space="preserve">15.1. A execução do contrato será acompanhada pelos servidores </w:t>
      </w:r>
      <w:r w:rsidR="00B67CD8">
        <w:rPr>
          <w:rFonts w:ascii="Arial" w:hAnsi="Arial" w:cs="Arial"/>
          <w:b/>
          <w:sz w:val="24"/>
          <w:szCs w:val="24"/>
        </w:rPr>
        <w:t xml:space="preserve">Pablo Junior Pizeta (CRAS), </w:t>
      </w:r>
      <w:r w:rsidRPr="00773FC6">
        <w:rPr>
          <w:rFonts w:ascii="Arial" w:hAnsi="Arial" w:cs="Arial"/>
          <w:b/>
          <w:sz w:val="24"/>
          <w:szCs w:val="24"/>
        </w:rPr>
        <w:t xml:space="preserve">Maria Margarida Spein Piassi (TERCEIRA </w:t>
      </w:r>
      <w:r w:rsidRPr="00B67CD8">
        <w:rPr>
          <w:rFonts w:ascii="Arial" w:hAnsi="Arial" w:cs="Arial"/>
          <w:b/>
          <w:sz w:val="24"/>
          <w:szCs w:val="24"/>
        </w:rPr>
        <w:t xml:space="preserve">IDADE) </w:t>
      </w:r>
      <w:r w:rsidR="00B67CD8" w:rsidRPr="00B67CD8">
        <w:rPr>
          <w:rFonts w:ascii="Arial" w:hAnsi="Arial" w:cs="Arial"/>
          <w:b/>
          <w:sz w:val="24"/>
          <w:szCs w:val="24"/>
        </w:rPr>
        <w:t>e</w:t>
      </w:r>
      <w:r w:rsidR="00B67CD8">
        <w:rPr>
          <w:rFonts w:ascii="Arial" w:hAnsi="Arial" w:cs="Arial"/>
          <w:sz w:val="24"/>
          <w:szCs w:val="24"/>
        </w:rPr>
        <w:t xml:space="preserve"> </w:t>
      </w:r>
      <w:r w:rsidR="00377867">
        <w:rPr>
          <w:rFonts w:ascii="Arial" w:hAnsi="Arial" w:cs="Arial"/>
          <w:b/>
          <w:sz w:val="24"/>
          <w:szCs w:val="24"/>
        </w:rPr>
        <w:t>Eder Manoel Calegari</w:t>
      </w:r>
      <w:r w:rsidR="00105D75">
        <w:rPr>
          <w:rFonts w:ascii="Arial" w:hAnsi="Arial" w:cs="Arial"/>
          <w:b/>
          <w:sz w:val="24"/>
          <w:szCs w:val="24"/>
        </w:rPr>
        <w:t xml:space="preserve"> </w:t>
      </w:r>
      <w:r w:rsidR="00B67CD8" w:rsidRPr="00B67CD8">
        <w:rPr>
          <w:rFonts w:ascii="Arial" w:hAnsi="Arial" w:cs="Arial"/>
          <w:b/>
          <w:sz w:val="24"/>
          <w:szCs w:val="24"/>
        </w:rPr>
        <w:t>(SEMEC)</w:t>
      </w:r>
      <w:r w:rsidRPr="00773FC6">
        <w:rPr>
          <w:rFonts w:ascii="Arial" w:hAnsi="Arial" w:cs="Arial"/>
          <w:sz w:val="24"/>
          <w:szCs w:val="24"/>
        </w:rPr>
        <w:t xml:space="preserve">designados representantes da Administração nos termos do art. 67 da Lei nº 8.666/93, que deverá atestar </w:t>
      </w:r>
      <w:bookmarkStart w:id="1" w:name="_GoBack"/>
      <w:bookmarkEnd w:id="1"/>
      <w:r w:rsidRPr="00773FC6">
        <w:rPr>
          <w:rFonts w:ascii="Arial" w:hAnsi="Arial" w:cs="Arial"/>
          <w:sz w:val="24"/>
          <w:szCs w:val="24"/>
        </w:rPr>
        <w:t>à execução do objeto contratado, observadas as disposições deste Contrato, sem o que não será permitido qualquer pagamento.</w:t>
      </w:r>
    </w:p>
    <w:p w:rsidR="00773FC6" w:rsidRPr="00773FC6" w:rsidRDefault="00773FC6" w:rsidP="00773FC6">
      <w:pPr>
        <w:spacing w:before="0"/>
        <w:jc w:val="both"/>
        <w:rPr>
          <w:rFonts w:ascii="Arial" w:hAnsi="Arial" w:cs="Arial"/>
          <w:sz w:val="24"/>
          <w:szCs w:val="24"/>
        </w:rPr>
      </w:pPr>
      <w:r w:rsidRPr="00773FC6">
        <w:rPr>
          <w:rFonts w:ascii="Arial" w:hAnsi="Arial" w:cs="Arial"/>
          <w:sz w:val="24"/>
          <w:szCs w:val="24"/>
        </w:rPr>
        <w:t>15.2. Quando necessário, serão efetuados testes por amostragem para avaliação das serviços prestados, utilizando uma quantidade entre 1 e 10% de cada item do empenho, escolhidos aleatoriamente.</w:t>
      </w:r>
    </w:p>
    <w:p w:rsidR="00773FC6" w:rsidRPr="00773FC6" w:rsidRDefault="00773FC6" w:rsidP="00773FC6">
      <w:pPr>
        <w:spacing w:before="0"/>
        <w:jc w:val="both"/>
        <w:rPr>
          <w:rFonts w:ascii="Arial" w:hAnsi="Arial" w:cs="Arial"/>
          <w:sz w:val="24"/>
          <w:szCs w:val="24"/>
        </w:rPr>
      </w:pPr>
      <w:r w:rsidRPr="00773FC6">
        <w:rPr>
          <w:rFonts w:ascii="Arial" w:hAnsi="Arial" w:cs="Arial"/>
          <w:sz w:val="24"/>
          <w:szCs w:val="24"/>
        </w:rPr>
        <w:t>15.4. A ação da fiscalização não exonera a Contratada de suas responsabilidades contratuais.</w:t>
      </w:r>
    </w:p>
    <w:p w:rsidR="009D1E08" w:rsidRPr="00135055" w:rsidRDefault="009D1E08" w:rsidP="00135055">
      <w:pPr>
        <w:spacing w:before="0"/>
        <w:rPr>
          <w:rFonts w:ascii="Arial" w:hAnsi="Arial" w:cs="Arial"/>
          <w:sz w:val="24"/>
          <w:szCs w:val="24"/>
        </w:rPr>
      </w:pPr>
    </w:p>
    <w:p w:rsidR="009D1E08" w:rsidRPr="004945E8" w:rsidRDefault="009D1E08" w:rsidP="00135055">
      <w:pPr>
        <w:spacing w:before="0"/>
        <w:jc w:val="both"/>
        <w:rPr>
          <w:rFonts w:ascii="Arial" w:hAnsi="Arial" w:cs="Arial"/>
          <w:b/>
          <w:sz w:val="24"/>
          <w:szCs w:val="24"/>
          <w:u w:val="single"/>
        </w:rPr>
      </w:pPr>
      <w:r w:rsidRPr="004945E8">
        <w:rPr>
          <w:rFonts w:ascii="Arial" w:hAnsi="Arial" w:cs="Arial"/>
          <w:b/>
          <w:sz w:val="24"/>
          <w:szCs w:val="24"/>
          <w:u w:val="single"/>
        </w:rPr>
        <w:t>CLÁUSULA DÉCIMA SEXTA - DO FORO</w:t>
      </w:r>
    </w:p>
    <w:p w:rsidR="009D1E08" w:rsidRPr="00135055" w:rsidRDefault="009D1E08" w:rsidP="00135055">
      <w:pPr>
        <w:spacing w:before="0"/>
        <w:jc w:val="both"/>
        <w:rPr>
          <w:rFonts w:ascii="Arial" w:hAnsi="Arial" w:cs="Arial"/>
          <w:sz w:val="24"/>
          <w:szCs w:val="24"/>
        </w:rPr>
      </w:pPr>
      <w:r w:rsidRPr="00135055">
        <w:rPr>
          <w:rFonts w:ascii="Arial" w:hAnsi="Arial" w:cs="Arial"/>
          <w:sz w:val="24"/>
          <w:szCs w:val="24"/>
        </w:rPr>
        <w:t>16.1. Fica eleito o foro da Comarca de São Domingos do Norte, Estado do Espírito Santo, para dirimir qualquer dúvida ou contestação oriunda direta ou indiretamente deste instrumento, renunciando-se expressamente a qualquer outro, por mais privilegiado que seja.</w:t>
      </w:r>
    </w:p>
    <w:p w:rsidR="009D1E08" w:rsidRPr="00135055" w:rsidRDefault="009D1E08" w:rsidP="00135055">
      <w:pPr>
        <w:spacing w:before="0"/>
        <w:jc w:val="both"/>
        <w:rPr>
          <w:rFonts w:ascii="Arial" w:hAnsi="Arial" w:cs="Arial"/>
          <w:sz w:val="24"/>
          <w:szCs w:val="24"/>
        </w:rPr>
      </w:pPr>
      <w:r w:rsidRPr="00135055">
        <w:rPr>
          <w:rFonts w:ascii="Arial" w:hAnsi="Arial" w:cs="Arial"/>
          <w:sz w:val="24"/>
          <w:szCs w:val="24"/>
        </w:rPr>
        <w:t>E, por estarem justos e contratados, assinam o presente em três vias de igual teor e forma, para igual distribuição, para que produza seus efeitos legais.</w:t>
      </w:r>
    </w:p>
    <w:p w:rsidR="009D1E08" w:rsidRPr="00135055" w:rsidRDefault="009D1E08" w:rsidP="00135055">
      <w:pPr>
        <w:spacing w:before="0"/>
        <w:rPr>
          <w:rFonts w:ascii="Arial" w:hAnsi="Arial" w:cs="Arial"/>
          <w:sz w:val="24"/>
          <w:szCs w:val="24"/>
        </w:rPr>
      </w:pPr>
    </w:p>
    <w:p w:rsidR="00C25023" w:rsidRPr="00C25023" w:rsidRDefault="00C25023" w:rsidP="00C25023">
      <w:pPr>
        <w:spacing w:before="0"/>
        <w:jc w:val="right"/>
        <w:rPr>
          <w:rFonts w:ascii="Arial" w:hAnsi="Arial" w:cs="Arial"/>
          <w:sz w:val="24"/>
          <w:szCs w:val="24"/>
        </w:rPr>
      </w:pPr>
      <w:r w:rsidRPr="00C25023">
        <w:rPr>
          <w:rFonts w:ascii="Arial" w:hAnsi="Arial" w:cs="Arial"/>
          <w:sz w:val="24"/>
          <w:szCs w:val="24"/>
        </w:rPr>
        <w:t xml:space="preserve">São Domingos do Norte/ES, </w:t>
      </w:r>
      <w:r>
        <w:rPr>
          <w:rFonts w:ascii="Arial" w:hAnsi="Arial" w:cs="Arial"/>
          <w:sz w:val="24"/>
          <w:szCs w:val="24"/>
        </w:rPr>
        <w:t>16</w:t>
      </w:r>
      <w:r w:rsidRPr="00C25023">
        <w:rPr>
          <w:rFonts w:ascii="Arial" w:hAnsi="Arial" w:cs="Arial"/>
          <w:sz w:val="24"/>
          <w:szCs w:val="24"/>
        </w:rPr>
        <w:t xml:space="preserve"> de Julho de 2018.</w:t>
      </w:r>
    </w:p>
    <w:p w:rsidR="00C25023" w:rsidRPr="00C25023" w:rsidRDefault="00C25023" w:rsidP="00C25023">
      <w:pPr>
        <w:spacing w:before="0"/>
        <w:jc w:val="right"/>
        <w:rPr>
          <w:rFonts w:ascii="Arial" w:hAnsi="Arial" w:cs="Arial"/>
          <w:sz w:val="24"/>
          <w:szCs w:val="24"/>
        </w:rPr>
      </w:pPr>
    </w:p>
    <w:p w:rsidR="00C25023" w:rsidRPr="00C25023" w:rsidRDefault="00C25023" w:rsidP="00C25023">
      <w:pPr>
        <w:spacing w:before="0"/>
        <w:jc w:val="both"/>
        <w:rPr>
          <w:rFonts w:ascii="Arial" w:hAnsi="Arial" w:cs="Arial"/>
          <w:b/>
          <w:sz w:val="24"/>
          <w:szCs w:val="24"/>
        </w:rPr>
      </w:pPr>
    </w:p>
    <w:p w:rsidR="00C25023" w:rsidRPr="00C25023" w:rsidRDefault="00C25023" w:rsidP="00C25023">
      <w:pPr>
        <w:spacing w:before="0"/>
        <w:jc w:val="both"/>
        <w:rPr>
          <w:rFonts w:ascii="Arial" w:hAnsi="Arial" w:cs="Arial"/>
          <w:b/>
          <w:sz w:val="24"/>
          <w:szCs w:val="24"/>
        </w:rPr>
      </w:pPr>
      <w:r w:rsidRPr="00C25023">
        <w:rPr>
          <w:rFonts w:ascii="Arial" w:hAnsi="Arial" w:cs="Arial"/>
          <w:b/>
          <w:sz w:val="24"/>
          <w:szCs w:val="24"/>
        </w:rPr>
        <w:t xml:space="preserve">Pedro Amarildo Dalmonte                                         </w:t>
      </w:r>
      <w:r>
        <w:rPr>
          <w:rFonts w:ascii="Arial" w:hAnsi="Arial" w:cs="Arial"/>
          <w:b/>
          <w:sz w:val="24"/>
          <w:szCs w:val="24"/>
        </w:rPr>
        <w:t xml:space="preserve">     </w:t>
      </w:r>
      <w:r>
        <w:rPr>
          <w:rFonts w:ascii="Arial" w:hAnsi="Arial" w:cs="Arial"/>
          <w:b/>
          <w:bCs/>
          <w:sz w:val="24"/>
          <w:szCs w:val="24"/>
        </w:rPr>
        <w:t>Igor Pinaffo</w:t>
      </w:r>
    </w:p>
    <w:p w:rsidR="00C25023" w:rsidRPr="00C25023" w:rsidRDefault="00C25023" w:rsidP="00C25023">
      <w:pPr>
        <w:tabs>
          <w:tab w:val="left" w:pos="5925"/>
        </w:tabs>
        <w:spacing w:before="0"/>
        <w:jc w:val="left"/>
        <w:rPr>
          <w:rFonts w:ascii="Arial" w:hAnsi="Arial" w:cs="Arial"/>
          <w:b/>
          <w:sz w:val="24"/>
          <w:szCs w:val="24"/>
        </w:rPr>
      </w:pPr>
      <w:r w:rsidRPr="00C25023">
        <w:rPr>
          <w:rFonts w:ascii="Arial" w:hAnsi="Arial" w:cs="Arial"/>
          <w:sz w:val="24"/>
          <w:szCs w:val="24"/>
        </w:rPr>
        <w:t xml:space="preserve">     Prefeito Municipal                                              </w:t>
      </w:r>
      <w:r w:rsidR="00706FDA">
        <w:rPr>
          <w:rFonts w:ascii="Arial" w:hAnsi="Arial" w:cs="Arial"/>
          <w:sz w:val="24"/>
          <w:szCs w:val="24"/>
        </w:rPr>
        <w:t>Representante Legal</w:t>
      </w:r>
    </w:p>
    <w:p w:rsidR="00C25023" w:rsidRPr="00C25023" w:rsidRDefault="00C25023" w:rsidP="00C25023">
      <w:pPr>
        <w:tabs>
          <w:tab w:val="left" w:pos="5925"/>
        </w:tabs>
        <w:spacing w:before="0"/>
        <w:jc w:val="left"/>
        <w:rPr>
          <w:rFonts w:ascii="Arial" w:hAnsi="Arial" w:cs="Arial"/>
          <w:sz w:val="24"/>
          <w:szCs w:val="24"/>
        </w:rPr>
      </w:pPr>
      <w:r w:rsidRPr="00C25023">
        <w:rPr>
          <w:rFonts w:ascii="Arial" w:hAnsi="Arial" w:cs="Arial"/>
          <w:sz w:val="24"/>
          <w:szCs w:val="24"/>
        </w:rPr>
        <w:t xml:space="preserve">          contratante</w:t>
      </w:r>
      <w:r w:rsidRPr="00C25023">
        <w:rPr>
          <w:rFonts w:ascii="Arial" w:hAnsi="Arial" w:cs="Arial"/>
          <w:sz w:val="24"/>
          <w:szCs w:val="24"/>
        </w:rPr>
        <w:tab/>
        <w:t xml:space="preserve">   contratado</w:t>
      </w:r>
    </w:p>
    <w:p w:rsidR="00C25023" w:rsidRDefault="00C25023" w:rsidP="00C25023">
      <w:pPr>
        <w:tabs>
          <w:tab w:val="left" w:pos="5925"/>
        </w:tabs>
        <w:spacing w:before="0"/>
        <w:jc w:val="left"/>
        <w:rPr>
          <w:rFonts w:ascii="Arial" w:hAnsi="Arial" w:cs="Arial"/>
          <w:sz w:val="24"/>
          <w:szCs w:val="24"/>
        </w:rPr>
      </w:pPr>
    </w:p>
    <w:p w:rsidR="00C25023" w:rsidRPr="00C25023" w:rsidRDefault="00C25023" w:rsidP="00C25023">
      <w:pPr>
        <w:tabs>
          <w:tab w:val="left" w:pos="5925"/>
        </w:tabs>
        <w:spacing w:before="0"/>
        <w:jc w:val="left"/>
        <w:rPr>
          <w:rFonts w:ascii="Arial" w:hAnsi="Arial" w:cs="Arial"/>
          <w:sz w:val="24"/>
          <w:szCs w:val="24"/>
        </w:rPr>
      </w:pPr>
      <w:r w:rsidRPr="00C25023">
        <w:rPr>
          <w:rFonts w:ascii="Arial" w:hAnsi="Arial" w:cs="Arial"/>
          <w:sz w:val="24"/>
          <w:szCs w:val="24"/>
        </w:rPr>
        <w:t>Testemunha:</w:t>
      </w:r>
    </w:p>
    <w:p w:rsidR="009D1E08" w:rsidRPr="00A10066" w:rsidRDefault="00C25023" w:rsidP="00A10066">
      <w:pPr>
        <w:spacing w:before="0"/>
        <w:jc w:val="both"/>
        <w:rPr>
          <w:rFonts w:ascii="Arial" w:hAnsi="Arial" w:cs="Arial"/>
          <w:sz w:val="24"/>
          <w:szCs w:val="24"/>
        </w:rPr>
      </w:pPr>
      <w:r w:rsidRPr="00C25023">
        <w:rPr>
          <w:rFonts w:ascii="Arial" w:hAnsi="Arial" w:cs="Arial"/>
          <w:sz w:val="24"/>
          <w:szCs w:val="24"/>
        </w:rPr>
        <w:t>a)_______________________________b)</w:t>
      </w:r>
      <w:r w:rsidRPr="00C25023">
        <w:rPr>
          <w:rFonts w:ascii="Arial" w:hAnsi="Arial" w:cs="Arial"/>
          <w:sz w:val="24"/>
          <w:szCs w:val="24"/>
        </w:rPr>
        <w:softHyphen/>
        <w:t>___________________________</w:t>
      </w:r>
      <w:r>
        <w:rPr>
          <w:rFonts w:ascii="Arial" w:hAnsi="Arial" w:cs="Arial"/>
          <w:sz w:val="24"/>
          <w:szCs w:val="24"/>
        </w:rPr>
        <w:t>_</w:t>
      </w:r>
    </w:p>
    <w:sectPr w:rsidR="009D1E08" w:rsidRPr="00A10066" w:rsidSect="005C1EBF">
      <w:headerReference w:type="default" r:id="rId8"/>
      <w:footerReference w:type="default" r:id="rId9"/>
      <w:pgSz w:w="11907" w:h="16840" w:code="9"/>
      <w:pgMar w:top="1197" w:right="1701" w:bottom="1418" w:left="1701" w:header="720"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6064" w:rsidRDefault="00BC6064">
      <w:r>
        <w:separator/>
      </w:r>
    </w:p>
  </w:endnote>
  <w:endnote w:type="continuationSeparator" w:id="0">
    <w:p w:rsidR="00BC6064" w:rsidRDefault="00BC606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OldStyle">
    <w:altName w:val="Malgun Gothic"/>
    <w:panose1 w:val="00000000000000000000"/>
    <w:charset w:val="81"/>
    <w:family w:val="auto"/>
    <w:notTrueType/>
    <w:pitch w:val="default"/>
    <w:sig w:usb0="00000001" w:usb1="09060000" w:usb2="00000010" w:usb3="00000000" w:csb0="00080000"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altName w:val="Century Gothic"/>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6E78" w:rsidRPr="008614E9" w:rsidRDefault="00855AA3">
    <w:pPr>
      <w:pStyle w:val="Rodap"/>
      <w:framePr w:wrap="around" w:vAnchor="text" w:hAnchor="margin" w:xAlign="right" w:y="1"/>
      <w:rPr>
        <w:rStyle w:val="Nmerodepgina"/>
        <w:color w:val="FFFFFF"/>
      </w:rPr>
    </w:pPr>
    <w:r w:rsidRPr="008614E9">
      <w:rPr>
        <w:rStyle w:val="Nmerodepgina"/>
        <w:color w:val="FFFFFF"/>
      </w:rPr>
      <w:fldChar w:fldCharType="begin"/>
    </w:r>
    <w:r w:rsidR="00556E78" w:rsidRPr="008614E9">
      <w:rPr>
        <w:rStyle w:val="Nmerodepgina"/>
        <w:color w:val="FFFFFF"/>
      </w:rPr>
      <w:instrText xml:space="preserve">PAGE  </w:instrText>
    </w:r>
    <w:r w:rsidRPr="008614E9">
      <w:rPr>
        <w:rStyle w:val="Nmerodepgina"/>
        <w:color w:val="FFFFFF"/>
      </w:rPr>
      <w:fldChar w:fldCharType="separate"/>
    </w:r>
    <w:r w:rsidR="009C1A48">
      <w:rPr>
        <w:rStyle w:val="Nmerodepgina"/>
        <w:noProof/>
        <w:color w:val="FFFFFF"/>
      </w:rPr>
      <w:t>1</w:t>
    </w:r>
    <w:r w:rsidRPr="008614E9">
      <w:rPr>
        <w:rStyle w:val="Nmerodepgina"/>
        <w:color w:val="FFFFFF"/>
      </w:rPr>
      <w:fldChar w:fldCharType="end"/>
    </w:r>
  </w:p>
  <w:p w:rsidR="00556E78" w:rsidRDefault="00556E78">
    <w:pPr>
      <w:pStyle w:val="Rodap"/>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6064" w:rsidRDefault="00BC6064">
      <w:r>
        <w:separator/>
      </w:r>
    </w:p>
  </w:footnote>
  <w:footnote w:type="continuationSeparator" w:id="0">
    <w:p w:rsidR="00BC6064" w:rsidRDefault="00BC606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1706" w:rsidRDefault="00431706" w:rsidP="00431706">
    <w:pPr>
      <w:keepNext/>
      <w:spacing w:before="0"/>
      <w:outlineLvl w:val="2"/>
      <w:rPr>
        <w:b/>
      </w:rPr>
    </w:pPr>
    <w:r>
      <w:rPr>
        <w:b/>
        <w:noProof/>
      </w:rPr>
      <w:drawing>
        <wp:anchor distT="0" distB="0" distL="114300" distR="114300" simplePos="0" relativeHeight="251658240" behindDoc="0" locked="0" layoutInCell="1" allowOverlap="1">
          <wp:simplePos x="0" y="0"/>
          <wp:positionH relativeFrom="column">
            <wp:posOffset>2215515</wp:posOffset>
          </wp:positionH>
          <wp:positionV relativeFrom="paragraph">
            <wp:posOffset>-200025</wp:posOffset>
          </wp:positionV>
          <wp:extent cx="742950" cy="600075"/>
          <wp:effectExtent l="19050" t="0" r="0" b="0"/>
          <wp:wrapNone/>
          <wp:docPr id="4" name="Figur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6"/>
                  <pic:cNvPicPr>
                    <a:picLocks noChangeAspect="1" noChangeArrowheads="1"/>
                  </pic:cNvPicPr>
                </pic:nvPicPr>
                <pic:blipFill>
                  <a:blip r:embed="rId1"/>
                  <a:srcRect/>
                  <a:stretch>
                    <a:fillRect/>
                  </a:stretch>
                </pic:blipFill>
                <pic:spPr bwMode="auto">
                  <a:xfrm>
                    <a:off x="0" y="0"/>
                    <a:ext cx="742950" cy="600075"/>
                  </a:xfrm>
                  <a:prstGeom prst="rect">
                    <a:avLst/>
                  </a:prstGeom>
                  <a:solidFill>
                    <a:srgbClr val="FFFFFF"/>
                  </a:solidFill>
                  <a:ln w="9525">
                    <a:noFill/>
                    <a:miter lim="800000"/>
                    <a:headEnd/>
                    <a:tailEnd/>
                  </a:ln>
                </pic:spPr>
              </pic:pic>
            </a:graphicData>
          </a:graphic>
        </wp:anchor>
      </w:drawing>
    </w:r>
  </w:p>
  <w:p w:rsidR="00431706" w:rsidRDefault="00431706" w:rsidP="00431706">
    <w:pPr>
      <w:keepNext/>
      <w:spacing w:before="0"/>
      <w:outlineLvl w:val="2"/>
      <w:rPr>
        <w:b/>
      </w:rPr>
    </w:pPr>
  </w:p>
  <w:p w:rsidR="00431706" w:rsidRDefault="00431706" w:rsidP="00431706">
    <w:pPr>
      <w:keepNext/>
      <w:spacing w:before="0"/>
      <w:outlineLvl w:val="2"/>
      <w:rPr>
        <w:b/>
      </w:rPr>
    </w:pPr>
  </w:p>
  <w:p w:rsidR="00431706" w:rsidRPr="00BF416B" w:rsidRDefault="00431706" w:rsidP="00431706">
    <w:pPr>
      <w:keepNext/>
      <w:spacing w:before="0"/>
      <w:outlineLvl w:val="2"/>
      <w:rPr>
        <w:b/>
      </w:rPr>
    </w:pPr>
    <w:r w:rsidRPr="00BF416B">
      <w:rPr>
        <w:b/>
      </w:rPr>
      <w:t>PREFEITURA MUNICIPAL DE SÃO DOMINGOS DO NORTE</w:t>
    </w:r>
  </w:p>
  <w:p w:rsidR="00431706" w:rsidRPr="00BF416B" w:rsidRDefault="00431706" w:rsidP="00431706">
    <w:pPr>
      <w:spacing w:before="0"/>
      <w:rPr>
        <w:color w:val="000000"/>
      </w:rPr>
    </w:pPr>
    <w:r w:rsidRPr="00BF416B">
      <w:rPr>
        <w:color w:val="000000"/>
      </w:rPr>
      <w:t>Rodovia Gether Lopes de Farias – Bairro Emilio Callegari- São Domingos do Norte - ES CEP 29745-000 Telefax: (027) 3742/1219 - telefone (027)3742/0200</w:t>
    </w:r>
  </w:p>
  <w:p w:rsidR="00000000" w:rsidRDefault="00431706" w:rsidP="00431706">
    <w:pPr>
      <w:spacing w:before="0"/>
    </w:pPr>
    <w:r>
      <w:t xml:space="preserve">CNPJ 36.350.312/0001-72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E83C13"/>
    <w:multiLevelType w:val="hybridMultilevel"/>
    <w:tmpl w:val="549EC572"/>
    <w:lvl w:ilvl="0" w:tplc="04160001">
      <w:start w:val="1"/>
      <w:numFmt w:val="bullet"/>
      <w:lvlText w:val=""/>
      <w:lvlJc w:val="left"/>
      <w:pPr>
        <w:tabs>
          <w:tab w:val="num" w:pos="1080"/>
        </w:tabs>
        <w:ind w:left="1080" w:hanging="360"/>
      </w:pPr>
      <w:rPr>
        <w:rFonts w:ascii="Symbol" w:hAnsi="Symbol" w:hint="default"/>
      </w:rPr>
    </w:lvl>
    <w:lvl w:ilvl="1" w:tplc="04160003" w:tentative="1">
      <w:start w:val="1"/>
      <w:numFmt w:val="bullet"/>
      <w:lvlText w:val="o"/>
      <w:lvlJc w:val="left"/>
      <w:pPr>
        <w:tabs>
          <w:tab w:val="num" w:pos="1800"/>
        </w:tabs>
        <w:ind w:left="1800" w:hanging="360"/>
      </w:pPr>
      <w:rPr>
        <w:rFonts w:ascii="Courier New" w:hAnsi="Courier New" w:cs="Courier New" w:hint="default"/>
      </w:rPr>
    </w:lvl>
    <w:lvl w:ilvl="2" w:tplc="04160005" w:tentative="1">
      <w:start w:val="1"/>
      <w:numFmt w:val="bullet"/>
      <w:lvlText w:val=""/>
      <w:lvlJc w:val="left"/>
      <w:pPr>
        <w:tabs>
          <w:tab w:val="num" w:pos="2520"/>
        </w:tabs>
        <w:ind w:left="2520" w:hanging="360"/>
      </w:pPr>
      <w:rPr>
        <w:rFonts w:ascii="Wingdings" w:hAnsi="Wingdings" w:hint="default"/>
      </w:rPr>
    </w:lvl>
    <w:lvl w:ilvl="3" w:tplc="04160001" w:tentative="1">
      <w:start w:val="1"/>
      <w:numFmt w:val="bullet"/>
      <w:lvlText w:val=""/>
      <w:lvlJc w:val="left"/>
      <w:pPr>
        <w:tabs>
          <w:tab w:val="num" w:pos="3240"/>
        </w:tabs>
        <w:ind w:left="3240" w:hanging="360"/>
      </w:pPr>
      <w:rPr>
        <w:rFonts w:ascii="Symbol" w:hAnsi="Symbol" w:hint="default"/>
      </w:rPr>
    </w:lvl>
    <w:lvl w:ilvl="4" w:tplc="04160003" w:tentative="1">
      <w:start w:val="1"/>
      <w:numFmt w:val="bullet"/>
      <w:lvlText w:val="o"/>
      <w:lvlJc w:val="left"/>
      <w:pPr>
        <w:tabs>
          <w:tab w:val="num" w:pos="3960"/>
        </w:tabs>
        <w:ind w:left="3960" w:hanging="360"/>
      </w:pPr>
      <w:rPr>
        <w:rFonts w:ascii="Courier New" w:hAnsi="Courier New" w:cs="Courier New" w:hint="default"/>
      </w:rPr>
    </w:lvl>
    <w:lvl w:ilvl="5" w:tplc="04160005" w:tentative="1">
      <w:start w:val="1"/>
      <w:numFmt w:val="bullet"/>
      <w:lvlText w:val=""/>
      <w:lvlJc w:val="left"/>
      <w:pPr>
        <w:tabs>
          <w:tab w:val="num" w:pos="4680"/>
        </w:tabs>
        <w:ind w:left="4680" w:hanging="360"/>
      </w:pPr>
      <w:rPr>
        <w:rFonts w:ascii="Wingdings" w:hAnsi="Wingdings" w:hint="default"/>
      </w:rPr>
    </w:lvl>
    <w:lvl w:ilvl="6" w:tplc="04160001" w:tentative="1">
      <w:start w:val="1"/>
      <w:numFmt w:val="bullet"/>
      <w:lvlText w:val=""/>
      <w:lvlJc w:val="left"/>
      <w:pPr>
        <w:tabs>
          <w:tab w:val="num" w:pos="5400"/>
        </w:tabs>
        <w:ind w:left="5400" w:hanging="360"/>
      </w:pPr>
      <w:rPr>
        <w:rFonts w:ascii="Symbol" w:hAnsi="Symbol" w:hint="default"/>
      </w:rPr>
    </w:lvl>
    <w:lvl w:ilvl="7" w:tplc="04160003" w:tentative="1">
      <w:start w:val="1"/>
      <w:numFmt w:val="bullet"/>
      <w:lvlText w:val="o"/>
      <w:lvlJc w:val="left"/>
      <w:pPr>
        <w:tabs>
          <w:tab w:val="num" w:pos="6120"/>
        </w:tabs>
        <w:ind w:left="6120" w:hanging="360"/>
      </w:pPr>
      <w:rPr>
        <w:rFonts w:ascii="Courier New" w:hAnsi="Courier New" w:cs="Courier New" w:hint="default"/>
      </w:rPr>
    </w:lvl>
    <w:lvl w:ilvl="8" w:tplc="04160005" w:tentative="1">
      <w:start w:val="1"/>
      <w:numFmt w:val="bullet"/>
      <w:lvlText w:val=""/>
      <w:lvlJc w:val="left"/>
      <w:pPr>
        <w:tabs>
          <w:tab w:val="num" w:pos="6840"/>
        </w:tabs>
        <w:ind w:left="6840" w:hanging="360"/>
      </w:pPr>
      <w:rPr>
        <w:rFonts w:ascii="Wingdings" w:hAnsi="Wingdings" w:hint="default"/>
      </w:rPr>
    </w:lvl>
  </w:abstractNum>
  <w:abstractNum w:abstractNumId="1">
    <w:nsid w:val="12383103"/>
    <w:multiLevelType w:val="hybridMultilevel"/>
    <w:tmpl w:val="F9164F56"/>
    <w:lvl w:ilvl="0" w:tplc="F300D382">
      <w:start w:val="1"/>
      <w:numFmt w:val="upperRoman"/>
      <w:pStyle w:val="paragrafo"/>
      <w:lvlText w:val="%1."/>
      <w:lvlJc w:val="right"/>
      <w:pPr>
        <w:tabs>
          <w:tab w:val="num" w:pos="180"/>
        </w:tabs>
        <w:ind w:left="180" w:hanging="18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180F3298"/>
    <w:multiLevelType w:val="multilevel"/>
    <w:tmpl w:val="5D52A21C"/>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19EB0368"/>
    <w:multiLevelType w:val="hybridMultilevel"/>
    <w:tmpl w:val="DB9A1C1A"/>
    <w:lvl w:ilvl="0" w:tplc="04160001">
      <w:start w:val="1"/>
      <w:numFmt w:val="bullet"/>
      <w:lvlText w:val=""/>
      <w:lvlJc w:val="left"/>
      <w:pPr>
        <w:tabs>
          <w:tab w:val="num" w:pos="720"/>
        </w:tabs>
        <w:ind w:left="720" w:hanging="360"/>
      </w:pPr>
      <w:rPr>
        <w:rFonts w:ascii="Symbol" w:hAnsi="Symbol" w:hint="default"/>
      </w:rPr>
    </w:lvl>
    <w:lvl w:ilvl="1" w:tplc="04160017">
      <w:start w:val="1"/>
      <w:numFmt w:val="lowerLetter"/>
      <w:lvlText w:val="%2)"/>
      <w:lvlJc w:val="left"/>
      <w:pPr>
        <w:tabs>
          <w:tab w:val="num" w:pos="786"/>
        </w:tabs>
        <w:ind w:left="786" w:hanging="360"/>
      </w:pPr>
    </w:lvl>
    <w:lvl w:ilvl="2" w:tplc="04160005">
      <w:start w:val="1"/>
      <w:numFmt w:val="decimal"/>
      <w:lvlText w:val="%3."/>
      <w:lvlJc w:val="left"/>
      <w:pPr>
        <w:tabs>
          <w:tab w:val="num" w:pos="2160"/>
        </w:tabs>
        <w:ind w:left="2160" w:hanging="360"/>
      </w:p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4">
    <w:nsid w:val="22C35EA1"/>
    <w:multiLevelType w:val="multilevel"/>
    <w:tmpl w:val="0D7486A6"/>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242010CE"/>
    <w:multiLevelType w:val="hybridMultilevel"/>
    <w:tmpl w:val="9168C8F4"/>
    <w:lvl w:ilvl="0" w:tplc="04160001">
      <w:start w:val="1"/>
      <w:numFmt w:val="bullet"/>
      <w:lvlText w:val=""/>
      <w:lvlJc w:val="left"/>
      <w:pPr>
        <w:tabs>
          <w:tab w:val="num" w:pos="1080"/>
        </w:tabs>
        <w:ind w:left="1080" w:hanging="360"/>
      </w:pPr>
      <w:rPr>
        <w:rFonts w:ascii="Symbol" w:hAnsi="Symbol" w:hint="default"/>
      </w:rPr>
    </w:lvl>
    <w:lvl w:ilvl="1" w:tplc="04160003" w:tentative="1">
      <w:start w:val="1"/>
      <w:numFmt w:val="bullet"/>
      <w:lvlText w:val="o"/>
      <w:lvlJc w:val="left"/>
      <w:pPr>
        <w:tabs>
          <w:tab w:val="num" w:pos="1800"/>
        </w:tabs>
        <w:ind w:left="1800" w:hanging="360"/>
      </w:pPr>
      <w:rPr>
        <w:rFonts w:ascii="Courier New" w:hAnsi="Courier New" w:cs="Courier New" w:hint="default"/>
      </w:rPr>
    </w:lvl>
    <w:lvl w:ilvl="2" w:tplc="04160005" w:tentative="1">
      <w:start w:val="1"/>
      <w:numFmt w:val="bullet"/>
      <w:lvlText w:val=""/>
      <w:lvlJc w:val="left"/>
      <w:pPr>
        <w:tabs>
          <w:tab w:val="num" w:pos="2520"/>
        </w:tabs>
        <w:ind w:left="2520" w:hanging="360"/>
      </w:pPr>
      <w:rPr>
        <w:rFonts w:ascii="Wingdings" w:hAnsi="Wingdings" w:hint="default"/>
      </w:rPr>
    </w:lvl>
    <w:lvl w:ilvl="3" w:tplc="04160001" w:tentative="1">
      <w:start w:val="1"/>
      <w:numFmt w:val="bullet"/>
      <w:lvlText w:val=""/>
      <w:lvlJc w:val="left"/>
      <w:pPr>
        <w:tabs>
          <w:tab w:val="num" w:pos="3240"/>
        </w:tabs>
        <w:ind w:left="3240" w:hanging="360"/>
      </w:pPr>
      <w:rPr>
        <w:rFonts w:ascii="Symbol" w:hAnsi="Symbol" w:hint="default"/>
      </w:rPr>
    </w:lvl>
    <w:lvl w:ilvl="4" w:tplc="04160003" w:tentative="1">
      <w:start w:val="1"/>
      <w:numFmt w:val="bullet"/>
      <w:lvlText w:val="o"/>
      <w:lvlJc w:val="left"/>
      <w:pPr>
        <w:tabs>
          <w:tab w:val="num" w:pos="3960"/>
        </w:tabs>
        <w:ind w:left="3960" w:hanging="360"/>
      </w:pPr>
      <w:rPr>
        <w:rFonts w:ascii="Courier New" w:hAnsi="Courier New" w:cs="Courier New" w:hint="default"/>
      </w:rPr>
    </w:lvl>
    <w:lvl w:ilvl="5" w:tplc="04160005" w:tentative="1">
      <w:start w:val="1"/>
      <w:numFmt w:val="bullet"/>
      <w:lvlText w:val=""/>
      <w:lvlJc w:val="left"/>
      <w:pPr>
        <w:tabs>
          <w:tab w:val="num" w:pos="4680"/>
        </w:tabs>
        <w:ind w:left="4680" w:hanging="360"/>
      </w:pPr>
      <w:rPr>
        <w:rFonts w:ascii="Wingdings" w:hAnsi="Wingdings" w:hint="default"/>
      </w:rPr>
    </w:lvl>
    <w:lvl w:ilvl="6" w:tplc="04160001" w:tentative="1">
      <w:start w:val="1"/>
      <w:numFmt w:val="bullet"/>
      <w:lvlText w:val=""/>
      <w:lvlJc w:val="left"/>
      <w:pPr>
        <w:tabs>
          <w:tab w:val="num" w:pos="5400"/>
        </w:tabs>
        <w:ind w:left="5400" w:hanging="360"/>
      </w:pPr>
      <w:rPr>
        <w:rFonts w:ascii="Symbol" w:hAnsi="Symbol" w:hint="default"/>
      </w:rPr>
    </w:lvl>
    <w:lvl w:ilvl="7" w:tplc="04160003" w:tentative="1">
      <w:start w:val="1"/>
      <w:numFmt w:val="bullet"/>
      <w:lvlText w:val="o"/>
      <w:lvlJc w:val="left"/>
      <w:pPr>
        <w:tabs>
          <w:tab w:val="num" w:pos="6120"/>
        </w:tabs>
        <w:ind w:left="6120" w:hanging="360"/>
      </w:pPr>
      <w:rPr>
        <w:rFonts w:ascii="Courier New" w:hAnsi="Courier New" w:cs="Courier New" w:hint="default"/>
      </w:rPr>
    </w:lvl>
    <w:lvl w:ilvl="8" w:tplc="04160005" w:tentative="1">
      <w:start w:val="1"/>
      <w:numFmt w:val="bullet"/>
      <w:lvlText w:val=""/>
      <w:lvlJc w:val="left"/>
      <w:pPr>
        <w:tabs>
          <w:tab w:val="num" w:pos="6840"/>
        </w:tabs>
        <w:ind w:left="6840" w:hanging="360"/>
      </w:pPr>
      <w:rPr>
        <w:rFonts w:ascii="Wingdings" w:hAnsi="Wingdings" w:hint="default"/>
      </w:rPr>
    </w:lvl>
  </w:abstractNum>
  <w:abstractNum w:abstractNumId="6">
    <w:nsid w:val="24B14353"/>
    <w:multiLevelType w:val="multilevel"/>
    <w:tmpl w:val="190666E8"/>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2CD81BA2"/>
    <w:multiLevelType w:val="multilevel"/>
    <w:tmpl w:val="B14073AC"/>
    <w:lvl w:ilvl="0">
      <w:start w:val="1"/>
      <w:numFmt w:val="decimal"/>
      <w:lvlText w:val="%1"/>
      <w:lvlJc w:val="left"/>
      <w:pPr>
        <w:ind w:left="360" w:hanging="360"/>
      </w:pPr>
      <w:rPr>
        <w:rFonts w:eastAsia="BookmanOldStyle" w:hint="default"/>
      </w:rPr>
    </w:lvl>
    <w:lvl w:ilvl="1">
      <w:start w:val="1"/>
      <w:numFmt w:val="decimal"/>
      <w:lvlText w:val="%1.%2"/>
      <w:lvlJc w:val="left"/>
      <w:pPr>
        <w:ind w:left="360" w:hanging="360"/>
      </w:pPr>
      <w:rPr>
        <w:rFonts w:eastAsia="BookmanOldStyle" w:hint="default"/>
      </w:rPr>
    </w:lvl>
    <w:lvl w:ilvl="2">
      <w:start w:val="1"/>
      <w:numFmt w:val="decimal"/>
      <w:lvlText w:val="%1.%2.%3"/>
      <w:lvlJc w:val="left"/>
      <w:pPr>
        <w:ind w:left="720" w:hanging="720"/>
      </w:pPr>
      <w:rPr>
        <w:rFonts w:eastAsia="BookmanOldStyle" w:hint="default"/>
      </w:rPr>
    </w:lvl>
    <w:lvl w:ilvl="3">
      <w:start w:val="1"/>
      <w:numFmt w:val="decimal"/>
      <w:lvlText w:val="%1.%2.%3.%4"/>
      <w:lvlJc w:val="left"/>
      <w:pPr>
        <w:ind w:left="720" w:hanging="720"/>
      </w:pPr>
      <w:rPr>
        <w:rFonts w:eastAsia="BookmanOldStyle" w:hint="default"/>
      </w:rPr>
    </w:lvl>
    <w:lvl w:ilvl="4">
      <w:start w:val="1"/>
      <w:numFmt w:val="decimal"/>
      <w:lvlText w:val="%1.%2.%3.%4.%5"/>
      <w:lvlJc w:val="left"/>
      <w:pPr>
        <w:ind w:left="1080" w:hanging="1080"/>
      </w:pPr>
      <w:rPr>
        <w:rFonts w:eastAsia="BookmanOldStyle" w:hint="default"/>
      </w:rPr>
    </w:lvl>
    <w:lvl w:ilvl="5">
      <w:start w:val="1"/>
      <w:numFmt w:val="decimal"/>
      <w:lvlText w:val="%1.%2.%3.%4.%5.%6"/>
      <w:lvlJc w:val="left"/>
      <w:pPr>
        <w:ind w:left="1080" w:hanging="1080"/>
      </w:pPr>
      <w:rPr>
        <w:rFonts w:eastAsia="BookmanOldStyle" w:hint="default"/>
      </w:rPr>
    </w:lvl>
    <w:lvl w:ilvl="6">
      <w:start w:val="1"/>
      <w:numFmt w:val="decimal"/>
      <w:lvlText w:val="%1.%2.%3.%4.%5.%6.%7"/>
      <w:lvlJc w:val="left"/>
      <w:pPr>
        <w:ind w:left="1440" w:hanging="1440"/>
      </w:pPr>
      <w:rPr>
        <w:rFonts w:eastAsia="BookmanOldStyle" w:hint="default"/>
      </w:rPr>
    </w:lvl>
    <w:lvl w:ilvl="7">
      <w:start w:val="1"/>
      <w:numFmt w:val="decimal"/>
      <w:lvlText w:val="%1.%2.%3.%4.%5.%6.%7.%8"/>
      <w:lvlJc w:val="left"/>
      <w:pPr>
        <w:ind w:left="1440" w:hanging="1440"/>
      </w:pPr>
      <w:rPr>
        <w:rFonts w:eastAsia="BookmanOldStyle" w:hint="default"/>
      </w:rPr>
    </w:lvl>
    <w:lvl w:ilvl="8">
      <w:start w:val="1"/>
      <w:numFmt w:val="decimal"/>
      <w:lvlText w:val="%1.%2.%3.%4.%5.%6.%7.%8.%9"/>
      <w:lvlJc w:val="left"/>
      <w:pPr>
        <w:ind w:left="1440" w:hanging="1440"/>
      </w:pPr>
      <w:rPr>
        <w:rFonts w:eastAsia="BookmanOldStyle" w:hint="default"/>
      </w:rPr>
    </w:lvl>
  </w:abstractNum>
  <w:abstractNum w:abstractNumId="8">
    <w:nsid w:val="2E996D3C"/>
    <w:multiLevelType w:val="multilevel"/>
    <w:tmpl w:val="C9D0A54C"/>
    <w:lvl w:ilvl="0">
      <w:start w:val="9"/>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31E311A6"/>
    <w:multiLevelType w:val="hybridMultilevel"/>
    <w:tmpl w:val="5DA2937C"/>
    <w:lvl w:ilvl="0" w:tplc="04160001">
      <w:start w:val="1"/>
      <w:numFmt w:val="bullet"/>
      <w:lvlText w:val=""/>
      <w:lvlJc w:val="left"/>
      <w:pPr>
        <w:ind w:left="786"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0">
    <w:nsid w:val="3357543A"/>
    <w:multiLevelType w:val="multilevel"/>
    <w:tmpl w:val="FBD82C46"/>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353B47CF"/>
    <w:multiLevelType w:val="hybridMultilevel"/>
    <w:tmpl w:val="EA44B8D0"/>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2">
    <w:nsid w:val="3A4E7A39"/>
    <w:multiLevelType w:val="multilevel"/>
    <w:tmpl w:val="81C4D424"/>
    <w:lvl w:ilvl="0">
      <w:start w:val="1"/>
      <w:numFmt w:val="decimal"/>
      <w:lvlText w:val="%1."/>
      <w:lvlJc w:val="left"/>
      <w:pPr>
        <w:ind w:left="360" w:hanging="360"/>
      </w:pPr>
      <w:rPr>
        <w:rFonts w:ascii="Times New Roman" w:eastAsia="Times New Roman" w:hAnsi="Times New Roman" w:hint="default"/>
        <w:sz w:val="24"/>
      </w:rPr>
    </w:lvl>
    <w:lvl w:ilvl="1">
      <w:start w:val="1"/>
      <w:numFmt w:val="decimal"/>
      <w:lvlText w:val="%1.%2."/>
      <w:lvlJc w:val="left"/>
      <w:pPr>
        <w:ind w:left="720" w:hanging="720"/>
      </w:pPr>
      <w:rPr>
        <w:rFonts w:ascii="Times New Roman" w:eastAsia="Times New Roman" w:hAnsi="Times New Roman" w:hint="default"/>
        <w:sz w:val="24"/>
      </w:rPr>
    </w:lvl>
    <w:lvl w:ilvl="2">
      <w:start w:val="1"/>
      <w:numFmt w:val="decimal"/>
      <w:lvlText w:val="%1.%2.%3."/>
      <w:lvlJc w:val="left"/>
      <w:pPr>
        <w:ind w:left="720" w:hanging="720"/>
      </w:pPr>
      <w:rPr>
        <w:rFonts w:ascii="Times New Roman" w:eastAsia="Times New Roman" w:hAnsi="Times New Roman" w:hint="default"/>
        <w:sz w:val="24"/>
      </w:rPr>
    </w:lvl>
    <w:lvl w:ilvl="3">
      <w:start w:val="1"/>
      <w:numFmt w:val="decimal"/>
      <w:lvlText w:val="%1.%2.%3.%4."/>
      <w:lvlJc w:val="left"/>
      <w:pPr>
        <w:ind w:left="1080" w:hanging="1080"/>
      </w:pPr>
      <w:rPr>
        <w:rFonts w:ascii="Times New Roman" w:eastAsia="Times New Roman" w:hAnsi="Times New Roman" w:hint="default"/>
        <w:sz w:val="24"/>
      </w:rPr>
    </w:lvl>
    <w:lvl w:ilvl="4">
      <w:start w:val="1"/>
      <w:numFmt w:val="decimal"/>
      <w:lvlText w:val="%1.%2.%3.%4.%5."/>
      <w:lvlJc w:val="left"/>
      <w:pPr>
        <w:ind w:left="1440" w:hanging="1440"/>
      </w:pPr>
      <w:rPr>
        <w:rFonts w:ascii="Times New Roman" w:eastAsia="Times New Roman" w:hAnsi="Times New Roman" w:hint="default"/>
        <w:sz w:val="24"/>
      </w:rPr>
    </w:lvl>
    <w:lvl w:ilvl="5">
      <w:start w:val="1"/>
      <w:numFmt w:val="decimal"/>
      <w:lvlText w:val="%1.%2.%3.%4.%5.%6."/>
      <w:lvlJc w:val="left"/>
      <w:pPr>
        <w:ind w:left="1440" w:hanging="1440"/>
      </w:pPr>
      <w:rPr>
        <w:rFonts w:ascii="Times New Roman" w:eastAsia="Times New Roman" w:hAnsi="Times New Roman" w:hint="default"/>
        <w:sz w:val="24"/>
      </w:rPr>
    </w:lvl>
    <w:lvl w:ilvl="6">
      <w:start w:val="1"/>
      <w:numFmt w:val="decimal"/>
      <w:lvlText w:val="%1.%2.%3.%4.%5.%6.%7."/>
      <w:lvlJc w:val="left"/>
      <w:pPr>
        <w:ind w:left="1800" w:hanging="1800"/>
      </w:pPr>
      <w:rPr>
        <w:rFonts w:ascii="Times New Roman" w:eastAsia="Times New Roman" w:hAnsi="Times New Roman" w:hint="default"/>
        <w:sz w:val="24"/>
      </w:rPr>
    </w:lvl>
    <w:lvl w:ilvl="7">
      <w:start w:val="1"/>
      <w:numFmt w:val="decimal"/>
      <w:lvlText w:val="%1.%2.%3.%4.%5.%6.%7.%8."/>
      <w:lvlJc w:val="left"/>
      <w:pPr>
        <w:ind w:left="2160" w:hanging="2160"/>
      </w:pPr>
      <w:rPr>
        <w:rFonts w:ascii="Times New Roman" w:eastAsia="Times New Roman" w:hAnsi="Times New Roman" w:hint="default"/>
        <w:sz w:val="24"/>
      </w:rPr>
    </w:lvl>
    <w:lvl w:ilvl="8">
      <w:start w:val="1"/>
      <w:numFmt w:val="decimal"/>
      <w:lvlText w:val="%1.%2.%3.%4.%5.%6.%7.%8.%9."/>
      <w:lvlJc w:val="left"/>
      <w:pPr>
        <w:ind w:left="2160" w:hanging="2160"/>
      </w:pPr>
      <w:rPr>
        <w:rFonts w:ascii="Times New Roman" w:eastAsia="Times New Roman" w:hAnsi="Times New Roman" w:hint="default"/>
        <w:sz w:val="24"/>
      </w:rPr>
    </w:lvl>
  </w:abstractNum>
  <w:abstractNum w:abstractNumId="13">
    <w:nsid w:val="3D7C084E"/>
    <w:multiLevelType w:val="hybridMultilevel"/>
    <w:tmpl w:val="8F16C5D6"/>
    <w:lvl w:ilvl="0" w:tplc="09C64792">
      <w:start w:val="1"/>
      <w:numFmt w:val="lowerLetter"/>
      <w:lvlText w:val="%1)"/>
      <w:lvlJc w:val="left"/>
      <w:pPr>
        <w:ind w:left="1571" w:hanging="360"/>
      </w:pPr>
      <w:rPr>
        <w:b/>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14">
    <w:nsid w:val="3F9D2085"/>
    <w:multiLevelType w:val="multilevel"/>
    <w:tmpl w:val="897610E4"/>
    <w:lvl w:ilvl="0">
      <w:start w:val="1"/>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417449DB"/>
    <w:multiLevelType w:val="hybridMultilevel"/>
    <w:tmpl w:val="DC2AF2B2"/>
    <w:lvl w:ilvl="0" w:tplc="19B6E110">
      <w:start w:val="4"/>
      <w:numFmt w:val="decimal"/>
      <w:lvlText w:val="%1"/>
      <w:lvlJc w:val="left"/>
      <w:pPr>
        <w:tabs>
          <w:tab w:val="num" w:pos="720"/>
        </w:tabs>
        <w:ind w:left="720" w:hanging="360"/>
      </w:pPr>
      <w:rPr>
        <w:rFonts w:hint="default"/>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16">
    <w:nsid w:val="42E74BB8"/>
    <w:multiLevelType w:val="multilevel"/>
    <w:tmpl w:val="0FE8762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451031CD"/>
    <w:multiLevelType w:val="hybridMultilevel"/>
    <w:tmpl w:val="D57448FE"/>
    <w:lvl w:ilvl="0" w:tplc="1E50625C">
      <w:start w:val="2"/>
      <w:numFmt w:val="bullet"/>
      <w:lvlText w:val=""/>
      <w:lvlJc w:val="left"/>
      <w:pPr>
        <w:ind w:left="720" w:hanging="360"/>
      </w:pPr>
      <w:rPr>
        <w:rFonts w:ascii="Wingdings" w:eastAsia="Times New Roman"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4B485211"/>
    <w:multiLevelType w:val="hybridMultilevel"/>
    <w:tmpl w:val="AD621D1A"/>
    <w:lvl w:ilvl="0" w:tplc="0416000F">
      <w:start w:val="1"/>
      <w:numFmt w:val="decimal"/>
      <w:lvlText w:val="%1."/>
      <w:lvlJc w:val="left"/>
      <w:pPr>
        <w:tabs>
          <w:tab w:val="num" w:pos="720"/>
        </w:tabs>
        <w:ind w:left="720" w:hanging="360"/>
      </w:pPr>
      <w:rPr>
        <w:rFonts w:hint="default"/>
      </w:rPr>
    </w:lvl>
    <w:lvl w:ilvl="1" w:tplc="EDAC76BC">
      <w:start w:val="1"/>
      <w:numFmt w:val="lowerLetter"/>
      <w:lvlText w:val="%2)"/>
      <w:lvlJc w:val="left"/>
      <w:pPr>
        <w:tabs>
          <w:tab w:val="num" w:pos="1440"/>
        </w:tabs>
        <w:ind w:left="1440" w:hanging="360"/>
      </w:pPr>
      <w:rPr>
        <w:rFonts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9">
    <w:nsid w:val="52467D4F"/>
    <w:multiLevelType w:val="hybridMultilevel"/>
    <w:tmpl w:val="0F50C930"/>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0">
    <w:nsid w:val="53151AF7"/>
    <w:multiLevelType w:val="hybridMultilevel"/>
    <w:tmpl w:val="6B7001EC"/>
    <w:lvl w:ilvl="0" w:tplc="04160001">
      <w:start w:val="1"/>
      <w:numFmt w:val="bullet"/>
      <w:lvlText w:val=""/>
      <w:lvlJc w:val="left"/>
      <w:pPr>
        <w:tabs>
          <w:tab w:val="num" w:pos="1485"/>
        </w:tabs>
        <w:ind w:left="1485" w:hanging="360"/>
      </w:pPr>
      <w:rPr>
        <w:rFonts w:ascii="Symbol" w:hAnsi="Symbol" w:hint="default"/>
      </w:rPr>
    </w:lvl>
    <w:lvl w:ilvl="1" w:tplc="04160003" w:tentative="1">
      <w:start w:val="1"/>
      <w:numFmt w:val="bullet"/>
      <w:lvlText w:val="o"/>
      <w:lvlJc w:val="left"/>
      <w:pPr>
        <w:tabs>
          <w:tab w:val="num" w:pos="2205"/>
        </w:tabs>
        <w:ind w:left="2205" w:hanging="360"/>
      </w:pPr>
      <w:rPr>
        <w:rFonts w:ascii="Courier New" w:hAnsi="Courier New" w:cs="Courier New" w:hint="default"/>
      </w:rPr>
    </w:lvl>
    <w:lvl w:ilvl="2" w:tplc="04160005" w:tentative="1">
      <w:start w:val="1"/>
      <w:numFmt w:val="bullet"/>
      <w:lvlText w:val=""/>
      <w:lvlJc w:val="left"/>
      <w:pPr>
        <w:tabs>
          <w:tab w:val="num" w:pos="2925"/>
        </w:tabs>
        <w:ind w:left="2925" w:hanging="360"/>
      </w:pPr>
      <w:rPr>
        <w:rFonts w:ascii="Wingdings" w:hAnsi="Wingdings" w:hint="default"/>
      </w:rPr>
    </w:lvl>
    <w:lvl w:ilvl="3" w:tplc="04160001" w:tentative="1">
      <w:start w:val="1"/>
      <w:numFmt w:val="bullet"/>
      <w:lvlText w:val=""/>
      <w:lvlJc w:val="left"/>
      <w:pPr>
        <w:tabs>
          <w:tab w:val="num" w:pos="3645"/>
        </w:tabs>
        <w:ind w:left="3645" w:hanging="360"/>
      </w:pPr>
      <w:rPr>
        <w:rFonts w:ascii="Symbol" w:hAnsi="Symbol" w:hint="default"/>
      </w:rPr>
    </w:lvl>
    <w:lvl w:ilvl="4" w:tplc="04160003" w:tentative="1">
      <w:start w:val="1"/>
      <w:numFmt w:val="bullet"/>
      <w:lvlText w:val="o"/>
      <w:lvlJc w:val="left"/>
      <w:pPr>
        <w:tabs>
          <w:tab w:val="num" w:pos="4365"/>
        </w:tabs>
        <w:ind w:left="4365" w:hanging="360"/>
      </w:pPr>
      <w:rPr>
        <w:rFonts w:ascii="Courier New" w:hAnsi="Courier New" w:cs="Courier New" w:hint="default"/>
      </w:rPr>
    </w:lvl>
    <w:lvl w:ilvl="5" w:tplc="04160005" w:tentative="1">
      <w:start w:val="1"/>
      <w:numFmt w:val="bullet"/>
      <w:lvlText w:val=""/>
      <w:lvlJc w:val="left"/>
      <w:pPr>
        <w:tabs>
          <w:tab w:val="num" w:pos="5085"/>
        </w:tabs>
        <w:ind w:left="5085" w:hanging="360"/>
      </w:pPr>
      <w:rPr>
        <w:rFonts w:ascii="Wingdings" w:hAnsi="Wingdings" w:hint="default"/>
      </w:rPr>
    </w:lvl>
    <w:lvl w:ilvl="6" w:tplc="04160001" w:tentative="1">
      <w:start w:val="1"/>
      <w:numFmt w:val="bullet"/>
      <w:lvlText w:val=""/>
      <w:lvlJc w:val="left"/>
      <w:pPr>
        <w:tabs>
          <w:tab w:val="num" w:pos="5805"/>
        </w:tabs>
        <w:ind w:left="5805" w:hanging="360"/>
      </w:pPr>
      <w:rPr>
        <w:rFonts w:ascii="Symbol" w:hAnsi="Symbol" w:hint="default"/>
      </w:rPr>
    </w:lvl>
    <w:lvl w:ilvl="7" w:tplc="04160003" w:tentative="1">
      <w:start w:val="1"/>
      <w:numFmt w:val="bullet"/>
      <w:lvlText w:val="o"/>
      <w:lvlJc w:val="left"/>
      <w:pPr>
        <w:tabs>
          <w:tab w:val="num" w:pos="6525"/>
        </w:tabs>
        <w:ind w:left="6525" w:hanging="360"/>
      </w:pPr>
      <w:rPr>
        <w:rFonts w:ascii="Courier New" w:hAnsi="Courier New" w:cs="Courier New" w:hint="default"/>
      </w:rPr>
    </w:lvl>
    <w:lvl w:ilvl="8" w:tplc="04160005" w:tentative="1">
      <w:start w:val="1"/>
      <w:numFmt w:val="bullet"/>
      <w:lvlText w:val=""/>
      <w:lvlJc w:val="left"/>
      <w:pPr>
        <w:tabs>
          <w:tab w:val="num" w:pos="7245"/>
        </w:tabs>
        <w:ind w:left="7245" w:hanging="360"/>
      </w:pPr>
      <w:rPr>
        <w:rFonts w:ascii="Wingdings" w:hAnsi="Wingdings" w:hint="default"/>
      </w:rPr>
    </w:lvl>
  </w:abstractNum>
  <w:abstractNum w:abstractNumId="21">
    <w:nsid w:val="555A1C76"/>
    <w:multiLevelType w:val="multilevel"/>
    <w:tmpl w:val="32F418B4"/>
    <w:lvl w:ilvl="0">
      <w:start w:val="1"/>
      <w:numFmt w:val="ordinal"/>
      <w:pStyle w:val="Pargrafomultinvel"/>
      <w:lvlText w:val="§%1 - "/>
      <w:lvlJc w:val="right"/>
      <w:pPr>
        <w:tabs>
          <w:tab w:val="num" w:pos="851"/>
        </w:tabs>
        <w:ind w:left="851"/>
      </w:pPr>
      <w:rPr>
        <w:rFonts w:ascii="Times New Roman" w:hAnsi="Times New Roman" w:cs="Times New Roman" w:hint="default"/>
      </w:rPr>
    </w:lvl>
    <w:lvl w:ilvl="1">
      <w:start w:val="1"/>
      <w:numFmt w:val="lowerRoman"/>
      <w:lvlText w:val="%2 - "/>
      <w:lvlJc w:val="right"/>
      <w:pPr>
        <w:tabs>
          <w:tab w:val="num" w:pos="1418"/>
        </w:tabs>
        <w:ind w:left="1418" w:hanging="284"/>
      </w:pPr>
      <w:rPr>
        <w:rFonts w:ascii="Times New Roman" w:hAnsi="Times New Roman" w:cs="Times New Roman" w:hint="default"/>
      </w:rPr>
    </w:lvl>
    <w:lvl w:ilvl="2">
      <w:start w:val="1"/>
      <w:numFmt w:val="lowerLetter"/>
      <w:lvlText w:val="%3 -"/>
      <w:lvlJc w:val="left"/>
      <w:pPr>
        <w:tabs>
          <w:tab w:val="num" w:pos="284"/>
        </w:tabs>
        <w:ind w:left="1758" w:hanging="340"/>
      </w:pPr>
      <w:rPr>
        <w:rFonts w:ascii="Times New Roman" w:hAnsi="Times New Roman" w:cs="Times New Roman" w:hint="default"/>
      </w:rPr>
    </w:lvl>
    <w:lvl w:ilvl="3">
      <w:start w:val="1"/>
      <w:numFmt w:val="decimal"/>
      <w:lvlText w:val="%1.%2.%3.%4."/>
      <w:lvlJc w:val="left"/>
      <w:pPr>
        <w:tabs>
          <w:tab w:val="num" w:pos="180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ascii="Times New Roman" w:hAnsi="Times New Roman" w:cs="Times New Roman" w:hint="default"/>
      </w:rPr>
    </w:lvl>
    <w:lvl w:ilvl="5">
      <w:start w:val="1"/>
      <w:numFmt w:val="decimal"/>
      <w:lvlText w:val="%1.%2.%3.%4.%5.%6."/>
      <w:lvlJc w:val="left"/>
      <w:pPr>
        <w:tabs>
          <w:tab w:val="num" w:pos="288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3960"/>
        </w:tabs>
        <w:ind w:left="3744" w:hanging="1224"/>
      </w:pPr>
      <w:rPr>
        <w:rFonts w:ascii="Times New Roman" w:hAnsi="Times New Roman" w:cs="Times New Roman" w:hint="default"/>
      </w:rPr>
    </w:lvl>
    <w:lvl w:ilvl="8">
      <w:start w:val="1"/>
      <w:numFmt w:val="decimal"/>
      <w:lvlText w:val="%1.%2.%3.%4.%5.%6.%7.%8.%9."/>
      <w:lvlJc w:val="left"/>
      <w:pPr>
        <w:tabs>
          <w:tab w:val="num" w:pos="4680"/>
        </w:tabs>
        <w:ind w:left="4320" w:hanging="1440"/>
      </w:pPr>
      <w:rPr>
        <w:rFonts w:ascii="Times New Roman" w:hAnsi="Times New Roman" w:cs="Times New Roman" w:hint="default"/>
      </w:rPr>
    </w:lvl>
  </w:abstractNum>
  <w:abstractNum w:abstractNumId="22">
    <w:nsid w:val="581E4CE3"/>
    <w:multiLevelType w:val="hybridMultilevel"/>
    <w:tmpl w:val="9640B80C"/>
    <w:lvl w:ilvl="0" w:tplc="93E8A94E">
      <w:start w:val="1"/>
      <w:numFmt w:val="lowerRoman"/>
      <w:lvlText w:val="%1)"/>
      <w:lvlJc w:val="left"/>
      <w:pPr>
        <w:ind w:left="1080" w:hanging="72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5E955169"/>
    <w:multiLevelType w:val="hybridMultilevel"/>
    <w:tmpl w:val="FC48E536"/>
    <w:lvl w:ilvl="0" w:tplc="B442DD22">
      <w:start w:val="1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5F6F6939"/>
    <w:multiLevelType w:val="hybridMultilevel"/>
    <w:tmpl w:val="DA881320"/>
    <w:lvl w:ilvl="0" w:tplc="04160001">
      <w:start w:val="21"/>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nsid w:val="5F7E3C97"/>
    <w:multiLevelType w:val="hybridMultilevel"/>
    <w:tmpl w:val="4226139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6">
    <w:nsid w:val="6D7E45D8"/>
    <w:multiLevelType w:val="multilevel"/>
    <w:tmpl w:val="1C2AD892"/>
    <w:lvl w:ilvl="0">
      <w:start w:val="14"/>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77C91FAE"/>
    <w:multiLevelType w:val="multilevel"/>
    <w:tmpl w:val="8D383D18"/>
    <w:lvl w:ilvl="0">
      <w:start w:val="1"/>
      <w:numFmt w:val="decimal"/>
      <w:pStyle w:val="NmerosPrincipais"/>
      <w:lvlText w:val="%1."/>
      <w:lvlJc w:val="right"/>
      <w:pPr>
        <w:tabs>
          <w:tab w:val="num" w:pos="279"/>
        </w:tabs>
        <w:ind w:left="279" w:hanging="279"/>
      </w:pPr>
      <w:rPr>
        <w:rFonts w:ascii="Times New Roman" w:eastAsia="Times New Roman" w:hAnsi="Times New Roman"/>
        <w:b/>
        <w:bCs/>
        <w:i w:val="0"/>
        <w:iCs w:val="0"/>
        <w:sz w:val="24"/>
        <w:szCs w:val="24"/>
      </w:rPr>
    </w:lvl>
    <w:lvl w:ilvl="1">
      <w:start w:val="1"/>
      <w:numFmt w:val="decimal"/>
      <w:suff w:val="nothing"/>
      <w:lvlText w:val="%1.%2 - "/>
      <w:lvlJc w:val="right"/>
      <w:pPr>
        <w:ind w:left="852"/>
      </w:pPr>
      <w:rPr>
        <w:rFonts w:ascii="Times New Roman" w:hAnsi="Times New Roman" w:cs="Times New Roman" w:hint="default"/>
        <w:b w:val="0"/>
        <w:bCs w:val="0"/>
        <w:i w:val="0"/>
        <w:iCs w:val="0"/>
        <w:color w:val="auto"/>
        <w:sz w:val="24"/>
        <w:szCs w:val="24"/>
        <w:effect w:val="none"/>
      </w:rPr>
    </w:lvl>
    <w:lvl w:ilvl="2">
      <w:start w:val="1"/>
      <w:numFmt w:val="decimal"/>
      <w:suff w:val="nothing"/>
      <w:lvlText w:val="%1.%2.%3 - "/>
      <w:lvlJc w:val="left"/>
      <w:pPr>
        <w:ind w:left="1531" w:hanging="810"/>
      </w:pPr>
      <w:rPr>
        <w:rFonts w:ascii="Times New (W1)" w:hAnsi="Times New (W1)" w:cs="Times New (W1)" w:hint="default"/>
        <w:b w:val="0"/>
        <w:bCs w:val="0"/>
        <w:i w:val="0"/>
        <w:iCs w:val="0"/>
        <w:sz w:val="24"/>
        <w:szCs w:val="24"/>
      </w:rPr>
    </w:lvl>
    <w:lvl w:ilvl="3">
      <w:start w:val="1"/>
      <w:numFmt w:val="decimal"/>
      <w:suff w:val="nothing"/>
      <w:lvlText w:val="%1.%2.%3.%4 - "/>
      <w:lvlJc w:val="left"/>
      <w:pPr>
        <w:ind w:left="1729" w:hanging="648"/>
      </w:pPr>
      <w:rPr>
        <w:rFonts w:ascii="Times New Roman" w:hAnsi="Times New Roman" w:cs="Times New Roman" w:hint="default"/>
        <w:b w:val="0"/>
        <w:bCs w:val="0"/>
        <w:i w:val="0"/>
        <w:iCs w:val="0"/>
        <w:sz w:val="24"/>
        <w:szCs w:val="24"/>
      </w:rPr>
    </w:lvl>
    <w:lvl w:ilvl="4">
      <w:start w:val="1"/>
      <w:numFmt w:val="decimal"/>
      <w:lvlText w:val="%1.%2.%3.%4.%5."/>
      <w:lvlJc w:val="left"/>
      <w:pPr>
        <w:tabs>
          <w:tab w:val="num" w:pos="2521"/>
        </w:tabs>
        <w:ind w:left="2233" w:hanging="792"/>
      </w:pPr>
      <w:rPr>
        <w:rFonts w:ascii="Times New Roman" w:hAnsi="Times New Roman" w:cs="Times New Roman" w:hint="default"/>
      </w:rPr>
    </w:lvl>
    <w:lvl w:ilvl="5">
      <w:start w:val="1"/>
      <w:numFmt w:val="decimal"/>
      <w:lvlText w:val="%1.%2.%3.%4.%5.%6."/>
      <w:lvlJc w:val="left"/>
      <w:pPr>
        <w:tabs>
          <w:tab w:val="num" w:pos="2881"/>
        </w:tabs>
        <w:ind w:left="2737" w:hanging="936"/>
      </w:pPr>
      <w:rPr>
        <w:rFonts w:ascii="Times New Roman" w:hAnsi="Times New Roman" w:cs="Times New Roman" w:hint="default"/>
      </w:rPr>
    </w:lvl>
    <w:lvl w:ilvl="6">
      <w:start w:val="1"/>
      <w:numFmt w:val="decimal"/>
      <w:lvlText w:val="%1.%2.%3.%4.%5.%6.%7."/>
      <w:lvlJc w:val="left"/>
      <w:pPr>
        <w:tabs>
          <w:tab w:val="num" w:pos="3601"/>
        </w:tabs>
        <w:ind w:left="3241" w:hanging="1080"/>
      </w:pPr>
      <w:rPr>
        <w:rFonts w:ascii="Times New Roman" w:hAnsi="Times New Roman" w:cs="Times New Roman" w:hint="default"/>
      </w:rPr>
    </w:lvl>
    <w:lvl w:ilvl="7">
      <w:start w:val="1"/>
      <w:numFmt w:val="decimal"/>
      <w:lvlText w:val="%1.%2.%3.%4.%5.%6.%7.%8."/>
      <w:lvlJc w:val="left"/>
      <w:pPr>
        <w:tabs>
          <w:tab w:val="num" w:pos="3961"/>
        </w:tabs>
        <w:ind w:left="3745" w:hanging="1224"/>
      </w:pPr>
      <w:rPr>
        <w:rFonts w:ascii="Times New Roman" w:hAnsi="Times New Roman" w:cs="Times New Roman" w:hint="default"/>
      </w:rPr>
    </w:lvl>
    <w:lvl w:ilvl="8">
      <w:start w:val="1"/>
      <w:numFmt w:val="decimal"/>
      <w:lvlText w:val="%1.%2.%3.%4.%5.%6.%7.%8.%9."/>
      <w:lvlJc w:val="left"/>
      <w:pPr>
        <w:tabs>
          <w:tab w:val="num" w:pos="4681"/>
        </w:tabs>
        <w:ind w:left="4321" w:hanging="1440"/>
      </w:pPr>
      <w:rPr>
        <w:rFonts w:ascii="Times New Roman" w:hAnsi="Times New Roman" w:cs="Times New Roman" w:hint="default"/>
      </w:rPr>
    </w:lvl>
  </w:abstractNum>
  <w:abstractNum w:abstractNumId="28">
    <w:nsid w:val="77DF6CE6"/>
    <w:multiLevelType w:val="multilevel"/>
    <w:tmpl w:val="676E51A2"/>
    <w:lvl w:ilvl="0">
      <w:start w:val="1"/>
      <w:numFmt w:val="lowerLetter"/>
      <w:pStyle w:val="LetrasMultinvel"/>
      <w:lvlText w:val="%1)"/>
      <w:lvlJc w:val="left"/>
      <w:pPr>
        <w:tabs>
          <w:tab w:val="num" w:pos="284"/>
        </w:tabs>
        <w:ind w:left="1418" w:hanging="284"/>
      </w:pPr>
      <w:rPr>
        <w:rFonts w:ascii="Times New Roman" w:hAnsi="Times New Roman" w:cs="Times New Roman" w:hint="default"/>
      </w:rPr>
    </w:lvl>
    <w:lvl w:ilvl="1">
      <w:start w:val="1"/>
      <w:numFmt w:val="decimal"/>
      <w:lvlText w:val="%1.%2)"/>
      <w:lvlJc w:val="left"/>
      <w:pPr>
        <w:tabs>
          <w:tab w:val="num" w:pos="2211"/>
        </w:tabs>
        <w:ind w:left="2211" w:hanging="510"/>
      </w:pPr>
      <w:rPr>
        <w:rFonts w:ascii="Times New Roman" w:hAnsi="Times New Roman" w:cs="Times New Roman" w:hint="default"/>
      </w:rPr>
    </w:lvl>
    <w:lvl w:ilvl="2">
      <w:start w:val="1"/>
      <w:numFmt w:val="none"/>
      <w:lvlText w:val="%3- "/>
      <w:lvlJc w:val="left"/>
      <w:pPr>
        <w:tabs>
          <w:tab w:val="num" w:pos="2439"/>
        </w:tabs>
        <w:ind w:left="2439" w:hanging="360"/>
      </w:pPr>
      <w:rPr>
        <w:rFonts w:ascii="Times New Roman" w:hAnsi="Times New Roman" w:cs="Times New Roman" w:hint="default"/>
      </w:rPr>
    </w:lvl>
    <w:lvl w:ilvl="3">
      <w:start w:val="1"/>
      <w:numFmt w:val="decimal"/>
      <w:lvlText w:val="(%4)"/>
      <w:lvlJc w:val="left"/>
      <w:pPr>
        <w:tabs>
          <w:tab w:val="num" w:pos="2799"/>
        </w:tabs>
        <w:ind w:left="2799" w:hanging="360"/>
      </w:pPr>
      <w:rPr>
        <w:rFonts w:ascii="Times New Roman" w:hAnsi="Times New Roman" w:cs="Times New Roman" w:hint="default"/>
      </w:rPr>
    </w:lvl>
    <w:lvl w:ilvl="4">
      <w:start w:val="1"/>
      <w:numFmt w:val="lowerLetter"/>
      <w:lvlText w:val="(%5)"/>
      <w:lvlJc w:val="left"/>
      <w:pPr>
        <w:tabs>
          <w:tab w:val="num" w:pos="3159"/>
        </w:tabs>
        <w:ind w:left="3159" w:hanging="360"/>
      </w:pPr>
      <w:rPr>
        <w:rFonts w:ascii="Times New Roman" w:hAnsi="Times New Roman" w:cs="Times New Roman" w:hint="default"/>
      </w:rPr>
    </w:lvl>
    <w:lvl w:ilvl="5">
      <w:start w:val="1"/>
      <w:numFmt w:val="lowerRoman"/>
      <w:lvlText w:val="(%6)"/>
      <w:lvlJc w:val="left"/>
      <w:pPr>
        <w:tabs>
          <w:tab w:val="num" w:pos="3519"/>
        </w:tabs>
        <w:ind w:left="3519" w:hanging="360"/>
      </w:pPr>
      <w:rPr>
        <w:rFonts w:ascii="Times New Roman" w:hAnsi="Times New Roman" w:cs="Times New Roman" w:hint="default"/>
      </w:rPr>
    </w:lvl>
    <w:lvl w:ilvl="6">
      <w:start w:val="1"/>
      <w:numFmt w:val="decimal"/>
      <w:lvlText w:val="%7."/>
      <w:lvlJc w:val="left"/>
      <w:pPr>
        <w:tabs>
          <w:tab w:val="num" w:pos="3879"/>
        </w:tabs>
        <w:ind w:left="3879" w:hanging="360"/>
      </w:pPr>
      <w:rPr>
        <w:rFonts w:ascii="Times New Roman" w:hAnsi="Times New Roman" w:cs="Times New Roman" w:hint="default"/>
      </w:rPr>
    </w:lvl>
    <w:lvl w:ilvl="7">
      <w:start w:val="1"/>
      <w:numFmt w:val="lowerLetter"/>
      <w:lvlText w:val="%8."/>
      <w:lvlJc w:val="left"/>
      <w:pPr>
        <w:tabs>
          <w:tab w:val="num" w:pos="4239"/>
        </w:tabs>
        <w:ind w:left="4239" w:hanging="360"/>
      </w:pPr>
      <w:rPr>
        <w:rFonts w:ascii="Times New Roman" w:hAnsi="Times New Roman" w:cs="Times New Roman" w:hint="default"/>
      </w:rPr>
    </w:lvl>
    <w:lvl w:ilvl="8">
      <w:start w:val="1"/>
      <w:numFmt w:val="lowerRoman"/>
      <w:lvlText w:val="%9."/>
      <w:lvlJc w:val="left"/>
      <w:pPr>
        <w:tabs>
          <w:tab w:val="num" w:pos="4599"/>
        </w:tabs>
        <w:ind w:left="4599" w:hanging="360"/>
      </w:pPr>
      <w:rPr>
        <w:rFonts w:ascii="Times New Roman" w:hAnsi="Times New Roman" w:cs="Times New Roman" w:hint="default"/>
      </w:rPr>
    </w:lvl>
  </w:abstractNum>
  <w:abstractNum w:abstractNumId="29">
    <w:nsid w:val="77F2592C"/>
    <w:multiLevelType w:val="hybridMultilevel"/>
    <w:tmpl w:val="8FBCB7E2"/>
    <w:lvl w:ilvl="0" w:tplc="F9002E5A">
      <w:start w:val="1"/>
      <w:numFmt w:val="lowerLetter"/>
      <w:lvlText w:val="%1)"/>
      <w:lvlJc w:val="left"/>
      <w:pPr>
        <w:tabs>
          <w:tab w:val="num" w:pos="284"/>
        </w:tabs>
        <w:ind w:left="1418" w:hanging="284"/>
      </w:pPr>
      <w:rPr>
        <w:rFonts w:ascii="Times New Roman" w:hAnsi="Times New Roman" w:cs="Times New Roman" w:hint="default"/>
        <w:b w:val="0"/>
        <w:bCs w:val="0"/>
        <w:i w:val="0"/>
        <w:iCs w:val="0"/>
      </w:rPr>
    </w:lvl>
    <w:lvl w:ilvl="1" w:tplc="04160019">
      <w:start w:val="1"/>
      <w:numFmt w:val="lowerLetter"/>
      <w:lvlText w:val="%2."/>
      <w:lvlJc w:val="left"/>
      <w:pPr>
        <w:tabs>
          <w:tab w:val="num" w:pos="1440"/>
        </w:tabs>
        <w:ind w:left="1440" w:hanging="360"/>
      </w:pPr>
      <w:rPr>
        <w:rFonts w:ascii="Times New Roman" w:hAnsi="Times New Roman" w:cs="Times New Roman"/>
      </w:rPr>
    </w:lvl>
    <w:lvl w:ilvl="2" w:tplc="0416001B">
      <w:start w:val="1"/>
      <w:numFmt w:val="lowerRoman"/>
      <w:lvlText w:val="%3."/>
      <w:lvlJc w:val="right"/>
      <w:pPr>
        <w:tabs>
          <w:tab w:val="num" w:pos="2160"/>
        </w:tabs>
        <w:ind w:left="2160" w:hanging="180"/>
      </w:pPr>
      <w:rPr>
        <w:rFonts w:ascii="Times New Roman" w:hAnsi="Times New Roman" w:cs="Times New Roman"/>
      </w:rPr>
    </w:lvl>
    <w:lvl w:ilvl="3" w:tplc="0416000F">
      <w:start w:val="1"/>
      <w:numFmt w:val="decimal"/>
      <w:lvlText w:val="%4."/>
      <w:lvlJc w:val="left"/>
      <w:pPr>
        <w:tabs>
          <w:tab w:val="num" w:pos="2880"/>
        </w:tabs>
        <w:ind w:left="2880" w:hanging="360"/>
      </w:pPr>
      <w:rPr>
        <w:rFonts w:ascii="Times New Roman" w:hAnsi="Times New Roman" w:cs="Times New Roman"/>
      </w:rPr>
    </w:lvl>
    <w:lvl w:ilvl="4" w:tplc="04160019">
      <w:start w:val="1"/>
      <w:numFmt w:val="lowerLetter"/>
      <w:lvlText w:val="%5."/>
      <w:lvlJc w:val="left"/>
      <w:pPr>
        <w:tabs>
          <w:tab w:val="num" w:pos="3600"/>
        </w:tabs>
        <w:ind w:left="3600" w:hanging="360"/>
      </w:pPr>
      <w:rPr>
        <w:rFonts w:ascii="Times New Roman" w:hAnsi="Times New Roman" w:cs="Times New Roman"/>
      </w:rPr>
    </w:lvl>
    <w:lvl w:ilvl="5" w:tplc="0416001B">
      <w:start w:val="1"/>
      <w:numFmt w:val="lowerRoman"/>
      <w:lvlText w:val="%6."/>
      <w:lvlJc w:val="right"/>
      <w:pPr>
        <w:tabs>
          <w:tab w:val="num" w:pos="4320"/>
        </w:tabs>
        <w:ind w:left="4320" w:hanging="180"/>
      </w:pPr>
      <w:rPr>
        <w:rFonts w:ascii="Times New Roman" w:hAnsi="Times New Roman" w:cs="Times New Roman"/>
      </w:rPr>
    </w:lvl>
    <w:lvl w:ilvl="6" w:tplc="0416000F">
      <w:start w:val="1"/>
      <w:numFmt w:val="decimal"/>
      <w:lvlText w:val="%7."/>
      <w:lvlJc w:val="left"/>
      <w:pPr>
        <w:tabs>
          <w:tab w:val="num" w:pos="5040"/>
        </w:tabs>
        <w:ind w:left="5040" w:hanging="360"/>
      </w:pPr>
      <w:rPr>
        <w:rFonts w:ascii="Times New Roman" w:hAnsi="Times New Roman" w:cs="Times New Roman"/>
      </w:rPr>
    </w:lvl>
    <w:lvl w:ilvl="7" w:tplc="04160019">
      <w:start w:val="1"/>
      <w:numFmt w:val="lowerLetter"/>
      <w:lvlText w:val="%8."/>
      <w:lvlJc w:val="left"/>
      <w:pPr>
        <w:tabs>
          <w:tab w:val="num" w:pos="5760"/>
        </w:tabs>
        <w:ind w:left="5760" w:hanging="360"/>
      </w:pPr>
      <w:rPr>
        <w:rFonts w:ascii="Times New Roman" w:hAnsi="Times New Roman" w:cs="Times New Roman"/>
      </w:rPr>
    </w:lvl>
    <w:lvl w:ilvl="8" w:tplc="0416001B">
      <w:start w:val="1"/>
      <w:numFmt w:val="lowerRoman"/>
      <w:lvlText w:val="%9."/>
      <w:lvlJc w:val="right"/>
      <w:pPr>
        <w:tabs>
          <w:tab w:val="num" w:pos="6480"/>
        </w:tabs>
        <w:ind w:left="6480" w:hanging="180"/>
      </w:pPr>
      <w:rPr>
        <w:rFonts w:ascii="Times New Roman" w:hAnsi="Times New Roman" w:cs="Times New Roman"/>
      </w:rPr>
    </w:lvl>
  </w:abstractNum>
  <w:abstractNum w:abstractNumId="30">
    <w:nsid w:val="795B6F2B"/>
    <w:multiLevelType w:val="hybridMultilevel"/>
    <w:tmpl w:val="78EC75D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nsid w:val="7A7F25E5"/>
    <w:multiLevelType w:val="hybridMultilevel"/>
    <w:tmpl w:val="4AEA4552"/>
    <w:lvl w:ilvl="0" w:tplc="A92A5578">
      <w:start w:val="1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nsid w:val="7A8C1957"/>
    <w:multiLevelType w:val="hybridMultilevel"/>
    <w:tmpl w:val="32AC53B2"/>
    <w:lvl w:ilvl="0" w:tplc="04160001">
      <w:start w:val="1"/>
      <w:numFmt w:val="bullet"/>
      <w:lvlText w:val=""/>
      <w:lvlJc w:val="left"/>
      <w:pPr>
        <w:tabs>
          <w:tab w:val="num" w:pos="1425"/>
        </w:tabs>
        <w:ind w:left="1425" w:hanging="360"/>
      </w:pPr>
      <w:rPr>
        <w:rFonts w:ascii="Symbol" w:hAnsi="Symbol" w:hint="default"/>
      </w:rPr>
    </w:lvl>
    <w:lvl w:ilvl="1" w:tplc="04160003" w:tentative="1">
      <w:start w:val="1"/>
      <w:numFmt w:val="bullet"/>
      <w:lvlText w:val="o"/>
      <w:lvlJc w:val="left"/>
      <w:pPr>
        <w:tabs>
          <w:tab w:val="num" w:pos="2145"/>
        </w:tabs>
        <w:ind w:left="2145" w:hanging="360"/>
      </w:pPr>
      <w:rPr>
        <w:rFonts w:ascii="Courier New" w:hAnsi="Courier New" w:cs="Courier New" w:hint="default"/>
      </w:rPr>
    </w:lvl>
    <w:lvl w:ilvl="2" w:tplc="04160005" w:tentative="1">
      <w:start w:val="1"/>
      <w:numFmt w:val="bullet"/>
      <w:lvlText w:val=""/>
      <w:lvlJc w:val="left"/>
      <w:pPr>
        <w:tabs>
          <w:tab w:val="num" w:pos="2865"/>
        </w:tabs>
        <w:ind w:left="2865" w:hanging="360"/>
      </w:pPr>
      <w:rPr>
        <w:rFonts w:ascii="Wingdings" w:hAnsi="Wingdings" w:hint="default"/>
      </w:rPr>
    </w:lvl>
    <w:lvl w:ilvl="3" w:tplc="04160001" w:tentative="1">
      <w:start w:val="1"/>
      <w:numFmt w:val="bullet"/>
      <w:lvlText w:val=""/>
      <w:lvlJc w:val="left"/>
      <w:pPr>
        <w:tabs>
          <w:tab w:val="num" w:pos="3585"/>
        </w:tabs>
        <w:ind w:left="3585" w:hanging="360"/>
      </w:pPr>
      <w:rPr>
        <w:rFonts w:ascii="Symbol" w:hAnsi="Symbol" w:hint="default"/>
      </w:rPr>
    </w:lvl>
    <w:lvl w:ilvl="4" w:tplc="04160003" w:tentative="1">
      <w:start w:val="1"/>
      <w:numFmt w:val="bullet"/>
      <w:lvlText w:val="o"/>
      <w:lvlJc w:val="left"/>
      <w:pPr>
        <w:tabs>
          <w:tab w:val="num" w:pos="4305"/>
        </w:tabs>
        <w:ind w:left="4305" w:hanging="360"/>
      </w:pPr>
      <w:rPr>
        <w:rFonts w:ascii="Courier New" w:hAnsi="Courier New" w:cs="Courier New" w:hint="default"/>
      </w:rPr>
    </w:lvl>
    <w:lvl w:ilvl="5" w:tplc="04160005" w:tentative="1">
      <w:start w:val="1"/>
      <w:numFmt w:val="bullet"/>
      <w:lvlText w:val=""/>
      <w:lvlJc w:val="left"/>
      <w:pPr>
        <w:tabs>
          <w:tab w:val="num" w:pos="5025"/>
        </w:tabs>
        <w:ind w:left="5025" w:hanging="360"/>
      </w:pPr>
      <w:rPr>
        <w:rFonts w:ascii="Wingdings" w:hAnsi="Wingdings" w:hint="default"/>
      </w:rPr>
    </w:lvl>
    <w:lvl w:ilvl="6" w:tplc="04160001" w:tentative="1">
      <w:start w:val="1"/>
      <w:numFmt w:val="bullet"/>
      <w:lvlText w:val=""/>
      <w:lvlJc w:val="left"/>
      <w:pPr>
        <w:tabs>
          <w:tab w:val="num" w:pos="5745"/>
        </w:tabs>
        <w:ind w:left="5745" w:hanging="360"/>
      </w:pPr>
      <w:rPr>
        <w:rFonts w:ascii="Symbol" w:hAnsi="Symbol" w:hint="default"/>
      </w:rPr>
    </w:lvl>
    <w:lvl w:ilvl="7" w:tplc="04160003" w:tentative="1">
      <w:start w:val="1"/>
      <w:numFmt w:val="bullet"/>
      <w:lvlText w:val="o"/>
      <w:lvlJc w:val="left"/>
      <w:pPr>
        <w:tabs>
          <w:tab w:val="num" w:pos="6465"/>
        </w:tabs>
        <w:ind w:left="6465" w:hanging="360"/>
      </w:pPr>
      <w:rPr>
        <w:rFonts w:ascii="Courier New" w:hAnsi="Courier New" w:cs="Courier New" w:hint="default"/>
      </w:rPr>
    </w:lvl>
    <w:lvl w:ilvl="8" w:tplc="04160005" w:tentative="1">
      <w:start w:val="1"/>
      <w:numFmt w:val="bullet"/>
      <w:lvlText w:val=""/>
      <w:lvlJc w:val="left"/>
      <w:pPr>
        <w:tabs>
          <w:tab w:val="num" w:pos="7185"/>
        </w:tabs>
        <w:ind w:left="7185" w:hanging="360"/>
      </w:pPr>
      <w:rPr>
        <w:rFonts w:ascii="Wingdings" w:hAnsi="Wingdings" w:hint="default"/>
      </w:rPr>
    </w:lvl>
  </w:abstractNum>
  <w:num w:numId="1">
    <w:abstractNumId w:val="20"/>
  </w:num>
  <w:num w:numId="2">
    <w:abstractNumId w:val="32"/>
  </w:num>
  <w:num w:numId="3">
    <w:abstractNumId w:val="11"/>
  </w:num>
  <w:num w:numId="4">
    <w:abstractNumId w:val="0"/>
  </w:num>
  <w:num w:numId="5">
    <w:abstractNumId w:val="5"/>
  </w:num>
  <w:num w:numId="6">
    <w:abstractNumId w:val="27"/>
  </w:num>
  <w:num w:numId="7">
    <w:abstractNumId w:val="21"/>
  </w:num>
  <w:num w:numId="8">
    <w:abstractNumId w:val="28"/>
  </w:num>
  <w:num w:numId="9">
    <w:abstractNumId w:val="15"/>
  </w:num>
  <w:num w:numId="10">
    <w:abstractNumId w:val="10"/>
  </w:num>
  <w:num w:numId="11">
    <w:abstractNumId w:val="16"/>
  </w:num>
  <w:num w:numId="12">
    <w:abstractNumId w:val="2"/>
  </w:num>
  <w:num w:numId="13">
    <w:abstractNumId w:val="14"/>
  </w:num>
  <w:num w:numId="14">
    <w:abstractNumId w:val="23"/>
  </w:num>
  <w:num w:numId="15">
    <w:abstractNumId w:val="31"/>
  </w:num>
  <w:num w:numId="16">
    <w:abstractNumId w:val="26"/>
  </w:num>
  <w:num w:numId="17">
    <w:abstractNumId w:val="24"/>
  </w:num>
  <w:num w:numId="18">
    <w:abstractNumId w:val="29"/>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1"/>
  </w:num>
  <w:num w:numId="22">
    <w:abstractNumId w:val="13"/>
  </w:num>
  <w:num w:numId="23">
    <w:abstractNumId w:val="17"/>
  </w:num>
  <w:num w:numId="24">
    <w:abstractNumId w:val="12"/>
  </w:num>
  <w:num w:numId="25">
    <w:abstractNumId w:val="30"/>
  </w:num>
  <w:num w:numId="26">
    <w:abstractNumId w:val="9"/>
  </w:num>
  <w:num w:numId="27">
    <w:abstractNumId w:val="3"/>
    <w:lvlOverride w:ilvl="0"/>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2"/>
  </w:num>
  <w:num w:numId="29">
    <w:abstractNumId w:val="19"/>
  </w:num>
  <w:num w:numId="30">
    <w:abstractNumId w:val="18"/>
  </w:num>
  <w:num w:numId="31">
    <w:abstractNumId w:val="25"/>
  </w:num>
  <w:num w:numId="32">
    <w:abstractNumId w:val="7"/>
  </w:num>
  <w:num w:numId="33">
    <w:abstractNumId w:val="4"/>
  </w:num>
  <w:num w:numId="34">
    <w:abstractNumId w:val="6"/>
  </w:num>
  <w:num w:numId="3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ctiveWritingStyle w:appName="MSWord" w:lang="pt-BR" w:vendorID="1" w:dllVersion="513" w:checkStyle="1"/>
  <w:activeWritingStyle w:appName="MSWord" w:lang="es-ES_tradnl" w:vendorID="9" w:dllVersion="512" w:checkStyle="1"/>
  <w:stylePaneFormatFilter w:val="3F01"/>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282626"/>
  </w:hdrShapeDefaults>
  <w:footnotePr>
    <w:footnote w:id="-1"/>
    <w:footnote w:id="0"/>
  </w:footnotePr>
  <w:endnotePr>
    <w:endnote w:id="-1"/>
    <w:endnote w:id="0"/>
  </w:endnotePr>
  <w:compat/>
  <w:rsids>
    <w:rsidRoot w:val="00920526"/>
    <w:rsid w:val="00000A7D"/>
    <w:rsid w:val="00002BC9"/>
    <w:rsid w:val="00002E28"/>
    <w:rsid w:val="000030BB"/>
    <w:rsid w:val="000035C3"/>
    <w:rsid w:val="00006AD3"/>
    <w:rsid w:val="00007CED"/>
    <w:rsid w:val="00011D90"/>
    <w:rsid w:val="00012F47"/>
    <w:rsid w:val="00014E85"/>
    <w:rsid w:val="0001628B"/>
    <w:rsid w:val="00016458"/>
    <w:rsid w:val="00016837"/>
    <w:rsid w:val="000235CF"/>
    <w:rsid w:val="000236B7"/>
    <w:rsid w:val="00024103"/>
    <w:rsid w:val="00025B2E"/>
    <w:rsid w:val="00025C61"/>
    <w:rsid w:val="00027047"/>
    <w:rsid w:val="000270CD"/>
    <w:rsid w:val="0003000B"/>
    <w:rsid w:val="00031476"/>
    <w:rsid w:val="00032694"/>
    <w:rsid w:val="00034DDE"/>
    <w:rsid w:val="000357EB"/>
    <w:rsid w:val="00036FF2"/>
    <w:rsid w:val="00037585"/>
    <w:rsid w:val="000377F9"/>
    <w:rsid w:val="00041A60"/>
    <w:rsid w:val="000435D6"/>
    <w:rsid w:val="000438FA"/>
    <w:rsid w:val="00045B8B"/>
    <w:rsid w:val="00045BDE"/>
    <w:rsid w:val="0004632D"/>
    <w:rsid w:val="00047F9A"/>
    <w:rsid w:val="00051B61"/>
    <w:rsid w:val="00052E88"/>
    <w:rsid w:val="00053E76"/>
    <w:rsid w:val="00054313"/>
    <w:rsid w:val="00054DCE"/>
    <w:rsid w:val="000566B0"/>
    <w:rsid w:val="00060A10"/>
    <w:rsid w:val="0006223C"/>
    <w:rsid w:val="00064681"/>
    <w:rsid w:val="00065CCA"/>
    <w:rsid w:val="0006691F"/>
    <w:rsid w:val="00070547"/>
    <w:rsid w:val="0007116A"/>
    <w:rsid w:val="0007396C"/>
    <w:rsid w:val="00073A56"/>
    <w:rsid w:val="00074838"/>
    <w:rsid w:val="000754CD"/>
    <w:rsid w:val="0007643D"/>
    <w:rsid w:val="00076C48"/>
    <w:rsid w:val="00077398"/>
    <w:rsid w:val="000842C8"/>
    <w:rsid w:val="00084595"/>
    <w:rsid w:val="00085A62"/>
    <w:rsid w:val="00090ECB"/>
    <w:rsid w:val="00092C8B"/>
    <w:rsid w:val="00094C43"/>
    <w:rsid w:val="000969CA"/>
    <w:rsid w:val="000A0695"/>
    <w:rsid w:val="000A0C3B"/>
    <w:rsid w:val="000A25CE"/>
    <w:rsid w:val="000A276D"/>
    <w:rsid w:val="000A2FF3"/>
    <w:rsid w:val="000A582C"/>
    <w:rsid w:val="000A5EFD"/>
    <w:rsid w:val="000A779B"/>
    <w:rsid w:val="000B03AA"/>
    <w:rsid w:val="000B0A83"/>
    <w:rsid w:val="000B246B"/>
    <w:rsid w:val="000B259A"/>
    <w:rsid w:val="000B2F27"/>
    <w:rsid w:val="000B3F7E"/>
    <w:rsid w:val="000B41C3"/>
    <w:rsid w:val="000B697F"/>
    <w:rsid w:val="000B7CCD"/>
    <w:rsid w:val="000C02DA"/>
    <w:rsid w:val="000C0C19"/>
    <w:rsid w:val="000C15CC"/>
    <w:rsid w:val="000C36BB"/>
    <w:rsid w:val="000C50EF"/>
    <w:rsid w:val="000C52A2"/>
    <w:rsid w:val="000C7C24"/>
    <w:rsid w:val="000D0D2D"/>
    <w:rsid w:val="000D1A1F"/>
    <w:rsid w:val="000D5FCB"/>
    <w:rsid w:val="000E320D"/>
    <w:rsid w:val="000E4D58"/>
    <w:rsid w:val="000E6EC7"/>
    <w:rsid w:val="000E778A"/>
    <w:rsid w:val="000F07B0"/>
    <w:rsid w:val="000F0F58"/>
    <w:rsid w:val="000F22DC"/>
    <w:rsid w:val="000F4FD9"/>
    <w:rsid w:val="0010076C"/>
    <w:rsid w:val="00102453"/>
    <w:rsid w:val="00103013"/>
    <w:rsid w:val="00103C9E"/>
    <w:rsid w:val="00104A29"/>
    <w:rsid w:val="00105D4B"/>
    <w:rsid w:val="00105D75"/>
    <w:rsid w:val="00106C49"/>
    <w:rsid w:val="0011002B"/>
    <w:rsid w:val="001105EB"/>
    <w:rsid w:val="00110A4D"/>
    <w:rsid w:val="00113567"/>
    <w:rsid w:val="001135AC"/>
    <w:rsid w:val="001139C4"/>
    <w:rsid w:val="00113B3F"/>
    <w:rsid w:val="00114BEB"/>
    <w:rsid w:val="00114E00"/>
    <w:rsid w:val="00115856"/>
    <w:rsid w:val="00116C7B"/>
    <w:rsid w:val="001205FF"/>
    <w:rsid w:val="00121038"/>
    <w:rsid w:val="0012195F"/>
    <w:rsid w:val="0012255D"/>
    <w:rsid w:val="00122B52"/>
    <w:rsid w:val="00125162"/>
    <w:rsid w:val="001265FF"/>
    <w:rsid w:val="0012786D"/>
    <w:rsid w:val="00127E60"/>
    <w:rsid w:val="00131262"/>
    <w:rsid w:val="00131645"/>
    <w:rsid w:val="00131D8D"/>
    <w:rsid w:val="001321DA"/>
    <w:rsid w:val="0013491D"/>
    <w:rsid w:val="00135055"/>
    <w:rsid w:val="00135FC1"/>
    <w:rsid w:val="00143109"/>
    <w:rsid w:val="0014460F"/>
    <w:rsid w:val="00151E16"/>
    <w:rsid w:val="001529E1"/>
    <w:rsid w:val="00153461"/>
    <w:rsid w:val="001548DD"/>
    <w:rsid w:val="0015755B"/>
    <w:rsid w:val="00157679"/>
    <w:rsid w:val="0016059B"/>
    <w:rsid w:val="0016086B"/>
    <w:rsid w:val="0016139D"/>
    <w:rsid w:val="00162485"/>
    <w:rsid w:val="00162E8B"/>
    <w:rsid w:val="00165790"/>
    <w:rsid w:val="00165DAD"/>
    <w:rsid w:val="00166C2F"/>
    <w:rsid w:val="00167504"/>
    <w:rsid w:val="00171584"/>
    <w:rsid w:val="00172562"/>
    <w:rsid w:val="001726CC"/>
    <w:rsid w:val="00173D70"/>
    <w:rsid w:val="00174C7C"/>
    <w:rsid w:val="00176B4E"/>
    <w:rsid w:val="0017707E"/>
    <w:rsid w:val="0017782D"/>
    <w:rsid w:val="00177AA3"/>
    <w:rsid w:val="001802DD"/>
    <w:rsid w:val="0018054A"/>
    <w:rsid w:val="0018162D"/>
    <w:rsid w:val="00183C70"/>
    <w:rsid w:val="0018473E"/>
    <w:rsid w:val="001850C0"/>
    <w:rsid w:val="00185F01"/>
    <w:rsid w:val="00186221"/>
    <w:rsid w:val="001875C7"/>
    <w:rsid w:val="00190062"/>
    <w:rsid w:val="00190A3B"/>
    <w:rsid w:val="00191E60"/>
    <w:rsid w:val="0019226C"/>
    <w:rsid w:val="00193EA0"/>
    <w:rsid w:val="00194D72"/>
    <w:rsid w:val="00197899"/>
    <w:rsid w:val="001A096D"/>
    <w:rsid w:val="001A0B49"/>
    <w:rsid w:val="001A46C5"/>
    <w:rsid w:val="001A62EF"/>
    <w:rsid w:val="001A70FC"/>
    <w:rsid w:val="001A73CC"/>
    <w:rsid w:val="001B0114"/>
    <w:rsid w:val="001B1427"/>
    <w:rsid w:val="001B17E6"/>
    <w:rsid w:val="001B1940"/>
    <w:rsid w:val="001B24EA"/>
    <w:rsid w:val="001B4ECB"/>
    <w:rsid w:val="001B6817"/>
    <w:rsid w:val="001B7761"/>
    <w:rsid w:val="001C0635"/>
    <w:rsid w:val="001C15A3"/>
    <w:rsid w:val="001C2280"/>
    <w:rsid w:val="001C252B"/>
    <w:rsid w:val="001C42A3"/>
    <w:rsid w:val="001C598C"/>
    <w:rsid w:val="001D0264"/>
    <w:rsid w:val="001D195D"/>
    <w:rsid w:val="001D2392"/>
    <w:rsid w:val="001D31CF"/>
    <w:rsid w:val="001D4DB1"/>
    <w:rsid w:val="001D5936"/>
    <w:rsid w:val="001D59D0"/>
    <w:rsid w:val="001D6EC7"/>
    <w:rsid w:val="001E0CB5"/>
    <w:rsid w:val="001E111E"/>
    <w:rsid w:val="001E1ECF"/>
    <w:rsid w:val="001E23B8"/>
    <w:rsid w:val="001E3B75"/>
    <w:rsid w:val="001E4629"/>
    <w:rsid w:val="001E5617"/>
    <w:rsid w:val="001E654E"/>
    <w:rsid w:val="001F0607"/>
    <w:rsid w:val="001F0ED4"/>
    <w:rsid w:val="001F12F2"/>
    <w:rsid w:val="001F1428"/>
    <w:rsid w:val="001F1EFD"/>
    <w:rsid w:val="001F2E0F"/>
    <w:rsid w:val="001F4284"/>
    <w:rsid w:val="001F4844"/>
    <w:rsid w:val="001F5CF6"/>
    <w:rsid w:val="001F7E19"/>
    <w:rsid w:val="002009ED"/>
    <w:rsid w:val="00200FA5"/>
    <w:rsid w:val="00204221"/>
    <w:rsid w:val="002043E6"/>
    <w:rsid w:val="0020668B"/>
    <w:rsid w:val="0020771A"/>
    <w:rsid w:val="0021487E"/>
    <w:rsid w:val="00215AD7"/>
    <w:rsid w:val="00215EEF"/>
    <w:rsid w:val="00216612"/>
    <w:rsid w:val="002174F2"/>
    <w:rsid w:val="002225F6"/>
    <w:rsid w:val="00222604"/>
    <w:rsid w:val="00222A94"/>
    <w:rsid w:val="00224C33"/>
    <w:rsid w:val="002279BA"/>
    <w:rsid w:val="00230828"/>
    <w:rsid w:val="00231BAA"/>
    <w:rsid w:val="00232376"/>
    <w:rsid w:val="002332C5"/>
    <w:rsid w:val="0023341A"/>
    <w:rsid w:val="0023663D"/>
    <w:rsid w:val="00236CF0"/>
    <w:rsid w:val="00237198"/>
    <w:rsid w:val="00237797"/>
    <w:rsid w:val="00240740"/>
    <w:rsid w:val="00241E3E"/>
    <w:rsid w:val="00243D82"/>
    <w:rsid w:val="00243F75"/>
    <w:rsid w:val="002471D6"/>
    <w:rsid w:val="002478AC"/>
    <w:rsid w:val="00250C7A"/>
    <w:rsid w:val="00250DE9"/>
    <w:rsid w:val="00254BDB"/>
    <w:rsid w:val="002572C9"/>
    <w:rsid w:val="002611EC"/>
    <w:rsid w:val="00267428"/>
    <w:rsid w:val="00271B92"/>
    <w:rsid w:val="00272365"/>
    <w:rsid w:val="00272817"/>
    <w:rsid w:val="00272EB7"/>
    <w:rsid w:val="002746FC"/>
    <w:rsid w:val="0027707C"/>
    <w:rsid w:val="0028142E"/>
    <w:rsid w:val="0028344F"/>
    <w:rsid w:val="002878D1"/>
    <w:rsid w:val="00291F1D"/>
    <w:rsid w:val="002928F1"/>
    <w:rsid w:val="00293641"/>
    <w:rsid w:val="0029442F"/>
    <w:rsid w:val="0029555D"/>
    <w:rsid w:val="00296193"/>
    <w:rsid w:val="00297B91"/>
    <w:rsid w:val="002A096C"/>
    <w:rsid w:val="002A1F8A"/>
    <w:rsid w:val="002A2B98"/>
    <w:rsid w:val="002A2FE8"/>
    <w:rsid w:val="002A322C"/>
    <w:rsid w:val="002A78B4"/>
    <w:rsid w:val="002B0692"/>
    <w:rsid w:val="002B108D"/>
    <w:rsid w:val="002B1DC7"/>
    <w:rsid w:val="002B1EF3"/>
    <w:rsid w:val="002B3AB5"/>
    <w:rsid w:val="002B569B"/>
    <w:rsid w:val="002B610C"/>
    <w:rsid w:val="002B6483"/>
    <w:rsid w:val="002B6781"/>
    <w:rsid w:val="002B6F43"/>
    <w:rsid w:val="002B6FC3"/>
    <w:rsid w:val="002C3973"/>
    <w:rsid w:val="002C4A1B"/>
    <w:rsid w:val="002C66FE"/>
    <w:rsid w:val="002C79DA"/>
    <w:rsid w:val="002C7D89"/>
    <w:rsid w:val="002D0992"/>
    <w:rsid w:val="002D0DCB"/>
    <w:rsid w:val="002D64A3"/>
    <w:rsid w:val="002E0C43"/>
    <w:rsid w:val="002E0CA8"/>
    <w:rsid w:val="002E157B"/>
    <w:rsid w:val="002E3341"/>
    <w:rsid w:val="002E3FE0"/>
    <w:rsid w:val="002E4FBF"/>
    <w:rsid w:val="002E5461"/>
    <w:rsid w:val="002E662A"/>
    <w:rsid w:val="002E694C"/>
    <w:rsid w:val="002E6EBB"/>
    <w:rsid w:val="002E7AB6"/>
    <w:rsid w:val="002F0296"/>
    <w:rsid w:val="002F0971"/>
    <w:rsid w:val="002F128B"/>
    <w:rsid w:val="002F2438"/>
    <w:rsid w:val="002F269E"/>
    <w:rsid w:val="002F3378"/>
    <w:rsid w:val="002F3B94"/>
    <w:rsid w:val="002F4CFC"/>
    <w:rsid w:val="002F5BED"/>
    <w:rsid w:val="002F6F74"/>
    <w:rsid w:val="002F7769"/>
    <w:rsid w:val="003007C7"/>
    <w:rsid w:val="00301D59"/>
    <w:rsid w:val="00303C7E"/>
    <w:rsid w:val="00304EE5"/>
    <w:rsid w:val="00304F9A"/>
    <w:rsid w:val="00305C0C"/>
    <w:rsid w:val="00305E1A"/>
    <w:rsid w:val="00306BC8"/>
    <w:rsid w:val="00307F46"/>
    <w:rsid w:val="003109F4"/>
    <w:rsid w:val="00312418"/>
    <w:rsid w:val="003211A0"/>
    <w:rsid w:val="00322C78"/>
    <w:rsid w:val="00322C7D"/>
    <w:rsid w:val="003246B1"/>
    <w:rsid w:val="0033010D"/>
    <w:rsid w:val="00330195"/>
    <w:rsid w:val="0033257E"/>
    <w:rsid w:val="00333E29"/>
    <w:rsid w:val="00336178"/>
    <w:rsid w:val="003406BD"/>
    <w:rsid w:val="0034242F"/>
    <w:rsid w:val="0034407B"/>
    <w:rsid w:val="00344C23"/>
    <w:rsid w:val="00350E60"/>
    <w:rsid w:val="0035121D"/>
    <w:rsid w:val="003512EC"/>
    <w:rsid w:val="0035137C"/>
    <w:rsid w:val="0035268C"/>
    <w:rsid w:val="00354E28"/>
    <w:rsid w:val="003553CF"/>
    <w:rsid w:val="00357ACE"/>
    <w:rsid w:val="00360EDD"/>
    <w:rsid w:val="003635D0"/>
    <w:rsid w:val="003642D9"/>
    <w:rsid w:val="0036561A"/>
    <w:rsid w:val="0036567C"/>
    <w:rsid w:val="00365D6F"/>
    <w:rsid w:val="00366577"/>
    <w:rsid w:val="003669EC"/>
    <w:rsid w:val="003713ED"/>
    <w:rsid w:val="003719EF"/>
    <w:rsid w:val="00372DC8"/>
    <w:rsid w:val="0037473D"/>
    <w:rsid w:val="00375C44"/>
    <w:rsid w:val="0037673F"/>
    <w:rsid w:val="00376B7F"/>
    <w:rsid w:val="0037737E"/>
    <w:rsid w:val="00377867"/>
    <w:rsid w:val="00380703"/>
    <w:rsid w:val="0038211B"/>
    <w:rsid w:val="00382141"/>
    <w:rsid w:val="003838BB"/>
    <w:rsid w:val="003845E2"/>
    <w:rsid w:val="00384CEE"/>
    <w:rsid w:val="00385B6A"/>
    <w:rsid w:val="00385BED"/>
    <w:rsid w:val="003915C6"/>
    <w:rsid w:val="00391C2B"/>
    <w:rsid w:val="003921C6"/>
    <w:rsid w:val="00392FEC"/>
    <w:rsid w:val="003936EC"/>
    <w:rsid w:val="00394AB0"/>
    <w:rsid w:val="003958AF"/>
    <w:rsid w:val="003959FA"/>
    <w:rsid w:val="00395B72"/>
    <w:rsid w:val="00395DA5"/>
    <w:rsid w:val="003A0248"/>
    <w:rsid w:val="003A059D"/>
    <w:rsid w:val="003A0BEA"/>
    <w:rsid w:val="003A0F10"/>
    <w:rsid w:val="003A1632"/>
    <w:rsid w:val="003A16F7"/>
    <w:rsid w:val="003A3684"/>
    <w:rsid w:val="003A3B83"/>
    <w:rsid w:val="003B0919"/>
    <w:rsid w:val="003B0ADB"/>
    <w:rsid w:val="003B1AC5"/>
    <w:rsid w:val="003B23DE"/>
    <w:rsid w:val="003B338C"/>
    <w:rsid w:val="003B4919"/>
    <w:rsid w:val="003B7B75"/>
    <w:rsid w:val="003C1212"/>
    <w:rsid w:val="003C1747"/>
    <w:rsid w:val="003C1973"/>
    <w:rsid w:val="003C19EF"/>
    <w:rsid w:val="003C213E"/>
    <w:rsid w:val="003C46B5"/>
    <w:rsid w:val="003C57B7"/>
    <w:rsid w:val="003C5D7B"/>
    <w:rsid w:val="003C6BE5"/>
    <w:rsid w:val="003C6E5D"/>
    <w:rsid w:val="003C6EE4"/>
    <w:rsid w:val="003C7613"/>
    <w:rsid w:val="003D2824"/>
    <w:rsid w:val="003D5366"/>
    <w:rsid w:val="003D5A3C"/>
    <w:rsid w:val="003D634E"/>
    <w:rsid w:val="003D6B3C"/>
    <w:rsid w:val="003D7EC9"/>
    <w:rsid w:val="003E214C"/>
    <w:rsid w:val="003E2462"/>
    <w:rsid w:val="003E276F"/>
    <w:rsid w:val="003E7542"/>
    <w:rsid w:val="003F158B"/>
    <w:rsid w:val="003F68C3"/>
    <w:rsid w:val="003F7594"/>
    <w:rsid w:val="004025F3"/>
    <w:rsid w:val="004028C2"/>
    <w:rsid w:val="00403B0A"/>
    <w:rsid w:val="004052BC"/>
    <w:rsid w:val="00405C7C"/>
    <w:rsid w:val="00406169"/>
    <w:rsid w:val="004070E3"/>
    <w:rsid w:val="0041046E"/>
    <w:rsid w:val="00411059"/>
    <w:rsid w:val="00414743"/>
    <w:rsid w:val="00414E2E"/>
    <w:rsid w:val="00415CA1"/>
    <w:rsid w:val="00415EB9"/>
    <w:rsid w:val="00417BE9"/>
    <w:rsid w:val="00417BFE"/>
    <w:rsid w:val="00417D21"/>
    <w:rsid w:val="00420869"/>
    <w:rsid w:val="00420BA7"/>
    <w:rsid w:val="0042193C"/>
    <w:rsid w:val="00422C4A"/>
    <w:rsid w:val="00423666"/>
    <w:rsid w:val="0042378C"/>
    <w:rsid w:val="0042558E"/>
    <w:rsid w:val="00425DA2"/>
    <w:rsid w:val="00427933"/>
    <w:rsid w:val="004307E3"/>
    <w:rsid w:val="00431706"/>
    <w:rsid w:val="004341A0"/>
    <w:rsid w:val="00434647"/>
    <w:rsid w:val="00434B88"/>
    <w:rsid w:val="00435A37"/>
    <w:rsid w:val="00436499"/>
    <w:rsid w:val="00436BBD"/>
    <w:rsid w:val="00436CE5"/>
    <w:rsid w:val="00436F29"/>
    <w:rsid w:val="00436FD4"/>
    <w:rsid w:val="00437DE3"/>
    <w:rsid w:val="004421D1"/>
    <w:rsid w:val="00443A31"/>
    <w:rsid w:val="00444DB9"/>
    <w:rsid w:val="00445406"/>
    <w:rsid w:val="00445CAE"/>
    <w:rsid w:val="004470A2"/>
    <w:rsid w:val="00451844"/>
    <w:rsid w:val="00451851"/>
    <w:rsid w:val="00452400"/>
    <w:rsid w:val="0045390A"/>
    <w:rsid w:val="00453BA3"/>
    <w:rsid w:val="00453E67"/>
    <w:rsid w:val="004551B8"/>
    <w:rsid w:val="0045609A"/>
    <w:rsid w:val="004602B8"/>
    <w:rsid w:val="00460609"/>
    <w:rsid w:val="00460789"/>
    <w:rsid w:val="00463E45"/>
    <w:rsid w:val="00464C79"/>
    <w:rsid w:val="004653DF"/>
    <w:rsid w:val="004667B7"/>
    <w:rsid w:val="00466F6F"/>
    <w:rsid w:val="00467065"/>
    <w:rsid w:val="004703AB"/>
    <w:rsid w:val="0047074E"/>
    <w:rsid w:val="00470996"/>
    <w:rsid w:val="004710E4"/>
    <w:rsid w:val="00472EF0"/>
    <w:rsid w:val="00474153"/>
    <w:rsid w:val="00474615"/>
    <w:rsid w:val="004761D3"/>
    <w:rsid w:val="0047652C"/>
    <w:rsid w:val="00476F60"/>
    <w:rsid w:val="00477C5C"/>
    <w:rsid w:val="00480754"/>
    <w:rsid w:val="004808B9"/>
    <w:rsid w:val="00480DD4"/>
    <w:rsid w:val="00483C1A"/>
    <w:rsid w:val="0048489A"/>
    <w:rsid w:val="00486044"/>
    <w:rsid w:val="00486721"/>
    <w:rsid w:val="0048686E"/>
    <w:rsid w:val="00487548"/>
    <w:rsid w:val="004905E7"/>
    <w:rsid w:val="00490B5C"/>
    <w:rsid w:val="00491CD0"/>
    <w:rsid w:val="00491F13"/>
    <w:rsid w:val="004945E8"/>
    <w:rsid w:val="004966DB"/>
    <w:rsid w:val="004969CE"/>
    <w:rsid w:val="004A08A6"/>
    <w:rsid w:val="004A258A"/>
    <w:rsid w:val="004A36B7"/>
    <w:rsid w:val="004A4918"/>
    <w:rsid w:val="004A4F14"/>
    <w:rsid w:val="004A57A0"/>
    <w:rsid w:val="004B12FE"/>
    <w:rsid w:val="004B1B79"/>
    <w:rsid w:val="004B2D00"/>
    <w:rsid w:val="004B39ED"/>
    <w:rsid w:val="004B3A28"/>
    <w:rsid w:val="004B5518"/>
    <w:rsid w:val="004B7FDA"/>
    <w:rsid w:val="004C160F"/>
    <w:rsid w:val="004C2761"/>
    <w:rsid w:val="004C36D6"/>
    <w:rsid w:val="004C4311"/>
    <w:rsid w:val="004C44AA"/>
    <w:rsid w:val="004C6789"/>
    <w:rsid w:val="004D11A9"/>
    <w:rsid w:val="004D45A7"/>
    <w:rsid w:val="004D5471"/>
    <w:rsid w:val="004D6710"/>
    <w:rsid w:val="004D67C8"/>
    <w:rsid w:val="004D7F3B"/>
    <w:rsid w:val="004E01EA"/>
    <w:rsid w:val="004E0293"/>
    <w:rsid w:val="004E0C75"/>
    <w:rsid w:val="004E0EAF"/>
    <w:rsid w:val="004E138F"/>
    <w:rsid w:val="004E165F"/>
    <w:rsid w:val="004E2528"/>
    <w:rsid w:val="004E32E7"/>
    <w:rsid w:val="004E363A"/>
    <w:rsid w:val="004E4AE4"/>
    <w:rsid w:val="004E4AEF"/>
    <w:rsid w:val="004E6746"/>
    <w:rsid w:val="004E74DB"/>
    <w:rsid w:val="004F06CC"/>
    <w:rsid w:val="004F1AB5"/>
    <w:rsid w:val="004F5522"/>
    <w:rsid w:val="004F59C2"/>
    <w:rsid w:val="004F68EF"/>
    <w:rsid w:val="004F6954"/>
    <w:rsid w:val="00505BDB"/>
    <w:rsid w:val="00507225"/>
    <w:rsid w:val="005112E4"/>
    <w:rsid w:val="0051170A"/>
    <w:rsid w:val="005123E6"/>
    <w:rsid w:val="00512E44"/>
    <w:rsid w:val="005132B8"/>
    <w:rsid w:val="00513AD2"/>
    <w:rsid w:val="00514515"/>
    <w:rsid w:val="005147BE"/>
    <w:rsid w:val="00516C1A"/>
    <w:rsid w:val="00522550"/>
    <w:rsid w:val="00522F2B"/>
    <w:rsid w:val="00525DBA"/>
    <w:rsid w:val="00526A12"/>
    <w:rsid w:val="00526CB4"/>
    <w:rsid w:val="005303BE"/>
    <w:rsid w:val="00531B4C"/>
    <w:rsid w:val="00532F44"/>
    <w:rsid w:val="005332D9"/>
    <w:rsid w:val="005359C1"/>
    <w:rsid w:val="00536054"/>
    <w:rsid w:val="00537CEF"/>
    <w:rsid w:val="00541237"/>
    <w:rsid w:val="00541E95"/>
    <w:rsid w:val="005420C4"/>
    <w:rsid w:val="00542387"/>
    <w:rsid w:val="005427FC"/>
    <w:rsid w:val="00544282"/>
    <w:rsid w:val="0054621C"/>
    <w:rsid w:val="005466DA"/>
    <w:rsid w:val="00546F6B"/>
    <w:rsid w:val="00551EB1"/>
    <w:rsid w:val="005529CD"/>
    <w:rsid w:val="00552C4C"/>
    <w:rsid w:val="00553063"/>
    <w:rsid w:val="005538A5"/>
    <w:rsid w:val="005542D3"/>
    <w:rsid w:val="00554CC2"/>
    <w:rsid w:val="00555807"/>
    <w:rsid w:val="00555ABF"/>
    <w:rsid w:val="00556E78"/>
    <w:rsid w:val="00563A9A"/>
    <w:rsid w:val="00564CD3"/>
    <w:rsid w:val="00565A1F"/>
    <w:rsid w:val="00566268"/>
    <w:rsid w:val="00571138"/>
    <w:rsid w:val="00572013"/>
    <w:rsid w:val="00572D51"/>
    <w:rsid w:val="005733F9"/>
    <w:rsid w:val="00573C3D"/>
    <w:rsid w:val="00575062"/>
    <w:rsid w:val="00575199"/>
    <w:rsid w:val="00577C08"/>
    <w:rsid w:val="00580B5F"/>
    <w:rsid w:val="005819C6"/>
    <w:rsid w:val="00583576"/>
    <w:rsid w:val="0058419E"/>
    <w:rsid w:val="00586819"/>
    <w:rsid w:val="005908EC"/>
    <w:rsid w:val="00591168"/>
    <w:rsid w:val="00591DEE"/>
    <w:rsid w:val="00592765"/>
    <w:rsid w:val="00593121"/>
    <w:rsid w:val="00593B7E"/>
    <w:rsid w:val="00593D55"/>
    <w:rsid w:val="00594543"/>
    <w:rsid w:val="0059545E"/>
    <w:rsid w:val="00596ABD"/>
    <w:rsid w:val="005A092A"/>
    <w:rsid w:val="005A18E2"/>
    <w:rsid w:val="005A2B46"/>
    <w:rsid w:val="005A343E"/>
    <w:rsid w:val="005A401A"/>
    <w:rsid w:val="005A46E8"/>
    <w:rsid w:val="005B0D4C"/>
    <w:rsid w:val="005B1633"/>
    <w:rsid w:val="005B20F2"/>
    <w:rsid w:val="005B4297"/>
    <w:rsid w:val="005B42E0"/>
    <w:rsid w:val="005B4C70"/>
    <w:rsid w:val="005B4C79"/>
    <w:rsid w:val="005B4D0A"/>
    <w:rsid w:val="005B4E5F"/>
    <w:rsid w:val="005B6568"/>
    <w:rsid w:val="005B79CB"/>
    <w:rsid w:val="005B7D63"/>
    <w:rsid w:val="005C04F9"/>
    <w:rsid w:val="005C0786"/>
    <w:rsid w:val="005C0B59"/>
    <w:rsid w:val="005C117F"/>
    <w:rsid w:val="005C1975"/>
    <w:rsid w:val="005C1CF2"/>
    <w:rsid w:val="005C1EBF"/>
    <w:rsid w:val="005C326E"/>
    <w:rsid w:val="005C3CD7"/>
    <w:rsid w:val="005C59FD"/>
    <w:rsid w:val="005C7D87"/>
    <w:rsid w:val="005D1126"/>
    <w:rsid w:val="005D1BAA"/>
    <w:rsid w:val="005D2EF0"/>
    <w:rsid w:val="005D3427"/>
    <w:rsid w:val="005D3DF3"/>
    <w:rsid w:val="005D545F"/>
    <w:rsid w:val="005D5BC7"/>
    <w:rsid w:val="005D669A"/>
    <w:rsid w:val="005D7777"/>
    <w:rsid w:val="005D7E21"/>
    <w:rsid w:val="005E0270"/>
    <w:rsid w:val="005E069F"/>
    <w:rsid w:val="005E19B5"/>
    <w:rsid w:val="005E2A44"/>
    <w:rsid w:val="005E3875"/>
    <w:rsid w:val="005E4B0F"/>
    <w:rsid w:val="005E65DC"/>
    <w:rsid w:val="005E741C"/>
    <w:rsid w:val="005F024B"/>
    <w:rsid w:val="005F0971"/>
    <w:rsid w:val="005F4486"/>
    <w:rsid w:val="005F4979"/>
    <w:rsid w:val="005F529D"/>
    <w:rsid w:val="005F61CE"/>
    <w:rsid w:val="005F7244"/>
    <w:rsid w:val="00601896"/>
    <w:rsid w:val="00601F45"/>
    <w:rsid w:val="00603634"/>
    <w:rsid w:val="00604EDB"/>
    <w:rsid w:val="006063BA"/>
    <w:rsid w:val="00607033"/>
    <w:rsid w:val="0060707D"/>
    <w:rsid w:val="00607971"/>
    <w:rsid w:val="0061053B"/>
    <w:rsid w:val="00610F5A"/>
    <w:rsid w:val="00612F12"/>
    <w:rsid w:val="00615650"/>
    <w:rsid w:val="0062522C"/>
    <w:rsid w:val="00626878"/>
    <w:rsid w:val="0062797E"/>
    <w:rsid w:val="00627C04"/>
    <w:rsid w:val="00627C93"/>
    <w:rsid w:val="00630E37"/>
    <w:rsid w:val="00631A2D"/>
    <w:rsid w:val="00633077"/>
    <w:rsid w:val="00634EB8"/>
    <w:rsid w:val="006353E5"/>
    <w:rsid w:val="0063631E"/>
    <w:rsid w:val="006378F5"/>
    <w:rsid w:val="00637A9B"/>
    <w:rsid w:val="00637E91"/>
    <w:rsid w:val="00641352"/>
    <w:rsid w:val="00641A2B"/>
    <w:rsid w:val="0064293F"/>
    <w:rsid w:val="00642A3B"/>
    <w:rsid w:val="00644299"/>
    <w:rsid w:val="006447AC"/>
    <w:rsid w:val="00645FD3"/>
    <w:rsid w:val="00646292"/>
    <w:rsid w:val="0064725D"/>
    <w:rsid w:val="00650038"/>
    <w:rsid w:val="006528F1"/>
    <w:rsid w:val="0065296E"/>
    <w:rsid w:val="0065367D"/>
    <w:rsid w:val="006555B3"/>
    <w:rsid w:val="00656CEC"/>
    <w:rsid w:val="00660106"/>
    <w:rsid w:val="00661029"/>
    <w:rsid w:val="00662039"/>
    <w:rsid w:val="0066224F"/>
    <w:rsid w:val="00662737"/>
    <w:rsid w:val="00663AA6"/>
    <w:rsid w:val="0066421C"/>
    <w:rsid w:val="006649B8"/>
    <w:rsid w:val="006655CE"/>
    <w:rsid w:val="00665D8A"/>
    <w:rsid w:val="0066676A"/>
    <w:rsid w:val="006703E5"/>
    <w:rsid w:val="006712E4"/>
    <w:rsid w:val="006713B6"/>
    <w:rsid w:val="00672B76"/>
    <w:rsid w:val="006745E6"/>
    <w:rsid w:val="0067512C"/>
    <w:rsid w:val="00676A65"/>
    <w:rsid w:val="006771B8"/>
    <w:rsid w:val="00677C4D"/>
    <w:rsid w:val="00677DA6"/>
    <w:rsid w:val="00680D24"/>
    <w:rsid w:val="006813CD"/>
    <w:rsid w:val="00681DB7"/>
    <w:rsid w:val="006829E2"/>
    <w:rsid w:val="006836A7"/>
    <w:rsid w:val="006839EB"/>
    <w:rsid w:val="006842A8"/>
    <w:rsid w:val="00686A38"/>
    <w:rsid w:val="0069040C"/>
    <w:rsid w:val="00690DFB"/>
    <w:rsid w:val="00691AB4"/>
    <w:rsid w:val="00691FEA"/>
    <w:rsid w:val="00693DA7"/>
    <w:rsid w:val="00695BB0"/>
    <w:rsid w:val="006A19E4"/>
    <w:rsid w:val="006A1F22"/>
    <w:rsid w:val="006A2EF9"/>
    <w:rsid w:val="006A52C9"/>
    <w:rsid w:val="006A6066"/>
    <w:rsid w:val="006A67F6"/>
    <w:rsid w:val="006A6DB6"/>
    <w:rsid w:val="006A7AF3"/>
    <w:rsid w:val="006B216F"/>
    <w:rsid w:val="006B292E"/>
    <w:rsid w:val="006B38D1"/>
    <w:rsid w:val="006B529A"/>
    <w:rsid w:val="006B7018"/>
    <w:rsid w:val="006B79BE"/>
    <w:rsid w:val="006C2757"/>
    <w:rsid w:val="006C58EE"/>
    <w:rsid w:val="006C6BEA"/>
    <w:rsid w:val="006C6E52"/>
    <w:rsid w:val="006D1565"/>
    <w:rsid w:val="006D2623"/>
    <w:rsid w:val="006D55B5"/>
    <w:rsid w:val="006D7AA5"/>
    <w:rsid w:val="006E0D5F"/>
    <w:rsid w:val="006E117B"/>
    <w:rsid w:val="006E156A"/>
    <w:rsid w:val="006E31FA"/>
    <w:rsid w:val="006E4C7E"/>
    <w:rsid w:val="006E69E2"/>
    <w:rsid w:val="006F16EC"/>
    <w:rsid w:val="006F2126"/>
    <w:rsid w:val="006F3455"/>
    <w:rsid w:val="006F4846"/>
    <w:rsid w:val="006F7E2F"/>
    <w:rsid w:val="0070273D"/>
    <w:rsid w:val="007028E9"/>
    <w:rsid w:val="00703C1D"/>
    <w:rsid w:val="0070476F"/>
    <w:rsid w:val="00704E15"/>
    <w:rsid w:val="00705A06"/>
    <w:rsid w:val="00705B14"/>
    <w:rsid w:val="0070628F"/>
    <w:rsid w:val="00706513"/>
    <w:rsid w:val="00706FDA"/>
    <w:rsid w:val="007105FD"/>
    <w:rsid w:val="0071095C"/>
    <w:rsid w:val="0071115F"/>
    <w:rsid w:val="007113D1"/>
    <w:rsid w:val="00711777"/>
    <w:rsid w:val="00711FEB"/>
    <w:rsid w:val="00712A12"/>
    <w:rsid w:val="00716A90"/>
    <w:rsid w:val="00717B33"/>
    <w:rsid w:val="00720241"/>
    <w:rsid w:val="00720591"/>
    <w:rsid w:val="00720CCF"/>
    <w:rsid w:val="00721A0E"/>
    <w:rsid w:val="00722208"/>
    <w:rsid w:val="007239DA"/>
    <w:rsid w:val="00724BBC"/>
    <w:rsid w:val="007250E3"/>
    <w:rsid w:val="007270B2"/>
    <w:rsid w:val="00727BDC"/>
    <w:rsid w:val="00727CDC"/>
    <w:rsid w:val="007307E6"/>
    <w:rsid w:val="00730CD9"/>
    <w:rsid w:val="007319D7"/>
    <w:rsid w:val="007340C8"/>
    <w:rsid w:val="007348FC"/>
    <w:rsid w:val="007376DE"/>
    <w:rsid w:val="007442E6"/>
    <w:rsid w:val="00746961"/>
    <w:rsid w:val="0075023A"/>
    <w:rsid w:val="0075111C"/>
    <w:rsid w:val="00751EA8"/>
    <w:rsid w:val="00752752"/>
    <w:rsid w:val="007530F1"/>
    <w:rsid w:val="00754340"/>
    <w:rsid w:val="007556F0"/>
    <w:rsid w:val="00756160"/>
    <w:rsid w:val="00756EA4"/>
    <w:rsid w:val="007576CF"/>
    <w:rsid w:val="00760DCA"/>
    <w:rsid w:val="007617BD"/>
    <w:rsid w:val="00761AE2"/>
    <w:rsid w:val="007633F3"/>
    <w:rsid w:val="00764E0B"/>
    <w:rsid w:val="0076615F"/>
    <w:rsid w:val="00766E86"/>
    <w:rsid w:val="00770AC7"/>
    <w:rsid w:val="00773C9F"/>
    <w:rsid w:val="00773FC6"/>
    <w:rsid w:val="00776D22"/>
    <w:rsid w:val="00777893"/>
    <w:rsid w:val="00781128"/>
    <w:rsid w:val="00784675"/>
    <w:rsid w:val="00785119"/>
    <w:rsid w:val="00785ECC"/>
    <w:rsid w:val="007870D5"/>
    <w:rsid w:val="00792C90"/>
    <w:rsid w:val="00792E2F"/>
    <w:rsid w:val="00792F68"/>
    <w:rsid w:val="00795A7D"/>
    <w:rsid w:val="00795C5D"/>
    <w:rsid w:val="00796087"/>
    <w:rsid w:val="007961D7"/>
    <w:rsid w:val="0079686C"/>
    <w:rsid w:val="007970E0"/>
    <w:rsid w:val="007972B1"/>
    <w:rsid w:val="007A0016"/>
    <w:rsid w:val="007A070D"/>
    <w:rsid w:val="007A115A"/>
    <w:rsid w:val="007A214A"/>
    <w:rsid w:val="007A2462"/>
    <w:rsid w:val="007A4DB2"/>
    <w:rsid w:val="007A4E8A"/>
    <w:rsid w:val="007A573F"/>
    <w:rsid w:val="007A65A3"/>
    <w:rsid w:val="007B15BF"/>
    <w:rsid w:val="007B1A7A"/>
    <w:rsid w:val="007B1ABF"/>
    <w:rsid w:val="007B286B"/>
    <w:rsid w:val="007B4E59"/>
    <w:rsid w:val="007B524F"/>
    <w:rsid w:val="007B64B7"/>
    <w:rsid w:val="007B70A4"/>
    <w:rsid w:val="007B7454"/>
    <w:rsid w:val="007B74AD"/>
    <w:rsid w:val="007C01AA"/>
    <w:rsid w:val="007C16D0"/>
    <w:rsid w:val="007C2530"/>
    <w:rsid w:val="007C266A"/>
    <w:rsid w:val="007C26CB"/>
    <w:rsid w:val="007C3120"/>
    <w:rsid w:val="007C4904"/>
    <w:rsid w:val="007C4C85"/>
    <w:rsid w:val="007C5268"/>
    <w:rsid w:val="007C583E"/>
    <w:rsid w:val="007C6861"/>
    <w:rsid w:val="007D1B04"/>
    <w:rsid w:val="007D269E"/>
    <w:rsid w:val="007D3CE2"/>
    <w:rsid w:val="007D3D10"/>
    <w:rsid w:val="007D53E3"/>
    <w:rsid w:val="007D709E"/>
    <w:rsid w:val="007D7DAA"/>
    <w:rsid w:val="007E0650"/>
    <w:rsid w:val="007E1BE5"/>
    <w:rsid w:val="007E4AE3"/>
    <w:rsid w:val="007E5224"/>
    <w:rsid w:val="007E5C11"/>
    <w:rsid w:val="007E64E6"/>
    <w:rsid w:val="007E7794"/>
    <w:rsid w:val="007E7D13"/>
    <w:rsid w:val="007F00CA"/>
    <w:rsid w:val="007F15AE"/>
    <w:rsid w:val="007F17CE"/>
    <w:rsid w:val="007F18C2"/>
    <w:rsid w:val="007F1B3C"/>
    <w:rsid w:val="007F1FC9"/>
    <w:rsid w:val="007F2AF9"/>
    <w:rsid w:val="007F2B01"/>
    <w:rsid w:val="00804993"/>
    <w:rsid w:val="00805F90"/>
    <w:rsid w:val="008069F3"/>
    <w:rsid w:val="00806C52"/>
    <w:rsid w:val="008075F1"/>
    <w:rsid w:val="00810FC1"/>
    <w:rsid w:val="00811F7C"/>
    <w:rsid w:val="008129FB"/>
    <w:rsid w:val="008132EE"/>
    <w:rsid w:val="00814F61"/>
    <w:rsid w:val="00815319"/>
    <w:rsid w:val="008154F6"/>
    <w:rsid w:val="00815726"/>
    <w:rsid w:val="00815F05"/>
    <w:rsid w:val="00817293"/>
    <w:rsid w:val="008175BD"/>
    <w:rsid w:val="00822441"/>
    <w:rsid w:val="00823345"/>
    <w:rsid w:val="0082348D"/>
    <w:rsid w:val="00824663"/>
    <w:rsid w:val="00825094"/>
    <w:rsid w:val="00825BFF"/>
    <w:rsid w:val="00826E7F"/>
    <w:rsid w:val="00827769"/>
    <w:rsid w:val="00827F1A"/>
    <w:rsid w:val="00830744"/>
    <w:rsid w:val="0083179F"/>
    <w:rsid w:val="008336D2"/>
    <w:rsid w:val="00834463"/>
    <w:rsid w:val="00834A1F"/>
    <w:rsid w:val="00835EF7"/>
    <w:rsid w:val="00840979"/>
    <w:rsid w:val="00841386"/>
    <w:rsid w:val="00841529"/>
    <w:rsid w:val="008464AE"/>
    <w:rsid w:val="00850294"/>
    <w:rsid w:val="008512A2"/>
    <w:rsid w:val="008517A9"/>
    <w:rsid w:val="00852651"/>
    <w:rsid w:val="00852A08"/>
    <w:rsid w:val="00852F9B"/>
    <w:rsid w:val="008530E9"/>
    <w:rsid w:val="00855AA3"/>
    <w:rsid w:val="00860CB1"/>
    <w:rsid w:val="008614E9"/>
    <w:rsid w:val="00861720"/>
    <w:rsid w:val="00862102"/>
    <w:rsid w:val="00862309"/>
    <w:rsid w:val="00862EE0"/>
    <w:rsid w:val="008637D1"/>
    <w:rsid w:val="00865027"/>
    <w:rsid w:val="0086724A"/>
    <w:rsid w:val="00870118"/>
    <w:rsid w:val="00870DA5"/>
    <w:rsid w:val="00870FF9"/>
    <w:rsid w:val="00871397"/>
    <w:rsid w:val="00875443"/>
    <w:rsid w:val="00875C40"/>
    <w:rsid w:val="0087665B"/>
    <w:rsid w:val="00876E61"/>
    <w:rsid w:val="00877784"/>
    <w:rsid w:val="00877D3E"/>
    <w:rsid w:val="00883CE9"/>
    <w:rsid w:val="008851E0"/>
    <w:rsid w:val="00885F91"/>
    <w:rsid w:val="00887D0B"/>
    <w:rsid w:val="00890794"/>
    <w:rsid w:val="008908BB"/>
    <w:rsid w:val="00890C22"/>
    <w:rsid w:val="00890E57"/>
    <w:rsid w:val="00890F6D"/>
    <w:rsid w:val="00891242"/>
    <w:rsid w:val="00891BA4"/>
    <w:rsid w:val="00894D9E"/>
    <w:rsid w:val="008973A3"/>
    <w:rsid w:val="008A261C"/>
    <w:rsid w:val="008A26D8"/>
    <w:rsid w:val="008A3DE7"/>
    <w:rsid w:val="008A4238"/>
    <w:rsid w:val="008A6CFB"/>
    <w:rsid w:val="008A6D9D"/>
    <w:rsid w:val="008B1988"/>
    <w:rsid w:val="008B2F42"/>
    <w:rsid w:val="008B3487"/>
    <w:rsid w:val="008B3761"/>
    <w:rsid w:val="008B4CDA"/>
    <w:rsid w:val="008B5CFB"/>
    <w:rsid w:val="008B5D48"/>
    <w:rsid w:val="008B74F1"/>
    <w:rsid w:val="008C0536"/>
    <w:rsid w:val="008C230B"/>
    <w:rsid w:val="008C468A"/>
    <w:rsid w:val="008C4824"/>
    <w:rsid w:val="008C5BC8"/>
    <w:rsid w:val="008D0001"/>
    <w:rsid w:val="008D0CF3"/>
    <w:rsid w:val="008D1878"/>
    <w:rsid w:val="008D2B4D"/>
    <w:rsid w:val="008D2D1E"/>
    <w:rsid w:val="008D4D0C"/>
    <w:rsid w:val="008D734C"/>
    <w:rsid w:val="008D7A7C"/>
    <w:rsid w:val="008D7B2B"/>
    <w:rsid w:val="008E049B"/>
    <w:rsid w:val="008E1019"/>
    <w:rsid w:val="008E12DE"/>
    <w:rsid w:val="008E24E7"/>
    <w:rsid w:val="008E37DF"/>
    <w:rsid w:val="008E41E4"/>
    <w:rsid w:val="008E56FD"/>
    <w:rsid w:val="008E7014"/>
    <w:rsid w:val="008F023F"/>
    <w:rsid w:val="008F39CA"/>
    <w:rsid w:val="008F5751"/>
    <w:rsid w:val="008F58DB"/>
    <w:rsid w:val="008F5F79"/>
    <w:rsid w:val="00900295"/>
    <w:rsid w:val="009002F4"/>
    <w:rsid w:val="009018E9"/>
    <w:rsid w:val="00901C15"/>
    <w:rsid w:val="00901DFD"/>
    <w:rsid w:val="009022E4"/>
    <w:rsid w:val="00903AB2"/>
    <w:rsid w:val="00903F30"/>
    <w:rsid w:val="00904B39"/>
    <w:rsid w:val="00905096"/>
    <w:rsid w:val="00906E7B"/>
    <w:rsid w:val="00910AAA"/>
    <w:rsid w:val="0091196A"/>
    <w:rsid w:val="0091221F"/>
    <w:rsid w:val="00912283"/>
    <w:rsid w:val="009129A9"/>
    <w:rsid w:val="00913763"/>
    <w:rsid w:val="009147D3"/>
    <w:rsid w:val="00914A08"/>
    <w:rsid w:val="00915E63"/>
    <w:rsid w:val="009165AD"/>
    <w:rsid w:val="009167F1"/>
    <w:rsid w:val="009168FF"/>
    <w:rsid w:val="0091779F"/>
    <w:rsid w:val="00920526"/>
    <w:rsid w:val="00921AF0"/>
    <w:rsid w:val="009222EB"/>
    <w:rsid w:val="00922465"/>
    <w:rsid w:val="00922DA8"/>
    <w:rsid w:val="0092492B"/>
    <w:rsid w:val="009250FC"/>
    <w:rsid w:val="00925612"/>
    <w:rsid w:val="009257E8"/>
    <w:rsid w:val="009303D6"/>
    <w:rsid w:val="00930A27"/>
    <w:rsid w:val="009318CC"/>
    <w:rsid w:val="00931A85"/>
    <w:rsid w:val="00934DA6"/>
    <w:rsid w:val="009355C7"/>
    <w:rsid w:val="009359E9"/>
    <w:rsid w:val="00935C2F"/>
    <w:rsid w:val="00936F4F"/>
    <w:rsid w:val="00937A57"/>
    <w:rsid w:val="00937BC3"/>
    <w:rsid w:val="00940486"/>
    <w:rsid w:val="009454C4"/>
    <w:rsid w:val="009456EB"/>
    <w:rsid w:val="00945F3D"/>
    <w:rsid w:val="00950D04"/>
    <w:rsid w:val="00950DDE"/>
    <w:rsid w:val="00951E6E"/>
    <w:rsid w:val="00952F3B"/>
    <w:rsid w:val="009549F9"/>
    <w:rsid w:val="009555D6"/>
    <w:rsid w:val="009558AF"/>
    <w:rsid w:val="00956635"/>
    <w:rsid w:val="00957BE5"/>
    <w:rsid w:val="00960C99"/>
    <w:rsid w:val="009612EC"/>
    <w:rsid w:val="00963E3B"/>
    <w:rsid w:val="009650A5"/>
    <w:rsid w:val="0096567C"/>
    <w:rsid w:val="00965A4B"/>
    <w:rsid w:val="009665CC"/>
    <w:rsid w:val="00970910"/>
    <w:rsid w:val="00970B73"/>
    <w:rsid w:val="009719E3"/>
    <w:rsid w:val="00971AF0"/>
    <w:rsid w:val="00971C32"/>
    <w:rsid w:val="0097200E"/>
    <w:rsid w:val="0097221B"/>
    <w:rsid w:val="0097306D"/>
    <w:rsid w:val="00973297"/>
    <w:rsid w:val="0097416F"/>
    <w:rsid w:val="0097464C"/>
    <w:rsid w:val="00974DFE"/>
    <w:rsid w:val="009751D8"/>
    <w:rsid w:val="0098064B"/>
    <w:rsid w:val="00980EA5"/>
    <w:rsid w:val="00981342"/>
    <w:rsid w:val="00982FE9"/>
    <w:rsid w:val="0098349C"/>
    <w:rsid w:val="00984C83"/>
    <w:rsid w:val="0098541B"/>
    <w:rsid w:val="00987E3F"/>
    <w:rsid w:val="0099048B"/>
    <w:rsid w:val="00991450"/>
    <w:rsid w:val="009914F9"/>
    <w:rsid w:val="00991743"/>
    <w:rsid w:val="009936B6"/>
    <w:rsid w:val="0099591B"/>
    <w:rsid w:val="0099726C"/>
    <w:rsid w:val="009975C3"/>
    <w:rsid w:val="009A0F7C"/>
    <w:rsid w:val="009A27D8"/>
    <w:rsid w:val="009A3FE2"/>
    <w:rsid w:val="009A4443"/>
    <w:rsid w:val="009A7C07"/>
    <w:rsid w:val="009B020C"/>
    <w:rsid w:val="009B245B"/>
    <w:rsid w:val="009B35BE"/>
    <w:rsid w:val="009B3E75"/>
    <w:rsid w:val="009B5D2D"/>
    <w:rsid w:val="009B6158"/>
    <w:rsid w:val="009B7C4C"/>
    <w:rsid w:val="009C0337"/>
    <w:rsid w:val="009C10DA"/>
    <w:rsid w:val="009C1A48"/>
    <w:rsid w:val="009C1CE5"/>
    <w:rsid w:val="009C2083"/>
    <w:rsid w:val="009C23E9"/>
    <w:rsid w:val="009C2DA5"/>
    <w:rsid w:val="009C3A18"/>
    <w:rsid w:val="009C3DB2"/>
    <w:rsid w:val="009C55CF"/>
    <w:rsid w:val="009C5F4F"/>
    <w:rsid w:val="009C7765"/>
    <w:rsid w:val="009D006B"/>
    <w:rsid w:val="009D1BD4"/>
    <w:rsid w:val="009D1E08"/>
    <w:rsid w:val="009D28A7"/>
    <w:rsid w:val="009D3154"/>
    <w:rsid w:val="009D386F"/>
    <w:rsid w:val="009D3E82"/>
    <w:rsid w:val="009D41FD"/>
    <w:rsid w:val="009D65DE"/>
    <w:rsid w:val="009D7F3B"/>
    <w:rsid w:val="009E01E2"/>
    <w:rsid w:val="009E1379"/>
    <w:rsid w:val="009E17B9"/>
    <w:rsid w:val="009E1BF6"/>
    <w:rsid w:val="009E31E5"/>
    <w:rsid w:val="009E4890"/>
    <w:rsid w:val="009E5130"/>
    <w:rsid w:val="009E7AD6"/>
    <w:rsid w:val="009F008E"/>
    <w:rsid w:val="009F0130"/>
    <w:rsid w:val="009F06B3"/>
    <w:rsid w:val="009F1039"/>
    <w:rsid w:val="009F3DAC"/>
    <w:rsid w:val="009F6716"/>
    <w:rsid w:val="009F77CA"/>
    <w:rsid w:val="00A029AC"/>
    <w:rsid w:val="00A03C3B"/>
    <w:rsid w:val="00A06629"/>
    <w:rsid w:val="00A06637"/>
    <w:rsid w:val="00A10066"/>
    <w:rsid w:val="00A105F2"/>
    <w:rsid w:val="00A1261D"/>
    <w:rsid w:val="00A14699"/>
    <w:rsid w:val="00A14E7D"/>
    <w:rsid w:val="00A15315"/>
    <w:rsid w:val="00A16005"/>
    <w:rsid w:val="00A174C1"/>
    <w:rsid w:val="00A20217"/>
    <w:rsid w:val="00A230EA"/>
    <w:rsid w:val="00A24BBF"/>
    <w:rsid w:val="00A264E3"/>
    <w:rsid w:val="00A279BD"/>
    <w:rsid w:val="00A27CE6"/>
    <w:rsid w:val="00A27F9C"/>
    <w:rsid w:val="00A303BD"/>
    <w:rsid w:val="00A309ED"/>
    <w:rsid w:val="00A30A43"/>
    <w:rsid w:val="00A3411E"/>
    <w:rsid w:val="00A34DCE"/>
    <w:rsid w:val="00A3508C"/>
    <w:rsid w:val="00A353A7"/>
    <w:rsid w:val="00A36DD1"/>
    <w:rsid w:val="00A37C1E"/>
    <w:rsid w:val="00A40914"/>
    <w:rsid w:val="00A431C8"/>
    <w:rsid w:val="00A447F0"/>
    <w:rsid w:val="00A45210"/>
    <w:rsid w:val="00A463C5"/>
    <w:rsid w:val="00A475B6"/>
    <w:rsid w:val="00A47C1F"/>
    <w:rsid w:val="00A50D91"/>
    <w:rsid w:val="00A51F92"/>
    <w:rsid w:val="00A52AA0"/>
    <w:rsid w:val="00A53CC7"/>
    <w:rsid w:val="00A54D2D"/>
    <w:rsid w:val="00A57B8F"/>
    <w:rsid w:val="00A60692"/>
    <w:rsid w:val="00A61007"/>
    <w:rsid w:val="00A61423"/>
    <w:rsid w:val="00A6199C"/>
    <w:rsid w:val="00A631ED"/>
    <w:rsid w:val="00A63346"/>
    <w:rsid w:val="00A647AF"/>
    <w:rsid w:val="00A64A5B"/>
    <w:rsid w:val="00A65517"/>
    <w:rsid w:val="00A65F18"/>
    <w:rsid w:val="00A669A2"/>
    <w:rsid w:val="00A66CB1"/>
    <w:rsid w:val="00A66E3E"/>
    <w:rsid w:val="00A70F9D"/>
    <w:rsid w:val="00A72C55"/>
    <w:rsid w:val="00A72F22"/>
    <w:rsid w:val="00A73087"/>
    <w:rsid w:val="00A73114"/>
    <w:rsid w:val="00A738B5"/>
    <w:rsid w:val="00A75509"/>
    <w:rsid w:val="00A75587"/>
    <w:rsid w:val="00A77189"/>
    <w:rsid w:val="00A80C08"/>
    <w:rsid w:val="00A81266"/>
    <w:rsid w:val="00A8586F"/>
    <w:rsid w:val="00A858BB"/>
    <w:rsid w:val="00A86673"/>
    <w:rsid w:val="00A86AC9"/>
    <w:rsid w:val="00A904D7"/>
    <w:rsid w:val="00A90785"/>
    <w:rsid w:val="00A90A98"/>
    <w:rsid w:val="00A91707"/>
    <w:rsid w:val="00A918DC"/>
    <w:rsid w:val="00A92F6E"/>
    <w:rsid w:val="00A94092"/>
    <w:rsid w:val="00A9451A"/>
    <w:rsid w:val="00A958C9"/>
    <w:rsid w:val="00A96061"/>
    <w:rsid w:val="00AA0A3B"/>
    <w:rsid w:val="00AA1C06"/>
    <w:rsid w:val="00AA2494"/>
    <w:rsid w:val="00AA3AE2"/>
    <w:rsid w:val="00AA4A0B"/>
    <w:rsid w:val="00AA4E69"/>
    <w:rsid w:val="00AA56E6"/>
    <w:rsid w:val="00AA616D"/>
    <w:rsid w:val="00AB4173"/>
    <w:rsid w:val="00AB4573"/>
    <w:rsid w:val="00AB5902"/>
    <w:rsid w:val="00AB5DB1"/>
    <w:rsid w:val="00AB6F3B"/>
    <w:rsid w:val="00AB744D"/>
    <w:rsid w:val="00AC109C"/>
    <w:rsid w:val="00AC34D8"/>
    <w:rsid w:val="00AC3FF1"/>
    <w:rsid w:val="00AC4365"/>
    <w:rsid w:val="00AC4533"/>
    <w:rsid w:val="00AD01B4"/>
    <w:rsid w:val="00AD040B"/>
    <w:rsid w:val="00AD08B2"/>
    <w:rsid w:val="00AD09F5"/>
    <w:rsid w:val="00AD1BB2"/>
    <w:rsid w:val="00AD2C8D"/>
    <w:rsid w:val="00AD2D4F"/>
    <w:rsid w:val="00AD4EDA"/>
    <w:rsid w:val="00AD59E1"/>
    <w:rsid w:val="00AE102F"/>
    <w:rsid w:val="00AE30B6"/>
    <w:rsid w:val="00AE36CD"/>
    <w:rsid w:val="00AE557B"/>
    <w:rsid w:val="00AE6DBD"/>
    <w:rsid w:val="00AE7AA5"/>
    <w:rsid w:val="00AE7D6C"/>
    <w:rsid w:val="00AF0BC1"/>
    <w:rsid w:val="00AF0CA3"/>
    <w:rsid w:val="00AF3228"/>
    <w:rsid w:val="00AF37AA"/>
    <w:rsid w:val="00AF4A04"/>
    <w:rsid w:val="00AF5AD0"/>
    <w:rsid w:val="00AF6060"/>
    <w:rsid w:val="00AF7196"/>
    <w:rsid w:val="00AF7F56"/>
    <w:rsid w:val="00AF7F7A"/>
    <w:rsid w:val="00B0125A"/>
    <w:rsid w:val="00B0154E"/>
    <w:rsid w:val="00B02946"/>
    <w:rsid w:val="00B03967"/>
    <w:rsid w:val="00B065AB"/>
    <w:rsid w:val="00B06EB0"/>
    <w:rsid w:val="00B112E0"/>
    <w:rsid w:val="00B122AD"/>
    <w:rsid w:val="00B130F1"/>
    <w:rsid w:val="00B13352"/>
    <w:rsid w:val="00B13E19"/>
    <w:rsid w:val="00B1459D"/>
    <w:rsid w:val="00B15AF5"/>
    <w:rsid w:val="00B161D3"/>
    <w:rsid w:val="00B164DF"/>
    <w:rsid w:val="00B17A3F"/>
    <w:rsid w:val="00B17C3D"/>
    <w:rsid w:val="00B2054E"/>
    <w:rsid w:val="00B20736"/>
    <w:rsid w:val="00B217B5"/>
    <w:rsid w:val="00B21A72"/>
    <w:rsid w:val="00B22293"/>
    <w:rsid w:val="00B24096"/>
    <w:rsid w:val="00B243BD"/>
    <w:rsid w:val="00B25013"/>
    <w:rsid w:val="00B259C5"/>
    <w:rsid w:val="00B26C7C"/>
    <w:rsid w:val="00B32EF1"/>
    <w:rsid w:val="00B35E37"/>
    <w:rsid w:val="00B367C5"/>
    <w:rsid w:val="00B4191C"/>
    <w:rsid w:val="00B41AC8"/>
    <w:rsid w:val="00B42DAE"/>
    <w:rsid w:val="00B50EEA"/>
    <w:rsid w:val="00B525FC"/>
    <w:rsid w:val="00B52C07"/>
    <w:rsid w:val="00B53015"/>
    <w:rsid w:val="00B53498"/>
    <w:rsid w:val="00B543AC"/>
    <w:rsid w:val="00B54BC5"/>
    <w:rsid w:val="00B550C4"/>
    <w:rsid w:val="00B564B6"/>
    <w:rsid w:val="00B578D6"/>
    <w:rsid w:val="00B61E60"/>
    <w:rsid w:val="00B6704C"/>
    <w:rsid w:val="00B67CD8"/>
    <w:rsid w:val="00B71E62"/>
    <w:rsid w:val="00B73720"/>
    <w:rsid w:val="00B742FE"/>
    <w:rsid w:val="00B75A95"/>
    <w:rsid w:val="00B80B26"/>
    <w:rsid w:val="00B822A5"/>
    <w:rsid w:val="00B840DC"/>
    <w:rsid w:val="00B84720"/>
    <w:rsid w:val="00B8526B"/>
    <w:rsid w:val="00B869C0"/>
    <w:rsid w:val="00B87FCC"/>
    <w:rsid w:val="00B9526A"/>
    <w:rsid w:val="00BA10E2"/>
    <w:rsid w:val="00BA12D7"/>
    <w:rsid w:val="00BA21E4"/>
    <w:rsid w:val="00BA27E2"/>
    <w:rsid w:val="00BA356A"/>
    <w:rsid w:val="00BA41B3"/>
    <w:rsid w:val="00BA4947"/>
    <w:rsid w:val="00BA52FF"/>
    <w:rsid w:val="00BA5A6E"/>
    <w:rsid w:val="00BA64A1"/>
    <w:rsid w:val="00BA66B5"/>
    <w:rsid w:val="00BA6788"/>
    <w:rsid w:val="00BB0D58"/>
    <w:rsid w:val="00BB21BE"/>
    <w:rsid w:val="00BB284D"/>
    <w:rsid w:val="00BB2C02"/>
    <w:rsid w:val="00BB362E"/>
    <w:rsid w:val="00BB3FC4"/>
    <w:rsid w:val="00BB4849"/>
    <w:rsid w:val="00BB56A8"/>
    <w:rsid w:val="00BB5A7C"/>
    <w:rsid w:val="00BB5FA6"/>
    <w:rsid w:val="00BB6566"/>
    <w:rsid w:val="00BC0817"/>
    <w:rsid w:val="00BC13F3"/>
    <w:rsid w:val="00BC1E0B"/>
    <w:rsid w:val="00BC2699"/>
    <w:rsid w:val="00BC3966"/>
    <w:rsid w:val="00BC48F7"/>
    <w:rsid w:val="00BC4BAA"/>
    <w:rsid w:val="00BC6064"/>
    <w:rsid w:val="00BC7DF1"/>
    <w:rsid w:val="00BD1DBA"/>
    <w:rsid w:val="00BD23BD"/>
    <w:rsid w:val="00BD3486"/>
    <w:rsid w:val="00BD5352"/>
    <w:rsid w:val="00BD6366"/>
    <w:rsid w:val="00BD7760"/>
    <w:rsid w:val="00BD7989"/>
    <w:rsid w:val="00BE02EC"/>
    <w:rsid w:val="00BE2B4A"/>
    <w:rsid w:val="00BE3E7D"/>
    <w:rsid w:val="00BE492A"/>
    <w:rsid w:val="00BE5575"/>
    <w:rsid w:val="00BE6608"/>
    <w:rsid w:val="00BE6668"/>
    <w:rsid w:val="00BE6B62"/>
    <w:rsid w:val="00BF092F"/>
    <w:rsid w:val="00BF1022"/>
    <w:rsid w:val="00BF1059"/>
    <w:rsid w:val="00BF333B"/>
    <w:rsid w:val="00BF3378"/>
    <w:rsid w:val="00BF438F"/>
    <w:rsid w:val="00BF4816"/>
    <w:rsid w:val="00BF4D81"/>
    <w:rsid w:val="00BF786D"/>
    <w:rsid w:val="00C00FED"/>
    <w:rsid w:val="00C01A85"/>
    <w:rsid w:val="00C01F23"/>
    <w:rsid w:val="00C03696"/>
    <w:rsid w:val="00C040EC"/>
    <w:rsid w:val="00C0629C"/>
    <w:rsid w:val="00C06E29"/>
    <w:rsid w:val="00C1095F"/>
    <w:rsid w:val="00C11FCD"/>
    <w:rsid w:val="00C130C4"/>
    <w:rsid w:val="00C13C02"/>
    <w:rsid w:val="00C13C65"/>
    <w:rsid w:val="00C14487"/>
    <w:rsid w:val="00C174FA"/>
    <w:rsid w:val="00C17EEE"/>
    <w:rsid w:val="00C20B0E"/>
    <w:rsid w:val="00C22032"/>
    <w:rsid w:val="00C25023"/>
    <w:rsid w:val="00C252CE"/>
    <w:rsid w:val="00C27C22"/>
    <w:rsid w:val="00C3493F"/>
    <w:rsid w:val="00C36225"/>
    <w:rsid w:val="00C36565"/>
    <w:rsid w:val="00C36E43"/>
    <w:rsid w:val="00C37E5C"/>
    <w:rsid w:val="00C400CE"/>
    <w:rsid w:val="00C40B7E"/>
    <w:rsid w:val="00C42849"/>
    <w:rsid w:val="00C43085"/>
    <w:rsid w:val="00C43C44"/>
    <w:rsid w:val="00C441DE"/>
    <w:rsid w:val="00C44B4B"/>
    <w:rsid w:val="00C44F2F"/>
    <w:rsid w:val="00C45DAF"/>
    <w:rsid w:val="00C47801"/>
    <w:rsid w:val="00C47FBB"/>
    <w:rsid w:val="00C50835"/>
    <w:rsid w:val="00C51D41"/>
    <w:rsid w:val="00C524EE"/>
    <w:rsid w:val="00C52AB6"/>
    <w:rsid w:val="00C5323C"/>
    <w:rsid w:val="00C536B2"/>
    <w:rsid w:val="00C5386F"/>
    <w:rsid w:val="00C54F9F"/>
    <w:rsid w:val="00C60123"/>
    <w:rsid w:val="00C60824"/>
    <w:rsid w:val="00C617E3"/>
    <w:rsid w:val="00C61B19"/>
    <w:rsid w:val="00C62F3C"/>
    <w:rsid w:val="00C640E2"/>
    <w:rsid w:val="00C643C7"/>
    <w:rsid w:val="00C64642"/>
    <w:rsid w:val="00C6487C"/>
    <w:rsid w:val="00C6560F"/>
    <w:rsid w:val="00C65A50"/>
    <w:rsid w:val="00C65F0F"/>
    <w:rsid w:val="00C6689B"/>
    <w:rsid w:val="00C66D05"/>
    <w:rsid w:val="00C71546"/>
    <w:rsid w:val="00C7278C"/>
    <w:rsid w:val="00C72A55"/>
    <w:rsid w:val="00C75EF8"/>
    <w:rsid w:val="00C764D6"/>
    <w:rsid w:val="00C775DB"/>
    <w:rsid w:val="00C82047"/>
    <w:rsid w:val="00C82BA7"/>
    <w:rsid w:val="00C832A3"/>
    <w:rsid w:val="00C8665E"/>
    <w:rsid w:val="00C86D4D"/>
    <w:rsid w:val="00C87446"/>
    <w:rsid w:val="00C875F9"/>
    <w:rsid w:val="00C94864"/>
    <w:rsid w:val="00C948B1"/>
    <w:rsid w:val="00C9501C"/>
    <w:rsid w:val="00C95A19"/>
    <w:rsid w:val="00C96CDE"/>
    <w:rsid w:val="00CA025D"/>
    <w:rsid w:val="00CA1A30"/>
    <w:rsid w:val="00CA2B65"/>
    <w:rsid w:val="00CA3033"/>
    <w:rsid w:val="00CA73B2"/>
    <w:rsid w:val="00CA7F99"/>
    <w:rsid w:val="00CB0BC1"/>
    <w:rsid w:val="00CB0D9B"/>
    <w:rsid w:val="00CB2A65"/>
    <w:rsid w:val="00CB2FD0"/>
    <w:rsid w:val="00CB3C25"/>
    <w:rsid w:val="00CB42A3"/>
    <w:rsid w:val="00CB5B7E"/>
    <w:rsid w:val="00CB6C23"/>
    <w:rsid w:val="00CC0115"/>
    <w:rsid w:val="00CC1BB9"/>
    <w:rsid w:val="00CC3965"/>
    <w:rsid w:val="00CC3F72"/>
    <w:rsid w:val="00CC4B8A"/>
    <w:rsid w:val="00CC4CBF"/>
    <w:rsid w:val="00CC4E0A"/>
    <w:rsid w:val="00CD04B0"/>
    <w:rsid w:val="00CD096A"/>
    <w:rsid w:val="00CD15E0"/>
    <w:rsid w:val="00CD1E39"/>
    <w:rsid w:val="00CD408E"/>
    <w:rsid w:val="00CD43E2"/>
    <w:rsid w:val="00CD5252"/>
    <w:rsid w:val="00CD53D0"/>
    <w:rsid w:val="00CD5581"/>
    <w:rsid w:val="00CD60CD"/>
    <w:rsid w:val="00CE2575"/>
    <w:rsid w:val="00CE42FB"/>
    <w:rsid w:val="00CE49A5"/>
    <w:rsid w:val="00CE49C2"/>
    <w:rsid w:val="00CE4EE4"/>
    <w:rsid w:val="00CE5356"/>
    <w:rsid w:val="00CE668D"/>
    <w:rsid w:val="00CE7E63"/>
    <w:rsid w:val="00CF4992"/>
    <w:rsid w:val="00CF6068"/>
    <w:rsid w:val="00CF638C"/>
    <w:rsid w:val="00D0009F"/>
    <w:rsid w:val="00D014FD"/>
    <w:rsid w:val="00D01CE0"/>
    <w:rsid w:val="00D01DE1"/>
    <w:rsid w:val="00D0482F"/>
    <w:rsid w:val="00D103B1"/>
    <w:rsid w:val="00D1102E"/>
    <w:rsid w:val="00D11A58"/>
    <w:rsid w:val="00D11D08"/>
    <w:rsid w:val="00D16771"/>
    <w:rsid w:val="00D17730"/>
    <w:rsid w:val="00D22B72"/>
    <w:rsid w:val="00D22E7E"/>
    <w:rsid w:val="00D24591"/>
    <w:rsid w:val="00D25326"/>
    <w:rsid w:val="00D268BB"/>
    <w:rsid w:val="00D278B2"/>
    <w:rsid w:val="00D27CFE"/>
    <w:rsid w:val="00D3043B"/>
    <w:rsid w:val="00D318FE"/>
    <w:rsid w:val="00D322F3"/>
    <w:rsid w:val="00D3428E"/>
    <w:rsid w:val="00D34E75"/>
    <w:rsid w:val="00D35956"/>
    <w:rsid w:val="00D36303"/>
    <w:rsid w:val="00D36731"/>
    <w:rsid w:val="00D406E3"/>
    <w:rsid w:val="00D41152"/>
    <w:rsid w:val="00D41ACE"/>
    <w:rsid w:val="00D429B1"/>
    <w:rsid w:val="00D42A5C"/>
    <w:rsid w:val="00D42B71"/>
    <w:rsid w:val="00D42E04"/>
    <w:rsid w:val="00D43C7C"/>
    <w:rsid w:val="00D44A6B"/>
    <w:rsid w:val="00D4553F"/>
    <w:rsid w:val="00D475AE"/>
    <w:rsid w:val="00D50437"/>
    <w:rsid w:val="00D519FD"/>
    <w:rsid w:val="00D51C5A"/>
    <w:rsid w:val="00D54D07"/>
    <w:rsid w:val="00D55D3B"/>
    <w:rsid w:val="00D6255F"/>
    <w:rsid w:val="00D650BD"/>
    <w:rsid w:val="00D6570E"/>
    <w:rsid w:val="00D66C8C"/>
    <w:rsid w:val="00D674E4"/>
    <w:rsid w:val="00D6772E"/>
    <w:rsid w:val="00D70655"/>
    <w:rsid w:val="00D707AF"/>
    <w:rsid w:val="00D71AEC"/>
    <w:rsid w:val="00D72418"/>
    <w:rsid w:val="00D7287D"/>
    <w:rsid w:val="00D73566"/>
    <w:rsid w:val="00D743C5"/>
    <w:rsid w:val="00D74D44"/>
    <w:rsid w:val="00D74DFC"/>
    <w:rsid w:val="00D75B1A"/>
    <w:rsid w:val="00D75CF6"/>
    <w:rsid w:val="00D76064"/>
    <w:rsid w:val="00D7664C"/>
    <w:rsid w:val="00D76B3E"/>
    <w:rsid w:val="00D76E02"/>
    <w:rsid w:val="00D77032"/>
    <w:rsid w:val="00D81212"/>
    <w:rsid w:val="00D84697"/>
    <w:rsid w:val="00D849BC"/>
    <w:rsid w:val="00D857B5"/>
    <w:rsid w:val="00D860B7"/>
    <w:rsid w:val="00D865EB"/>
    <w:rsid w:val="00D87AC6"/>
    <w:rsid w:val="00D87B61"/>
    <w:rsid w:val="00D9018B"/>
    <w:rsid w:val="00D904B2"/>
    <w:rsid w:val="00D90520"/>
    <w:rsid w:val="00D91F56"/>
    <w:rsid w:val="00D92024"/>
    <w:rsid w:val="00D922E2"/>
    <w:rsid w:val="00D924B5"/>
    <w:rsid w:val="00D93F76"/>
    <w:rsid w:val="00D94695"/>
    <w:rsid w:val="00D952C3"/>
    <w:rsid w:val="00D95487"/>
    <w:rsid w:val="00D9585C"/>
    <w:rsid w:val="00D96B47"/>
    <w:rsid w:val="00DA11E8"/>
    <w:rsid w:val="00DA1747"/>
    <w:rsid w:val="00DA2DA2"/>
    <w:rsid w:val="00DA3AAD"/>
    <w:rsid w:val="00DA620B"/>
    <w:rsid w:val="00DA629D"/>
    <w:rsid w:val="00DA636C"/>
    <w:rsid w:val="00DA6529"/>
    <w:rsid w:val="00DA6828"/>
    <w:rsid w:val="00DA6CF1"/>
    <w:rsid w:val="00DA7946"/>
    <w:rsid w:val="00DB1E99"/>
    <w:rsid w:val="00DB2072"/>
    <w:rsid w:val="00DB5546"/>
    <w:rsid w:val="00DB560A"/>
    <w:rsid w:val="00DB60AB"/>
    <w:rsid w:val="00DB6603"/>
    <w:rsid w:val="00DB73A7"/>
    <w:rsid w:val="00DB765A"/>
    <w:rsid w:val="00DC0FAE"/>
    <w:rsid w:val="00DC2D77"/>
    <w:rsid w:val="00DC2F1E"/>
    <w:rsid w:val="00DC3DB6"/>
    <w:rsid w:val="00DC3F80"/>
    <w:rsid w:val="00DC444A"/>
    <w:rsid w:val="00DC6BD9"/>
    <w:rsid w:val="00DC79DC"/>
    <w:rsid w:val="00DC7D01"/>
    <w:rsid w:val="00DD03B7"/>
    <w:rsid w:val="00DD0684"/>
    <w:rsid w:val="00DD0E90"/>
    <w:rsid w:val="00DD33FA"/>
    <w:rsid w:val="00DD45E5"/>
    <w:rsid w:val="00DD494D"/>
    <w:rsid w:val="00DD4CBD"/>
    <w:rsid w:val="00DD7913"/>
    <w:rsid w:val="00DD7ABE"/>
    <w:rsid w:val="00DE0328"/>
    <w:rsid w:val="00DE0607"/>
    <w:rsid w:val="00DE1C38"/>
    <w:rsid w:val="00DE1E9B"/>
    <w:rsid w:val="00DE2318"/>
    <w:rsid w:val="00DE26E7"/>
    <w:rsid w:val="00DE274A"/>
    <w:rsid w:val="00DE2CBE"/>
    <w:rsid w:val="00DE348C"/>
    <w:rsid w:val="00DE4066"/>
    <w:rsid w:val="00DE5EAC"/>
    <w:rsid w:val="00DE6BF5"/>
    <w:rsid w:val="00DF06C7"/>
    <w:rsid w:val="00DF284B"/>
    <w:rsid w:val="00DF2FE7"/>
    <w:rsid w:val="00DF4E64"/>
    <w:rsid w:val="00DF69DB"/>
    <w:rsid w:val="00DF7572"/>
    <w:rsid w:val="00DF7AA0"/>
    <w:rsid w:val="00DF7B77"/>
    <w:rsid w:val="00E0132B"/>
    <w:rsid w:val="00E0773E"/>
    <w:rsid w:val="00E07AF7"/>
    <w:rsid w:val="00E108DE"/>
    <w:rsid w:val="00E12C2D"/>
    <w:rsid w:val="00E1406B"/>
    <w:rsid w:val="00E14639"/>
    <w:rsid w:val="00E15061"/>
    <w:rsid w:val="00E15CF5"/>
    <w:rsid w:val="00E2112E"/>
    <w:rsid w:val="00E21226"/>
    <w:rsid w:val="00E2341E"/>
    <w:rsid w:val="00E2700C"/>
    <w:rsid w:val="00E301E1"/>
    <w:rsid w:val="00E30E04"/>
    <w:rsid w:val="00E31078"/>
    <w:rsid w:val="00E321D7"/>
    <w:rsid w:val="00E3395B"/>
    <w:rsid w:val="00E42B1B"/>
    <w:rsid w:val="00E42CE5"/>
    <w:rsid w:val="00E42D5C"/>
    <w:rsid w:val="00E437FF"/>
    <w:rsid w:val="00E44034"/>
    <w:rsid w:val="00E459A5"/>
    <w:rsid w:val="00E47C38"/>
    <w:rsid w:val="00E51B9B"/>
    <w:rsid w:val="00E5228A"/>
    <w:rsid w:val="00E538A7"/>
    <w:rsid w:val="00E548BF"/>
    <w:rsid w:val="00E5512C"/>
    <w:rsid w:val="00E55971"/>
    <w:rsid w:val="00E55CAE"/>
    <w:rsid w:val="00E60168"/>
    <w:rsid w:val="00E66243"/>
    <w:rsid w:val="00E66774"/>
    <w:rsid w:val="00E67711"/>
    <w:rsid w:val="00E67DC6"/>
    <w:rsid w:val="00E70468"/>
    <w:rsid w:val="00E70F96"/>
    <w:rsid w:val="00E70FB7"/>
    <w:rsid w:val="00E72782"/>
    <w:rsid w:val="00E73951"/>
    <w:rsid w:val="00E73D48"/>
    <w:rsid w:val="00E74584"/>
    <w:rsid w:val="00E762CD"/>
    <w:rsid w:val="00E76AC0"/>
    <w:rsid w:val="00E8321B"/>
    <w:rsid w:val="00E84BC0"/>
    <w:rsid w:val="00E850D4"/>
    <w:rsid w:val="00E85428"/>
    <w:rsid w:val="00E85894"/>
    <w:rsid w:val="00E859DD"/>
    <w:rsid w:val="00E85AFA"/>
    <w:rsid w:val="00E865CE"/>
    <w:rsid w:val="00E87AC5"/>
    <w:rsid w:val="00E907D3"/>
    <w:rsid w:val="00E919A5"/>
    <w:rsid w:val="00E92A2E"/>
    <w:rsid w:val="00E93125"/>
    <w:rsid w:val="00E945E9"/>
    <w:rsid w:val="00E94DDD"/>
    <w:rsid w:val="00E95F76"/>
    <w:rsid w:val="00E96A4C"/>
    <w:rsid w:val="00E96D0B"/>
    <w:rsid w:val="00E96FD9"/>
    <w:rsid w:val="00EA0E65"/>
    <w:rsid w:val="00EA4E15"/>
    <w:rsid w:val="00EA51BD"/>
    <w:rsid w:val="00EA523C"/>
    <w:rsid w:val="00EA5759"/>
    <w:rsid w:val="00EA59A6"/>
    <w:rsid w:val="00EB1011"/>
    <w:rsid w:val="00EB25AE"/>
    <w:rsid w:val="00EB4E0C"/>
    <w:rsid w:val="00EB65E7"/>
    <w:rsid w:val="00EC108E"/>
    <w:rsid w:val="00EC187D"/>
    <w:rsid w:val="00EC4167"/>
    <w:rsid w:val="00EC4B38"/>
    <w:rsid w:val="00EC5E44"/>
    <w:rsid w:val="00EC5EFA"/>
    <w:rsid w:val="00EC685E"/>
    <w:rsid w:val="00EC7142"/>
    <w:rsid w:val="00EC71E1"/>
    <w:rsid w:val="00ED06D8"/>
    <w:rsid w:val="00ED306A"/>
    <w:rsid w:val="00ED3E15"/>
    <w:rsid w:val="00ED5859"/>
    <w:rsid w:val="00ED77DA"/>
    <w:rsid w:val="00EE2D65"/>
    <w:rsid w:val="00EE588B"/>
    <w:rsid w:val="00EE650E"/>
    <w:rsid w:val="00EE6900"/>
    <w:rsid w:val="00EF0BE9"/>
    <w:rsid w:val="00EF32A9"/>
    <w:rsid w:val="00EF3969"/>
    <w:rsid w:val="00EF3C8B"/>
    <w:rsid w:val="00EF4239"/>
    <w:rsid w:val="00EF4A2B"/>
    <w:rsid w:val="00EF6087"/>
    <w:rsid w:val="00EF671B"/>
    <w:rsid w:val="00EF70EC"/>
    <w:rsid w:val="00EF7CE6"/>
    <w:rsid w:val="00EF7E5F"/>
    <w:rsid w:val="00F010CD"/>
    <w:rsid w:val="00F07520"/>
    <w:rsid w:val="00F102CF"/>
    <w:rsid w:val="00F10B9D"/>
    <w:rsid w:val="00F11AED"/>
    <w:rsid w:val="00F11C95"/>
    <w:rsid w:val="00F11EE9"/>
    <w:rsid w:val="00F12827"/>
    <w:rsid w:val="00F13384"/>
    <w:rsid w:val="00F15F28"/>
    <w:rsid w:val="00F16B0D"/>
    <w:rsid w:val="00F17110"/>
    <w:rsid w:val="00F173E3"/>
    <w:rsid w:val="00F211E2"/>
    <w:rsid w:val="00F212D0"/>
    <w:rsid w:val="00F23623"/>
    <w:rsid w:val="00F26842"/>
    <w:rsid w:val="00F26A41"/>
    <w:rsid w:val="00F26AFC"/>
    <w:rsid w:val="00F306FE"/>
    <w:rsid w:val="00F31FF3"/>
    <w:rsid w:val="00F33314"/>
    <w:rsid w:val="00F33F9E"/>
    <w:rsid w:val="00F34D0A"/>
    <w:rsid w:val="00F34F74"/>
    <w:rsid w:val="00F3715D"/>
    <w:rsid w:val="00F40610"/>
    <w:rsid w:val="00F40A10"/>
    <w:rsid w:val="00F44D85"/>
    <w:rsid w:val="00F452E8"/>
    <w:rsid w:val="00F50152"/>
    <w:rsid w:val="00F50C42"/>
    <w:rsid w:val="00F5105C"/>
    <w:rsid w:val="00F514CA"/>
    <w:rsid w:val="00F523BE"/>
    <w:rsid w:val="00F56388"/>
    <w:rsid w:val="00F5685B"/>
    <w:rsid w:val="00F56912"/>
    <w:rsid w:val="00F622C2"/>
    <w:rsid w:val="00F63AD6"/>
    <w:rsid w:val="00F63EED"/>
    <w:rsid w:val="00F656ED"/>
    <w:rsid w:val="00F66FB8"/>
    <w:rsid w:val="00F673B4"/>
    <w:rsid w:val="00F70B9D"/>
    <w:rsid w:val="00F7106C"/>
    <w:rsid w:val="00F718B2"/>
    <w:rsid w:val="00F733FF"/>
    <w:rsid w:val="00F747D7"/>
    <w:rsid w:val="00F76DF6"/>
    <w:rsid w:val="00F77C93"/>
    <w:rsid w:val="00F804CE"/>
    <w:rsid w:val="00F806B6"/>
    <w:rsid w:val="00F80B42"/>
    <w:rsid w:val="00F8154B"/>
    <w:rsid w:val="00F8167D"/>
    <w:rsid w:val="00F83401"/>
    <w:rsid w:val="00F84A09"/>
    <w:rsid w:val="00F86A18"/>
    <w:rsid w:val="00F872DF"/>
    <w:rsid w:val="00F877DB"/>
    <w:rsid w:val="00F87B99"/>
    <w:rsid w:val="00F90F7E"/>
    <w:rsid w:val="00F9139B"/>
    <w:rsid w:val="00F914FC"/>
    <w:rsid w:val="00F91E7A"/>
    <w:rsid w:val="00F9264B"/>
    <w:rsid w:val="00F92654"/>
    <w:rsid w:val="00F9269B"/>
    <w:rsid w:val="00F93579"/>
    <w:rsid w:val="00F94CBB"/>
    <w:rsid w:val="00F95964"/>
    <w:rsid w:val="00F9621D"/>
    <w:rsid w:val="00F96F95"/>
    <w:rsid w:val="00FA01A2"/>
    <w:rsid w:val="00FA0DE3"/>
    <w:rsid w:val="00FA1B81"/>
    <w:rsid w:val="00FA1CCF"/>
    <w:rsid w:val="00FA1F3A"/>
    <w:rsid w:val="00FA28DA"/>
    <w:rsid w:val="00FA4CEB"/>
    <w:rsid w:val="00FA6DC6"/>
    <w:rsid w:val="00FB0005"/>
    <w:rsid w:val="00FB0A11"/>
    <w:rsid w:val="00FB1663"/>
    <w:rsid w:val="00FB1831"/>
    <w:rsid w:val="00FB28E5"/>
    <w:rsid w:val="00FB4548"/>
    <w:rsid w:val="00FB689E"/>
    <w:rsid w:val="00FB72E8"/>
    <w:rsid w:val="00FC1742"/>
    <w:rsid w:val="00FC3C28"/>
    <w:rsid w:val="00FC477C"/>
    <w:rsid w:val="00FC555D"/>
    <w:rsid w:val="00FC601D"/>
    <w:rsid w:val="00FC7B47"/>
    <w:rsid w:val="00FD4779"/>
    <w:rsid w:val="00FD5965"/>
    <w:rsid w:val="00FD6AB6"/>
    <w:rsid w:val="00FD6B3B"/>
    <w:rsid w:val="00FD7FEE"/>
    <w:rsid w:val="00FE23A5"/>
    <w:rsid w:val="00FE2EAE"/>
    <w:rsid w:val="00FE4CC3"/>
    <w:rsid w:val="00FE5784"/>
    <w:rsid w:val="00FE6332"/>
    <w:rsid w:val="00FF1193"/>
    <w:rsid w:val="00FF27B7"/>
    <w:rsid w:val="00FF2B70"/>
    <w:rsid w:val="00FF316A"/>
    <w:rsid w:val="00FF3B64"/>
    <w:rsid w:val="00FF6DC6"/>
    <w:rsid w:val="00FF7772"/>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2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pPr>
        <w:spacing w:before="120"/>
        <w:jc w:val="center"/>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04993"/>
  </w:style>
  <w:style w:type="paragraph" w:styleId="Ttulo1">
    <w:name w:val="heading 1"/>
    <w:basedOn w:val="Normal"/>
    <w:next w:val="Normal"/>
    <w:qFormat/>
    <w:rsid w:val="00303C7E"/>
    <w:pPr>
      <w:keepNext/>
      <w:jc w:val="both"/>
      <w:outlineLvl w:val="0"/>
    </w:pPr>
    <w:rPr>
      <w:b/>
      <w:sz w:val="24"/>
    </w:rPr>
  </w:style>
  <w:style w:type="paragraph" w:styleId="Ttulo2">
    <w:name w:val="heading 2"/>
    <w:basedOn w:val="Normal"/>
    <w:next w:val="Normal"/>
    <w:qFormat/>
    <w:rsid w:val="00303C7E"/>
    <w:pPr>
      <w:keepNext/>
      <w:jc w:val="both"/>
      <w:outlineLvl w:val="1"/>
    </w:pPr>
    <w:rPr>
      <w:b/>
      <w:sz w:val="24"/>
      <w:u w:val="single"/>
    </w:rPr>
  </w:style>
  <w:style w:type="paragraph" w:styleId="Ttulo3">
    <w:name w:val="heading 3"/>
    <w:basedOn w:val="Normal"/>
    <w:next w:val="Normal"/>
    <w:qFormat/>
    <w:rsid w:val="00303C7E"/>
    <w:pPr>
      <w:keepNext/>
      <w:ind w:left="352"/>
      <w:jc w:val="both"/>
      <w:outlineLvl w:val="2"/>
    </w:pPr>
    <w:rPr>
      <w:b/>
      <w:sz w:val="24"/>
    </w:rPr>
  </w:style>
  <w:style w:type="paragraph" w:styleId="Ttulo4">
    <w:name w:val="heading 4"/>
    <w:basedOn w:val="Normal"/>
    <w:next w:val="Normal"/>
    <w:qFormat/>
    <w:rsid w:val="00303C7E"/>
    <w:pPr>
      <w:keepNext/>
      <w:ind w:left="1410"/>
      <w:jc w:val="both"/>
      <w:outlineLvl w:val="3"/>
    </w:pPr>
    <w:rPr>
      <w:sz w:val="24"/>
    </w:rPr>
  </w:style>
  <w:style w:type="paragraph" w:styleId="Ttulo5">
    <w:name w:val="heading 5"/>
    <w:basedOn w:val="Normal"/>
    <w:next w:val="Normal"/>
    <w:qFormat/>
    <w:rsid w:val="00303C7E"/>
    <w:pPr>
      <w:keepNext/>
      <w:jc w:val="both"/>
      <w:outlineLvl w:val="4"/>
    </w:pPr>
    <w:rPr>
      <w:sz w:val="24"/>
    </w:rPr>
  </w:style>
  <w:style w:type="paragraph" w:styleId="Ttulo6">
    <w:name w:val="heading 6"/>
    <w:basedOn w:val="Normal"/>
    <w:next w:val="Normal"/>
    <w:qFormat/>
    <w:rsid w:val="00303C7E"/>
    <w:pPr>
      <w:keepNext/>
      <w:jc w:val="both"/>
      <w:outlineLvl w:val="5"/>
    </w:pPr>
    <w:rPr>
      <w:b/>
      <w:sz w:val="26"/>
    </w:rPr>
  </w:style>
  <w:style w:type="paragraph" w:styleId="Ttulo7">
    <w:name w:val="heading 7"/>
    <w:basedOn w:val="Normal"/>
    <w:next w:val="Normal"/>
    <w:qFormat/>
    <w:rsid w:val="00303C7E"/>
    <w:pPr>
      <w:keepNext/>
      <w:jc w:val="both"/>
      <w:outlineLvl w:val="6"/>
    </w:pPr>
    <w:rPr>
      <w:b/>
      <w:bCs/>
      <w:color w:val="0000FF"/>
      <w:sz w:val="26"/>
    </w:rPr>
  </w:style>
  <w:style w:type="paragraph" w:styleId="Ttulo8">
    <w:name w:val="heading 8"/>
    <w:basedOn w:val="Normal"/>
    <w:next w:val="Normal"/>
    <w:qFormat/>
    <w:rsid w:val="00303C7E"/>
    <w:pPr>
      <w:keepNext/>
      <w:spacing w:after="120"/>
      <w:ind w:left="1418"/>
      <w:jc w:val="both"/>
      <w:outlineLvl w:val="7"/>
    </w:pPr>
    <w:rPr>
      <w:sz w:val="24"/>
    </w:rPr>
  </w:style>
  <w:style w:type="paragraph" w:styleId="Ttulo9">
    <w:name w:val="heading 9"/>
    <w:basedOn w:val="Normal"/>
    <w:next w:val="Normal"/>
    <w:qFormat/>
    <w:rsid w:val="00303C7E"/>
    <w:pPr>
      <w:keepNext/>
      <w:ind w:left="1418"/>
      <w:outlineLvl w:val="8"/>
    </w:pPr>
    <w:rPr>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303C7E"/>
    <w:rPr>
      <w:b/>
      <w:sz w:val="38"/>
    </w:rPr>
  </w:style>
  <w:style w:type="paragraph" w:styleId="Recuodecorpodetexto">
    <w:name w:val="Body Text Indent"/>
    <w:basedOn w:val="Normal"/>
    <w:rsid w:val="00303C7E"/>
    <w:pPr>
      <w:ind w:left="2124" w:firstLine="6"/>
      <w:jc w:val="both"/>
    </w:pPr>
    <w:rPr>
      <w:sz w:val="24"/>
    </w:rPr>
  </w:style>
  <w:style w:type="paragraph" w:styleId="Corpodetexto">
    <w:name w:val="Body Text"/>
    <w:basedOn w:val="Normal"/>
    <w:rsid w:val="00303C7E"/>
    <w:pPr>
      <w:jc w:val="both"/>
    </w:pPr>
    <w:rPr>
      <w:sz w:val="24"/>
    </w:rPr>
  </w:style>
  <w:style w:type="paragraph" w:styleId="Recuodecorpodetexto2">
    <w:name w:val="Body Text Indent 2"/>
    <w:basedOn w:val="Normal"/>
    <w:rsid w:val="00303C7E"/>
    <w:pPr>
      <w:ind w:left="352"/>
      <w:jc w:val="both"/>
    </w:pPr>
    <w:rPr>
      <w:sz w:val="24"/>
    </w:rPr>
  </w:style>
  <w:style w:type="paragraph" w:styleId="Recuodecorpodetexto3">
    <w:name w:val="Body Text Indent 3"/>
    <w:basedOn w:val="Normal"/>
    <w:rsid w:val="00303C7E"/>
    <w:pPr>
      <w:ind w:left="1410"/>
      <w:jc w:val="both"/>
    </w:pPr>
    <w:rPr>
      <w:sz w:val="24"/>
    </w:rPr>
  </w:style>
  <w:style w:type="paragraph" w:styleId="Cabealho">
    <w:name w:val="header"/>
    <w:basedOn w:val="Normal"/>
    <w:link w:val="CabealhoChar"/>
    <w:uiPriority w:val="99"/>
    <w:rsid w:val="00303C7E"/>
    <w:pPr>
      <w:tabs>
        <w:tab w:val="center" w:pos="4419"/>
        <w:tab w:val="right" w:pos="8838"/>
      </w:tabs>
    </w:pPr>
  </w:style>
  <w:style w:type="paragraph" w:styleId="Rodap">
    <w:name w:val="footer"/>
    <w:basedOn w:val="Normal"/>
    <w:rsid w:val="00303C7E"/>
    <w:pPr>
      <w:tabs>
        <w:tab w:val="center" w:pos="4419"/>
        <w:tab w:val="right" w:pos="8838"/>
      </w:tabs>
    </w:pPr>
  </w:style>
  <w:style w:type="character" w:styleId="Nmerodepgina">
    <w:name w:val="page number"/>
    <w:basedOn w:val="Fontepargpadro"/>
    <w:rsid w:val="00303C7E"/>
  </w:style>
  <w:style w:type="table" w:styleId="Tabelacomgrade">
    <w:name w:val="Table Grid"/>
    <w:basedOn w:val="Tabelanormal"/>
    <w:rsid w:val="00FB0A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D74D44"/>
    <w:rPr>
      <w:color w:val="0000FF"/>
      <w:u w:val="single"/>
    </w:rPr>
  </w:style>
  <w:style w:type="paragraph" w:customStyle="1" w:styleId="Corpodetexto21">
    <w:name w:val="Corpo de texto 21"/>
    <w:basedOn w:val="Normal"/>
    <w:rsid w:val="002B6F43"/>
    <w:pPr>
      <w:widowControl w:val="0"/>
      <w:overflowPunct w:val="0"/>
      <w:autoSpaceDE w:val="0"/>
      <w:autoSpaceDN w:val="0"/>
      <w:adjustRightInd w:val="0"/>
      <w:spacing w:line="360" w:lineRule="auto"/>
      <w:ind w:firstLine="239"/>
      <w:jc w:val="both"/>
      <w:textAlignment w:val="baseline"/>
    </w:pPr>
    <w:rPr>
      <w:sz w:val="22"/>
      <w:lang w:eastAsia="en-US"/>
    </w:rPr>
  </w:style>
  <w:style w:type="paragraph" w:customStyle="1" w:styleId="Corpodotexto">
    <w:name w:val="Corpo do texto"/>
    <w:basedOn w:val="Normal"/>
    <w:rsid w:val="0017782D"/>
    <w:pPr>
      <w:suppressAutoHyphens/>
      <w:overflowPunct w:val="0"/>
      <w:autoSpaceDE w:val="0"/>
      <w:autoSpaceDN w:val="0"/>
      <w:adjustRightInd w:val="0"/>
      <w:spacing w:line="240" w:lineRule="atLeast"/>
      <w:jc w:val="both"/>
      <w:textAlignment w:val="baseline"/>
    </w:pPr>
    <w:rPr>
      <w:noProof/>
      <w:sz w:val="24"/>
    </w:rPr>
  </w:style>
  <w:style w:type="character" w:styleId="nfase">
    <w:name w:val="Emphasis"/>
    <w:qFormat/>
    <w:rsid w:val="002E157B"/>
    <w:rPr>
      <w:i/>
      <w:iCs/>
    </w:rPr>
  </w:style>
  <w:style w:type="paragraph" w:styleId="NormalWeb">
    <w:name w:val="Normal (Web)"/>
    <w:basedOn w:val="Normal"/>
    <w:unhideWhenUsed/>
    <w:rsid w:val="0012195F"/>
    <w:pPr>
      <w:spacing w:after="324"/>
    </w:pPr>
    <w:rPr>
      <w:sz w:val="24"/>
      <w:szCs w:val="24"/>
    </w:rPr>
  </w:style>
  <w:style w:type="paragraph" w:styleId="Textodebalo">
    <w:name w:val="Balloon Text"/>
    <w:basedOn w:val="Normal"/>
    <w:link w:val="TextodebaloChar"/>
    <w:rsid w:val="00380703"/>
    <w:rPr>
      <w:rFonts w:ascii="Tahoma" w:hAnsi="Tahoma"/>
      <w:sz w:val="16"/>
      <w:szCs w:val="16"/>
    </w:rPr>
  </w:style>
  <w:style w:type="character" w:customStyle="1" w:styleId="TextodebaloChar">
    <w:name w:val="Texto de balão Char"/>
    <w:link w:val="Textodebalo"/>
    <w:rsid w:val="00380703"/>
    <w:rPr>
      <w:rFonts w:ascii="Tahoma" w:hAnsi="Tahoma" w:cs="Tahoma"/>
      <w:sz w:val="16"/>
      <w:szCs w:val="16"/>
    </w:rPr>
  </w:style>
  <w:style w:type="paragraph" w:styleId="Corpodetexto3">
    <w:name w:val="Body Text 3"/>
    <w:basedOn w:val="Normal"/>
    <w:link w:val="Corpodetexto3Char"/>
    <w:rsid w:val="005F0971"/>
    <w:pPr>
      <w:spacing w:after="120"/>
    </w:pPr>
    <w:rPr>
      <w:sz w:val="16"/>
      <w:szCs w:val="16"/>
    </w:rPr>
  </w:style>
  <w:style w:type="character" w:customStyle="1" w:styleId="Corpodetexto3Char">
    <w:name w:val="Corpo de texto 3 Char"/>
    <w:basedOn w:val="Fontepargpadro"/>
    <w:link w:val="Corpodetexto3"/>
    <w:rsid w:val="005F0971"/>
    <w:rPr>
      <w:sz w:val="16"/>
      <w:szCs w:val="16"/>
    </w:rPr>
  </w:style>
  <w:style w:type="paragraph" w:customStyle="1" w:styleId="Corpo">
    <w:name w:val="Corpo"/>
    <w:rsid w:val="005F0971"/>
    <w:rPr>
      <w:color w:val="000000"/>
      <w:sz w:val="24"/>
      <w:szCs w:val="24"/>
    </w:rPr>
  </w:style>
  <w:style w:type="paragraph" w:customStyle="1" w:styleId="NmerosPrincipais">
    <w:name w:val="Números Principais"/>
    <w:basedOn w:val="Normal"/>
    <w:rsid w:val="005F0971"/>
    <w:pPr>
      <w:numPr>
        <w:numId w:val="6"/>
      </w:numPr>
    </w:pPr>
    <w:rPr>
      <w:sz w:val="24"/>
      <w:szCs w:val="24"/>
    </w:rPr>
  </w:style>
  <w:style w:type="paragraph" w:customStyle="1" w:styleId="PargrafocomRecuopsnumerao">
    <w:name w:val="Parágrafo com Recuo pós numeração"/>
    <w:basedOn w:val="Normal"/>
    <w:autoRedefine/>
    <w:rsid w:val="005F0971"/>
    <w:pPr>
      <w:spacing w:after="120"/>
    </w:pPr>
    <w:rPr>
      <w:sz w:val="24"/>
      <w:szCs w:val="24"/>
    </w:rPr>
  </w:style>
  <w:style w:type="paragraph" w:customStyle="1" w:styleId="PargrafoNormal">
    <w:name w:val="Parágrafo Normal"/>
    <w:basedOn w:val="Normal"/>
    <w:rsid w:val="005F0971"/>
    <w:pPr>
      <w:spacing w:after="120"/>
    </w:pPr>
    <w:rPr>
      <w:sz w:val="24"/>
      <w:szCs w:val="24"/>
    </w:rPr>
  </w:style>
  <w:style w:type="paragraph" w:customStyle="1" w:styleId="LetrascomRecuo">
    <w:name w:val="Letras com Recuo"/>
    <w:basedOn w:val="Normal"/>
    <w:rsid w:val="005F0971"/>
    <w:pPr>
      <w:tabs>
        <w:tab w:val="num" w:pos="284"/>
      </w:tabs>
      <w:spacing w:after="120"/>
      <w:ind w:left="1418" w:hanging="284"/>
    </w:pPr>
    <w:rPr>
      <w:sz w:val="24"/>
      <w:szCs w:val="24"/>
    </w:rPr>
  </w:style>
  <w:style w:type="paragraph" w:customStyle="1" w:styleId="Nomedorgo">
    <w:name w:val="Nome do Órgão"/>
    <w:basedOn w:val="Normal"/>
    <w:rsid w:val="005F0971"/>
    <w:rPr>
      <w:b/>
      <w:bCs/>
      <w:sz w:val="24"/>
      <w:szCs w:val="24"/>
    </w:rPr>
  </w:style>
  <w:style w:type="character" w:customStyle="1" w:styleId="PargrafoNormalChar">
    <w:name w:val="Parágrafo Normal Char"/>
    <w:basedOn w:val="Fontepargpadro"/>
    <w:rsid w:val="005F0971"/>
    <w:rPr>
      <w:rFonts w:ascii="Times New Roman" w:hAnsi="Times New Roman" w:cs="Times New Roman"/>
      <w:snapToGrid w:val="0"/>
      <w:sz w:val="24"/>
      <w:szCs w:val="24"/>
      <w:lang w:val="pt-BR" w:eastAsia="pt-BR"/>
    </w:rPr>
  </w:style>
  <w:style w:type="paragraph" w:customStyle="1" w:styleId="Dataeassinatura">
    <w:name w:val="Data e assinatura"/>
    <w:basedOn w:val="Normal"/>
    <w:rsid w:val="005F0971"/>
    <w:pPr>
      <w:spacing w:after="720"/>
    </w:pPr>
    <w:rPr>
      <w:sz w:val="24"/>
      <w:szCs w:val="24"/>
    </w:rPr>
  </w:style>
  <w:style w:type="paragraph" w:customStyle="1" w:styleId="LetrasMultinvel">
    <w:name w:val="Letras Multinível"/>
    <w:basedOn w:val="Corpodetexto"/>
    <w:rsid w:val="005F0971"/>
    <w:pPr>
      <w:numPr>
        <w:numId w:val="8"/>
      </w:numPr>
      <w:spacing w:after="120"/>
      <w:jc w:val="center"/>
    </w:pPr>
    <w:rPr>
      <w:szCs w:val="24"/>
    </w:rPr>
  </w:style>
  <w:style w:type="paragraph" w:customStyle="1" w:styleId="Clusulas">
    <w:name w:val="Cláusulas"/>
    <w:basedOn w:val="Normal"/>
    <w:rsid w:val="005F0971"/>
    <w:pPr>
      <w:spacing w:after="240"/>
      <w:jc w:val="both"/>
    </w:pPr>
    <w:rPr>
      <w:b/>
      <w:bCs/>
      <w:sz w:val="24"/>
      <w:szCs w:val="24"/>
    </w:rPr>
  </w:style>
  <w:style w:type="paragraph" w:customStyle="1" w:styleId="Pargrafomultinvel">
    <w:name w:val="Parágrafo multinível"/>
    <w:basedOn w:val="Normal"/>
    <w:rsid w:val="005F0971"/>
    <w:pPr>
      <w:numPr>
        <w:numId w:val="7"/>
      </w:numPr>
      <w:spacing w:after="120"/>
    </w:pPr>
    <w:rPr>
      <w:sz w:val="24"/>
      <w:szCs w:val="24"/>
    </w:rPr>
  </w:style>
  <w:style w:type="paragraph" w:customStyle="1" w:styleId="ANEXO-Ttulo">
    <w:name w:val="ANEXO - Título"/>
    <w:basedOn w:val="Ttulo1"/>
    <w:rsid w:val="005F0971"/>
    <w:pPr>
      <w:spacing w:after="240"/>
      <w:jc w:val="center"/>
    </w:pPr>
    <w:rPr>
      <w:bCs/>
      <w:i/>
      <w:iCs/>
      <w:sz w:val="32"/>
      <w:szCs w:val="32"/>
    </w:rPr>
  </w:style>
  <w:style w:type="paragraph" w:customStyle="1" w:styleId="ANEXO-Rtulo">
    <w:name w:val="ANEXO - Rótulo"/>
    <w:basedOn w:val="Normal"/>
    <w:uiPriority w:val="99"/>
    <w:rsid w:val="005F0971"/>
    <w:rPr>
      <w:b/>
      <w:bCs/>
      <w:sz w:val="24"/>
      <w:szCs w:val="24"/>
    </w:rPr>
  </w:style>
  <w:style w:type="paragraph" w:customStyle="1" w:styleId="Anexo-Subttulo">
    <w:name w:val="Anexo - Subtítulo"/>
    <w:basedOn w:val="Normal"/>
    <w:rsid w:val="005F0971"/>
    <w:pPr>
      <w:spacing w:after="480"/>
    </w:pPr>
    <w:rPr>
      <w:b/>
      <w:bCs/>
      <w:sz w:val="24"/>
      <w:szCs w:val="24"/>
    </w:rPr>
  </w:style>
  <w:style w:type="paragraph" w:customStyle="1" w:styleId="EspritoSanto">
    <w:name w:val="Espírito Santo"/>
    <w:basedOn w:val="Nomedorgo"/>
    <w:rsid w:val="005F0971"/>
  </w:style>
  <w:style w:type="paragraph" w:styleId="Textodenotaderodap">
    <w:name w:val="footnote text"/>
    <w:basedOn w:val="Normal"/>
    <w:link w:val="TextodenotaderodapChar"/>
    <w:rsid w:val="005F0971"/>
  </w:style>
  <w:style w:type="character" w:customStyle="1" w:styleId="TextodenotaderodapChar">
    <w:name w:val="Texto de nota de rodapé Char"/>
    <w:basedOn w:val="Fontepargpadro"/>
    <w:link w:val="Textodenotaderodap"/>
    <w:rsid w:val="005F0971"/>
  </w:style>
  <w:style w:type="character" w:styleId="Refdenotaderodap">
    <w:name w:val="footnote reference"/>
    <w:basedOn w:val="Fontepargpadro"/>
    <w:rsid w:val="005F0971"/>
    <w:rPr>
      <w:vertAlign w:val="superscript"/>
    </w:rPr>
  </w:style>
  <w:style w:type="character" w:styleId="Forte">
    <w:name w:val="Strong"/>
    <w:basedOn w:val="Fontepargpadro"/>
    <w:qFormat/>
    <w:rsid w:val="005B42E0"/>
    <w:rPr>
      <w:b/>
      <w:bCs/>
    </w:rPr>
  </w:style>
  <w:style w:type="paragraph" w:styleId="SemEspaamento">
    <w:name w:val="No Spacing"/>
    <w:qFormat/>
    <w:rsid w:val="001A0B49"/>
    <w:rPr>
      <w:rFonts w:ascii="Calibri" w:eastAsia="Calibri" w:hAnsi="Calibri"/>
      <w:sz w:val="22"/>
      <w:szCs w:val="22"/>
      <w:lang w:eastAsia="en-US"/>
    </w:rPr>
  </w:style>
  <w:style w:type="paragraph" w:customStyle="1" w:styleId="NmerosSecundrios">
    <w:name w:val="Números Secundários"/>
    <w:basedOn w:val="NmerosPrincipais"/>
    <w:uiPriority w:val="99"/>
    <w:rsid w:val="005B4297"/>
    <w:pPr>
      <w:numPr>
        <w:numId w:val="0"/>
      </w:numPr>
      <w:tabs>
        <w:tab w:val="num" w:pos="567"/>
      </w:tabs>
      <w:spacing w:after="240"/>
      <w:ind w:left="567" w:hanging="279"/>
      <w:jc w:val="both"/>
    </w:pPr>
    <w:rPr>
      <w:rFonts w:eastAsiaTheme="minorEastAsia"/>
    </w:rPr>
  </w:style>
  <w:style w:type="paragraph" w:customStyle="1" w:styleId="Default">
    <w:name w:val="Default"/>
    <w:rsid w:val="00AB5DB1"/>
    <w:pPr>
      <w:autoSpaceDE w:val="0"/>
      <w:autoSpaceDN w:val="0"/>
      <w:adjustRightInd w:val="0"/>
    </w:pPr>
    <w:rPr>
      <w:rFonts w:ascii="Arial" w:eastAsia="Calibri" w:hAnsi="Arial" w:cs="Arial"/>
      <w:color w:val="000000"/>
      <w:sz w:val="24"/>
      <w:szCs w:val="24"/>
      <w:lang w:eastAsia="en-US"/>
    </w:rPr>
  </w:style>
  <w:style w:type="paragraph" w:customStyle="1" w:styleId="paragrafo">
    <w:name w:val="paragrafo"/>
    <w:basedOn w:val="Normal"/>
    <w:rsid w:val="00AB5DB1"/>
    <w:pPr>
      <w:numPr>
        <w:numId w:val="21"/>
      </w:numPr>
      <w:tabs>
        <w:tab w:val="clear" w:pos="180"/>
        <w:tab w:val="left" w:pos="1418"/>
      </w:tabs>
      <w:spacing w:after="120" w:line="276" w:lineRule="auto"/>
      <w:ind w:left="0" w:firstLine="851"/>
      <w:jc w:val="both"/>
    </w:pPr>
    <w:rPr>
      <w:rFonts w:ascii="Arial" w:hAnsi="Arial"/>
      <w:sz w:val="24"/>
    </w:rPr>
  </w:style>
  <w:style w:type="character" w:customStyle="1" w:styleId="TtuloChar">
    <w:name w:val="Título Char"/>
    <w:basedOn w:val="Fontepargpadro"/>
    <w:link w:val="Ttulo"/>
    <w:rsid w:val="00AB5DB1"/>
    <w:rPr>
      <w:b/>
      <w:sz w:val="38"/>
    </w:rPr>
  </w:style>
  <w:style w:type="paragraph" w:styleId="PargrafodaLista">
    <w:name w:val="List Paragraph"/>
    <w:basedOn w:val="Normal"/>
    <w:uiPriority w:val="34"/>
    <w:qFormat/>
    <w:rsid w:val="00385B6A"/>
    <w:pPr>
      <w:ind w:left="720"/>
      <w:contextualSpacing/>
    </w:pPr>
  </w:style>
  <w:style w:type="character" w:customStyle="1" w:styleId="CharAttribute1">
    <w:name w:val="CharAttribute1"/>
    <w:rsid w:val="00060A10"/>
    <w:rPr>
      <w:rFonts w:ascii="Times New Roman" w:eastAsia="Times New Roman"/>
      <w:b/>
      <w:color w:val="282526"/>
      <w:sz w:val="24"/>
    </w:rPr>
  </w:style>
  <w:style w:type="paragraph" w:styleId="Corpodetexto2">
    <w:name w:val="Body Text 2"/>
    <w:basedOn w:val="Normal"/>
    <w:link w:val="Corpodetexto2Char"/>
    <w:rsid w:val="00417BE9"/>
    <w:pPr>
      <w:spacing w:after="120" w:line="480" w:lineRule="auto"/>
    </w:pPr>
  </w:style>
  <w:style w:type="character" w:customStyle="1" w:styleId="Corpodetexto2Char">
    <w:name w:val="Corpo de texto 2 Char"/>
    <w:basedOn w:val="Fontepargpadro"/>
    <w:link w:val="Corpodetexto2"/>
    <w:rsid w:val="00417BE9"/>
  </w:style>
  <w:style w:type="character" w:customStyle="1" w:styleId="PargrafoNormalCharChar">
    <w:name w:val="Parágrafo Normal Char Char"/>
    <w:rsid w:val="00417BE9"/>
    <w:rPr>
      <w:rFonts w:ascii="Arial" w:hAnsi="Arial" w:cs="Arial"/>
      <w:snapToGrid w:val="0"/>
      <w:sz w:val="24"/>
      <w:szCs w:val="24"/>
    </w:rPr>
  </w:style>
  <w:style w:type="paragraph" w:customStyle="1" w:styleId="texto2">
    <w:name w:val="texto2"/>
    <w:basedOn w:val="Normal"/>
    <w:rsid w:val="00D34E75"/>
    <w:pPr>
      <w:spacing w:before="100" w:beforeAutospacing="1" w:after="100" w:afterAutospacing="1"/>
      <w:jc w:val="left"/>
    </w:pPr>
    <w:rPr>
      <w:sz w:val="24"/>
      <w:szCs w:val="24"/>
    </w:rPr>
  </w:style>
  <w:style w:type="character" w:customStyle="1" w:styleId="apple-converted-space">
    <w:name w:val="apple-converted-space"/>
    <w:basedOn w:val="Fontepargpadro"/>
    <w:rsid w:val="00D34E75"/>
  </w:style>
  <w:style w:type="paragraph" w:customStyle="1" w:styleId="04partenormativa">
    <w:name w:val="04partenormativa"/>
    <w:basedOn w:val="Normal"/>
    <w:rsid w:val="00D34E75"/>
    <w:pPr>
      <w:spacing w:before="100" w:beforeAutospacing="1" w:after="100" w:afterAutospacing="1"/>
      <w:jc w:val="left"/>
    </w:pPr>
    <w:rPr>
      <w:sz w:val="24"/>
      <w:szCs w:val="24"/>
    </w:rPr>
  </w:style>
  <w:style w:type="character" w:customStyle="1" w:styleId="CabealhoChar">
    <w:name w:val="Cabeçalho Char"/>
    <w:basedOn w:val="Fontepargpadro"/>
    <w:link w:val="Cabealho"/>
    <w:uiPriority w:val="99"/>
    <w:rsid w:val="005C1EBF"/>
  </w:style>
</w:styles>
</file>

<file path=word/webSettings.xml><?xml version="1.0" encoding="utf-8"?>
<w:webSettings xmlns:r="http://schemas.openxmlformats.org/officeDocument/2006/relationships" xmlns:w="http://schemas.openxmlformats.org/wordprocessingml/2006/main">
  <w:divs>
    <w:div w:id="294678772">
      <w:bodyDiv w:val="1"/>
      <w:marLeft w:val="0"/>
      <w:marRight w:val="0"/>
      <w:marTop w:val="0"/>
      <w:marBottom w:val="0"/>
      <w:divBdr>
        <w:top w:val="none" w:sz="0" w:space="0" w:color="auto"/>
        <w:left w:val="none" w:sz="0" w:space="0" w:color="auto"/>
        <w:bottom w:val="none" w:sz="0" w:space="0" w:color="auto"/>
        <w:right w:val="none" w:sz="0" w:space="0" w:color="auto"/>
      </w:divBdr>
    </w:div>
    <w:div w:id="323172446">
      <w:bodyDiv w:val="1"/>
      <w:marLeft w:val="0"/>
      <w:marRight w:val="0"/>
      <w:marTop w:val="0"/>
      <w:marBottom w:val="0"/>
      <w:divBdr>
        <w:top w:val="none" w:sz="0" w:space="0" w:color="auto"/>
        <w:left w:val="none" w:sz="0" w:space="0" w:color="auto"/>
        <w:bottom w:val="none" w:sz="0" w:space="0" w:color="auto"/>
        <w:right w:val="none" w:sz="0" w:space="0" w:color="auto"/>
      </w:divBdr>
    </w:div>
    <w:div w:id="564609046">
      <w:bodyDiv w:val="1"/>
      <w:marLeft w:val="0"/>
      <w:marRight w:val="0"/>
      <w:marTop w:val="0"/>
      <w:marBottom w:val="0"/>
      <w:divBdr>
        <w:top w:val="none" w:sz="0" w:space="0" w:color="auto"/>
        <w:left w:val="none" w:sz="0" w:space="0" w:color="auto"/>
        <w:bottom w:val="none" w:sz="0" w:space="0" w:color="auto"/>
        <w:right w:val="none" w:sz="0" w:space="0" w:color="auto"/>
      </w:divBdr>
    </w:div>
    <w:div w:id="736173160">
      <w:bodyDiv w:val="1"/>
      <w:marLeft w:val="0"/>
      <w:marRight w:val="0"/>
      <w:marTop w:val="0"/>
      <w:marBottom w:val="0"/>
      <w:divBdr>
        <w:top w:val="none" w:sz="0" w:space="0" w:color="auto"/>
        <w:left w:val="none" w:sz="0" w:space="0" w:color="auto"/>
        <w:bottom w:val="none" w:sz="0" w:space="0" w:color="auto"/>
        <w:right w:val="none" w:sz="0" w:space="0" w:color="auto"/>
      </w:divBdr>
    </w:div>
    <w:div w:id="1016153170">
      <w:bodyDiv w:val="1"/>
      <w:marLeft w:val="0"/>
      <w:marRight w:val="0"/>
      <w:marTop w:val="0"/>
      <w:marBottom w:val="0"/>
      <w:divBdr>
        <w:top w:val="none" w:sz="0" w:space="0" w:color="auto"/>
        <w:left w:val="none" w:sz="0" w:space="0" w:color="auto"/>
        <w:bottom w:val="none" w:sz="0" w:space="0" w:color="auto"/>
        <w:right w:val="none" w:sz="0" w:space="0" w:color="auto"/>
      </w:divBdr>
    </w:div>
    <w:div w:id="1033728619">
      <w:bodyDiv w:val="1"/>
      <w:marLeft w:val="0"/>
      <w:marRight w:val="0"/>
      <w:marTop w:val="0"/>
      <w:marBottom w:val="0"/>
      <w:divBdr>
        <w:top w:val="none" w:sz="0" w:space="0" w:color="auto"/>
        <w:left w:val="none" w:sz="0" w:space="0" w:color="auto"/>
        <w:bottom w:val="none" w:sz="0" w:space="0" w:color="auto"/>
        <w:right w:val="none" w:sz="0" w:space="0" w:color="auto"/>
      </w:divBdr>
    </w:div>
    <w:div w:id="1070731936">
      <w:bodyDiv w:val="1"/>
      <w:marLeft w:val="0"/>
      <w:marRight w:val="0"/>
      <w:marTop w:val="0"/>
      <w:marBottom w:val="0"/>
      <w:divBdr>
        <w:top w:val="none" w:sz="0" w:space="0" w:color="auto"/>
        <w:left w:val="none" w:sz="0" w:space="0" w:color="auto"/>
        <w:bottom w:val="none" w:sz="0" w:space="0" w:color="auto"/>
        <w:right w:val="none" w:sz="0" w:space="0" w:color="auto"/>
      </w:divBdr>
    </w:div>
    <w:div w:id="1460608916">
      <w:bodyDiv w:val="1"/>
      <w:marLeft w:val="0"/>
      <w:marRight w:val="0"/>
      <w:marTop w:val="0"/>
      <w:marBottom w:val="0"/>
      <w:divBdr>
        <w:top w:val="none" w:sz="0" w:space="0" w:color="auto"/>
        <w:left w:val="none" w:sz="0" w:space="0" w:color="auto"/>
        <w:bottom w:val="none" w:sz="0" w:space="0" w:color="auto"/>
        <w:right w:val="none" w:sz="0" w:space="0" w:color="auto"/>
      </w:divBdr>
    </w:div>
    <w:div w:id="1563639294">
      <w:bodyDiv w:val="1"/>
      <w:marLeft w:val="0"/>
      <w:marRight w:val="0"/>
      <w:marTop w:val="0"/>
      <w:marBottom w:val="0"/>
      <w:divBdr>
        <w:top w:val="none" w:sz="0" w:space="0" w:color="auto"/>
        <w:left w:val="none" w:sz="0" w:space="0" w:color="auto"/>
        <w:bottom w:val="none" w:sz="0" w:space="0" w:color="auto"/>
        <w:right w:val="none" w:sz="0" w:space="0" w:color="auto"/>
      </w:divBdr>
      <w:divsChild>
        <w:div w:id="790244834">
          <w:marLeft w:val="0"/>
          <w:marRight w:val="0"/>
          <w:marTop w:val="0"/>
          <w:marBottom w:val="0"/>
          <w:divBdr>
            <w:top w:val="none" w:sz="0" w:space="0" w:color="auto"/>
            <w:left w:val="none" w:sz="0" w:space="0" w:color="auto"/>
            <w:bottom w:val="none" w:sz="0" w:space="0" w:color="auto"/>
            <w:right w:val="none" w:sz="0" w:space="0" w:color="auto"/>
          </w:divBdr>
          <w:divsChild>
            <w:div w:id="836503287">
              <w:marLeft w:val="0"/>
              <w:marRight w:val="0"/>
              <w:marTop w:val="0"/>
              <w:marBottom w:val="0"/>
              <w:divBdr>
                <w:top w:val="none" w:sz="0" w:space="0" w:color="auto"/>
                <w:left w:val="none" w:sz="0" w:space="0" w:color="auto"/>
                <w:bottom w:val="none" w:sz="0" w:space="0" w:color="auto"/>
                <w:right w:val="none" w:sz="0" w:space="0" w:color="auto"/>
              </w:divBdr>
              <w:divsChild>
                <w:div w:id="1085146961">
                  <w:marLeft w:val="0"/>
                  <w:marRight w:val="0"/>
                  <w:marTop w:val="0"/>
                  <w:marBottom w:val="0"/>
                  <w:divBdr>
                    <w:top w:val="none" w:sz="0" w:space="0" w:color="auto"/>
                    <w:left w:val="none" w:sz="0" w:space="0" w:color="auto"/>
                    <w:bottom w:val="none" w:sz="0" w:space="0" w:color="auto"/>
                    <w:right w:val="none" w:sz="0" w:space="0" w:color="auto"/>
                  </w:divBdr>
                  <w:divsChild>
                    <w:div w:id="379014368">
                      <w:marLeft w:val="0"/>
                      <w:marRight w:val="0"/>
                      <w:marTop w:val="0"/>
                      <w:marBottom w:val="0"/>
                      <w:divBdr>
                        <w:top w:val="none" w:sz="0" w:space="0" w:color="auto"/>
                        <w:left w:val="none" w:sz="0" w:space="0" w:color="auto"/>
                        <w:bottom w:val="none" w:sz="0" w:space="0" w:color="auto"/>
                        <w:right w:val="none" w:sz="0" w:space="0" w:color="auto"/>
                      </w:divBdr>
                      <w:divsChild>
                        <w:div w:id="1894195223">
                          <w:marLeft w:val="0"/>
                          <w:marRight w:val="0"/>
                          <w:marTop w:val="0"/>
                          <w:marBottom w:val="0"/>
                          <w:divBdr>
                            <w:top w:val="none" w:sz="0" w:space="0" w:color="auto"/>
                            <w:left w:val="none" w:sz="0" w:space="0" w:color="auto"/>
                            <w:bottom w:val="none" w:sz="0" w:space="0" w:color="auto"/>
                            <w:right w:val="none" w:sz="0" w:space="0" w:color="auto"/>
                          </w:divBdr>
                          <w:divsChild>
                            <w:div w:id="167405545">
                              <w:marLeft w:val="0"/>
                              <w:marRight w:val="0"/>
                              <w:marTop w:val="0"/>
                              <w:marBottom w:val="0"/>
                              <w:divBdr>
                                <w:top w:val="none" w:sz="0" w:space="0" w:color="auto"/>
                                <w:left w:val="none" w:sz="0" w:space="0" w:color="auto"/>
                                <w:bottom w:val="none" w:sz="0" w:space="0" w:color="auto"/>
                                <w:right w:val="none" w:sz="0" w:space="0" w:color="auto"/>
                              </w:divBdr>
                              <w:divsChild>
                                <w:div w:id="384841769">
                                  <w:marLeft w:val="0"/>
                                  <w:marRight w:val="0"/>
                                  <w:marTop w:val="0"/>
                                  <w:marBottom w:val="0"/>
                                  <w:divBdr>
                                    <w:top w:val="none" w:sz="0" w:space="0" w:color="auto"/>
                                    <w:left w:val="none" w:sz="0" w:space="0" w:color="auto"/>
                                    <w:bottom w:val="none" w:sz="0" w:space="0" w:color="auto"/>
                                    <w:right w:val="none" w:sz="0" w:space="0" w:color="auto"/>
                                  </w:divBdr>
                                  <w:divsChild>
                                    <w:div w:id="869536590">
                                      <w:marLeft w:val="0"/>
                                      <w:marRight w:val="0"/>
                                      <w:marTop w:val="0"/>
                                      <w:marBottom w:val="0"/>
                                      <w:divBdr>
                                        <w:top w:val="single" w:sz="6" w:space="0" w:color="CCCCCC"/>
                                        <w:left w:val="single" w:sz="6" w:space="0" w:color="CCCCCC"/>
                                        <w:bottom w:val="single" w:sz="6" w:space="0" w:color="CCCCCC"/>
                                        <w:right w:val="single" w:sz="6" w:space="0" w:color="CCCCCC"/>
                                      </w:divBdr>
                                      <w:divsChild>
                                        <w:div w:id="303432238">
                                          <w:marLeft w:val="0"/>
                                          <w:marRight w:val="0"/>
                                          <w:marTop w:val="15"/>
                                          <w:marBottom w:val="0"/>
                                          <w:divBdr>
                                            <w:top w:val="none" w:sz="0" w:space="0" w:color="auto"/>
                                            <w:left w:val="none" w:sz="0" w:space="0" w:color="auto"/>
                                            <w:bottom w:val="none" w:sz="0" w:space="0" w:color="auto"/>
                                            <w:right w:val="none" w:sz="0" w:space="0" w:color="auto"/>
                                          </w:divBdr>
                                          <w:divsChild>
                                            <w:div w:id="124322586">
                                              <w:marLeft w:val="0"/>
                                              <w:marRight w:val="0"/>
                                              <w:marTop w:val="0"/>
                                              <w:marBottom w:val="0"/>
                                              <w:divBdr>
                                                <w:top w:val="none" w:sz="0" w:space="0" w:color="auto"/>
                                                <w:left w:val="none" w:sz="0" w:space="0" w:color="auto"/>
                                                <w:bottom w:val="none" w:sz="0" w:space="0" w:color="auto"/>
                                                <w:right w:val="none" w:sz="0" w:space="0" w:color="auto"/>
                                              </w:divBdr>
                                              <w:divsChild>
                                                <w:div w:id="1650742535">
                                                  <w:marLeft w:val="0"/>
                                                  <w:marRight w:val="0"/>
                                                  <w:marTop w:val="0"/>
                                                  <w:marBottom w:val="0"/>
                                                  <w:divBdr>
                                                    <w:top w:val="none" w:sz="0" w:space="0" w:color="auto"/>
                                                    <w:left w:val="none" w:sz="0" w:space="0" w:color="auto"/>
                                                    <w:bottom w:val="none" w:sz="0" w:space="0" w:color="auto"/>
                                                    <w:right w:val="none" w:sz="0" w:space="0" w:color="auto"/>
                                                  </w:divBdr>
                                                  <w:divsChild>
                                                    <w:div w:id="159928014">
                                                      <w:marLeft w:val="0"/>
                                                      <w:marRight w:val="0"/>
                                                      <w:marTop w:val="0"/>
                                                      <w:marBottom w:val="0"/>
                                                      <w:divBdr>
                                                        <w:top w:val="none" w:sz="0" w:space="0" w:color="auto"/>
                                                        <w:left w:val="none" w:sz="0" w:space="0" w:color="auto"/>
                                                        <w:bottom w:val="none" w:sz="0" w:space="0" w:color="auto"/>
                                                        <w:right w:val="none" w:sz="0" w:space="0" w:color="auto"/>
                                                      </w:divBdr>
                                                      <w:divsChild>
                                                        <w:div w:id="12578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03897425">
      <w:bodyDiv w:val="1"/>
      <w:marLeft w:val="0"/>
      <w:marRight w:val="0"/>
      <w:marTop w:val="0"/>
      <w:marBottom w:val="0"/>
      <w:divBdr>
        <w:top w:val="none" w:sz="0" w:space="0" w:color="auto"/>
        <w:left w:val="none" w:sz="0" w:space="0" w:color="auto"/>
        <w:bottom w:val="none" w:sz="0" w:space="0" w:color="auto"/>
        <w:right w:val="none" w:sz="0" w:space="0" w:color="auto"/>
      </w:divBdr>
    </w:div>
    <w:div w:id="1869486149">
      <w:bodyDiv w:val="1"/>
      <w:marLeft w:val="0"/>
      <w:marRight w:val="0"/>
      <w:marTop w:val="0"/>
      <w:marBottom w:val="0"/>
      <w:divBdr>
        <w:top w:val="none" w:sz="0" w:space="0" w:color="auto"/>
        <w:left w:val="none" w:sz="0" w:space="0" w:color="auto"/>
        <w:bottom w:val="none" w:sz="0" w:space="0" w:color="auto"/>
        <w:right w:val="none" w:sz="0" w:space="0" w:color="auto"/>
      </w:divBdr>
      <w:divsChild>
        <w:div w:id="491988380">
          <w:marLeft w:val="0"/>
          <w:marRight w:val="0"/>
          <w:marTop w:val="0"/>
          <w:marBottom w:val="0"/>
          <w:divBdr>
            <w:top w:val="none" w:sz="0" w:space="0" w:color="auto"/>
            <w:left w:val="none" w:sz="0" w:space="0" w:color="auto"/>
            <w:bottom w:val="none" w:sz="0" w:space="0" w:color="auto"/>
            <w:right w:val="none" w:sz="0" w:space="0" w:color="auto"/>
          </w:divBdr>
          <w:divsChild>
            <w:div w:id="579752793">
              <w:marLeft w:val="0"/>
              <w:marRight w:val="0"/>
              <w:marTop w:val="0"/>
              <w:marBottom w:val="0"/>
              <w:divBdr>
                <w:top w:val="none" w:sz="0" w:space="0" w:color="auto"/>
                <w:left w:val="none" w:sz="0" w:space="0" w:color="auto"/>
                <w:bottom w:val="none" w:sz="0" w:space="0" w:color="auto"/>
                <w:right w:val="none" w:sz="0" w:space="0" w:color="auto"/>
              </w:divBdr>
              <w:divsChild>
                <w:div w:id="1602175895">
                  <w:marLeft w:val="0"/>
                  <w:marRight w:val="0"/>
                  <w:marTop w:val="0"/>
                  <w:marBottom w:val="0"/>
                  <w:divBdr>
                    <w:top w:val="none" w:sz="0" w:space="0" w:color="auto"/>
                    <w:left w:val="none" w:sz="0" w:space="0" w:color="auto"/>
                    <w:bottom w:val="none" w:sz="0" w:space="0" w:color="auto"/>
                    <w:right w:val="none" w:sz="0" w:space="0" w:color="auto"/>
                  </w:divBdr>
                  <w:divsChild>
                    <w:div w:id="1369064992">
                      <w:marLeft w:val="0"/>
                      <w:marRight w:val="0"/>
                      <w:marTop w:val="0"/>
                      <w:marBottom w:val="0"/>
                      <w:divBdr>
                        <w:top w:val="none" w:sz="0" w:space="0" w:color="auto"/>
                        <w:left w:val="none" w:sz="0" w:space="0" w:color="auto"/>
                        <w:bottom w:val="none" w:sz="0" w:space="0" w:color="auto"/>
                        <w:right w:val="none" w:sz="0" w:space="0" w:color="auto"/>
                      </w:divBdr>
                      <w:divsChild>
                        <w:div w:id="212543426">
                          <w:marLeft w:val="0"/>
                          <w:marRight w:val="0"/>
                          <w:marTop w:val="0"/>
                          <w:marBottom w:val="0"/>
                          <w:divBdr>
                            <w:top w:val="none" w:sz="0" w:space="0" w:color="auto"/>
                            <w:left w:val="none" w:sz="0" w:space="0" w:color="auto"/>
                            <w:bottom w:val="none" w:sz="0" w:space="0" w:color="auto"/>
                            <w:right w:val="none" w:sz="0" w:space="0" w:color="auto"/>
                          </w:divBdr>
                          <w:divsChild>
                            <w:div w:id="1143933543">
                              <w:marLeft w:val="0"/>
                              <w:marRight w:val="0"/>
                              <w:marTop w:val="0"/>
                              <w:marBottom w:val="0"/>
                              <w:divBdr>
                                <w:top w:val="none" w:sz="0" w:space="0" w:color="auto"/>
                                <w:left w:val="none" w:sz="0" w:space="0" w:color="auto"/>
                                <w:bottom w:val="none" w:sz="0" w:space="0" w:color="auto"/>
                                <w:right w:val="none" w:sz="0" w:space="0" w:color="auto"/>
                              </w:divBdr>
                              <w:divsChild>
                                <w:div w:id="294912459">
                                  <w:marLeft w:val="0"/>
                                  <w:marRight w:val="0"/>
                                  <w:marTop w:val="0"/>
                                  <w:marBottom w:val="0"/>
                                  <w:divBdr>
                                    <w:top w:val="none" w:sz="0" w:space="0" w:color="auto"/>
                                    <w:left w:val="none" w:sz="0" w:space="0" w:color="auto"/>
                                    <w:bottom w:val="none" w:sz="0" w:space="0" w:color="auto"/>
                                    <w:right w:val="none" w:sz="0" w:space="0" w:color="auto"/>
                                  </w:divBdr>
                                  <w:divsChild>
                                    <w:div w:id="2104954768">
                                      <w:marLeft w:val="0"/>
                                      <w:marRight w:val="0"/>
                                      <w:marTop w:val="0"/>
                                      <w:marBottom w:val="0"/>
                                      <w:divBdr>
                                        <w:top w:val="single" w:sz="6" w:space="0" w:color="CCCCCC"/>
                                        <w:left w:val="single" w:sz="6" w:space="0" w:color="CCCCCC"/>
                                        <w:bottom w:val="single" w:sz="6" w:space="0" w:color="CCCCCC"/>
                                        <w:right w:val="single" w:sz="6" w:space="0" w:color="CCCCCC"/>
                                      </w:divBdr>
                                      <w:divsChild>
                                        <w:div w:id="833227610">
                                          <w:marLeft w:val="0"/>
                                          <w:marRight w:val="0"/>
                                          <w:marTop w:val="15"/>
                                          <w:marBottom w:val="0"/>
                                          <w:divBdr>
                                            <w:top w:val="none" w:sz="0" w:space="0" w:color="auto"/>
                                            <w:left w:val="none" w:sz="0" w:space="0" w:color="auto"/>
                                            <w:bottom w:val="none" w:sz="0" w:space="0" w:color="auto"/>
                                            <w:right w:val="none" w:sz="0" w:space="0" w:color="auto"/>
                                          </w:divBdr>
                                          <w:divsChild>
                                            <w:div w:id="449860295">
                                              <w:marLeft w:val="0"/>
                                              <w:marRight w:val="0"/>
                                              <w:marTop w:val="0"/>
                                              <w:marBottom w:val="0"/>
                                              <w:divBdr>
                                                <w:top w:val="none" w:sz="0" w:space="0" w:color="auto"/>
                                                <w:left w:val="none" w:sz="0" w:space="0" w:color="auto"/>
                                                <w:bottom w:val="none" w:sz="0" w:space="0" w:color="auto"/>
                                                <w:right w:val="none" w:sz="0" w:space="0" w:color="auto"/>
                                              </w:divBdr>
                                              <w:divsChild>
                                                <w:div w:id="724107338">
                                                  <w:marLeft w:val="0"/>
                                                  <w:marRight w:val="0"/>
                                                  <w:marTop w:val="0"/>
                                                  <w:marBottom w:val="0"/>
                                                  <w:divBdr>
                                                    <w:top w:val="none" w:sz="0" w:space="0" w:color="auto"/>
                                                    <w:left w:val="none" w:sz="0" w:space="0" w:color="auto"/>
                                                    <w:bottom w:val="none" w:sz="0" w:space="0" w:color="auto"/>
                                                    <w:right w:val="none" w:sz="0" w:space="0" w:color="auto"/>
                                                  </w:divBdr>
                                                  <w:divsChild>
                                                    <w:div w:id="1998338927">
                                                      <w:marLeft w:val="0"/>
                                                      <w:marRight w:val="0"/>
                                                      <w:marTop w:val="0"/>
                                                      <w:marBottom w:val="0"/>
                                                      <w:divBdr>
                                                        <w:top w:val="none" w:sz="0" w:space="0" w:color="auto"/>
                                                        <w:left w:val="none" w:sz="0" w:space="0" w:color="auto"/>
                                                        <w:bottom w:val="none" w:sz="0" w:space="0" w:color="auto"/>
                                                        <w:right w:val="none" w:sz="0" w:space="0" w:color="auto"/>
                                                      </w:divBdr>
                                                      <w:divsChild>
                                                        <w:div w:id="151487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1046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D0CC2A-BFC9-482A-8F4D-9B445089F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467</TotalTime>
  <Pages>9</Pages>
  <Words>3571</Words>
  <Characters>19286</Characters>
  <Application>Microsoft Office Word</Application>
  <DocSecurity>0</DocSecurity>
  <Lines>160</Lines>
  <Paragraphs>45</Paragraphs>
  <ScaleCrop>false</ScaleCrop>
  <HeadingPairs>
    <vt:vector size="2" baseType="variant">
      <vt:variant>
        <vt:lpstr>Título</vt:lpstr>
      </vt:variant>
      <vt:variant>
        <vt:i4>1</vt:i4>
      </vt:variant>
    </vt:vector>
  </HeadingPairs>
  <TitlesOfParts>
    <vt:vector size="1" baseType="lpstr">
      <vt:lpstr>EDITAL DE TOMADA DE PREÇOS Nº 003/2001</vt:lpstr>
    </vt:vector>
  </TitlesOfParts>
  <Company/>
  <LinksUpToDate>false</LinksUpToDate>
  <CharactersWithSpaces>22812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TOMADA DE PREÇOS Nº 003/2001</dc:title>
  <dc:creator>@</dc:creator>
  <cp:lastModifiedBy>Contratos</cp:lastModifiedBy>
  <cp:revision>52</cp:revision>
  <cp:lastPrinted>2018-07-17T17:02:00Z</cp:lastPrinted>
  <dcterms:created xsi:type="dcterms:W3CDTF">2018-07-16T11:12:00Z</dcterms:created>
  <dcterms:modified xsi:type="dcterms:W3CDTF">2018-07-17T17:02:00Z</dcterms:modified>
</cp:coreProperties>
</file>