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C224E3" w:rsidRDefault="00C55EC6" w:rsidP="00BF6C86">
      <w:pPr>
        <w:widowControl w:val="0"/>
        <w:autoSpaceDE w:val="0"/>
        <w:autoSpaceDN w:val="0"/>
        <w:adjustRightInd w:val="0"/>
        <w:spacing w:after="0" w:line="240" w:lineRule="auto"/>
        <w:rPr>
          <w:rFonts w:ascii="Arial" w:hAnsi="Arial" w:cs="Arial"/>
          <w:sz w:val="24"/>
          <w:szCs w:val="24"/>
          <w:lang w:val="pt-BR"/>
        </w:rPr>
      </w:pPr>
      <w:r w:rsidRPr="00C224E3">
        <w:rPr>
          <w:rFonts w:ascii="Arial" w:hAnsi="Arial" w:cs="Arial"/>
          <w:b/>
          <w:bCs/>
          <w:sz w:val="24"/>
          <w:szCs w:val="24"/>
          <w:lang w:val="pt-BR"/>
        </w:rPr>
        <w:t>CONTRATO N.º</w:t>
      </w:r>
      <w:r w:rsidR="00542239">
        <w:rPr>
          <w:rFonts w:ascii="Arial" w:hAnsi="Arial" w:cs="Arial"/>
          <w:b/>
          <w:bCs/>
          <w:sz w:val="24"/>
          <w:szCs w:val="24"/>
          <w:lang w:val="pt-BR"/>
        </w:rPr>
        <w:t xml:space="preserve"> </w:t>
      </w:r>
      <w:r w:rsidR="00C363FA">
        <w:rPr>
          <w:rFonts w:ascii="Arial" w:hAnsi="Arial" w:cs="Arial"/>
          <w:b/>
          <w:bCs/>
          <w:sz w:val="24"/>
          <w:szCs w:val="24"/>
          <w:lang w:val="pt-BR"/>
        </w:rPr>
        <w:t>80</w:t>
      </w:r>
      <w:r w:rsidR="00542239">
        <w:rPr>
          <w:rFonts w:ascii="Arial" w:hAnsi="Arial" w:cs="Arial"/>
          <w:b/>
          <w:bCs/>
          <w:sz w:val="24"/>
          <w:szCs w:val="24"/>
          <w:lang w:val="pt-BR"/>
        </w:rPr>
        <w:t>/2017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ind w:left="3400" w:right="142"/>
        <w:jc w:val="both"/>
        <w:rPr>
          <w:rFonts w:ascii="Arial" w:hAnsi="Arial" w:cs="Arial"/>
          <w:b/>
          <w:sz w:val="24"/>
          <w:szCs w:val="24"/>
          <w:lang w:val="pt-BR"/>
        </w:rPr>
      </w:pPr>
      <w:r w:rsidRPr="00C224E3">
        <w:rPr>
          <w:rFonts w:ascii="Arial" w:hAnsi="Arial" w:cs="Arial"/>
          <w:b/>
          <w:sz w:val="24"/>
          <w:szCs w:val="24"/>
          <w:lang w:val="pt-BR"/>
        </w:rPr>
        <w:t>CONTRATO DE PRE</w:t>
      </w:r>
      <w:r w:rsidR="00AF1FC6" w:rsidRPr="00C224E3">
        <w:rPr>
          <w:rFonts w:ascii="Arial" w:hAnsi="Arial" w:cs="Arial"/>
          <w:b/>
          <w:sz w:val="24"/>
          <w:szCs w:val="24"/>
          <w:lang w:val="pt-BR"/>
        </w:rPr>
        <w:t xml:space="preserve">STAÇÃO DE SERVIÇOS DE </w:t>
      </w:r>
      <w:r w:rsidRPr="00C224E3">
        <w:rPr>
          <w:rFonts w:ascii="Arial" w:hAnsi="Arial" w:cs="Arial"/>
          <w:b/>
          <w:sz w:val="24"/>
          <w:szCs w:val="24"/>
          <w:lang w:val="pt-BR"/>
        </w:rPr>
        <w:t xml:space="preserve"> QUE ENTRE SI CELEBRAM O MUNICÍPIO DE SÃO DOMINGOS DO NORTE E</w:t>
      </w:r>
      <w:r w:rsidR="007460EC" w:rsidRPr="00C224E3">
        <w:rPr>
          <w:rFonts w:ascii="Arial" w:hAnsi="Arial" w:cs="Arial"/>
          <w:b/>
          <w:sz w:val="24"/>
          <w:szCs w:val="24"/>
          <w:lang w:val="pt-BR"/>
        </w:rPr>
        <w:t xml:space="preserve"> A EMPRESA</w:t>
      </w:r>
      <w:r w:rsidR="00453DBD">
        <w:rPr>
          <w:rFonts w:ascii="Arial" w:hAnsi="Arial" w:cs="Arial"/>
          <w:b/>
          <w:sz w:val="24"/>
          <w:szCs w:val="24"/>
          <w:lang w:val="pt-BR"/>
        </w:rPr>
        <w:t xml:space="preserve"> </w:t>
      </w:r>
      <w:r w:rsidR="00C363FA">
        <w:rPr>
          <w:rFonts w:ascii="Arial" w:hAnsi="Arial" w:cs="Arial"/>
          <w:b/>
          <w:sz w:val="24"/>
          <w:szCs w:val="24"/>
          <w:lang w:val="pt-BR"/>
        </w:rPr>
        <w:t>EDIVALDO SOARES QUEIROZ</w:t>
      </w:r>
      <w:r w:rsidR="007460EC" w:rsidRPr="00C224E3">
        <w:rPr>
          <w:rFonts w:ascii="Arial" w:hAnsi="Arial" w:cs="Arial"/>
          <w:b/>
          <w:sz w:val="24"/>
          <w:szCs w:val="24"/>
          <w:lang w:val="pt-BR"/>
        </w:rPr>
        <w:t>.</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Default="00ED1DC1" w:rsidP="00BF6C86">
      <w:pPr>
        <w:spacing w:after="0" w:line="240" w:lineRule="auto"/>
        <w:ind w:right="142"/>
        <w:jc w:val="both"/>
        <w:rPr>
          <w:rFonts w:ascii="Arial" w:hAnsi="Arial" w:cs="Arial"/>
          <w:sz w:val="24"/>
          <w:szCs w:val="24"/>
          <w:lang w:val="pt-BR"/>
        </w:rPr>
      </w:pPr>
      <w:r w:rsidRPr="00C224E3">
        <w:rPr>
          <w:rFonts w:ascii="Arial" w:hAnsi="Arial" w:cs="Arial"/>
          <w:b/>
          <w:bCs/>
          <w:sz w:val="24"/>
          <w:szCs w:val="24"/>
          <w:lang w:val="pt-BR"/>
        </w:rPr>
        <w:t xml:space="preserve">O MUNICÍPIO DE SÃO DOMINGOS DO NORTE, </w:t>
      </w:r>
      <w:r w:rsidRPr="00C224E3">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C224E3">
        <w:rPr>
          <w:rFonts w:ascii="Arial" w:hAnsi="Arial" w:cs="Arial"/>
          <w:b/>
          <w:bCs/>
          <w:sz w:val="24"/>
          <w:szCs w:val="24"/>
          <w:lang w:val="pt-BR"/>
        </w:rPr>
        <w:t xml:space="preserve">, </w:t>
      </w:r>
      <w:r w:rsidRPr="00C224E3">
        <w:rPr>
          <w:rFonts w:ascii="Arial" w:hAnsi="Arial" w:cs="Arial"/>
          <w:sz w:val="24"/>
          <w:szCs w:val="24"/>
          <w:lang w:val="pt-BR"/>
        </w:rPr>
        <w:t>o</w:t>
      </w:r>
      <w:r w:rsidRPr="00C224E3">
        <w:rPr>
          <w:rFonts w:ascii="Arial" w:hAnsi="Arial" w:cs="Arial"/>
          <w:b/>
          <w:bCs/>
          <w:sz w:val="24"/>
          <w:szCs w:val="24"/>
          <w:lang w:val="pt-BR"/>
        </w:rPr>
        <w:t xml:space="preserve"> </w:t>
      </w:r>
      <w:r w:rsidRPr="00C224E3">
        <w:rPr>
          <w:rFonts w:ascii="Arial" w:hAnsi="Arial" w:cs="Arial"/>
          <w:bCs/>
          <w:sz w:val="24"/>
          <w:szCs w:val="24"/>
          <w:lang w:val="pt-BR"/>
        </w:rPr>
        <w:t xml:space="preserve">Srº </w:t>
      </w:r>
      <w:r w:rsidRPr="00C224E3">
        <w:rPr>
          <w:rFonts w:ascii="Arial" w:hAnsi="Arial" w:cs="Arial"/>
          <w:b/>
          <w:bCs/>
          <w:sz w:val="24"/>
          <w:szCs w:val="24"/>
          <w:lang w:val="pt-BR"/>
        </w:rPr>
        <w:t>Pedro Amarildo Dalmonte</w:t>
      </w:r>
      <w:r w:rsidRPr="00C224E3">
        <w:rPr>
          <w:rFonts w:ascii="Arial" w:hAnsi="Arial" w:cs="Arial"/>
          <w:sz w:val="24"/>
          <w:szCs w:val="24"/>
          <w:lang w:val="pt-BR"/>
        </w:rPr>
        <w:t xml:space="preserve">, brasileiro, casado, portador do CPF nº </w:t>
      </w:r>
      <w:r w:rsidRPr="00C224E3">
        <w:rPr>
          <w:rFonts w:ascii="Arial" w:hAnsi="Arial" w:cs="Arial"/>
          <w:bCs/>
          <w:sz w:val="24"/>
          <w:szCs w:val="24"/>
          <w:lang w:val="pt-BR"/>
        </w:rPr>
        <w:t>997.702.707-25</w:t>
      </w:r>
      <w:r w:rsidRPr="00C224E3">
        <w:rPr>
          <w:rFonts w:ascii="Arial" w:hAnsi="Arial" w:cs="Arial"/>
          <w:b/>
          <w:sz w:val="24"/>
          <w:szCs w:val="24"/>
          <w:lang w:val="pt-BR"/>
        </w:rPr>
        <w:t>,</w:t>
      </w:r>
      <w:r w:rsidRPr="00C224E3">
        <w:rPr>
          <w:rFonts w:ascii="Arial" w:hAnsi="Arial" w:cs="Arial"/>
          <w:sz w:val="24"/>
          <w:szCs w:val="24"/>
          <w:lang w:val="pt-BR"/>
        </w:rPr>
        <w:t xml:space="preserve"> residente na </w:t>
      </w:r>
      <w:r w:rsidRPr="00C224E3">
        <w:rPr>
          <w:rFonts w:ascii="Arial" w:hAnsi="Arial" w:cs="Arial"/>
          <w:bCs/>
          <w:sz w:val="24"/>
          <w:szCs w:val="24"/>
          <w:lang w:val="pt-BR"/>
        </w:rPr>
        <w:t>Rua Thereza Sian Lebarck, s/nº, Centro,</w:t>
      </w:r>
      <w:r w:rsidRPr="00C224E3">
        <w:rPr>
          <w:rFonts w:ascii="Arial" w:hAnsi="Arial" w:cs="Arial"/>
          <w:b/>
          <w:bCs/>
          <w:sz w:val="24"/>
          <w:szCs w:val="24"/>
          <w:lang w:val="pt-BR"/>
        </w:rPr>
        <w:t xml:space="preserve"> </w:t>
      </w:r>
      <w:r w:rsidRPr="00C224E3">
        <w:rPr>
          <w:rFonts w:ascii="Arial" w:hAnsi="Arial" w:cs="Arial"/>
          <w:sz w:val="24"/>
          <w:szCs w:val="24"/>
          <w:lang w:val="pt-BR"/>
        </w:rPr>
        <w:t>São Domingos do Norte/ES</w:t>
      </w:r>
      <w:r w:rsidRPr="00C224E3">
        <w:rPr>
          <w:rFonts w:ascii="Arial" w:hAnsi="Arial" w:cs="Arial"/>
          <w:bCs/>
          <w:sz w:val="24"/>
          <w:szCs w:val="24"/>
          <w:lang w:val="pt-BR"/>
        </w:rPr>
        <w:t>,</w:t>
      </w:r>
      <w:r w:rsidRPr="00C224E3">
        <w:rPr>
          <w:rFonts w:ascii="Arial" w:hAnsi="Arial" w:cs="Arial"/>
          <w:sz w:val="24"/>
          <w:szCs w:val="24"/>
          <w:lang w:val="pt-BR"/>
        </w:rPr>
        <w:t xml:space="preserve"> doravante denominado CONTRATANTE</w:t>
      </w:r>
      <w:r w:rsidR="00C55EC6" w:rsidRPr="00C224E3">
        <w:rPr>
          <w:rFonts w:ascii="Arial" w:eastAsia="BookmanOldStyle" w:hAnsi="Arial" w:cs="Arial"/>
          <w:sz w:val="24"/>
          <w:szCs w:val="24"/>
          <w:lang w:val="pt-BR"/>
        </w:rPr>
        <w:t xml:space="preserve">, e a </w:t>
      </w:r>
      <w:r w:rsidR="00C55EC6" w:rsidRPr="002E104C">
        <w:rPr>
          <w:rFonts w:ascii="Arial" w:hAnsi="Arial" w:cs="Arial"/>
          <w:bCs/>
          <w:sz w:val="24"/>
          <w:szCs w:val="24"/>
          <w:lang w:val="pt-BR"/>
        </w:rPr>
        <w:t>EMPRESA</w:t>
      </w:r>
      <w:r w:rsidR="002E104C" w:rsidRPr="002E104C">
        <w:rPr>
          <w:rFonts w:ascii="Arial" w:hAnsi="Arial" w:cs="Arial"/>
          <w:bCs/>
          <w:sz w:val="24"/>
          <w:szCs w:val="24"/>
          <w:lang w:val="pt-BR"/>
        </w:rPr>
        <w:t xml:space="preserve"> </w:t>
      </w:r>
      <w:r w:rsidR="00C363FA">
        <w:rPr>
          <w:rFonts w:ascii="Arial" w:hAnsi="Arial" w:cs="Arial"/>
          <w:b/>
          <w:bCs/>
          <w:sz w:val="24"/>
          <w:szCs w:val="24"/>
          <w:lang w:val="pt-BR"/>
        </w:rPr>
        <w:t>Edivaldo Soares Queiroz</w:t>
      </w:r>
      <w:r w:rsidR="00C363FA" w:rsidRPr="00E861C7">
        <w:rPr>
          <w:rFonts w:ascii="Arial" w:eastAsia="BookmanOldStyle" w:hAnsi="Arial" w:cs="Arial"/>
          <w:sz w:val="24"/>
          <w:szCs w:val="24"/>
          <w:lang w:val="pt-BR"/>
        </w:rPr>
        <w:t xml:space="preserve">, pessoa jurídica de direito privado inscrita no CNPJ sob o n˚. </w:t>
      </w:r>
      <w:r w:rsidR="00C363FA">
        <w:rPr>
          <w:rFonts w:ascii="Arial" w:eastAsia="BookmanOldStyle" w:hAnsi="Arial" w:cs="Arial"/>
          <w:sz w:val="24"/>
          <w:szCs w:val="24"/>
          <w:lang w:val="pt-BR"/>
        </w:rPr>
        <w:t>19.958.262/0001-91</w:t>
      </w:r>
      <w:r w:rsidR="00C363FA" w:rsidRPr="00E861C7">
        <w:rPr>
          <w:rFonts w:ascii="Arial" w:eastAsia="BookmanOldStyle" w:hAnsi="Arial" w:cs="Arial"/>
          <w:sz w:val="24"/>
          <w:szCs w:val="24"/>
          <w:lang w:val="pt-BR"/>
        </w:rPr>
        <w:t xml:space="preserve">, sediada na Rua </w:t>
      </w:r>
      <w:r w:rsidR="00C363FA">
        <w:rPr>
          <w:rFonts w:ascii="Arial" w:eastAsia="BookmanOldStyle" w:hAnsi="Arial" w:cs="Arial"/>
          <w:sz w:val="24"/>
          <w:szCs w:val="24"/>
          <w:lang w:val="pt-BR"/>
        </w:rPr>
        <w:t>São Salvador, nº 237, centro,</w:t>
      </w:r>
      <w:r w:rsidR="00C363FA" w:rsidRPr="00E861C7">
        <w:rPr>
          <w:rFonts w:ascii="Arial" w:eastAsia="BookmanOldStyle" w:hAnsi="Arial" w:cs="Arial"/>
          <w:sz w:val="24"/>
          <w:szCs w:val="24"/>
          <w:lang w:val="pt-BR"/>
        </w:rPr>
        <w:t xml:space="preserve"> São Domingos do Norte/ES, CEP 29.745-000, doravante denominada CONTRATADA, por seu representante legal, Sr. </w:t>
      </w:r>
      <w:r w:rsidR="00C363FA">
        <w:rPr>
          <w:rFonts w:ascii="Arial" w:eastAsia="BookmanOldStyle" w:hAnsi="Arial" w:cs="Arial"/>
          <w:sz w:val="24"/>
          <w:szCs w:val="24"/>
          <w:lang w:val="pt-BR"/>
        </w:rPr>
        <w:t>Edivaldo Soares Queiroz</w:t>
      </w:r>
      <w:r w:rsidR="00C363FA" w:rsidRPr="00E861C7">
        <w:rPr>
          <w:rFonts w:ascii="Arial" w:eastAsia="BookmanOldStyle" w:hAnsi="Arial" w:cs="Arial"/>
          <w:sz w:val="24"/>
          <w:szCs w:val="24"/>
          <w:lang w:val="pt-BR"/>
        </w:rPr>
        <w:t xml:space="preserve">, </w:t>
      </w:r>
      <w:r w:rsidR="00C363FA" w:rsidRPr="00E861C7">
        <w:rPr>
          <w:rFonts w:ascii="Arial" w:hAnsi="Arial" w:cs="Arial"/>
          <w:iCs/>
          <w:sz w:val="24"/>
          <w:szCs w:val="24"/>
          <w:lang w:val="pt-BR"/>
        </w:rPr>
        <w:t>brasileiro, solteiro,</w:t>
      </w:r>
      <w:r w:rsidR="00C363FA">
        <w:rPr>
          <w:rFonts w:ascii="Arial" w:hAnsi="Arial" w:cs="Arial"/>
          <w:iCs/>
          <w:sz w:val="24"/>
          <w:szCs w:val="24"/>
          <w:lang w:val="pt-BR"/>
        </w:rPr>
        <w:t xml:space="preserve"> empresário,</w:t>
      </w:r>
      <w:r w:rsidR="00C363FA" w:rsidRPr="00E861C7">
        <w:rPr>
          <w:rFonts w:ascii="Arial" w:hAnsi="Arial" w:cs="Arial"/>
          <w:iCs/>
          <w:sz w:val="24"/>
          <w:szCs w:val="24"/>
          <w:lang w:val="pt-BR"/>
        </w:rPr>
        <w:t xml:space="preserve"> portador do CPF nº </w:t>
      </w:r>
      <w:r w:rsidR="00C363FA">
        <w:rPr>
          <w:rFonts w:ascii="Arial" w:hAnsi="Arial" w:cs="Arial"/>
          <w:iCs/>
          <w:sz w:val="24"/>
          <w:szCs w:val="24"/>
          <w:lang w:val="pt-BR"/>
        </w:rPr>
        <w:t>125.840.737-06</w:t>
      </w:r>
      <w:r w:rsidR="00C363FA" w:rsidRPr="00E861C7">
        <w:rPr>
          <w:rFonts w:ascii="Arial" w:hAnsi="Arial" w:cs="Arial"/>
          <w:iCs/>
          <w:sz w:val="24"/>
          <w:szCs w:val="24"/>
          <w:lang w:val="pt-BR"/>
        </w:rPr>
        <w:t xml:space="preserve"> e do RG nº </w:t>
      </w:r>
      <w:r w:rsidR="00C363FA">
        <w:rPr>
          <w:rFonts w:ascii="Arial" w:hAnsi="Arial" w:cs="Arial"/>
          <w:iCs/>
          <w:sz w:val="24"/>
          <w:szCs w:val="24"/>
          <w:lang w:val="pt-BR"/>
        </w:rPr>
        <w:t>3.362.853</w:t>
      </w:r>
      <w:r w:rsidR="00C363FA" w:rsidRPr="00E861C7">
        <w:rPr>
          <w:rFonts w:ascii="Arial" w:hAnsi="Arial" w:cs="Arial"/>
          <w:iCs/>
          <w:sz w:val="24"/>
          <w:szCs w:val="24"/>
          <w:lang w:val="pt-BR"/>
        </w:rPr>
        <w:t xml:space="preserve"> SSP ES, residente e domiciliado </w:t>
      </w:r>
      <w:r w:rsidR="00C363FA" w:rsidRPr="00E861C7">
        <w:rPr>
          <w:rFonts w:ascii="Arial" w:eastAsia="BookmanOldStyle" w:hAnsi="Arial" w:cs="Arial"/>
          <w:sz w:val="24"/>
          <w:szCs w:val="24"/>
          <w:lang w:val="pt-BR"/>
        </w:rPr>
        <w:t xml:space="preserve">Rua </w:t>
      </w:r>
      <w:r w:rsidR="00C363FA">
        <w:rPr>
          <w:rFonts w:ascii="Arial" w:eastAsia="BookmanOldStyle" w:hAnsi="Arial" w:cs="Arial"/>
          <w:sz w:val="24"/>
          <w:szCs w:val="24"/>
          <w:lang w:val="pt-BR"/>
        </w:rPr>
        <w:t>São Salvador, nº 237, centro</w:t>
      </w:r>
      <w:r w:rsidR="00C363FA" w:rsidRPr="00E861C7">
        <w:rPr>
          <w:rFonts w:ascii="Arial" w:eastAsia="BookmanOldStyle" w:hAnsi="Arial" w:cs="Arial"/>
          <w:sz w:val="24"/>
          <w:szCs w:val="24"/>
          <w:lang w:val="pt-BR"/>
        </w:rPr>
        <w:t>, São Domingos do Norte/ES, CEP 29.745-000</w:t>
      </w:r>
      <w:r w:rsidR="00C55EC6" w:rsidRPr="00C224E3">
        <w:rPr>
          <w:rFonts w:ascii="Arial" w:hAnsi="Arial" w:cs="Arial"/>
          <w:iCs/>
          <w:sz w:val="24"/>
          <w:szCs w:val="24"/>
          <w:lang w:val="pt-BR"/>
        </w:rPr>
        <w:t xml:space="preserve">, </w:t>
      </w:r>
      <w:r w:rsidR="00C55EC6" w:rsidRPr="00C224E3">
        <w:rPr>
          <w:rFonts w:ascii="Arial" w:eastAsia="BookmanOldStyle" w:hAnsi="Arial" w:cs="Arial"/>
          <w:sz w:val="24"/>
          <w:szCs w:val="24"/>
          <w:lang w:val="pt-BR"/>
        </w:rPr>
        <w:t>resolvem celebrar o presente contrato</w:t>
      </w:r>
      <w:r w:rsidR="00C55EC6" w:rsidRPr="00C224E3">
        <w:rPr>
          <w:rFonts w:ascii="Arial" w:hAnsi="Arial" w:cs="Arial"/>
          <w:sz w:val="24"/>
          <w:szCs w:val="24"/>
          <w:lang w:val="pt-BR"/>
        </w:rPr>
        <w:t>, em conformidade com a licitação modal</w:t>
      </w:r>
      <w:r w:rsidR="00F9208C" w:rsidRPr="00C224E3">
        <w:rPr>
          <w:rFonts w:ascii="Arial" w:hAnsi="Arial" w:cs="Arial"/>
          <w:sz w:val="24"/>
          <w:szCs w:val="24"/>
          <w:lang w:val="pt-BR"/>
        </w:rPr>
        <w:t xml:space="preserve">idade Tomada de Preços n.º </w:t>
      </w:r>
      <w:r w:rsidR="00BA47A6" w:rsidRPr="00C224E3">
        <w:rPr>
          <w:rFonts w:ascii="Arial" w:hAnsi="Arial" w:cs="Arial"/>
          <w:sz w:val="24"/>
          <w:szCs w:val="24"/>
          <w:lang w:val="pt-BR"/>
        </w:rPr>
        <w:t>05</w:t>
      </w:r>
      <w:r w:rsidR="007A57C0" w:rsidRPr="00C224E3">
        <w:rPr>
          <w:rFonts w:ascii="Arial" w:hAnsi="Arial" w:cs="Arial"/>
          <w:sz w:val="24"/>
          <w:szCs w:val="24"/>
          <w:lang w:val="pt-BR"/>
        </w:rPr>
        <w:t>/201</w:t>
      </w:r>
      <w:r w:rsidR="00BA47A6" w:rsidRPr="00C224E3">
        <w:rPr>
          <w:rFonts w:ascii="Arial" w:hAnsi="Arial" w:cs="Arial"/>
          <w:sz w:val="24"/>
          <w:szCs w:val="24"/>
          <w:lang w:val="pt-BR"/>
        </w:rPr>
        <w:t>7</w:t>
      </w:r>
      <w:r w:rsidR="00C55EC6" w:rsidRPr="00C224E3">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224E3" w:rsidRPr="00C224E3" w:rsidRDefault="00C224E3" w:rsidP="00BF6C86">
      <w:pPr>
        <w:spacing w:after="0" w:line="240" w:lineRule="auto"/>
        <w:ind w:right="142"/>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PRIMEIRA - DO OBJETO DO CONTRATO</w:t>
      </w:r>
    </w:p>
    <w:p w:rsidR="003242E2" w:rsidRPr="00C224E3" w:rsidRDefault="003242E2" w:rsidP="00BF6C86">
      <w:pPr>
        <w:pStyle w:val="PargrafodaLista"/>
        <w:widowControl w:val="0"/>
        <w:numPr>
          <w:ilvl w:val="1"/>
          <w:numId w:val="59"/>
        </w:numPr>
        <w:autoSpaceDE w:val="0"/>
        <w:autoSpaceDN w:val="0"/>
        <w:adjustRightInd w:val="0"/>
        <w:spacing w:after="0" w:line="240" w:lineRule="auto"/>
        <w:ind w:left="0" w:firstLine="0"/>
        <w:jc w:val="both"/>
        <w:rPr>
          <w:rFonts w:ascii="Arial" w:hAnsi="Arial" w:cs="Arial"/>
          <w:sz w:val="24"/>
          <w:szCs w:val="24"/>
          <w:lang w:val="pt-BR"/>
        </w:rPr>
      </w:pPr>
      <w:r w:rsidRPr="00C224E3">
        <w:rPr>
          <w:rFonts w:ascii="Arial" w:hAnsi="Arial" w:cs="Arial"/>
          <w:sz w:val="24"/>
          <w:szCs w:val="24"/>
          <w:lang w:val="pt-BR"/>
        </w:rPr>
        <w:t>Constitui o objeto a contratação de serviços profissionais de Micro empreendedores Individuais de diversas áreas para atuarem como facilitadores de oficina para o desenvolvimento de trabalho Temporário nos grupos do serviço de proteção social básica, ofertado pelo CRAS “João Gabriel”, no município de São Domingos do Norte/ES. Tudo conforme o termo de referência.</w:t>
      </w:r>
    </w:p>
    <w:p w:rsidR="00C55EC6" w:rsidRPr="00C224E3" w:rsidRDefault="00C55EC6" w:rsidP="00BF6C86">
      <w:pPr>
        <w:pStyle w:val="PargrafodaLista"/>
        <w:widowControl w:val="0"/>
        <w:numPr>
          <w:ilvl w:val="1"/>
          <w:numId w:val="59"/>
        </w:numPr>
        <w:tabs>
          <w:tab w:val="left"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Os serviços ora contratados são os constantes da proposta da CONTRATADA à Li</w:t>
      </w:r>
      <w:r w:rsidR="00D04663" w:rsidRPr="00C224E3">
        <w:rPr>
          <w:rFonts w:ascii="Arial" w:hAnsi="Arial" w:cs="Arial"/>
          <w:sz w:val="24"/>
          <w:szCs w:val="24"/>
          <w:lang w:val="pt-BR"/>
        </w:rPr>
        <w:t xml:space="preserve">citação Tomada de </w:t>
      </w:r>
      <w:r w:rsidR="00AF1FC6" w:rsidRPr="00C224E3">
        <w:rPr>
          <w:rFonts w:ascii="Arial" w:hAnsi="Arial" w:cs="Arial"/>
          <w:sz w:val="24"/>
          <w:szCs w:val="24"/>
          <w:lang w:val="pt-BR"/>
        </w:rPr>
        <w:t xml:space="preserve">PREÇOS Nº </w:t>
      </w:r>
      <w:r w:rsidR="00F04918" w:rsidRPr="00C224E3">
        <w:rPr>
          <w:rFonts w:ascii="Arial" w:hAnsi="Arial" w:cs="Arial"/>
          <w:sz w:val="24"/>
          <w:szCs w:val="24"/>
          <w:lang w:val="pt-BR"/>
        </w:rPr>
        <w:t>05/2017</w:t>
      </w:r>
      <w:r w:rsidRPr="00C224E3">
        <w:rPr>
          <w:rFonts w:ascii="Arial" w:hAnsi="Arial" w:cs="Arial"/>
          <w:sz w:val="24"/>
          <w:szCs w:val="24"/>
          <w:lang w:val="pt-BR"/>
        </w:rPr>
        <w:t xml:space="preserve"> parte integrante e inseparável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SEGUNDA - DO PREÇO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2.1. O preço global do presente contrato, é de </w:t>
      </w:r>
      <w:r w:rsidRPr="00660334">
        <w:rPr>
          <w:rFonts w:ascii="Arial" w:hAnsi="Arial" w:cs="Arial"/>
          <w:b/>
          <w:sz w:val="24"/>
          <w:szCs w:val="24"/>
          <w:lang w:val="pt-BR"/>
        </w:rPr>
        <w:t xml:space="preserve">R$ </w:t>
      </w:r>
      <w:r w:rsidR="00E71D3C" w:rsidRPr="00660334">
        <w:rPr>
          <w:rFonts w:ascii="Arial" w:hAnsi="Arial" w:cs="Arial"/>
          <w:b/>
          <w:sz w:val="24"/>
          <w:szCs w:val="24"/>
          <w:lang w:val="pt-BR"/>
        </w:rPr>
        <w:t>R$ 4.</w:t>
      </w:r>
      <w:r w:rsidR="00E71D3C">
        <w:rPr>
          <w:rFonts w:ascii="Arial" w:hAnsi="Arial" w:cs="Arial"/>
          <w:b/>
          <w:sz w:val="24"/>
          <w:szCs w:val="24"/>
          <w:lang w:val="pt-BR"/>
        </w:rPr>
        <w:t>714</w:t>
      </w:r>
      <w:r w:rsidR="00E71D3C" w:rsidRPr="00660334">
        <w:rPr>
          <w:rFonts w:ascii="Arial" w:hAnsi="Arial" w:cs="Arial"/>
          <w:b/>
          <w:sz w:val="24"/>
          <w:szCs w:val="24"/>
          <w:lang w:val="pt-BR"/>
        </w:rPr>
        <w:t>,</w:t>
      </w:r>
      <w:r w:rsidR="00E71D3C">
        <w:rPr>
          <w:rFonts w:ascii="Arial" w:hAnsi="Arial" w:cs="Arial"/>
          <w:b/>
          <w:sz w:val="24"/>
          <w:szCs w:val="24"/>
          <w:lang w:val="pt-BR"/>
        </w:rPr>
        <w:t>7</w:t>
      </w:r>
      <w:r w:rsidR="00E71D3C" w:rsidRPr="00660334">
        <w:rPr>
          <w:rFonts w:ascii="Arial" w:hAnsi="Arial" w:cs="Arial"/>
          <w:b/>
          <w:sz w:val="24"/>
          <w:szCs w:val="24"/>
          <w:lang w:val="pt-BR"/>
        </w:rPr>
        <w:t>1</w:t>
      </w:r>
      <w:r w:rsidR="00E71D3C">
        <w:rPr>
          <w:rFonts w:ascii="Arial" w:hAnsi="Arial" w:cs="Arial"/>
          <w:sz w:val="24"/>
          <w:szCs w:val="24"/>
          <w:lang w:val="pt-BR"/>
        </w:rPr>
        <w:t xml:space="preserve"> </w:t>
      </w:r>
      <w:r w:rsidR="00E71D3C" w:rsidRPr="00C224E3">
        <w:rPr>
          <w:rFonts w:ascii="Arial" w:hAnsi="Arial" w:cs="Arial"/>
          <w:sz w:val="24"/>
          <w:szCs w:val="24"/>
          <w:lang w:val="pt-BR"/>
        </w:rPr>
        <w:t>(</w:t>
      </w:r>
      <w:r w:rsidR="00E71D3C">
        <w:rPr>
          <w:rFonts w:ascii="Arial" w:hAnsi="Arial" w:cs="Arial"/>
          <w:sz w:val="24"/>
          <w:szCs w:val="24"/>
          <w:lang w:val="pt-BR"/>
        </w:rPr>
        <w:t>quatro mil e setecentos e quatorze reais e setenta e um centavos</w:t>
      </w:r>
      <w:r w:rsidR="00E71D3C" w:rsidRPr="00C224E3">
        <w:rPr>
          <w:rFonts w:ascii="Arial" w:hAnsi="Arial" w:cs="Arial"/>
          <w:sz w:val="24"/>
          <w:szCs w:val="24"/>
          <w:lang w:val="pt-BR"/>
        </w:rPr>
        <w:t>)</w:t>
      </w:r>
      <w:r w:rsidRPr="00C224E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TER</w:t>
      </w:r>
      <w:r w:rsidR="00ED1DC1" w:rsidRPr="00C224E3">
        <w:rPr>
          <w:rFonts w:ascii="Arial" w:hAnsi="Arial" w:cs="Arial"/>
          <w:b/>
          <w:bCs/>
          <w:sz w:val="24"/>
          <w:szCs w:val="24"/>
          <w:u w:val="single"/>
          <w:lang w:val="pt-BR"/>
        </w:rPr>
        <w:t>C</w:t>
      </w:r>
      <w:r w:rsidRPr="00C224E3">
        <w:rPr>
          <w:rFonts w:ascii="Arial" w:hAnsi="Arial" w:cs="Arial"/>
          <w:b/>
          <w:bCs/>
          <w:sz w:val="24"/>
          <w:szCs w:val="24"/>
          <w:u w:val="single"/>
          <w:lang w:val="pt-BR"/>
        </w:rPr>
        <w:t>EIRA - DA EXECUÇÃO DO OBJETO</w:t>
      </w:r>
    </w:p>
    <w:p w:rsidR="003242E2"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obedecerá às condições do Edital Tomada de Preços acima referido para o perfeito cumprimento do objeto deste contrato</w:t>
      </w:r>
      <w:r w:rsidR="005F4672" w:rsidRPr="00C224E3">
        <w:rPr>
          <w:rFonts w:ascii="Arial" w:hAnsi="Arial" w:cs="Arial"/>
          <w:sz w:val="24"/>
          <w:szCs w:val="24"/>
          <w:lang w:val="pt-BR"/>
        </w:rPr>
        <w:t>.</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lastRenderedPageBreak/>
        <w:t xml:space="preserve">A CONTRATADA deverá iniciar os trabalhos imediatamente após a data de assinatura do contrato.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manterá fixa a equipe de trabalho indicada na PROPOSTA TÉCNICA.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CONTRATANTE e a CONTRATADA, em comum acordo, du</w:t>
      </w:r>
      <w:r w:rsidR="005F4672" w:rsidRPr="00C224E3">
        <w:rPr>
          <w:rFonts w:ascii="Arial" w:hAnsi="Arial" w:cs="Arial"/>
          <w:sz w:val="24"/>
          <w:szCs w:val="24"/>
          <w:lang w:val="pt-BR"/>
        </w:rPr>
        <w:t>rante a vigência deste Contrato</w:t>
      </w:r>
      <w:r w:rsidRPr="00C224E3">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entregar até o quinto dia útil do mês </w:t>
      </w:r>
      <w:r w:rsidR="005F4672" w:rsidRPr="00C224E3">
        <w:rPr>
          <w:rFonts w:ascii="Arial" w:hAnsi="Arial" w:cs="Arial"/>
          <w:sz w:val="24"/>
          <w:szCs w:val="24"/>
          <w:lang w:val="pt-BR"/>
        </w:rPr>
        <w:t>subseqüente</w:t>
      </w:r>
      <w:r w:rsidRPr="00C224E3">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C224E3" w:rsidRDefault="00C55EC6" w:rsidP="00BF6C86">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deverá comunicar por escrito o encerramento dos trabalhos à</w:t>
      </w:r>
      <w:r w:rsidRPr="00C224E3">
        <w:rPr>
          <w:rFonts w:ascii="Arial" w:hAnsi="Arial" w:cs="Arial"/>
          <w:b/>
          <w:bCs/>
          <w:sz w:val="24"/>
          <w:szCs w:val="24"/>
          <w:lang w:val="pt-BR"/>
        </w:rPr>
        <w:t xml:space="preserve"> </w:t>
      </w:r>
      <w:r w:rsidRPr="00C224E3">
        <w:rPr>
          <w:rFonts w:ascii="Arial" w:hAnsi="Arial" w:cs="Arial"/>
          <w:sz w:val="24"/>
          <w:szCs w:val="24"/>
          <w:lang w:val="pt-BR"/>
        </w:rPr>
        <w:t>CONTRATANTE, entregando, na oportunidade, o relatório final dos trabalhos.</w:t>
      </w:r>
    </w:p>
    <w:p w:rsidR="00C55EC6" w:rsidRPr="00C224E3" w:rsidRDefault="00C55EC6" w:rsidP="00BF6C86">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poderá aceitar, a seu critério, o recebimento de parte dos serviços, desde que obedecidas as condições vigentes.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QUARTA – DAS CONDIÇÕES DE PAGAMENTO</w:t>
      </w:r>
    </w:p>
    <w:p w:rsidR="00C53B8F" w:rsidRPr="00C224E3" w:rsidRDefault="00C53B8F" w:rsidP="00BF6C86">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C224E3">
        <w:rPr>
          <w:rFonts w:ascii="Arial" w:hAnsi="Arial" w:cs="Arial"/>
          <w:bCs/>
          <w:sz w:val="24"/>
          <w:szCs w:val="24"/>
          <w:lang w:val="pt-BR"/>
        </w:rPr>
        <w:t>4.1</w:t>
      </w:r>
      <w:r w:rsidR="00ED1DC1" w:rsidRPr="00C224E3">
        <w:rPr>
          <w:rFonts w:ascii="Arial" w:hAnsi="Arial" w:cs="Arial"/>
          <w:b/>
          <w:bCs/>
          <w:sz w:val="24"/>
          <w:szCs w:val="24"/>
          <w:lang w:val="pt-BR"/>
        </w:rPr>
        <w:t xml:space="preserve">. </w:t>
      </w:r>
      <w:r w:rsidRPr="00C224E3">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C224E3" w:rsidRDefault="00C53B8F"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4.2</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 Os pagamentos de todas as etapas ficam condicionados à aprovação da prestação de serviços relativos a cada etapa, conforme estabelecido no Termo de Referência – Anexo I deste Edital. </w:t>
      </w:r>
    </w:p>
    <w:p w:rsidR="00C55EC6" w:rsidRPr="00C224E3" w:rsidRDefault="00C53B8F" w:rsidP="00BF6C86">
      <w:pPr>
        <w:pStyle w:val="PargrafodaLista"/>
        <w:widowControl w:val="0"/>
        <w:numPr>
          <w:ilvl w:val="1"/>
          <w:numId w:val="60"/>
        </w:numPr>
        <w:overflowPunct w:val="0"/>
        <w:autoSpaceDE w:val="0"/>
        <w:autoSpaceDN w:val="0"/>
        <w:adjustRightInd w:val="0"/>
        <w:spacing w:after="0" w:line="240" w:lineRule="auto"/>
        <w:ind w:left="0" w:firstLine="0"/>
        <w:rPr>
          <w:rFonts w:ascii="Arial" w:hAnsi="Arial" w:cs="Arial"/>
          <w:bCs/>
          <w:sz w:val="24"/>
          <w:szCs w:val="24"/>
          <w:lang w:val="pt-BR"/>
        </w:rPr>
      </w:pPr>
      <w:r w:rsidRPr="00C224E3">
        <w:rPr>
          <w:rFonts w:ascii="Arial" w:hAnsi="Arial" w:cs="Arial"/>
          <w:sz w:val="24"/>
          <w:szCs w:val="24"/>
          <w:lang w:val="pt-BR"/>
        </w:rPr>
        <w:t xml:space="preserve">O pagamento será efetuado em </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até </w:t>
      </w:r>
      <w:r w:rsidR="00C224E3" w:rsidRPr="00C224E3">
        <w:rPr>
          <w:rFonts w:ascii="Arial" w:hAnsi="Arial" w:cs="Arial"/>
          <w:sz w:val="24"/>
          <w:szCs w:val="24"/>
          <w:lang w:val="pt-BR"/>
        </w:rPr>
        <w:t>3</w:t>
      </w:r>
      <w:r w:rsidRPr="00C224E3">
        <w:rPr>
          <w:rFonts w:ascii="Arial" w:hAnsi="Arial" w:cs="Arial"/>
          <w:sz w:val="24"/>
          <w:szCs w:val="24"/>
          <w:lang w:val="pt-BR"/>
        </w:rPr>
        <w:t>0 (</w:t>
      </w:r>
      <w:r w:rsidR="00C224E3" w:rsidRPr="00C224E3">
        <w:rPr>
          <w:rFonts w:ascii="Arial" w:hAnsi="Arial" w:cs="Arial"/>
          <w:sz w:val="24"/>
          <w:szCs w:val="24"/>
          <w:lang w:val="pt-BR"/>
        </w:rPr>
        <w:t>trintas</w:t>
      </w:r>
      <w:r w:rsidRPr="00C224E3">
        <w:rPr>
          <w:rFonts w:ascii="Arial" w:hAnsi="Arial" w:cs="Arial"/>
          <w:sz w:val="24"/>
          <w:szCs w:val="24"/>
          <w:lang w:val="pt-BR"/>
        </w:rPr>
        <w:t>) dias corridos contados da data de apresentação da Nota Fiscal/Fatura devidamente atestada pelo Gestor do Contrato.</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lastRenderedPageBreak/>
        <w:t>4.4. Para a execução do pagamento de que trata o item 17.1, a licitante vencedora deverá constar da Nota Fiscal correspondente, emitida, sem rasura, em letra bem legível em nome da Prefeitura Municipal de São Domingos do Norte, Rodovia Gether Lopes de Farias - s/nº Bairro Emílio Calegari - São Domingos do Norte - ES - CEP 29745-000 - CNPJ 36.350.312/0001-72 , informando o número de sua conta bancária, o nome do Banco e a respectiva Agência.</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4.5. Juntamente com a Nota Fiscal /Fatura deverão ser apresentados os seguintes documentos:</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4.5.1. Guia de recolhimento do FGTS e Informações à Previdência Social – GFIP juntamente com a Relação de empregados por Tomador – RET, emitida pela SEFIP e da guia de INSS – GPS exclusiva por tomador de serviços, devidamente autenticadas por instituição bancária.</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4.5.2. Cópia da Guia de Recolhimento do ISSQN – Imposto sobre Serviços de Qualquer Natureza, quitada e autenticada em cartório vinculada à Nota Fiscal/Fatura emitida em referência a este Processo Licitatório fazendo constar o número da Nota Fiscal/Fatura que lhe deu origem e do contrato por tratar-se de recolhimento fora deste Município.</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4.6. Pela execução dos serviços objeto deste Projeto, esta Prefeitura pagará à licitante vencedora, somente o valor relativo aos serviços efetivamente prestados, desde que aceito e atestado pelo fiscal do Contrato, mediante apresentação da nota fiscal/fatura de acordo com os preços fixos e irreajustáveis informados na Proposta de Preço.</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4.6.1. Ocorrendo atraso de pagamento por culpa exclusiva da Administração o valor devido será atualizado financeiramente, entre as datas do vencimento e do efetivo pagamento, de acordo com a variação “pro-rata tempore” do INPC ou outro índice que venha a substituí-lo, conforme a legislação vigente.</w:t>
      </w:r>
    </w:p>
    <w:p w:rsidR="00C224E3" w:rsidRPr="00AD483F" w:rsidRDefault="00C224E3" w:rsidP="00BF6C86">
      <w:pPr>
        <w:spacing w:after="0" w:line="240" w:lineRule="auto"/>
        <w:jc w:val="both"/>
        <w:rPr>
          <w:rStyle w:val="Forte"/>
          <w:rFonts w:ascii="Arial" w:hAnsi="Arial" w:cs="Arial"/>
          <w:b w:val="0"/>
          <w:sz w:val="24"/>
          <w:szCs w:val="24"/>
          <w:lang w:val="pt-BR"/>
        </w:rPr>
      </w:pPr>
      <w:r w:rsidRPr="00AD483F">
        <w:rPr>
          <w:rStyle w:val="Forte"/>
          <w:rFonts w:ascii="Arial" w:hAnsi="Arial" w:cs="Arial"/>
          <w:b w:val="0"/>
          <w:sz w:val="24"/>
          <w:szCs w:val="24"/>
          <w:lang w:val="pt-BR"/>
        </w:rPr>
        <w:t>4.6.2. No caso de incorreção nos documentos apresentados, inclusive na Nota Fiscal, ou, de circunstância que impeça a liquidação da despesa, aquela será devolvida à licitante vencedora e o pagamento ficará pendente até que a mesma providencie as medidas saneadoras solicitadas, não acarretando quaisquer encargos para esta Prefeitura.</w:t>
      </w:r>
    </w:p>
    <w:p w:rsidR="00C55EC6" w:rsidRPr="00C224E3" w:rsidRDefault="00C224E3" w:rsidP="00BF6C86">
      <w:pPr>
        <w:spacing w:line="240" w:lineRule="auto"/>
        <w:jc w:val="both"/>
        <w:rPr>
          <w:rFonts w:ascii="Arial" w:hAnsi="Arial" w:cs="Arial"/>
          <w:sz w:val="24"/>
          <w:szCs w:val="24"/>
          <w:lang w:val="pt-BR"/>
        </w:rPr>
      </w:pPr>
      <w:r w:rsidRPr="00C224E3">
        <w:rPr>
          <w:rFonts w:ascii="Arial" w:hAnsi="Arial" w:cs="Arial"/>
          <w:sz w:val="24"/>
          <w:szCs w:val="24"/>
          <w:lang w:val="pt-BR"/>
        </w:rPr>
        <w:t>4.7.</w:t>
      </w:r>
      <w:r w:rsidR="00FC7670" w:rsidRPr="00C224E3">
        <w:rPr>
          <w:rFonts w:ascii="Arial" w:hAnsi="Arial" w:cs="Arial"/>
          <w:sz w:val="24"/>
          <w:szCs w:val="24"/>
          <w:lang w:val="pt-BR"/>
        </w:rPr>
        <w:t xml:space="preserve"> O Reajuste de preços não ocorrerá em prazo inferior a um ano, bem como, sugerimos que o índice a ser utilizado seja o IPCA- Índice Nacional de Preços ao Consumidor.</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QUINTA – DA DOTAÇÃO ORÇAMENTÁRIA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5.1.</w:t>
      </w:r>
      <w:r w:rsidRPr="00C224E3">
        <w:rPr>
          <w:rFonts w:ascii="Arial" w:hAnsi="Arial" w:cs="Arial"/>
          <w:b/>
          <w:bCs/>
          <w:sz w:val="24"/>
          <w:szCs w:val="24"/>
          <w:lang w:val="pt-BR"/>
        </w:rPr>
        <w:t xml:space="preserve"> </w:t>
      </w:r>
      <w:r w:rsidRPr="00C224E3">
        <w:rPr>
          <w:rFonts w:ascii="Arial" w:hAnsi="Arial" w:cs="Arial"/>
          <w:sz w:val="24"/>
          <w:szCs w:val="24"/>
          <w:lang w:val="pt-BR"/>
        </w:rPr>
        <w:t>As despesas decorrentes deste contrato correrão à conta da seguinte dotação</w:t>
      </w:r>
      <w:r w:rsidRPr="00C224E3">
        <w:rPr>
          <w:rFonts w:ascii="Arial" w:hAnsi="Arial" w:cs="Arial"/>
          <w:b/>
          <w:bCs/>
          <w:sz w:val="24"/>
          <w:szCs w:val="24"/>
          <w:lang w:val="pt-BR"/>
        </w:rPr>
        <w:t xml:space="preserve"> </w:t>
      </w:r>
      <w:r w:rsidRPr="00C224E3">
        <w:rPr>
          <w:rFonts w:ascii="Arial" w:hAnsi="Arial" w:cs="Arial"/>
          <w:sz w:val="24"/>
          <w:szCs w:val="24"/>
          <w:lang w:val="pt-BR"/>
        </w:rPr>
        <w:t>orçamentár</w:t>
      </w:r>
      <w:r w:rsidR="00D04663" w:rsidRPr="00C224E3">
        <w:rPr>
          <w:rFonts w:ascii="Arial" w:hAnsi="Arial" w:cs="Arial"/>
          <w:sz w:val="24"/>
          <w:szCs w:val="24"/>
          <w:lang w:val="pt-BR"/>
        </w:rPr>
        <w:t>ia</w:t>
      </w:r>
      <w:r w:rsidR="00D04663" w:rsidRPr="00C224E3">
        <w:rPr>
          <w:rFonts w:ascii="Arial" w:hAnsi="Arial" w:cs="Arial"/>
          <w:color w:val="C00000"/>
          <w:sz w:val="24"/>
          <w:szCs w:val="24"/>
          <w:lang w:val="pt-BR"/>
        </w:rPr>
        <w:t>:</w:t>
      </w:r>
      <w:r w:rsidR="00D04663" w:rsidRPr="00C224E3">
        <w:rPr>
          <w:rFonts w:ascii="Arial" w:hAnsi="Arial" w:cs="Arial"/>
          <w:sz w:val="24"/>
          <w:szCs w:val="24"/>
          <w:lang w:val="pt-BR"/>
        </w:rPr>
        <w:t xml:space="preserve">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Secretaria Municipal do Trabalho</w:t>
      </w:r>
      <w:r w:rsidR="00791B12" w:rsidRPr="00C224E3">
        <w:rPr>
          <w:rFonts w:ascii="Arial" w:hAnsi="Arial" w:cs="Arial"/>
          <w:bCs/>
          <w:sz w:val="24"/>
          <w:szCs w:val="24"/>
          <w:lang w:val="pt-BR"/>
        </w:rPr>
        <w:t>,</w:t>
      </w:r>
      <w:r w:rsidRPr="00C224E3">
        <w:rPr>
          <w:rFonts w:ascii="Arial" w:hAnsi="Arial" w:cs="Arial"/>
          <w:bCs/>
          <w:sz w:val="24"/>
          <w:szCs w:val="24"/>
          <w:lang w:val="pt-BR"/>
        </w:rPr>
        <w:t xml:space="preserve"> Assistência e Desenvolvimento Social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009010.0824400212.082 – Manutenção de Programa e atividade do CRAS</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33903900000</w:t>
      </w:r>
      <w:r w:rsidR="00791B12" w:rsidRPr="00C224E3">
        <w:rPr>
          <w:rFonts w:ascii="Arial" w:hAnsi="Arial" w:cs="Arial"/>
          <w:bCs/>
          <w:sz w:val="24"/>
          <w:szCs w:val="24"/>
          <w:lang w:val="pt-BR"/>
        </w:rPr>
        <w:t>.13010000</w:t>
      </w:r>
      <w:r w:rsidRPr="00C224E3">
        <w:rPr>
          <w:rFonts w:ascii="Arial" w:hAnsi="Arial" w:cs="Arial"/>
          <w:bCs/>
          <w:sz w:val="24"/>
          <w:szCs w:val="24"/>
          <w:lang w:val="pt-BR"/>
        </w:rPr>
        <w:t>- Outros serviços de terceiros</w:t>
      </w:r>
    </w:p>
    <w:p w:rsidR="00791B12" w:rsidRPr="00C224E3" w:rsidRDefault="00791B12"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Ficha: 367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SEXTA - DAS OBRIGAÇÕES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w:t>
      </w:r>
      <w:r w:rsidRPr="00C224E3">
        <w:rPr>
          <w:rFonts w:ascii="Arial" w:hAnsi="Arial" w:cs="Arial"/>
          <w:b/>
          <w:bCs/>
          <w:sz w:val="24"/>
          <w:szCs w:val="24"/>
          <w:lang w:val="pt-BR"/>
        </w:rPr>
        <w:t xml:space="preserve"> </w:t>
      </w:r>
      <w:r w:rsidRPr="00C224E3">
        <w:rPr>
          <w:rFonts w:ascii="Arial" w:hAnsi="Arial" w:cs="Arial"/>
          <w:sz w:val="24"/>
          <w:szCs w:val="24"/>
          <w:lang w:val="pt-BR"/>
        </w:rPr>
        <w:t>Sem prejuízo das disposições das cláusulas e anexos deste termo de contrato e</w:t>
      </w:r>
      <w:r w:rsidRPr="00C224E3">
        <w:rPr>
          <w:rFonts w:ascii="Arial" w:hAnsi="Arial" w:cs="Arial"/>
          <w:b/>
          <w:bCs/>
          <w:sz w:val="24"/>
          <w:szCs w:val="24"/>
          <w:lang w:val="pt-BR"/>
        </w:rPr>
        <w:t xml:space="preserve"> </w:t>
      </w:r>
      <w:r w:rsidRPr="00C224E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lastRenderedPageBreak/>
        <w:t>6.1.1. aceitar nas mesmas condições contratuais os acréscimos ou supressões em</w:t>
      </w:r>
      <w:r w:rsidRPr="00C224E3">
        <w:rPr>
          <w:rFonts w:ascii="Arial" w:hAnsi="Arial" w:cs="Arial"/>
          <w:b/>
          <w:bCs/>
          <w:sz w:val="24"/>
          <w:szCs w:val="24"/>
          <w:lang w:val="pt-BR"/>
        </w:rPr>
        <w:t xml:space="preserve"> </w:t>
      </w:r>
      <w:r w:rsidRPr="00C224E3">
        <w:rPr>
          <w:rFonts w:ascii="Arial" w:hAnsi="Arial" w:cs="Arial"/>
          <w:sz w:val="24"/>
          <w:szCs w:val="24"/>
          <w:lang w:val="pt-BR"/>
        </w:rPr>
        <w:t>até 25% (vinte e cinco por cento) do valor atualizado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6.1.2</w:t>
      </w:r>
      <w:r w:rsidRPr="00C224E3">
        <w:rPr>
          <w:rFonts w:ascii="Arial" w:hAnsi="Arial" w:cs="Arial"/>
          <w:b/>
          <w:bCs/>
          <w:sz w:val="24"/>
          <w:szCs w:val="24"/>
          <w:lang w:val="pt-BR"/>
        </w:rPr>
        <w:t xml:space="preserve">. </w:t>
      </w:r>
      <w:r w:rsidRPr="00C224E3">
        <w:rPr>
          <w:rFonts w:ascii="Arial" w:hAnsi="Arial" w:cs="Arial"/>
          <w:bCs/>
          <w:sz w:val="24"/>
          <w:szCs w:val="24"/>
          <w:lang w:val="pt-BR"/>
        </w:rPr>
        <w:t>m</w:t>
      </w:r>
      <w:r w:rsidRPr="00C224E3">
        <w:rPr>
          <w:rFonts w:ascii="Arial" w:hAnsi="Arial" w:cs="Arial"/>
          <w:sz w:val="24"/>
          <w:szCs w:val="24"/>
          <w:lang w:val="pt-BR"/>
        </w:rPr>
        <w:t>anter durante a execução do contrato, em compatibilidade com as obrigações</w:t>
      </w:r>
      <w:r w:rsidRPr="00C224E3">
        <w:rPr>
          <w:rFonts w:ascii="Arial" w:hAnsi="Arial" w:cs="Arial"/>
          <w:b/>
          <w:bCs/>
          <w:sz w:val="24"/>
          <w:szCs w:val="24"/>
          <w:lang w:val="pt-BR"/>
        </w:rPr>
        <w:t xml:space="preserve"> </w:t>
      </w:r>
      <w:r w:rsidRPr="00C224E3">
        <w:rPr>
          <w:rFonts w:ascii="Arial" w:hAnsi="Arial" w:cs="Arial"/>
          <w:sz w:val="24"/>
          <w:szCs w:val="24"/>
          <w:lang w:val="pt-BR"/>
        </w:rPr>
        <w:t>assumidas, todas as condições de HABILITAÇÃO e QUALIFICAÇÃO exigidas na licitação;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1" w:name="page153"/>
      <w:bookmarkEnd w:id="1"/>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6.1.7.</w:t>
      </w:r>
      <w:r w:rsidRPr="00C224E3">
        <w:rPr>
          <w:rFonts w:ascii="Arial" w:hAnsi="Arial" w:cs="Arial"/>
          <w:b/>
          <w:bCs/>
          <w:sz w:val="24"/>
          <w:szCs w:val="24"/>
          <w:lang w:val="pt-BR"/>
        </w:rPr>
        <w:t xml:space="preserve"> </w:t>
      </w:r>
      <w:r w:rsidRPr="00C224E3">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6.1.8.</w:t>
      </w:r>
      <w:r w:rsidRPr="00C224E3">
        <w:rPr>
          <w:rFonts w:ascii="Arial" w:hAnsi="Arial" w:cs="Arial"/>
          <w:b/>
          <w:bCs/>
          <w:sz w:val="24"/>
          <w:szCs w:val="24"/>
          <w:lang w:val="pt-BR"/>
        </w:rPr>
        <w:t xml:space="preserve"> </w:t>
      </w:r>
      <w:r w:rsidRPr="00C224E3">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6.1.9. c</w:t>
      </w:r>
      <w:r w:rsidRPr="00C224E3">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6.1.11. apresentar-se à CONTRATANTE sempre que solicitada, através do representante credenciado;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6.1.13. observar a programação dos serviços constantes do cronograma de trabalho e suas eventuais alterações;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6.1.14. f</w:t>
      </w:r>
      <w:r w:rsidRPr="00C224E3">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6.1.15. afastar, após notificação, todo empregado que, a critério da CONTRATANTE, </w:t>
      </w:r>
      <w:r w:rsidRPr="00C224E3">
        <w:rPr>
          <w:rFonts w:ascii="Arial" w:hAnsi="Arial" w:cs="Arial"/>
          <w:sz w:val="24"/>
          <w:szCs w:val="24"/>
          <w:lang w:val="pt-BR"/>
        </w:rPr>
        <w:lastRenderedPageBreak/>
        <w:t>proceder de maneira desrespeitosa para com os empregados e clientes desta, além do público em geral;</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6.1.16. reforçar ou substituir os seus recursos de pessoal se for constatado a sua inadequação para realizar os serviços;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rPr>
      </w:pPr>
      <w:r w:rsidRPr="00C224E3">
        <w:rPr>
          <w:rFonts w:ascii="Arial" w:hAnsi="Arial" w:cs="Arial"/>
          <w:b/>
          <w:bCs/>
          <w:sz w:val="24"/>
          <w:szCs w:val="24"/>
        </w:rPr>
        <w:t>6.2. Constituem obrigações da CONTRATANTE:</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efetuar o pagamento no devido prazo fixado neste Contrato;</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fiscalizar a execução dos serviços objeto deste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assegurar ao pessoal da CONTRATADA, devidamente credenciado, o acesso às instalações para a plena execução do contrato; </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prestar em tempo hábil, todas as informações à CONTRATADA, necessárias ao bom e fiel desempenho do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decidir com o representante da CONTRATADA todas as questões que surgirem durante a execução do contrato e a ele relativas.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SÉTIMA – DA PROPRIEDADE E DIVULGAÇÃO DOS TRABALHOS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7.1.</w:t>
      </w:r>
      <w:r w:rsidRPr="00C224E3">
        <w:rPr>
          <w:rFonts w:ascii="Arial" w:hAnsi="Arial" w:cs="Arial"/>
          <w:b/>
          <w:bCs/>
          <w:sz w:val="24"/>
          <w:szCs w:val="24"/>
          <w:lang w:val="pt-BR"/>
        </w:rPr>
        <w:t xml:space="preserve"> </w:t>
      </w:r>
      <w:r w:rsidRPr="00C224E3">
        <w:rPr>
          <w:rFonts w:ascii="Arial" w:hAnsi="Arial" w:cs="Arial"/>
          <w:sz w:val="24"/>
          <w:szCs w:val="24"/>
          <w:lang w:val="pt-BR"/>
        </w:rPr>
        <w:t>Os originais de relatórios, em meios impressos e digitais, bem como outros</w:t>
      </w:r>
      <w:r w:rsidRPr="00C224E3">
        <w:rPr>
          <w:rFonts w:ascii="Arial" w:hAnsi="Arial" w:cs="Arial"/>
          <w:b/>
          <w:bCs/>
          <w:sz w:val="24"/>
          <w:szCs w:val="24"/>
          <w:lang w:val="pt-BR"/>
        </w:rPr>
        <w:t xml:space="preserve"> </w:t>
      </w:r>
      <w:r w:rsidRPr="00C224E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7.2. a divulgação ou reprodução desse material, no todo ou em parte, é competência</w:t>
      </w:r>
      <w:r w:rsidRPr="00C224E3">
        <w:rPr>
          <w:rFonts w:ascii="Arial" w:hAnsi="Arial" w:cs="Arial"/>
          <w:b/>
          <w:bCs/>
          <w:sz w:val="24"/>
          <w:szCs w:val="24"/>
          <w:lang w:val="pt-BR"/>
        </w:rPr>
        <w:t xml:space="preserve"> </w:t>
      </w:r>
      <w:r w:rsidRPr="00C224E3">
        <w:rPr>
          <w:rFonts w:ascii="Arial" w:hAnsi="Arial" w:cs="Arial"/>
          <w:sz w:val="24"/>
          <w:szCs w:val="24"/>
          <w:lang w:val="pt-BR"/>
        </w:rPr>
        <w:t xml:space="preserve">exclusiva da CONTRATANTE. Unicamente para fins de demonstração da capacidade </w:t>
      </w:r>
      <w:r w:rsidRPr="00C224E3">
        <w:rPr>
          <w:rFonts w:ascii="Arial" w:hAnsi="Arial" w:cs="Arial"/>
          <w:sz w:val="24"/>
          <w:szCs w:val="24"/>
          <w:lang w:val="pt-BR"/>
        </w:rPr>
        <w:lastRenderedPageBreak/>
        <w:t>profissional, a CONTRATANTE autorizará sua divulgação restrita pela CONTRATADA.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OITAVA – DOS MOTIVOS DE FORÇA MAIOR</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NONA - DAS PENALIDADES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Pr="00C224E3">
        <w:rPr>
          <w:rFonts w:ascii="Arial" w:hAnsi="Arial" w:cs="Arial"/>
          <w:b/>
          <w:bCs/>
          <w:sz w:val="24"/>
          <w:szCs w:val="24"/>
          <w:lang w:val="pt-BR"/>
        </w:rPr>
        <w:t xml:space="preserve">. </w:t>
      </w:r>
      <w:r w:rsidRPr="00C224E3">
        <w:rPr>
          <w:rFonts w:ascii="Arial" w:hAnsi="Arial" w:cs="Arial"/>
          <w:sz w:val="24"/>
          <w:szCs w:val="24"/>
          <w:lang w:val="pt-BR"/>
        </w:rPr>
        <w:t>O descumprimento total ou parcialmente deste termo de contrato, ensejará</w:t>
      </w:r>
      <w:r w:rsidRPr="00C224E3">
        <w:rPr>
          <w:rFonts w:ascii="Arial" w:hAnsi="Arial" w:cs="Arial"/>
          <w:b/>
          <w:bCs/>
          <w:sz w:val="24"/>
          <w:szCs w:val="24"/>
          <w:lang w:val="pt-BR"/>
        </w:rPr>
        <w:t xml:space="preserve"> </w:t>
      </w:r>
      <w:r w:rsidRPr="00C224E3">
        <w:rPr>
          <w:rFonts w:ascii="Arial" w:hAnsi="Arial" w:cs="Arial"/>
          <w:sz w:val="24"/>
          <w:szCs w:val="24"/>
          <w:lang w:val="pt-BR"/>
        </w:rPr>
        <w:t>aplicação das sanções previstas no art. 87, da Lei Federal nº 8.666/93:</w:t>
      </w:r>
    </w:p>
    <w:p w:rsidR="00C55EC6" w:rsidRPr="00C224E3" w:rsidRDefault="00C55EC6" w:rsidP="00BF6C86">
      <w:pPr>
        <w:widowControl w:val="0"/>
        <w:numPr>
          <w:ilvl w:val="2"/>
          <w:numId w:val="37"/>
        </w:numPr>
        <w:tabs>
          <w:tab w:val="clear" w:pos="100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C224E3" w:rsidRDefault="00C55EC6" w:rsidP="00BF6C86">
      <w:pPr>
        <w:widowControl w:val="0"/>
        <w:numPr>
          <w:ilvl w:val="2"/>
          <w:numId w:val="37"/>
        </w:numPr>
        <w:tabs>
          <w:tab w:val="clear" w:pos="1000"/>
          <w:tab w:val="num" w:pos="0"/>
          <w:tab w:val="left" w:pos="709"/>
          <w:tab w:val="left" w:pos="993"/>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Multa – observados os seguintes limites máximos: </w:t>
      </w:r>
    </w:p>
    <w:p w:rsidR="00C55EC6" w:rsidRPr="00C224E3" w:rsidRDefault="00C55EC6" w:rsidP="00BF6C86">
      <w:pPr>
        <w:widowControl w:val="0"/>
        <w:numPr>
          <w:ilvl w:val="3"/>
          <w:numId w:val="37"/>
        </w:numPr>
        <w:tabs>
          <w:tab w:val="clear" w:pos="1140"/>
          <w:tab w:val="num" w:pos="0"/>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0,3% (três décimos por cento) </w:t>
      </w:r>
      <w:r w:rsidRPr="00C224E3">
        <w:rPr>
          <w:rFonts w:ascii="Arial" w:hAnsi="Arial" w:cs="Arial"/>
          <w:i/>
          <w:iCs/>
          <w:sz w:val="24"/>
          <w:szCs w:val="24"/>
          <w:lang w:val="pt-BR"/>
        </w:rPr>
        <w:t>pro rata die</w:t>
      </w:r>
      <w:r w:rsidRPr="00C224E3">
        <w:rPr>
          <w:rFonts w:ascii="Arial" w:hAnsi="Arial" w:cs="Arial"/>
          <w:sz w:val="24"/>
          <w:szCs w:val="24"/>
          <w:lang w:val="pt-BR"/>
        </w:rPr>
        <w:t xml:space="preserve">, até o trigésimo dia de atraso, injustificado, sobre o valor do serviço não realizado; </w:t>
      </w:r>
    </w:p>
    <w:p w:rsidR="00C55EC6" w:rsidRPr="00C224E3" w:rsidRDefault="00C55EC6" w:rsidP="00BF6C8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9.1.3. Suspensão temporária de participação em licitação e impedimento de contratar com a Administração, por prazo de dois anos;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9.2. O valor das multas aplicadas, nos temos desta cláusula, deverá ser recolhido à CONTRATANTE no prazo de 2 (dois) dias úteis, a contar da data da notificação, podendo ainda, ser descontado das Notas Fiscais e/ou Faturas por ocasião do pagamento, ou cobrado judicialmente se julgar conveniente.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9.4.</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pena de multa poderá ser aplicada cumulativamente com as demais sanções restritivas de direitos.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9.5. As sanções previstas nesta Cláusula poderão ser aplicadas cumulativamente, ou não, de acordo com a gravidade da infração, no prazo de 5 (cinco) dias úteis a contar da intimação do 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9.7. Nenhuma parte será responsável perante a outra pelos atrasos ocasionados por </w:t>
      </w:r>
      <w:r w:rsidRPr="00C224E3">
        <w:rPr>
          <w:rFonts w:ascii="Arial" w:hAnsi="Arial" w:cs="Arial"/>
          <w:sz w:val="24"/>
          <w:szCs w:val="24"/>
          <w:lang w:val="pt-BR"/>
        </w:rPr>
        <w:lastRenderedPageBreak/>
        <w:t xml:space="preserve">motivo de força maior ou caso fortuito.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00ED1DC1" w:rsidRPr="00C224E3">
        <w:rPr>
          <w:rFonts w:ascii="Arial" w:hAnsi="Arial" w:cs="Arial"/>
          <w:sz w:val="24"/>
          <w:szCs w:val="24"/>
          <w:lang w:val="pt-BR"/>
        </w:rPr>
        <w:t>1</w:t>
      </w:r>
      <w:r w:rsidRPr="00C224E3">
        <w:rPr>
          <w:rFonts w:ascii="Arial" w:hAnsi="Arial" w:cs="Arial"/>
          <w:sz w:val="24"/>
          <w:szCs w:val="24"/>
          <w:lang w:val="pt-BR"/>
        </w:rPr>
        <w:t xml:space="preserve">.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 - DA FISCALIZAÇÃO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10.1. O acompanhamento e a fiscalização da prestação de serviços serão exercidos pelo(a) servidor </w:t>
      </w:r>
      <w:r w:rsidR="00791B12" w:rsidRPr="00C224E3">
        <w:rPr>
          <w:rFonts w:ascii="Arial" w:hAnsi="Arial" w:cs="Arial"/>
          <w:b/>
          <w:sz w:val="24"/>
          <w:szCs w:val="24"/>
          <w:lang w:val="pt-BR"/>
        </w:rPr>
        <w:t>Pablo Junior Pizetta.</w:t>
      </w:r>
      <w:r w:rsidRPr="00C224E3">
        <w:rPr>
          <w:rFonts w:ascii="Arial" w:hAnsi="Arial" w:cs="Arial"/>
          <w:b/>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10.3.</w:t>
      </w:r>
      <w:r w:rsidRPr="00C224E3">
        <w:rPr>
          <w:rFonts w:ascii="Arial" w:hAnsi="Arial" w:cs="Arial"/>
          <w:b/>
          <w:bCs/>
          <w:sz w:val="24"/>
          <w:szCs w:val="24"/>
          <w:lang w:val="pt-BR"/>
        </w:rPr>
        <w:t xml:space="preserve"> </w:t>
      </w:r>
      <w:r w:rsidRPr="00C224E3">
        <w:rPr>
          <w:rFonts w:ascii="Arial" w:hAnsi="Arial" w:cs="Arial"/>
          <w:sz w:val="24"/>
          <w:szCs w:val="24"/>
          <w:lang w:val="pt-BR"/>
        </w:rPr>
        <w:t>A CONTRATANTE reserva o direito de rejeitar no todo ou em parte o material</w:t>
      </w:r>
      <w:r w:rsidRPr="00C224E3">
        <w:rPr>
          <w:rFonts w:ascii="Arial" w:hAnsi="Arial" w:cs="Arial"/>
          <w:b/>
          <w:bCs/>
          <w:sz w:val="24"/>
          <w:szCs w:val="24"/>
          <w:lang w:val="pt-BR"/>
        </w:rPr>
        <w:t xml:space="preserve"> </w:t>
      </w:r>
      <w:r w:rsidRPr="00C224E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DÉCIMA-PRIMEIRA – DA VIGÊNCIA</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w:t>
      </w:r>
      <w:r w:rsidR="00CE43C6" w:rsidRPr="00C224E3">
        <w:rPr>
          <w:rFonts w:ascii="Arial" w:hAnsi="Arial" w:cs="Arial"/>
          <w:sz w:val="24"/>
          <w:szCs w:val="24"/>
          <w:lang w:val="pt-BR"/>
        </w:rPr>
        <w:t xml:space="preserve">terá vigência de até </w:t>
      </w:r>
      <w:r w:rsidR="00CE43C6" w:rsidRPr="00C224E3">
        <w:rPr>
          <w:rFonts w:ascii="Arial" w:hAnsi="Arial" w:cs="Arial"/>
          <w:b/>
          <w:sz w:val="24"/>
          <w:szCs w:val="24"/>
          <w:lang w:val="pt-BR"/>
        </w:rPr>
        <w:t>31/12/2017.</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C224E3">
        <w:rPr>
          <w:rFonts w:ascii="Arial" w:hAnsi="Arial" w:cs="Arial"/>
          <w:b/>
          <w:bCs/>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DÉCIMA-SEGUNDA - DOS RECURSOS ADMINISTRATIVOS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12.2.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DÉCIMA-TERCEIRA – DA CONFIDENCIALIDADE E SEGURANÇA</w:t>
      </w:r>
    </w:p>
    <w:p w:rsidR="00C55EC6" w:rsidRPr="00C224E3" w:rsidRDefault="00C55EC6" w:rsidP="00BF6C86">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Todas as informações e dados que a CONTRATADA tenha acesso ou que lhe seja </w:t>
      </w:r>
      <w:r w:rsidRPr="00C224E3">
        <w:rPr>
          <w:rFonts w:ascii="Arial" w:hAnsi="Arial" w:cs="Arial"/>
          <w:sz w:val="24"/>
          <w:szCs w:val="24"/>
          <w:lang w:val="pt-BR"/>
        </w:rPr>
        <w:lastRenderedPageBreak/>
        <w:t xml:space="preserve">fornecida será objeto de sigilo, indefinidamente, salvo se expressamente estipulado em contrário pela. Não será considerada informação sigilosa aquela que: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C224E3">
        <w:rPr>
          <w:rFonts w:ascii="Arial" w:hAnsi="Arial" w:cs="Arial"/>
          <w:sz w:val="24"/>
          <w:szCs w:val="24"/>
          <w:lang w:val="pt-BR"/>
        </w:rPr>
        <w:t xml:space="preserve">seja ou venha a ser identificada como de domínio público;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 encontrava na posse legítima da CONTRATADA, livre de qualquer obrigação de sigilo, antes de sua revelação;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seja expressamente identificada como “não sigilosa”.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13.3.</w:t>
      </w:r>
      <w:r w:rsidRPr="00C224E3">
        <w:rPr>
          <w:rFonts w:ascii="Arial" w:hAnsi="Arial" w:cs="Arial"/>
          <w:b/>
          <w:bCs/>
          <w:sz w:val="24"/>
          <w:szCs w:val="24"/>
          <w:lang w:val="pt-BR"/>
        </w:rPr>
        <w:t xml:space="preserve"> </w:t>
      </w:r>
      <w:r w:rsidRPr="00C224E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DÉCIMA-QUARTA - DA RESCISÃO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14.2.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DÉCIMA-QUINTA - DA INSCRIÇÃO EM DÍVIDA ATIVA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15.1.</w:t>
      </w:r>
      <w:r w:rsidRPr="00C224E3">
        <w:rPr>
          <w:rFonts w:ascii="Arial" w:hAnsi="Arial" w:cs="Arial"/>
          <w:b/>
          <w:bCs/>
          <w:sz w:val="24"/>
          <w:szCs w:val="24"/>
          <w:lang w:val="pt-BR"/>
        </w:rPr>
        <w:t xml:space="preserve"> </w:t>
      </w:r>
      <w:r w:rsidRPr="00C224E3">
        <w:rPr>
          <w:rFonts w:ascii="Arial" w:hAnsi="Arial" w:cs="Arial"/>
          <w:sz w:val="24"/>
          <w:szCs w:val="24"/>
          <w:lang w:val="pt-BR"/>
        </w:rPr>
        <w:t>Todas as dívidas da CONTRATADA para com a CONTRATANTE, decorrentes</w:t>
      </w:r>
      <w:r w:rsidRPr="00C224E3">
        <w:rPr>
          <w:rFonts w:ascii="Arial" w:hAnsi="Arial" w:cs="Arial"/>
          <w:b/>
          <w:bCs/>
          <w:sz w:val="24"/>
          <w:szCs w:val="24"/>
          <w:lang w:val="pt-BR"/>
        </w:rPr>
        <w:t xml:space="preserve"> </w:t>
      </w:r>
      <w:r w:rsidRPr="00C224E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DÉCIMA-SEXTA - DAS DISPOSIÇÕES GERAIS E FINAIS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16.3.</w:t>
      </w:r>
      <w:r w:rsidRPr="00C224E3">
        <w:rPr>
          <w:rFonts w:ascii="Arial" w:hAnsi="Arial" w:cs="Arial"/>
          <w:b/>
          <w:bCs/>
          <w:sz w:val="24"/>
          <w:szCs w:val="24"/>
          <w:lang w:val="pt-BR"/>
        </w:rPr>
        <w:t xml:space="preserve"> </w:t>
      </w:r>
      <w:r w:rsidRPr="00C224E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DÉCIMA-SÉTIMA - DA PUBLICAÇÃO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17.1.</w:t>
      </w:r>
      <w:r w:rsidRPr="00C224E3">
        <w:rPr>
          <w:rFonts w:ascii="Arial" w:hAnsi="Arial" w:cs="Arial"/>
          <w:b/>
          <w:bCs/>
          <w:sz w:val="24"/>
          <w:szCs w:val="24"/>
          <w:lang w:val="pt-BR"/>
        </w:rPr>
        <w:t xml:space="preserve"> </w:t>
      </w:r>
      <w:r w:rsidRPr="00C224E3">
        <w:rPr>
          <w:rFonts w:ascii="Arial" w:hAnsi="Arial" w:cs="Arial"/>
          <w:sz w:val="24"/>
          <w:szCs w:val="24"/>
          <w:lang w:val="pt-BR"/>
        </w:rPr>
        <w:t>A CONTRATANTE providenciará a publicação deste Contrato na Imprensa</w:t>
      </w:r>
      <w:r w:rsidRPr="00C224E3">
        <w:rPr>
          <w:rFonts w:ascii="Arial" w:hAnsi="Arial" w:cs="Arial"/>
          <w:b/>
          <w:bCs/>
          <w:sz w:val="24"/>
          <w:szCs w:val="24"/>
          <w:lang w:val="pt-BR"/>
        </w:rPr>
        <w:t xml:space="preserve"> </w:t>
      </w:r>
      <w:r w:rsidR="00ED1DC1" w:rsidRPr="00C224E3">
        <w:rPr>
          <w:rFonts w:ascii="Arial" w:hAnsi="Arial" w:cs="Arial"/>
          <w:sz w:val="24"/>
          <w:szCs w:val="24"/>
          <w:lang w:val="pt-BR"/>
        </w:rPr>
        <w:t>Oficial</w:t>
      </w:r>
      <w:r w:rsidRPr="00C224E3">
        <w:rPr>
          <w:rFonts w:ascii="Arial" w:hAnsi="Arial" w:cs="Arial"/>
          <w:sz w:val="24"/>
          <w:szCs w:val="24"/>
          <w:lang w:val="pt-BR"/>
        </w:rPr>
        <w:t>, em forma resumida, em obediência ao disposto no parágrafo único, do art. 61,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DÉCIMA-OITAVA - DO FORO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lastRenderedPageBreak/>
        <w:t>18.1.</w:t>
      </w:r>
      <w:r w:rsidRPr="00C224E3">
        <w:rPr>
          <w:rFonts w:ascii="Arial" w:hAnsi="Arial" w:cs="Arial"/>
          <w:b/>
          <w:bCs/>
          <w:sz w:val="24"/>
          <w:szCs w:val="24"/>
          <w:lang w:val="pt-BR"/>
        </w:rPr>
        <w:t xml:space="preserve"> </w:t>
      </w:r>
      <w:r w:rsidRPr="00C224E3">
        <w:rPr>
          <w:rFonts w:ascii="Arial" w:hAnsi="Arial" w:cs="Arial"/>
          <w:sz w:val="24"/>
          <w:szCs w:val="24"/>
          <w:lang w:val="pt-BR"/>
        </w:rPr>
        <w:t>Fica eleito o Foro da Comarca de São Domingos do Norte - ES para dirimir quaisquer</w:t>
      </w:r>
      <w:r w:rsidRPr="00C224E3">
        <w:rPr>
          <w:rFonts w:ascii="Arial" w:hAnsi="Arial" w:cs="Arial"/>
          <w:b/>
          <w:bCs/>
          <w:sz w:val="24"/>
          <w:szCs w:val="24"/>
          <w:lang w:val="pt-BR"/>
        </w:rPr>
        <w:t xml:space="preserve"> </w:t>
      </w:r>
      <w:r w:rsidRPr="00C224E3">
        <w:rPr>
          <w:rFonts w:ascii="Arial" w:hAnsi="Arial" w:cs="Arial"/>
          <w:sz w:val="24"/>
          <w:szCs w:val="24"/>
          <w:lang w:val="pt-BR"/>
        </w:rPr>
        <w:t>dúvidas na aplicação deste contrato em renúncia a qualquer outro, por mais privilegiado que seja.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overflowPunct w:val="0"/>
        <w:autoSpaceDE w:val="0"/>
        <w:autoSpaceDN w:val="0"/>
        <w:adjustRightInd w:val="0"/>
        <w:spacing w:after="0" w:line="240" w:lineRule="auto"/>
        <w:jc w:val="right"/>
        <w:rPr>
          <w:rFonts w:ascii="Arial" w:hAnsi="Arial" w:cs="Arial"/>
          <w:sz w:val="24"/>
          <w:szCs w:val="24"/>
          <w:lang w:val="pt-BR"/>
        </w:rPr>
      </w:pPr>
      <w:r w:rsidRPr="00C224E3">
        <w:rPr>
          <w:rFonts w:ascii="Arial" w:hAnsi="Arial" w:cs="Arial"/>
          <w:sz w:val="24"/>
          <w:szCs w:val="24"/>
          <w:lang w:val="pt-BR"/>
        </w:rPr>
        <w:t>São Domingos do Norte</w:t>
      </w:r>
      <w:r w:rsidR="00ED1DC1" w:rsidRPr="00C224E3">
        <w:rPr>
          <w:rFonts w:ascii="Arial" w:hAnsi="Arial" w:cs="Arial"/>
          <w:sz w:val="24"/>
          <w:szCs w:val="24"/>
          <w:lang w:val="pt-BR"/>
        </w:rPr>
        <w:t>/</w:t>
      </w:r>
      <w:r w:rsidRPr="00C224E3">
        <w:rPr>
          <w:rFonts w:ascii="Arial" w:hAnsi="Arial" w:cs="Arial"/>
          <w:sz w:val="24"/>
          <w:szCs w:val="24"/>
          <w:lang w:val="pt-BR"/>
        </w:rPr>
        <w:t xml:space="preserve">ES, </w:t>
      </w:r>
      <w:r w:rsidR="00ED1DC1" w:rsidRPr="00C224E3">
        <w:rPr>
          <w:rFonts w:ascii="Arial" w:hAnsi="Arial" w:cs="Arial"/>
          <w:sz w:val="24"/>
          <w:szCs w:val="24"/>
          <w:lang w:val="pt-BR"/>
        </w:rPr>
        <w:t>05 de Setembro de 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AD483F"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AD483F"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DF3712" w:rsidRPr="00C224E3" w:rsidRDefault="00DF3712" w:rsidP="00BF6C86">
      <w:pPr>
        <w:spacing w:line="240" w:lineRule="auto"/>
        <w:ind w:right="283"/>
        <w:jc w:val="both"/>
        <w:rPr>
          <w:rFonts w:ascii="Arial" w:hAnsi="Arial" w:cs="Arial"/>
          <w:sz w:val="24"/>
          <w:szCs w:val="24"/>
          <w:lang w:val="es-ES_tradnl"/>
        </w:rPr>
      </w:pPr>
    </w:p>
    <w:tbl>
      <w:tblPr>
        <w:tblW w:w="0" w:type="auto"/>
        <w:jc w:val="center"/>
        <w:tblInd w:w="-38" w:type="dxa"/>
        <w:tblLayout w:type="fixed"/>
        <w:tblCellMar>
          <w:left w:w="70" w:type="dxa"/>
          <w:right w:w="70" w:type="dxa"/>
        </w:tblCellMar>
        <w:tblLook w:val="0000"/>
      </w:tblPr>
      <w:tblGrid>
        <w:gridCol w:w="3605"/>
        <w:gridCol w:w="3985"/>
      </w:tblGrid>
      <w:tr w:rsidR="00DF3712" w:rsidRPr="00C224E3" w:rsidTr="00AC5924">
        <w:trPr>
          <w:trHeight w:val="40"/>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b/>
                <w:bCs/>
                <w:sz w:val="24"/>
                <w:szCs w:val="24"/>
              </w:rPr>
            </w:pPr>
            <w:r w:rsidRPr="00C224E3">
              <w:rPr>
                <w:rFonts w:ascii="Arial" w:hAnsi="Arial" w:cs="Arial"/>
                <w:b/>
                <w:bCs/>
                <w:sz w:val="24"/>
                <w:szCs w:val="24"/>
              </w:rPr>
              <w:t>Pedro Amarildo Dalmonte</w:t>
            </w:r>
          </w:p>
        </w:tc>
        <w:tc>
          <w:tcPr>
            <w:tcW w:w="3985" w:type="dxa"/>
            <w:tcBorders>
              <w:top w:val="nil"/>
              <w:left w:val="nil"/>
              <w:bottom w:val="nil"/>
              <w:right w:val="nil"/>
            </w:tcBorders>
          </w:tcPr>
          <w:p w:rsidR="00DF3712" w:rsidRPr="00BF6C86" w:rsidRDefault="00A707D1" w:rsidP="00A707D1">
            <w:pPr>
              <w:widowControl w:val="0"/>
              <w:autoSpaceDE w:val="0"/>
              <w:autoSpaceDN w:val="0"/>
              <w:adjustRightInd w:val="0"/>
              <w:spacing w:after="0" w:line="240" w:lineRule="auto"/>
              <w:jc w:val="center"/>
              <w:rPr>
                <w:rFonts w:ascii="Arial" w:hAnsi="Arial" w:cs="Arial"/>
                <w:b/>
                <w:bCs/>
                <w:sz w:val="24"/>
                <w:szCs w:val="24"/>
              </w:rPr>
            </w:pPr>
            <w:r>
              <w:rPr>
                <w:rFonts w:ascii="Arial" w:hAnsi="Arial" w:cs="Arial"/>
                <w:b/>
                <w:sz w:val="24"/>
                <w:szCs w:val="24"/>
              </w:rPr>
              <w:t>Edivaldo Soares Queiroz</w:t>
            </w:r>
          </w:p>
        </w:tc>
      </w:tr>
      <w:tr w:rsidR="00DF3712" w:rsidRPr="00C224E3" w:rsidTr="00AC5924">
        <w:trPr>
          <w:trHeight w:val="40"/>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Prefeito Municipal</w:t>
            </w:r>
          </w:p>
        </w:tc>
        <w:tc>
          <w:tcPr>
            <w:tcW w:w="398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Representante Legal</w:t>
            </w:r>
          </w:p>
        </w:tc>
      </w:tr>
      <w:tr w:rsidR="00DF3712" w:rsidRPr="00C224E3" w:rsidTr="00AC5924">
        <w:trPr>
          <w:trHeight w:val="42"/>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Contratante</w:t>
            </w:r>
          </w:p>
        </w:tc>
        <w:tc>
          <w:tcPr>
            <w:tcW w:w="398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Contratado</w:t>
            </w:r>
          </w:p>
        </w:tc>
      </w:tr>
    </w:tbl>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jc w:val="both"/>
        <w:rPr>
          <w:rFonts w:ascii="Arial" w:hAnsi="Arial" w:cs="Arial"/>
          <w:sz w:val="24"/>
          <w:szCs w:val="24"/>
        </w:rPr>
      </w:pPr>
      <w:r w:rsidRPr="00C224E3">
        <w:rPr>
          <w:rFonts w:ascii="Arial" w:hAnsi="Arial" w:cs="Arial"/>
          <w:sz w:val="24"/>
          <w:szCs w:val="24"/>
        </w:rPr>
        <w:t>Testemunhas:</w:t>
      </w:r>
    </w:p>
    <w:p w:rsidR="00270CFC" w:rsidRPr="00C224E3" w:rsidRDefault="00DF3712" w:rsidP="00BF6C86">
      <w:pPr>
        <w:pStyle w:val="SemEspaamento"/>
        <w:jc w:val="both"/>
        <w:rPr>
          <w:rFonts w:ascii="Arial" w:hAnsi="Arial" w:cs="Arial"/>
          <w:sz w:val="24"/>
          <w:szCs w:val="24"/>
        </w:rPr>
      </w:pPr>
      <w:r w:rsidRPr="00C224E3">
        <w:rPr>
          <w:rFonts w:ascii="Arial" w:hAnsi="Arial" w:cs="Arial"/>
          <w:sz w:val="24"/>
          <w:szCs w:val="24"/>
        </w:rPr>
        <w:t>a)_____________________________  b)_____________________________</w:t>
      </w:r>
    </w:p>
    <w:p w:rsidR="00270CFC" w:rsidRPr="00C224E3" w:rsidRDefault="00270CFC" w:rsidP="00BF6C86">
      <w:pPr>
        <w:widowControl w:val="0"/>
        <w:autoSpaceDE w:val="0"/>
        <w:autoSpaceDN w:val="0"/>
        <w:adjustRightInd w:val="0"/>
        <w:spacing w:after="0" w:line="240" w:lineRule="auto"/>
        <w:jc w:val="both"/>
        <w:rPr>
          <w:rFonts w:ascii="Arial" w:hAnsi="Arial" w:cs="Arial"/>
          <w:sz w:val="24"/>
          <w:szCs w:val="24"/>
        </w:rPr>
      </w:pPr>
    </w:p>
    <w:sectPr w:rsidR="00270CFC" w:rsidRPr="00C224E3" w:rsidSect="00C224E3">
      <w:headerReference w:type="default" r:id="rId8"/>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BD5" w:rsidRDefault="00475BD5">
      <w:r>
        <w:separator/>
      </w:r>
    </w:p>
  </w:endnote>
  <w:endnote w:type="continuationSeparator" w:id="0">
    <w:p w:rsidR="00475BD5" w:rsidRDefault="00475BD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BD5" w:rsidRDefault="00475BD5">
      <w:r>
        <w:separator/>
      </w:r>
    </w:p>
  </w:footnote>
  <w:footnote w:type="continuationSeparator" w:id="0">
    <w:p w:rsidR="00475BD5" w:rsidRDefault="00475B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r>
      <w:rPr>
        <w:rFonts w:ascii="Arial" w:hAnsi="Arial" w:cs="Arial"/>
        <w:noProof/>
        <w:sz w:val="20"/>
        <w:szCs w:val="20"/>
        <w:lang w:val="pt-BR" w:eastAsia="pt-BR"/>
      </w:rPr>
      <w:drawing>
        <wp:anchor distT="0" distB="0" distL="114300" distR="114300" simplePos="0" relativeHeight="251660288" behindDoc="0" locked="0" layoutInCell="1" allowOverlap="1">
          <wp:simplePos x="0" y="0"/>
          <wp:positionH relativeFrom="column">
            <wp:posOffset>2569382</wp:posOffset>
          </wp:positionH>
          <wp:positionV relativeFrom="paragraph">
            <wp:posOffset>-226541</wp:posOffset>
          </wp:positionV>
          <wp:extent cx="885825" cy="716692"/>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6692"/>
                  </a:xfrm>
                  <a:prstGeom prst="rect">
                    <a:avLst/>
                  </a:prstGeom>
                  <a:solidFill>
                    <a:srgbClr val="FFFFFF"/>
                  </a:solidFill>
                  <a:ln w="9525">
                    <a:noFill/>
                    <a:miter lim="800000"/>
                    <a:headEnd/>
                    <a:tailEnd/>
                  </a:ln>
                </pic:spPr>
              </pic:pic>
            </a:graphicData>
          </a:graphic>
        </wp:anchor>
      </w:drawing>
    </w:r>
  </w:p>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r w:rsidRPr="00ED1DC1">
      <w:rPr>
        <w:rFonts w:ascii="Arial" w:hAnsi="Arial" w:cs="Arial"/>
        <w:b/>
        <w:sz w:val="20"/>
        <w:szCs w:val="20"/>
        <w:lang w:val="pt-BR" w:eastAsia="pt-BR"/>
      </w:rPr>
      <w:t>PREFEITURA MUNICIPAL DE SÃO DOMINGOS DO NORTE</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Rod. Gether Lopes de Farias, s/nº - Bairro Emílio Calegari - São Domingos do Norte/ES -CEP 29745-000</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 xml:space="preserve">Telefone/Telefax: (027) 3742 0200  </w:t>
    </w:r>
  </w:p>
  <w:p w:rsid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CNPJ 36.350.312/0001-72</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25238C"/>
    <w:multiLevelType w:val="multilevel"/>
    <w:tmpl w:val="FB9C4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41">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2">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6">
    <w:nsid w:val="485A7422"/>
    <w:multiLevelType w:val="multilevel"/>
    <w:tmpl w:val="B14E6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8">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0">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2">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3">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6">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9">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5"/>
  </w:num>
  <w:num w:numId="32">
    <w:abstractNumId w:val="51"/>
  </w:num>
  <w:num w:numId="33">
    <w:abstractNumId w:val="47"/>
  </w:num>
  <w:num w:numId="34">
    <w:abstractNumId w:val="31"/>
  </w:num>
  <w:num w:numId="35">
    <w:abstractNumId w:val="33"/>
  </w:num>
  <w:num w:numId="36">
    <w:abstractNumId w:val="57"/>
  </w:num>
  <w:num w:numId="37">
    <w:abstractNumId w:val="32"/>
  </w:num>
  <w:num w:numId="38">
    <w:abstractNumId w:val="43"/>
  </w:num>
  <w:num w:numId="39">
    <w:abstractNumId w:val="49"/>
  </w:num>
  <w:num w:numId="40">
    <w:abstractNumId w:val="59"/>
  </w:num>
  <w:num w:numId="41">
    <w:abstractNumId w:val="54"/>
  </w:num>
  <w:num w:numId="42">
    <w:abstractNumId w:val="38"/>
  </w:num>
  <w:num w:numId="43">
    <w:abstractNumId w:val="36"/>
  </w:num>
  <w:num w:numId="44">
    <w:abstractNumId w:val="41"/>
  </w:num>
  <w:num w:numId="45">
    <w:abstractNumId w:val="52"/>
  </w:num>
  <w:num w:numId="46">
    <w:abstractNumId w:val="58"/>
  </w:num>
  <w:num w:numId="47">
    <w:abstractNumId w:val="55"/>
  </w:num>
  <w:num w:numId="48">
    <w:abstractNumId w:val="30"/>
  </w:num>
  <w:num w:numId="49">
    <w:abstractNumId w:val="42"/>
  </w:num>
  <w:num w:numId="50">
    <w:abstractNumId w:val="56"/>
  </w:num>
  <w:num w:numId="51">
    <w:abstractNumId w:val="50"/>
  </w:num>
  <w:num w:numId="52">
    <w:abstractNumId w:val="48"/>
  </w:num>
  <w:num w:numId="53">
    <w:abstractNumId w:val="34"/>
  </w:num>
  <w:num w:numId="54">
    <w:abstractNumId w:val="53"/>
  </w:num>
  <w:num w:numId="55">
    <w:abstractNumId w:val="37"/>
  </w:num>
  <w:num w:numId="56">
    <w:abstractNumId w:val="39"/>
  </w:num>
  <w:num w:numId="57">
    <w:abstractNumId w:val="40"/>
  </w:num>
  <w:num w:numId="58">
    <w:abstractNumId w:val="44"/>
  </w:num>
  <w:num w:numId="59">
    <w:abstractNumId w:val="46"/>
  </w:num>
  <w:num w:numId="60">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82274"/>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0E38"/>
    <w:rsid w:val="00042F1F"/>
    <w:rsid w:val="0004377A"/>
    <w:rsid w:val="00045012"/>
    <w:rsid w:val="0004509E"/>
    <w:rsid w:val="00045503"/>
    <w:rsid w:val="000561C2"/>
    <w:rsid w:val="00063040"/>
    <w:rsid w:val="00066A53"/>
    <w:rsid w:val="00067402"/>
    <w:rsid w:val="00067B99"/>
    <w:rsid w:val="000738AC"/>
    <w:rsid w:val="00077DAC"/>
    <w:rsid w:val="00086CAA"/>
    <w:rsid w:val="00090EFB"/>
    <w:rsid w:val="000A037F"/>
    <w:rsid w:val="000A7C80"/>
    <w:rsid w:val="000B001B"/>
    <w:rsid w:val="000B159B"/>
    <w:rsid w:val="000C1F20"/>
    <w:rsid w:val="000C73BA"/>
    <w:rsid w:val="000D353B"/>
    <w:rsid w:val="000E3246"/>
    <w:rsid w:val="000E57D0"/>
    <w:rsid w:val="000F190D"/>
    <w:rsid w:val="001039E7"/>
    <w:rsid w:val="001054E7"/>
    <w:rsid w:val="00113F34"/>
    <w:rsid w:val="001177AE"/>
    <w:rsid w:val="00120D37"/>
    <w:rsid w:val="00120DA4"/>
    <w:rsid w:val="001338B6"/>
    <w:rsid w:val="001545C5"/>
    <w:rsid w:val="00157CDA"/>
    <w:rsid w:val="00157F34"/>
    <w:rsid w:val="00167DFB"/>
    <w:rsid w:val="0017108D"/>
    <w:rsid w:val="00172214"/>
    <w:rsid w:val="00183E86"/>
    <w:rsid w:val="001849D4"/>
    <w:rsid w:val="001A471E"/>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3038"/>
    <w:rsid w:val="002051AB"/>
    <w:rsid w:val="0020671A"/>
    <w:rsid w:val="00210DA9"/>
    <w:rsid w:val="0022051E"/>
    <w:rsid w:val="0022290F"/>
    <w:rsid w:val="00222FE4"/>
    <w:rsid w:val="00223684"/>
    <w:rsid w:val="00231E38"/>
    <w:rsid w:val="002423AB"/>
    <w:rsid w:val="002511A2"/>
    <w:rsid w:val="00253D3C"/>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104C"/>
    <w:rsid w:val="002E671C"/>
    <w:rsid w:val="002F0DFC"/>
    <w:rsid w:val="00300AC3"/>
    <w:rsid w:val="00301EF3"/>
    <w:rsid w:val="003026C9"/>
    <w:rsid w:val="0031395B"/>
    <w:rsid w:val="00314CB4"/>
    <w:rsid w:val="003242E2"/>
    <w:rsid w:val="003320A8"/>
    <w:rsid w:val="00336BC9"/>
    <w:rsid w:val="0034209A"/>
    <w:rsid w:val="003440A3"/>
    <w:rsid w:val="00345684"/>
    <w:rsid w:val="00346A75"/>
    <w:rsid w:val="00351C0E"/>
    <w:rsid w:val="003535FE"/>
    <w:rsid w:val="0035422D"/>
    <w:rsid w:val="003544DC"/>
    <w:rsid w:val="00355D47"/>
    <w:rsid w:val="00361F5F"/>
    <w:rsid w:val="0037060D"/>
    <w:rsid w:val="00373B49"/>
    <w:rsid w:val="0037409E"/>
    <w:rsid w:val="003826C3"/>
    <w:rsid w:val="00384785"/>
    <w:rsid w:val="0038557B"/>
    <w:rsid w:val="0038776B"/>
    <w:rsid w:val="003903AF"/>
    <w:rsid w:val="00393BC6"/>
    <w:rsid w:val="00394132"/>
    <w:rsid w:val="00396769"/>
    <w:rsid w:val="003A4150"/>
    <w:rsid w:val="003B2071"/>
    <w:rsid w:val="003B355D"/>
    <w:rsid w:val="003B4AFC"/>
    <w:rsid w:val="003B70B0"/>
    <w:rsid w:val="003C10A8"/>
    <w:rsid w:val="003C41E6"/>
    <w:rsid w:val="00403871"/>
    <w:rsid w:val="0041457F"/>
    <w:rsid w:val="004221F7"/>
    <w:rsid w:val="0042699C"/>
    <w:rsid w:val="00434712"/>
    <w:rsid w:val="00436C39"/>
    <w:rsid w:val="00452F6A"/>
    <w:rsid w:val="00453650"/>
    <w:rsid w:val="00453DBD"/>
    <w:rsid w:val="00457226"/>
    <w:rsid w:val="00462D69"/>
    <w:rsid w:val="00462E5F"/>
    <w:rsid w:val="00470A04"/>
    <w:rsid w:val="00475BD5"/>
    <w:rsid w:val="0047792F"/>
    <w:rsid w:val="00484365"/>
    <w:rsid w:val="004940AD"/>
    <w:rsid w:val="0049439F"/>
    <w:rsid w:val="00496DAC"/>
    <w:rsid w:val="004A0C97"/>
    <w:rsid w:val="004A12A6"/>
    <w:rsid w:val="004B02DB"/>
    <w:rsid w:val="004B5C5E"/>
    <w:rsid w:val="004B714B"/>
    <w:rsid w:val="004C536C"/>
    <w:rsid w:val="004C7300"/>
    <w:rsid w:val="004D195E"/>
    <w:rsid w:val="004D1F45"/>
    <w:rsid w:val="004E26FF"/>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2239"/>
    <w:rsid w:val="00543480"/>
    <w:rsid w:val="00544559"/>
    <w:rsid w:val="005452D4"/>
    <w:rsid w:val="00564C95"/>
    <w:rsid w:val="00570FE3"/>
    <w:rsid w:val="0057282F"/>
    <w:rsid w:val="005767CA"/>
    <w:rsid w:val="0059213F"/>
    <w:rsid w:val="00593371"/>
    <w:rsid w:val="00594D88"/>
    <w:rsid w:val="00596EE6"/>
    <w:rsid w:val="005A411D"/>
    <w:rsid w:val="005A7FB6"/>
    <w:rsid w:val="005B68CE"/>
    <w:rsid w:val="005C2CC1"/>
    <w:rsid w:val="005D364B"/>
    <w:rsid w:val="005E3300"/>
    <w:rsid w:val="005E59E9"/>
    <w:rsid w:val="005F4672"/>
    <w:rsid w:val="005F48D7"/>
    <w:rsid w:val="00611EAD"/>
    <w:rsid w:val="00616AFA"/>
    <w:rsid w:val="00617738"/>
    <w:rsid w:val="00621A1D"/>
    <w:rsid w:val="006232A4"/>
    <w:rsid w:val="006269F9"/>
    <w:rsid w:val="00633B61"/>
    <w:rsid w:val="006360E8"/>
    <w:rsid w:val="00636B27"/>
    <w:rsid w:val="006401E5"/>
    <w:rsid w:val="00660334"/>
    <w:rsid w:val="0066234F"/>
    <w:rsid w:val="00667EF4"/>
    <w:rsid w:val="00674ABC"/>
    <w:rsid w:val="006778C9"/>
    <w:rsid w:val="006839DB"/>
    <w:rsid w:val="006860C6"/>
    <w:rsid w:val="0068724C"/>
    <w:rsid w:val="00695F54"/>
    <w:rsid w:val="006A4AFB"/>
    <w:rsid w:val="006A4E67"/>
    <w:rsid w:val="006B04EF"/>
    <w:rsid w:val="006B161B"/>
    <w:rsid w:val="006C1E9A"/>
    <w:rsid w:val="006C3D52"/>
    <w:rsid w:val="006D3FBA"/>
    <w:rsid w:val="006D4EFB"/>
    <w:rsid w:val="006E6E0D"/>
    <w:rsid w:val="006F0015"/>
    <w:rsid w:val="00700E2C"/>
    <w:rsid w:val="00710C8F"/>
    <w:rsid w:val="00711B9F"/>
    <w:rsid w:val="00712B8D"/>
    <w:rsid w:val="0071311F"/>
    <w:rsid w:val="00713599"/>
    <w:rsid w:val="00714771"/>
    <w:rsid w:val="00714D1E"/>
    <w:rsid w:val="007160E3"/>
    <w:rsid w:val="00716E30"/>
    <w:rsid w:val="00717588"/>
    <w:rsid w:val="00722EC9"/>
    <w:rsid w:val="00730276"/>
    <w:rsid w:val="00730B60"/>
    <w:rsid w:val="00744FD1"/>
    <w:rsid w:val="00745C2E"/>
    <w:rsid w:val="00745D0E"/>
    <w:rsid w:val="007460EC"/>
    <w:rsid w:val="0076101A"/>
    <w:rsid w:val="0076251F"/>
    <w:rsid w:val="00763127"/>
    <w:rsid w:val="007633C7"/>
    <w:rsid w:val="0076478D"/>
    <w:rsid w:val="0076601D"/>
    <w:rsid w:val="00771CC2"/>
    <w:rsid w:val="007744AD"/>
    <w:rsid w:val="007767A7"/>
    <w:rsid w:val="007778D4"/>
    <w:rsid w:val="007830A9"/>
    <w:rsid w:val="0079192C"/>
    <w:rsid w:val="00791B12"/>
    <w:rsid w:val="007937CE"/>
    <w:rsid w:val="007954B8"/>
    <w:rsid w:val="007955EF"/>
    <w:rsid w:val="007A489A"/>
    <w:rsid w:val="007A57C0"/>
    <w:rsid w:val="007A63BF"/>
    <w:rsid w:val="007B0A8F"/>
    <w:rsid w:val="007B274C"/>
    <w:rsid w:val="007B5C47"/>
    <w:rsid w:val="007B612A"/>
    <w:rsid w:val="007B6799"/>
    <w:rsid w:val="007C4293"/>
    <w:rsid w:val="007C4C83"/>
    <w:rsid w:val="007C6A84"/>
    <w:rsid w:val="007C7631"/>
    <w:rsid w:val="007D4770"/>
    <w:rsid w:val="007D7C4D"/>
    <w:rsid w:val="007E3ECC"/>
    <w:rsid w:val="007E5E2F"/>
    <w:rsid w:val="007E702E"/>
    <w:rsid w:val="007F1CBA"/>
    <w:rsid w:val="007F3C27"/>
    <w:rsid w:val="00803A8E"/>
    <w:rsid w:val="00804A43"/>
    <w:rsid w:val="0081232F"/>
    <w:rsid w:val="008200BD"/>
    <w:rsid w:val="00821F86"/>
    <w:rsid w:val="00823FCC"/>
    <w:rsid w:val="008255B7"/>
    <w:rsid w:val="008278E4"/>
    <w:rsid w:val="00835297"/>
    <w:rsid w:val="008415CD"/>
    <w:rsid w:val="00851DF0"/>
    <w:rsid w:val="008535D0"/>
    <w:rsid w:val="0085375D"/>
    <w:rsid w:val="00861B43"/>
    <w:rsid w:val="00861B67"/>
    <w:rsid w:val="00861EE5"/>
    <w:rsid w:val="00865D9C"/>
    <w:rsid w:val="00870DD4"/>
    <w:rsid w:val="00875FD4"/>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C7EB5"/>
    <w:rsid w:val="008D412F"/>
    <w:rsid w:val="008E0918"/>
    <w:rsid w:val="008E1261"/>
    <w:rsid w:val="008E38F2"/>
    <w:rsid w:val="008E390E"/>
    <w:rsid w:val="008F4654"/>
    <w:rsid w:val="008F7A64"/>
    <w:rsid w:val="00900AC3"/>
    <w:rsid w:val="00904216"/>
    <w:rsid w:val="00905FC8"/>
    <w:rsid w:val="009167E5"/>
    <w:rsid w:val="009204E2"/>
    <w:rsid w:val="00937B51"/>
    <w:rsid w:val="00945387"/>
    <w:rsid w:val="00945A06"/>
    <w:rsid w:val="00950B76"/>
    <w:rsid w:val="00952136"/>
    <w:rsid w:val="0095657E"/>
    <w:rsid w:val="0095750B"/>
    <w:rsid w:val="009757D7"/>
    <w:rsid w:val="00977F9E"/>
    <w:rsid w:val="00980CC7"/>
    <w:rsid w:val="009824B4"/>
    <w:rsid w:val="0098639B"/>
    <w:rsid w:val="00994DE2"/>
    <w:rsid w:val="009960F5"/>
    <w:rsid w:val="009A110D"/>
    <w:rsid w:val="009B05FE"/>
    <w:rsid w:val="009B2B56"/>
    <w:rsid w:val="009C19F5"/>
    <w:rsid w:val="009D24EE"/>
    <w:rsid w:val="009D4D4B"/>
    <w:rsid w:val="009E02BC"/>
    <w:rsid w:val="009E64C3"/>
    <w:rsid w:val="009F04FB"/>
    <w:rsid w:val="009F0E5D"/>
    <w:rsid w:val="009F3187"/>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009C"/>
    <w:rsid w:val="00A61B25"/>
    <w:rsid w:val="00A62212"/>
    <w:rsid w:val="00A707D1"/>
    <w:rsid w:val="00A70EAD"/>
    <w:rsid w:val="00A9101B"/>
    <w:rsid w:val="00A91ABB"/>
    <w:rsid w:val="00A95610"/>
    <w:rsid w:val="00AA14BF"/>
    <w:rsid w:val="00AA20C7"/>
    <w:rsid w:val="00AA6ECB"/>
    <w:rsid w:val="00AC337A"/>
    <w:rsid w:val="00AD276E"/>
    <w:rsid w:val="00AD2914"/>
    <w:rsid w:val="00AD2BF7"/>
    <w:rsid w:val="00AD483F"/>
    <w:rsid w:val="00AD4E86"/>
    <w:rsid w:val="00AD6E24"/>
    <w:rsid w:val="00AF077D"/>
    <w:rsid w:val="00AF1FC6"/>
    <w:rsid w:val="00AF43CC"/>
    <w:rsid w:val="00AF478F"/>
    <w:rsid w:val="00AF5301"/>
    <w:rsid w:val="00AF5B30"/>
    <w:rsid w:val="00AF7161"/>
    <w:rsid w:val="00B05841"/>
    <w:rsid w:val="00B2680E"/>
    <w:rsid w:val="00B3319A"/>
    <w:rsid w:val="00B4216B"/>
    <w:rsid w:val="00B50941"/>
    <w:rsid w:val="00B550B0"/>
    <w:rsid w:val="00B66B09"/>
    <w:rsid w:val="00B74F6F"/>
    <w:rsid w:val="00B76229"/>
    <w:rsid w:val="00B82304"/>
    <w:rsid w:val="00B845D9"/>
    <w:rsid w:val="00B93868"/>
    <w:rsid w:val="00BA2524"/>
    <w:rsid w:val="00BA47A6"/>
    <w:rsid w:val="00BA7A97"/>
    <w:rsid w:val="00BB4C27"/>
    <w:rsid w:val="00BB6E33"/>
    <w:rsid w:val="00BB7321"/>
    <w:rsid w:val="00BC15DA"/>
    <w:rsid w:val="00BC42C1"/>
    <w:rsid w:val="00BC490C"/>
    <w:rsid w:val="00BC7FB1"/>
    <w:rsid w:val="00BD1EAC"/>
    <w:rsid w:val="00BE3697"/>
    <w:rsid w:val="00BE6043"/>
    <w:rsid w:val="00BF640D"/>
    <w:rsid w:val="00BF6C86"/>
    <w:rsid w:val="00C018F7"/>
    <w:rsid w:val="00C07827"/>
    <w:rsid w:val="00C07DBB"/>
    <w:rsid w:val="00C12F57"/>
    <w:rsid w:val="00C20EB7"/>
    <w:rsid w:val="00C224E3"/>
    <w:rsid w:val="00C30BF0"/>
    <w:rsid w:val="00C35EE7"/>
    <w:rsid w:val="00C363FA"/>
    <w:rsid w:val="00C36E39"/>
    <w:rsid w:val="00C45283"/>
    <w:rsid w:val="00C45DCF"/>
    <w:rsid w:val="00C51509"/>
    <w:rsid w:val="00C53B8F"/>
    <w:rsid w:val="00C558D8"/>
    <w:rsid w:val="00C55EC6"/>
    <w:rsid w:val="00C632E0"/>
    <w:rsid w:val="00C7559F"/>
    <w:rsid w:val="00C800DE"/>
    <w:rsid w:val="00C837DC"/>
    <w:rsid w:val="00C86AAE"/>
    <w:rsid w:val="00C86AE4"/>
    <w:rsid w:val="00C97B8E"/>
    <w:rsid w:val="00CA22F6"/>
    <w:rsid w:val="00CB7A42"/>
    <w:rsid w:val="00CC103E"/>
    <w:rsid w:val="00CC5013"/>
    <w:rsid w:val="00CD6E1C"/>
    <w:rsid w:val="00CE07DD"/>
    <w:rsid w:val="00CE21C1"/>
    <w:rsid w:val="00CE43C6"/>
    <w:rsid w:val="00CF20EA"/>
    <w:rsid w:val="00CF30F2"/>
    <w:rsid w:val="00CF31E7"/>
    <w:rsid w:val="00D04663"/>
    <w:rsid w:val="00D0744C"/>
    <w:rsid w:val="00D1449A"/>
    <w:rsid w:val="00D14AE3"/>
    <w:rsid w:val="00D169F2"/>
    <w:rsid w:val="00D25837"/>
    <w:rsid w:val="00D372E8"/>
    <w:rsid w:val="00D37473"/>
    <w:rsid w:val="00D3785D"/>
    <w:rsid w:val="00D41687"/>
    <w:rsid w:val="00D47C38"/>
    <w:rsid w:val="00D63208"/>
    <w:rsid w:val="00D66D11"/>
    <w:rsid w:val="00D66F64"/>
    <w:rsid w:val="00D67ACE"/>
    <w:rsid w:val="00D81756"/>
    <w:rsid w:val="00D82D09"/>
    <w:rsid w:val="00D951BF"/>
    <w:rsid w:val="00DA47DA"/>
    <w:rsid w:val="00DA4D9B"/>
    <w:rsid w:val="00DA6F93"/>
    <w:rsid w:val="00DA7401"/>
    <w:rsid w:val="00DF3712"/>
    <w:rsid w:val="00DF417D"/>
    <w:rsid w:val="00DF647D"/>
    <w:rsid w:val="00E06D38"/>
    <w:rsid w:val="00E07C8F"/>
    <w:rsid w:val="00E07E6E"/>
    <w:rsid w:val="00E11EA1"/>
    <w:rsid w:val="00E15071"/>
    <w:rsid w:val="00E22FD8"/>
    <w:rsid w:val="00E252AA"/>
    <w:rsid w:val="00E25A0E"/>
    <w:rsid w:val="00E32445"/>
    <w:rsid w:val="00E42B0C"/>
    <w:rsid w:val="00E518E5"/>
    <w:rsid w:val="00E62BCB"/>
    <w:rsid w:val="00E64333"/>
    <w:rsid w:val="00E66B93"/>
    <w:rsid w:val="00E70053"/>
    <w:rsid w:val="00E71986"/>
    <w:rsid w:val="00E71D3C"/>
    <w:rsid w:val="00E71E62"/>
    <w:rsid w:val="00E72AFB"/>
    <w:rsid w:val="00E8235D"/>
    <w:rsid w:val="00E8241A"/>
    <w:rsid w:val="00E8277D"/>
    <w:rsid w:val="00E83DE1"/>
    <w:rsid w:val="00E85E6C"/>
    <w:rsid w:val="00E933DF"/>
    <w:rsid w:val="00E96686"/>
    <w:rsid w:val="00EA06BE"/>
    <w:rsid w:val="00EA5213"/>
    <w:rsid w:val="00EA5CE1"/>
    <w:rsid w:val="00EB4E5D"/>
    <w:rsid w:val="00EB4F42"/>
    <w:rsid w:val="00EB6055"/>
    <w:rsid w:val="00EC5472"/>
    <w:rsid w:val="00EC57D6"/>
    <w:rsid w:val="00ED1C9B"/>
    <w:rsid w:val="00ED1DC1"/>
    <w:rsid w:val="00EE32FC"/>
    <w:rsid w:val="00EF62FB"/>
    <w:rsid w:val="00EF6C65"/>
    <w:rsid w:val="00F04918"/>
    <w:rsid w:val="00F10176"/>
    <w:rsid w:val="00F11AB6"/>
    <w:rsid w:val="00F16F19"/>
    <w:rsid w:val="00F17AE1"/>
    <w:rsid w:val="00F259A1"/>
    <w:rsid w:val="00F3783B"/>
    <w:rsid w:val="00F44AEE"/>
    <w:rsid w:val="00F532D1"/>
    <w:rsid w:val="00F5471A"/>
    <w:rsid w:val="00F6379D"/>
    <w:rsid w:val="00F7204D"/>
    <w:rsid w:val="00F74047"/>
    <w:rsid w:val="00F87A9E"/>
    <w:rsid w:val="00F9208C"/>
    <w:rsid w:val="00F937B9"/>
    <w:rsid w:val="00F957E5"/>
    <w:rsid w:val="00FA7B42"/>
    <w:rsid w:val="00FA7D79"/>
    <w:rsid w:val="00FB1C55"/>
    <w:rsid w:val="00FB3D20"/>
    <w:rsid w:val="00FC01B8"/>
    <w:rsid w:val="00FC5DF2"/>
    <w:rsid w:val="00FC7670"/>
    <w:rsid w:val="00FE093F"/>
    <w:rsid w:val="00FF037F"/>
    <w:rsid w:val="00FF298B"/>
    <w:rsid w:val="00FF2C49"/>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styleId="SemEspaamento">
    <w:name w:val="No Spacing"/>
    <w:qFormat/>
    <w:rsid w:val="00DF3712"/>
    <w:pPr>
      <w:spacing w:before="120"/>
      <w:jc w:val="center"/>
    </w:pPr>
    <w:rPr>
      <w:rFonts w:eastAsia="Calibri"/>
      <w:lang w:eastAsia="en-US"/>
    </w:rPr>
  </w:style>
  <w:style w:type="character" w:styleId="Forte">
    <w:name w:val="Strong"/>
    <w:basedOn w:val="Fontepargpadro"/>
    <w:qFormat/>
    <w:locked/>
    <w:rsid w:val="00C224E3"/>
    <w:rPr>
      <w:b/>
      <w:bCs/>
    </w:rPr>
  </w:style>
</w:styles>
</file>

<file path=word/webSettings.xml><?xml version="1.0" encoding="utf-8"?>
<w:webSettings xmlns:r="http://schemas.openxmlformats.org/officeDocument/2006/relationships" xmlns:w="http://schemas.openxmlformats.org/wordprocessingml/2006/main">
  <w:divs>
    <w:div w:id="30154767">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87AE-C6DC-4429-AEA7-135416EA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3787</Words>
  <Characters>20453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6</cp:revision>
  <cp:lastPrinted>2017-06-20T17:20:00Z</cp:lastPrinted>
  <dcterms:created xsi:type="dcterms:W3CDTF">2017-09-05T18:44:00Z</dcterms:created>
  <dcterms:modified xsi:type="dcterms:W3CDTF">2017-09-05T19:12:00Z</dcterms:modified>
</cp:coreProperties>
</file>