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11C" w:rsidRPr="00720AEE" w:rsidRDefault="00C25615" w:rsidP="00C25615">
      <w:pPr>
        <w:pStyle w:val="ANEXO-Rtulo"/>
        <w:spacing w:before="0"/>
        <w:jc w:val="both"/>
        <w:rPr>
          <w:rFonts w:ascii="Arial" w:hAnsi="Arial" w:cs="Arial"/>
          <w:color w:val="000000" w:themeColor="text1"/>
        </w:rPr>
      </w:pPr>
      <w:r w:rsidRPr="00720AEE">
        <w:rPr>
          <w:rFonts w:ascii="Arial" w:hAnsi="Arial" w:cs="Arial"/>
          <w:color w:val="000000" w:themeColor="text1"/>
        </w:rPr>
        <w:t>CONTRATO N</w:t>
      </w:r>
      <w:r w:rsidRPr="00720AEE">
        <w:rPr>
          <w:rFonts w:ascii="Arial" w:hAnsi="Arial" w:cs="Arial"/>
          <w:color w:val="000000" w:themeColor="text1"/>
          <w:u w:val="single"/>
          <w:vertAlign w:val="superscript"/>
        </w:rPr>
        <w:t>O</w:t>
      </w:r>
      <w:r w:rsidRPr="00720AEE">
        <w:rPr>
          <w:rFonts w:ascii="Arial" w:hAnsi="Arial" w:cs="Arial"/>
          <w:color w:val="000000" w:themeColor="text1"/>
        </w:rPr>
        <w:t xml:space="preserve"> </w:t>
      </w:r>
      <w:r w:rsidR="00EC3105">
        <w:rPr>
          <w:rFonts w:ascii="Arial" w:hAnsi="Arial" w:cs="Arial"/>
          <w:color w:val="000000" w:themeColor="text1"/>
        </w:rPr>
        <w:t>24</w:t>
      </w:r>
      <w:r w:rsidRPr="00720AEE">
        <w:rPr>
          <w:rFonts w:ascii="Arial" w:hAnsi="Arial" w:cs="Arial"/>
          <w:color w:val="000000" w:themeColor="text1"/>
        </w:rPr>
        <w:t>/2018</w:t>
      </w:r>
    </w:p>
    <w:p w:rsidR="00C25615" w:rsidRPr="00720AEE" w:rsidRDefault="001D511C" w:rsidP="00C25615">
      <w:pPr>
        <w:pStyle w:val="PargrafoNormal"/>
        <w:spacing w:before="0" w:after="0"/>
        <w:jc w:val="both"/>
        <w:rPr>
          <w:rFonts w:ascii="Arial" w:hAnsi="Arial" w:cs="Arial"/>
          <w:color w:val="000000" w:themeColor="text1"/>
        </w:rPr>
      </w:pPr>
      <w:r w:rsidRPr="00720AEE">
        <w:rPr>
          <w:rFonts w:ascii="Arial" w:hAnsi="Arial" w:cs="Arial"/>
          <w:color w:val="000000" w:themeColor="text1"/>
        </w:rPr>
        <w:t>Processo n</w:t>
      </w:r>
      <w:r w:rsidRPr="00720AEE">
        <w:rPr>
          <w:rFonts w:ascii="Arial" w:hAnsi="Arial" w:cs="Arial"/>
          <w:color w:val="000000" w:themeColor="text1"/>
          <w:u w:val="single"/>
          <w:vertAlign w:val="superscript"/>
        </w:rPr>
        <w:t>o</w:t>
      </w:r>
      <w:r w:rsidRPr="00720AEE">
        <w:rPr>
          <w:rFonts w:ascii="Arial" w:hAnsi="Arial" w:cs="Arial"/>
          <w:color w:val="000000" w:themeColor="text1"/>
        </w:rPr>
        <w:t xml:space="preserve"> </w:t>
      </w:r>
      <w:r w:rsidR="00C25615" w:rsidRPr="00720AEE">
        <w:rPr>
          <w:rFonts w:ascii="Arial" w:hAnsi="Arial" w:cs="Arial"/>
          <w:color w:val="000000" w:themeColor="text1"/>
        </w:rPr>
        <w:t>5166/2018</w:t>
      </w:r>
    </w:p>
    <w:p w:rsidR="001D511C" w:rsidRPr="00720AEE" w:rsidRDefault="001D511C" w:rsidP="00C25615">
      <w:pPr>
        <w:pStyle w:val="PargrafoNormal"/>
        <w:spacing w:before="0" w:after="0"/>
        <w:jc w:val="both"/>
        <w:rPr>
          <w:rStyle w:val="PargrafoNormalChar"/>
          <w:rFonts w:ascii="Arial" w:hAnsi="Arial" w:cs="Arial"/>
          <w:snapToGrid/>
          <w:color w:val="000000" w:themeColor="text1"/>
        </w:rPr>
      </w:pPr>
      <w:r w:rsidRPr="00720AEE">
        <w:rPr>
          <w:rFonts w:ascii="Arial" w:hAnsi="Arial" w:cs="Arial"/>
          <w:color w:val="000000" w:themeColor="text1"/>
        </w:rPr>
        <w:t>Pregão Presencial n</w:t>
      </w:r>
      <w:r w:rsidRPr="00720AEE">
        <w:rPr>
          <w:rFonts w:ascii="Arial" w:hAnsi="Arial" w:cs="Arial"/>
          <w:color w:val="000000" w:themeColor="text1"/>
          <w:u w:val="single"/>
          <w:vertAlign w:val="superscript"/>
        </w:rPr>
        <w:t>o</w:t>
      </w:r>
      <w:r w:rsidRPr="00720AEE">
        <w:rPr>
          <w:rFonts w:ascii="Arial" w:hAnsi="Arial" w:cs="Arial"/>
          <w:color w:val="000000" w:themeColor="text1"/>
        </w:rPr>
        <w:t xml:space="preserve"> </w:t>
      </w:r>
      <w:r w:rsidR="00BA3D48" w:rsidRPr="00720AEE">
        <w:rPr>
          <w:rFonts w:ascii="Arial" w:hAnsi="Arial" w:cs="Arial"/>
          <w:color w:val="000000" w:themeColor="text1"/>
        </w:rPr>
        <w:t>08</w:t>
      </w:r>
      <w:r w:rsidRPr="00720AEE">
        <w:rPr>
          <w:rFonts w:ascii="Arial" w:hAnsi="Arial" w:cs="Arial"/>
          <w:color w:val="000000" w:themeColor="text1"/>
        </w:rPr>
        <w:t>/</w:t>
      </w:r>
      <w:r w:rsidR="00403785" w:rsidRPr="00720AEE">
        <w:rPr>
          <w:rFonts w:ascii="Arial" w:hAnsi="Arial" w:cs="Arial"/>
          <w:color w:val="000000" w:themeColor="text1"/>
        </w:rPr>
        <w:t>2018</w:t>
      </w:r>
      <w:r w:rsidR="00BA3D48" w:rsidRPr="00720AEE">
        <w:rPr>
          <w:rFonts w:ascii="Arial" w:hAnsi="Arial" w:cs="Arial"/>
          <w:color w:val="000000" w:themeColor="text1"/>
        </w:rPr>
        <w:t xml:space="preserve"> - FMS</w:t>
      </w:r>
    </w:p>
    <w:p w:rsidR="001D511C" w:rsidRPr="00600A5B" w:rsidRDefault="001D511C" w:rsidP="00600A5B">
      <w:pPr>
        <w:pStyle w:val="Corpo"/>
        <w:ind w:left="3686"/>
        <w:jc w:val="both"/>
        <w:rPr>
          <w:rFonts w:ascii="Arial" w:hAnsi="Arial" w:cs="Arial"/>
          <w:b/>
          <w:snapToGrid w:val="0"/>
          <w:color w:val="000000" w:themeColor="text1"/>
          <w:sz w:val="22"/>
          <w:szCs w:val="22"/>
        </w:rPr>
      </w:pPr>
      <w:r w:rsidRPr="00600A5B">
        <w:rPr>
          <w:rStyle w:val="PargrafoNormalChar"/>
          <w:rFonts w:ascii="Arial" w:hAnsi="Arial" w:cs="Arial"/>
          <w:b/>
          <w:color w:val="000000" w:themeColor="text1"/>
          <w:sz w:val="22"/>
          <w:szCs w:val="22"/>
        </w:rPr>
        <w:t xml:space="preserve">TERMO DE CONTRATO QUE ENTRE SI FAZEM O </w:t>
      </w:r>
      <w:r w:rsidRPr="00600A5B">
        <w:rPr>
          <w:rFonts w:ascii="Arial" w:hAnsi="Arial" w:cs="Arial"/>
          <w:b/>
          <w:bCs/>
          <w:color w:val="000000" w:themeColor="text1"/>
          <w:sz w:val="22"/>
          <w:szCs w:val="22"/>
        </w:rPr>
        <w:t>MUNICÍPIO DE SÃO DOMINGOS DO NORTE</w:t>
      </w:r>
      <w:r w:rsidRPr="00600A5B">
        <w:rPr>
          <w:rStyle w:val="PargrafoNormalChar"/>
          <w:rFonts w:ascii="Arial" w:hAnsi="Arial" w:cs="Arial"/>
          <w:b/>
          <w:color w:val="000000" w:themeColor="text1"/>
          <w:sz w:val="22"/>
          <w:szCs w:val="22"/>
        </w:rPr>
        <w:t xml:space="preserve"> E A EMPRESA </w:t>
      </w:r>
      <w:r w:rsidR="001A146E">
        <w:rPr>
          <w:rStyle w:val="PargrafoNormalChar"/>
          <w:rFonts w:ascii="Arial" w:hAnsi="Arial" w:cs="Arial"/>
          <w:b/>
          <w:color w:val="000000" w:themeColor="text1"/>
          <w:sz w:val="22"/>
          <w:szCs w:val="22"/>
        </w:rPr>
        <w:t>DROSDSKY ÔNIBUS LTDA</w:t>
      </w:r>
      <w:r w:rsidRPr="00600A5B">
        <w:rPr>
          <w:rStyle w:val="PargrafoNormalChar"/>
          <w:rFonts w:ascii="Arial" w:hAnsi="Arial" w:cs="Arial"/>
          <w:b/>
          <w:color w:val="000000" w:themeColor="text1"/>
          <w:sz w:val="22"/>
          <w:szCs w:val="22"/>
        </w:rPr>
        <w:t xml:space="preserve"> PARA A AQUISIÇÃO DE MATERIAL PERMANENTE</w:t>
      </w:r>
      <w:r w:rsidR="003C0688" w:rsidRPr="00600A5B">
        <w:rPr>
          <w:rStyle w:val="PargrafoNormalChar"/>
          <w:rFonts w:ascii="Arial" w:hAnsi="Arial" w:cs="Arial"/>
          <w:b/>
          <w:color w:val="000000" w:themeColor="text1"/>
          <w:sz w:val="22"/>
          <w:szCs w:val="22"/>
        </w:rPr>
        <w:t xml:space="preserve"> </w:t>
      </w:r>
    </w:p>
    <w:p w:rsidR="00C25615" w:rsidRDefault="00C25615" w:rsidP="00AA2F23">
      <w:pPr>
        <w:pStyle w:val="PargrafoNormal"/>
        <w:spacing w:after="0"/>
        <w:jc w:val="both"/>
        <w:rPr>
          <w:rFonts w:ascii="Arial" w:hAnsi="Arial" w:cs="Arial"/>
          <w:color w:val="000000" w:themeColor="text1"/>
        </w:rPr>
      </w:pPr>
      <w:r w:rsidRPr="00EA1884">
        <w:rPr>
          <w:rFonts w:ascii="Arial" w:hAnsi="Arial" w:cs="Arial"/>
          <w:b/>
          <w:bCs/>
          <w:color w:val="000000"/>
        </w:rPr>
        <w:t xml:space="preserve">O FUNDO MUNICIPAL DE SAÚDE, </w:t>
      </w:r>
      <w:r w:rsidRPr="00EA1884">
        <w:rPr>
          <w:rFonts w:ascii="Arial" w:hAnsi="Arial" w:cs="Arial"/>
          <w:bCs/>
          <w:color w:val="000000"/>
        </w:rPr>
        <w:t xml:space="preserve">por intermédio da Secretaria Municipal de Saúde, órgão da Administração Direta do Poder Executivo, inscrita no CNPJ/MF sob o n° 13.953.742/0001-83, com sede na Travessa Sebastião Valeriano Pagani, Centro, São Domingos do Norte- ES, representada legalmente por seu Secretário o </w:t>
      </w:r>
      <w:r w:rsidRPr="0084451F">
        <w:rPr>
          <w:rFonts w:ascii="Arial" w:hAnsi="Arial" w:cs="Arial"/>
          <w:bCs/>
          <w:color w:val="000000"/>
        </w:rPr>
        <w:t>Srº.</w:t>
      </w:r>
      <w:r w:rsidRPr="00EA1884">
        <w:rPr>
          <w:rFonts w:ascii="Arial" w:hAnsi="Arial" w:cs="Arial"/>
          <w:b/>
          <w:bCs/>
          <w:color w:val="000000"/>
        </w:rPr>
        <w:t xml:space="preserve"> Antonio Angelo Moschen</w:t>
      </w:r>
      <w:r w:rsidRPr="00EA1884">
        <w:rPr>
          <w:rFonts w:ascii="Arial" w:hAnsi="Arial" w:cs="Arial"/>
          <w:bCs/>
          <w:color w:val="000000"/>
        </w:rPr>
        <w:t xml:space="preserve">, brasileiro, casado, portador do CPF/MF n° 364.727.437-20 e RG n° 279.059 - ES, residente e domiciliada no Córrego Cristal, Zona Rural, São Domingos do Norte-ES, CEP: 29.745-000, e pelo prefeito municipal </w:t>
      </w:r>
      <w:r w:rsidRPr="00EA1884">
        <w:rPr>
          <w:rFonts w:ascii="Arial" w:hAnsi="Arial" w:cs="Arial"/>
        </w:rPr>
        <w:t>o</w:t>
      </w:r>
      <w:r w:rsidRPr="00EA1884">
        <w:rPr>
          <w:rFonts w:ascii="Arial" w:hAnsi="Arial" w:cs="Arial"/>
          <w:b/>
          <w:bCs/>
        </w:rPr>
        <w:t xml:space="preserve"> </w:t>
      </w:r>
      <w:r w:rsidRPr="00EA1884">
        <w:rPr>
          <w:rFonts w:ascii="Arial" w:hAnsi="Arial" w:cs="Arial"/>
          <w:bCs/>
        </w:rPr>
        <w:t xml:space="preserve">Srº </w:t>
      </w:r>
      <w:r w:rsidRPr="00EA1884">
        <w:rPr>
          <w:rFonts w:ascii="Arial" w:hAnsi="Arial" w:cs="Arial"/>
          <w:b/>
          <w:bCs/>
        </w:rPr>
        <w:t>Pedro Amarildo Dalmonte</w:t>
      </w:r>
      <w:r w:rsidRPr="00EA1884">
        <w:rPr>
          <w:rFonts w:ascii="Arial" w:hAnsi="Arial" w:cs="Arial"/>
        </w:rPr>
        <w:t xml:space="preserve">, </w:t>
      </w:r>
      <w:r w:rsidRPr="001A146E">
        <w:rPr>
          <w:rFonts w:ascii="Arial" w:hAnsi="Arial" w:cs="Arial"/>
        </w:rPr>
        <w:t xml:space="preserve">brasileiro, casado, portador do CPF nº </w:t>
      </w:r>
      <w:r w:rsidRPr="001A146E">
        <w:rPr>
          <w:rFonts w:ascii="Arial" w:hAnsi="Arial" w:cs="Arial"/>
          <w:bCs/>
        </w:rPr>
        <w:t>997.702.707-</w:t>
      </w:r>
      <w:r w:rsidR="00BE23D1">
        <w:rPr>
          <w:rFonts w:ascii="Arial" w:hAnsi="Arial" w:cs="Arial"/>
          <w:bCs/>
        </w:rPr>
        <w:t xml:space="preserve"> </w:t>
      </w:r>
      <w:r w:rsidRPr="001A146E">
        <w:rPr>
          <w:rFonts w:ascii="Arial" w:hAnsi="Arial" w:cs="Arial"/>
          <w:bCs/>
        </w:rPr>
        <w:t>25</w:t>
      </w:r>
      <w:r w:rsidRPr="001A146E">
        <w:rPr>
          <w:rFonts w:ascii="Arial" w:hAnsi="Arial" w:cs="Arial"/>
          <w:b/>
        </w:rPr>
        <w:t>,</w:t>
      </w:r>
      <w:r w:rsidRPr="001A146E">
        <w:rPr>
          <w:rFonts w:ascii="Arial" w:hAnsi="Arial" w:cs="Arial"/>
        </w:rPr>
        <w:t xml:space="preserve"> residente na </w:t>
      </w:r>
      <w:r w:rsidRPr="001A146E">
        <w:rPr>
          <w:rFonts w:ascii="Arial" w:hAnsi="Arial" w:cs="Arial"/>
          <w:bCs/>
        </w:rPr>
        <w:t>Rua Thereza Sian Lebarck, s/nº, Centro,</w:t>
      </w:r>
      <w:r w:rsidRPr="001A146E">
        <w:rPr>
          <w:rFonts w:ascii="Arial" w:hAnsi="Arial" w:cs="Arial"/>
          <w:b/>
          <w:bCs/>
        </w:rPr>
        <w:t xml:space="preserve"> </w:t>
      </w:r>
      <w:r w:rsidRPr="001A146E">
        <w:rPr>
          <w:rFonts w:ascii="Arial" w:hAnsi="Arial" w:cs="Arial"/>
        </w:rPr>
        <w:t xml:space="preserve">São Domingos do Norte/ES, aqui denominado </w:t>
      </w:r>
      <w:r w:rsidRPr="001A146E">
        <w:rPr>
          <w:rFonts w:ascii="Arial" w:hAnsi="Arial" w:cs="Arial"/>
          <w:bCs/>
        </w:rPr>
        <w:t>CONTRATANTE</w:t>
      </w:r>
      <w:r w:rsidR="001D511C" w:rsidRPr="001A146E">
        <w:rPr>
          <w:rFonts w:ascii="Arial" w:hAnsi="Arial" w:cs="Arial"/>
          <w:color w:val="000000" w:themeColor="text1"/>
        </w:rPr>
        <w:t xml:space="preserve"> e a Empresa </w:t>
      </w:r>
      <w:r w:rsidR="001A146E" w:rsidRPr="001A146E">
        <w:rPr>
          <w:rFonts w:ascii="Arial" w:hAnsi="Arial" w:cs="Arial"/>
          <w:b/>
          <w:color w:val="000000" w:themeColor="text1"/>
        </w:rPr>
        <w:t>Drosdsky Ônibus Ltda</w:t>
      </w:r>
      <w:r w:rsidR="001D511C" w:rsidRPr="001A146E">
        <w:rPr>
          <w:rFonts w:ascii="Arial" w:hAnsi="Arial" w:cs="Arial"/>
          <w:color w:val="000000" w:themeColor="text1"/>
        </w:rPr>
        <w:t xml:space="preserve">, doravante denominada </w:t>
      </w:r>
      <w:r w:rsidR="001D511C" w:rsidRPr="001A146E">
        <w:rPr>
          <w:rFonts w:ascii="Arial" w:hAnsi="Arial" w:cs="Arial"/>
          <w:b/>
          <w:bCs/>
          <w:color w:val="000000" w:themeColor="text1"/>
        </w:rPr>
        <w:t>CONTRATADA</w:t>
      </w:r>
      <w:r w:rsidR="00C13441" w:rsidRPr="001A146E">
        <w:rPr>
          <w:rFonts w:ascii="Arial" w:hAnsi="Arial" w:cs="Arial"/>
          <w:color w:val="000000" w:themeColor="text1"/>
        </w:rPr>
        <w:t xml:space="preserve">, sediada na </w:t>
      </w:r>
      <w:r w:rsidR="001A146E" w:rsidRPr="001A146E">
        <w:rPr>
          <w:rFonts w:ascii="Arial" w:hAnsi="Arial" w:cs="Arial"/>
          <w:color w:val="000000" w:themeColor="text1"/>
        </w:rPr>
        <w:t>Avenida Primeira Avenida</w:t>
      </w:r>
      <w:r w:rsidR="00C13441" w:rsidRPr="001A146E">
        <w:rPr>
          <w:rFonts w:ascii="Arial" w:hAnsi="Arial" w:cs="Arial"/>
          <w:color w:val="000000" w:themeColor="text1"/>
        </w:rPr>
        <w:t>,</w:t>
      </w:r>
      <w:r w:rsidR="001A146E" w:rsidRPr="001A146E">
        <w:rPr>
          <w:rFonts w:ascii="Arial" w:hAnsi="Arial" w:cs="Arial"/>
          <w:color w:val="000000" w:themeColor="text1"/>
        </w:rPr>
        <w:t xml:space="preserve"> n°</w:t>
      </w:r>
      <w:r w:rsidR="00C13441" w:rsidRPr="001A146E">
        <w:rPr>
          <w:rFonts w:ascii="Arial" w:hAnsi="Arial" w:cs="Arial"/>
          <w:color w:val="000000" w:themeColor="text1"/>
        </w:rPr>
        <w:t xml:space="preserve"> </w:t>
      </w:r>
      <w:r w:rsidR="001A146E" w:rsidRPr="001A146E">
        <w:rPr>
          <w:rFonts w:ascii="Arial" w:hAnsi="Arial" w:cs="Arial"/>
          <w:color w:val="000000" w:themeColor="text1"/>
        </w:rPr>
        <w:t>6479</w:t>
      </w:r>
      <w:r w:rsidR="00C13441" w:rsidRPr="001A146E">
        <w:rPr>
          <w:rFonts w:ascii="Arial" w:hAnsi="Arial" w:cs="Arial"/>
          <w:color w:val="000000" w:themeColor="text1"/>
        </w:rPr>
        <w:t xml:space="preserve">, </w:t>
      </w:r>
      <w:r w:rsidR="001A146E" w:rsidRPr="001A146E">
        <w:rPr>
          <w:rFonts w:ascii="Arial" w:hAnsi="Arial" w:cs="Arial"/>
          <w:color w:val="000000" w:themeColor="text1"/>
        </w:rPr>
        <w:t>Nova America</w:t>
      </w:r>
      <w:r w:rsidR="00D26EFD" w:rsidRPr="001A146E">
        <w:rPr>
          <w:rFonts w:ascii="Arial" w:hAnsi="Arial" w:cs="Arial"/>
          <w:color w:val="000000" w:themeColor="text1"/>
        </w:rPr>
        <w:t xml:space="preserve">, </w:t>
      </w:r>
      <w:r w:rsidR="001A146E" w:rsidRPr="001A146E">
        <w:rPr>
          <w:rFonts w:ascii="Arial" w:hAnsi="Arial" w:cs="Arial"/>
          <w:color w:val="000000" w:themeColor="text1"/>
        </w:rPr>
        <w:t>Vila Velha</w:t>
      </w:r>
      <w:r w:rsidR="00D26EFD" w:rsidRPr="001A146E">
        <w:rPr>
          <w:rFonts w:ascii="Arial" w:hAnsi="Arial" w:cs="Arial"/>
          <w:color w:val="000000" w:themeColor="text1"/>
        </w:rPr>
        <w:t>/ES, CEP 29.</w:t>
      </w:r>
      <w:r w:rsidR="001A146E" w:rsidRPr="001A146E">
        <w:rPr>
          <w:rFonts w:ascii="Arial" w:hAnsi="Arial" w:cs="Arial"/>
          <w:color w:val="000000" w:themeColor="text1"/>
        </w:rPr>
        <w:t>111</w:t>
      </w:r>
      <w:r w:rsidR="00D26EFD" w:rsidRPr="001A146E">
        <w:rPr>
          <w:rFonts w:ascii="Arial" w:hAnsi="Arial" w:cs="Arial"/>
          <w:color w:val="000000" w:themeColor="text1"/>
        </w:rPr>
        <w:t>-</w:t>
      </w:r>
      <w:r w:rsidR="001A146E" w:rsidRPr="001A146E">
        <w:rPr>
          <w:rFonts w:ascii="Arial" w:hAnsi="Arial" w:cs="Arial"/>
          <w:color w:val="000000" w:themeColor="text1"/>
        </w:rPr>
        <w:t>835,</w:t>
      </w:r>
      <w:r w:rsidR="001D511C" w:rsidRPr="001A146E">
        <w:rPr>
          <w:rFonts w:ascii="Arial" w:hAnsi="Arial" w:cs="Arial"/>
          <w:color w:val="000000" w:themeColor="text1"/>
        </w:rPr>
        <w:t xml:space="preserve"> inscrita no CNPJ/MF sob o n</w:t>
      </w:r>
      <w:r w:rsidR="001D511C" w:rsidRPr="001A146E">
        <w:rPr>
          <w:rFonts w:ascii="Arial" w:hAnsi="Arial" w:cs="Arial"/>
          <w:color w:val="000000" w:themeColor="text1"/>
          <w:u w:val="single"/>
          <w:vertAlign w:val="superscript"/>
        </w:rPr>
        <w:t>o</w:t>
      </w:r>
      <w:r w:rsidR="001D511C" w:rsidRPr="001A146E">
        <w:rPr>
          <w:rFonts w:ascii="Arial" w:hAnsi="Arial" w:cs="Arial"/>
          <w:color w:val="000000" w:themeColor="text1"/>
        </w:rPr>
        <w:t xml:space="preserve"> </w:t>
      </w:r>
      <w:r w:rsidR="001A146E" w:rsidRPr="001A146E">
        <w:rPr>
          <w:rFonts w:ascii="Arial" w:hAnsi="Arial" w:cs="Arial"/>
          <w:color w:val="000000" w:themeColor="text1"/>
        </w:rPr>
        <w:t>13.891.913/0001-97</w:t>
      </w:r>
      <w:r w:rsidR="001D511C" w:rsidRPr="001A146E">
        <w:rPr>
          <w:rFonts w:ascii="Arial" w:hAnsi="Arial" w:cs="Arial"/>
          <w:color w:val="000000" w:themeColor="text1"/>
        </w:rPr>
        <w:t xml:space="preserve"> neste ato representada pelo </w:t>
      </w:r>
      <w:r w:rsidR="00432ED7" w:rsidRPr="001A146E">
        <w:rPr>
          <w:rFonts w:ascii="Arial" w:hAnsi="Arial" w:cs="Arial"/>
          <w:color w:val="000000" w:themeColor="text1"/>
        </w:rPr>
        <w:t xml:space="preserve">seu </w:t>
      </w:r>
      <w:r w:rsidR="001A146E">
        <w:rPr>
          <w:rFonts w:ascii="Arial" w:hAnsi="Arial" w:cs="Arial"/>
          <w:color w:val="000000" w:themeColor="text1"/>
        </w:rPr>
        <w:t>socio proprietário,</w:t>
      </w:r>
      <w:r w:rsidR="003E5A2A" w:rsidRPr="001A146E">
        <w:rPr>
          <w:rFonts w:ascii="Arial" w:hAnsi="Arial" w:cs="Arial"/>
          <w:color w:val="000000" w:themeColor="text1"/>
        </w:rPr>
        <w:t xml:space="preserve"> </w:t>
      </w:r>
      <w:r w:rsidR="001D511C" w:rsidRPr="001A146E">
        <w:rPr>
          <w:rFonts w:ascii="Arial" w:hAnsi="Arial" w:cs="Arial"/>
          <w:b/>
          <w:color w:val="000000" w:themeColor="text1"/>
        </w:rPr>
        <w:t xml:space="preserve">Srº. </w:t>
      </w:r>
      <w:r w:rsidR="001A146E" w:rsidRPr="001A146E">
        <w:rPr>
          <w:rFonts w:ascii="Arial" w:hAnsi="Arial" w:cs="Arial"/>
          <w:b/>
          <w:color w:val="000000" w:themeColor="text1"/>
        </w:rPr>
        <w:t>Irlan Teixeira</w:t>
      </w:r>
      <w:r w:rsidR="00432ED7" w:rsidRPr="001A146E">
        <w:rPr>
          <w:rFonts w:ascii="Arial" w:hAnsi="Arial" w:cs="Arial"/>
          <w:color w:val="000000" w:themeColor="text1"/>
        </w:rPr>
        <w:t>,</w:t>
      </w:r>
      <w:r w:rsidR="007C345E" w:rsidRPr="001A146E">
        <w:rPr>
          <w:rFonts w:ascii="Arial" w:hAnsi="Arial" w:cs="Arial"/>
          <w:color w:val="000000" w:themeColor="text1"/>
        </w:rPr>
        <w:t xml:space="preserve"> </w:t>
      </w:r>
      <w:r w:rsidR="00432ED7" w:rsidRPr="001A146E">
        <w:rPr>
          <w:rFonts w:ascii="Arial" w:hAnsi="Arial" w:cs="Arial"/>
          <w:color w:val="000000" w:themeColor="text1"/>
        </w:rPr>
        <w:t xml:space="preserve">inscrito no CPF n° </w:t>
      </w:r>
      <w:r w:rsidR="001A146E" w:rsidRPr="001A146E">
        <w:rPr>
          <w:rFonts w:ascii="Arial" w:hAnsi="Arial" w:cs="Arial"/>
          <w:color w:val="000000" w:themeColor="text1"/>
        </w:rPr>
        <w:t>525.536.397-91</w:t>
      </w:r>
      <w:r w:rsidR="00432ED7" w:rsidRPr="001A146E">
        <w:rPr>
          <w:rFonts w:ascii="Arial" w:hAnsi="Arial" w:cs="Arial"/>
          <w:color w:val="000000" w:themeColor="text1"/>
        </w:rPr>
        <w:t xml:space="preserve"> e C.I n° </w:t>
      </w:r>
      <w:r w:rsidR="001A146E" w:rsidRPr="001A146E">
        <w:rPr>
          <w:rFonts w:ascii="Arial" w:hAnsi="Arial" w:cs="Arial"/>
          <w:color w:val="000000" w:themeColor="text1"/>
        </w:rPr>
        <w:t>418.973</w:t>
      </w:r>
      <w:r w:rsidR="00432ED7" w:rsidRPr="001A146E">
        <w:rPr>
          <w:rFonts w:ascii="Arial" w:hAnsi="Arial" w:cs="Arial"/>
          <w:color w:val="000000" w:themeColor="text1"/>
        </w:rPr>
        <w:t xml:space="preserve"> SSP/</w:t>
      </w:r>
      <w:r w:rsidR="001A146E" w:rsidRPr="001A146E">
        <w:rPr>
          <w:rFonts w:ascii="Arial" w:hAnsi="Arial" w:cs="Arial"/>
          <w:color w:val="000000" w:themeColor="text1"/>
        </w:rPr>
        <w:t>ES</w:t>
      </w:r>
      <w:r w:rsidR="00432ED7" w:rsidRPr="001A146E">
        <w:rPr>
          <w:rFonts w:ascii="Arial" w:hAnsi="Arial" w:cs="Arial"/>
          <w:color w:val="000000" w:themeColor="text1"/>
        </w:rPr>
        <w:t xml:space="preserve">, </w:t>
      </w:r>
      <w:r w:rsidR="001D511C" w:rsidRPr="001A146E">
        <w:rPr>
          <w:rFonts w:ascii="Arial" w:hAnsi="Arial" w:cs="Arial"/>
          <w:color w:val="000000" w:themeColor="text1"/>
        </w:rPr>
        <w:t xml:space="preserve">ajustam o presente </w:t>
      </w:r>
      <w:r w:rsidR="001D511C" w:rsidRPr="001A146E">
        <w:rPr>
          <w:rFonts w:ascii="Arial" w:hAnsi="Arial" w:cs="Arial"/>
          <w:b/>
          <w:color w:val="000000" w:themeColor="text1"/>
        </w:rPr>
        <w:t>CONTRATO</w:t>
      </w:r>
      <w:r w:rsidR="001D511C" w:rsidRPr="001A146E">
        <w:rPr>
          <w:rFonts w:ascii="Arial" w:hAnsi="Arial" w:cs="Arial"/>
          <w:color w:val="000000" w:themeColor="text1"/>
        </w:rPr>
        <w:t>, nos termos das Leis n</w:t>
      </w:r>
      <w:r w:rsidR="001D511C" w:rsidRPr="001A146E">
        <w:rPr>
          <w:rFonts w:ascii="Arial" w:hAnsi="Arial" w:cs="Arial"/>
          <w:color w:val="000000" w:themeColor="text1"/>
          <w:u w:val="single"/>
          <w:vertAlign w:val="superscript"/>
        </w:rPr>
        <w:t>o</w:t>
      </w:r>
      <w:r w:rsidR="001D511C" w:rsidRPr="001A146E">
        <w:rPr>
          <w:rFonts w:ascii="Arial" w:hAnsi="Arial" w:cs="Arial"/>
          <w:color w:val="000000" w:themeColor="text1"/>
        </w:rPr>
        <w:t xml:space="preserve"> 8.666, de 21 de junho de 1993, n</w:t>
      </w:r>
      <w:r w:rsidR="001D511C" w:rsidRPr="001A146E">
        <w:rPr>
          <w:rFonts w:ascii="Arial" w:hAnsi="Arial" w:cs="Arial"/>
          <w:color w:val="000000" w:themeColor="text1"/>
          <w:u w:val="single"/>
          <w:vertAlign w:val="superscript"/>
        </w:rPr>
        <w:t>o</w:t>
      </w:r>
      <w:r w:rsidR="001D511C" w:rsidRPr="001A146E">
        <w:rPr>
          <w:rFonts w:ascii="Arial" w:hAnsi="Arial" w:cs="Arial"/>
          <w:color w:val="000000" w:themeColor="text1"/>
        </w:rPr>
        <w:t xml:space="preserve"> 8.883, de 08 de junho de 1994, de acordo com os termos do</w:t>
      </w:r>
      <w:r w:rsidR="001D511C" w:rsidRPr="00E54B92">
        <w:rPr>
          <w:rFonts w:ascii="Arial" w:hAnsi="Arial" w:cs="Arial"/>
          <w:color w:val="000000" w:themeColor="text1"/>
        </w:rPr>
        <w:t xml:space="preserve"> </w:t>
      </w:r>
      <w:r w:rsidR="001D511C" w:rsidRPr="001D0F9B">
        <w:rPr>
          <w:rFonts w:ascii="Arial" w:hAnsi="Arial" w:cs="Arial"/>
          <w:color w:val="000000" w:themeColor="text1"/>
          <w:u w:val="single"/>
        </w:rPr>
        <w:t>Processo de n</w:t>
      </w:r>
      <w:r w:rsidR="001D511C" w:rsidRPr="001D0F9B">
        <w:rPr>
          <w:rFonts w:ascii="Arial" w:hAnsi="Arial" w:cs="Arial"/>
          <w:color w:val="000000" w:themeColor="text1"/>
          <w:u w:val="single"/>
          <w:vertAlign w:val="superscript"/>
        </w:rPr>
        <w:t>o</w:t>
      </w:r>
      <w:r w:rsidR="003C0688" w:rsidRPr="001D0F9B">
        <w:rPr>
          <w:rFonts w:ascii="Arial" w:hAnsi="Arial" w:cs="Arial"/>
          <w:color w:val="000000" w:themeColor="text1"/>
          <w:u w:val="single"/>
        </w:rPr>
        <w:t xml:space="preserve"> </w:t>
      </w:r>
      <w:r w:rsidR="001D0F9B" w:rsidRPr="001D0F9B">
        <w:rPr>
          <w:rFonts w:ascii="Arial" w:hAnsi="Arial" w:cs="Arial"/>
          <w:color w:val="000000" w:themeColor="text1"/>
          <w:u w:val="single"/>
        </w:rPr>
        <w:t>5166</w:t>
      </w:r>
      <w:r w:rsidR="002A74CD" w:rsidRPr="001D0F9B">
        <w:rPr>
          <w:rFonts w:ascii="Arial" w:hAnsi="Arial" w:cs="Arial"/>
          <w:color w:val="000000" w:themeColor="text1"/>
          <w:u w:val="single"/>
        </w:rPr>
        <w:t>/2018</w:t>
      </w:r>
      <w:r w:rsidR="001D511C" w:rsidRPr="00E54B92">
        <w:rPr>
          <w:rFonts w:ascii="Arial" w:hAnsi="Arial" w:cs="Arial"/>
          <w:color w:val="000000" w:themeColor="text1"/>
        </w:rPr>
        <w:t>,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rsidR="003158C5" w:rsidRPr="00E54B92" w:rsidRDefault="003158C5" w:rsidP="00AA2F23">
      <w:pPr>
        <w:pStyle w:val="PargrafoNormal"/>
        <w:spacing w:after="0"/>
        <w:jc w:val="both"/>
        <w:rPr>
          <w:rFonts w:ascii="Arial" w:hAnsi="Arial" w:cs="Arial"/>
          <w:color w:val="000000" w:themeColor="text1"/>
        </w:rPr>
      </w:pPr>
    </w:p>
    <w:p w:rsidR="001D511C" w:rsidRPr="003158C5" w:rsidRDefault="001D511C" w:rsidP="00C25615">
      <w:pPr>
        <w:spacing w:before="0"/>
        <w:jc w:val="both"/>
        <w:rPr>
          <w:rFonts w:ascii="Arial" w:hAnsi="Arial" w:cs="Arial"/>
          <w:b/>
          <w:color w:val="000000" w:themeColor="text1"/>
          <w:sz w:val="24"/>
          <w:szCs w:val="24"/>
          <w:u w:val="single"/>
        </w:rPr>
      </w:pPr>
      <w:r w:rsidRPr="003158C5">
        <w:rPr>
          <w:rFonts w:ascii="Arial" w:hAnsi="Arial" w:cs="Arial"/>
          <w:b/>
          <w:color w:val="000000" w:themeColor="text1"/>
          <w:sz w:val="24"/>
          <w:szCs w:val="24"/>
          <w:u w:val="single"/>
        </w:rPr>
        <w:t>CLÁUSULA PRIMEIRA - DO OBJETO</w:t>
      </w:r>
    </w:p>
    <w:p w:rsidR="00A51185" w:rsidRPr="003158C5" w:rsidRDefault="00A51185" w:rsidP="00A51185">
      <w:pPr>
        <w:spacing w:before="0"/>
        <w:jc w:val="both"/>
        <w:rPr>
          <w:rFonts w:ascii="Arial" w:hAnsi="Arial" w:cs="Arial"/>
          <w:color w:val="000000" w:themeColor="text1"/>
          <w:sz w:val="24"/>
          <w:szCs w:val="24"/>
        </w:rPr>
      </w:pPr>
      <w:r w:rsidRPr="003158C5">
        <w:rPr>
          <w:rFonts w:ascii="Arial" w:eastAsia="Batang" w:hAnsi="Arial" w:cs="Arial"/>
          <w:color w:val="000000" w:themeColor="text1"/>
          <w:sz w:val="24"/>
          <w:szCs w:val="24"/>
        </w:rPr>
        <w:t>1.</w:t>
      </w:r>
      <w:r w:rsidR="000E5142">
        <w:rPr>
          <w:rFonts w:ascii="Arial" w:hAnsi="Arial" w:cs="Arial"/>
          <w:color w:val="000000" w:themeColor="text1"/>
          <w:sz w:val="24"/>
          <w:szCs w:val="24"/>
        </w:rPr>
        <w:t>1.</w:t>
      </w:r>
      <w:r w:rsidRPr="003158C5">
        <w:rPr>
          <w:rFonts w:ascii="Arial" w:hAnsi="Arial" w:cs="Arial"/>
          <w:color w:val="000000" w:themeColor="text1"/>
          <w:sz w:val="24"/>
          <w:szCs w:val="24"/>
        </w:rPr>
        <w:t xml:space="preserve"> </w:t>
      </w:r>
      <w:r w:rsidR="00B56F2E" w:rsidRPr="003158C5">
        <w:rPr>
          <w:rFonts w:ascii="Arial" w:hAnsi="Arial" w:cs="Arial"/>
          <w:color w:val="000000" w:themeColor="text1"/>
          <w:sz w:val="24"/>
          <w:szCs w:val="24"/>
        </w:rPr>
        <w:t>Aquisição de Veículos novos - 0 (zero) Km, de fabricação nacional, do ano corrente, para atender às necessidades do Fundo Municipal de Saúde, em transportar os pacientes que necessitam de tratamento de quimioterapia, radioterapia, cirurgias e outros, para o município da grande Vitória. Estes se fazem necessários, pois alguns veículos já se depreciaram e não estão mais atendendo as necessidades das demandas, precisando ser substituído para melhor atender aos munícipes em questão da saúde pública.</w:t>
      </w:r>
    </w:p>
    <w:p w:rsidR="00A51185" w:rsidRPr="00FE27EB" w:rsidRDefault="00A51185" w:rsidP="00A51185">
      <w:pPr>
        <w:spacing w:before="0"/>
        <w:jc w:val="both"/>
        <w:rPr>
          <w:rFonts w:ascii="Arial" w:hAnsi="Arial" w:cs="Arial"/>
          <w:color w:val="000000" w:themeColor="text1"/>
          <w:sz w:val="24"/>
          <w:szCs w:val="24"/>
          <w:highlight w:val="yellow"/>
        </w:rPr>
      </w:pPr>
    </w:p>
    <w:p w:rsidR="00A51185" w:rsidRPr="00FC1026" w:rsidRDefault="00A51185" w:rsidP="00A51185">
      <w:pPr>
        <w:jc w:val="both"/>
        <w:rPr>
          <w:rFonts w:ascii="Arial" w:hAnsi="Arial" w:cs="Arial"/>
          <w:b/>
          <w:color w:val="000000" w:themeColor="text1"/>
          <w:sz w:val="24"/>
          <w:szCs w:val="24"/>
          <w:u w:val="single"/>
        </w:rPr>
      </w:pPr>
      <w:r w:rsidRPr="00FC1026">
        <w:rPr>
          <w:rFonts w:ascii="Arial" w:hAnsi="Arial" w:cs="Arial"/>
          <w:b/>
          <w:color w:val="000000" w:themeColor="text1"/>
          <w:sz w:val="24"/>
          <w:szCs w:val="24"/>
          <w:u w:val="single"/>
        </w:rPr>
        <w:t>CLÁUSULA SEGUNDA - DO PREÇO</w:t>
      </w:r>
    </w:p>
    <w:p w:rsidR="00600A5B" w:rsidRPr="00FC1026" w:rsidRDefault="00A51185" w:rsidP="00A51185">
      <w:pPr>
        <w:pStyle w:val="SemEspaamento"/>
        <w:spacing w:before="0"/>
        <w:jc w:val="both"/>
        <w:rPr>
          <w:rFonts w:ascii="Arial" w:hAnsi="Arial" w:cs="Arial"/>
          <w:color w:val="000000" w:themeColor="text1"/>
          <w:sz w:val="24"/>
          <w:szCs w:val="24"/>
        </w:rPr>
      </w:pPr>
      <w:r w:rsidRPr="00FC1026">
        <w:rPr>
          <w:rFonts w:ascii="Arial" w:hAnsi="Arial" w:cs="Arial"/>
          <w:color w:val="000000" w:themeColor="text1"/>
          <w:sz w:val="24"/>
          <w:szCs w:val="24"/>
        </w:rPr>
        <w:t xml:space="preserve">3.1. Pela aquisição do veículo objeto do presente contrato o CONTRATANTE pagará a CONTRATADA a importância de </w:t>
      </w:r>
      <w:r w:rsidRPr="00FC1026">
        <w:rPr>
          <w:rFonts w:ascii="Arial" w:hAnsi="Arial" w:cs="Arial"/>
          <w:b/>
          <w:color w:val="000000" w:themeColor="text1"/>
          <w:sz w:val="24"/>
          <w:szCs w:val="24"/>
        </w:rPr>
        <w:t xml:space="preserve">R$ </w:t>
      </w:r>
      <w:r w:rsidR="00E439A8" w:rsidRPr="00FC1026">
        <w:rPr>
          <w:rFonts w:ascii="Arial" w:hAnsi="Arial" w:cs="Arial"/>
          <w:b/>
          <w:color w:val="000000" w:themeColor="text1"/>
          <w:sz w:val="24"/>
          <w:szCs w:val="24"/>
        </w:rPr>
        <w:t>620.000,00</w:t>
      </w:r>
      <w:r w:rsidRPr="00FC1026">
        <w:rPr>
          <w:rFonts w:ascii="Arial" w:hAnsi="Arial" w:cs="Arial"/>
          <w:color w:val="000000" w:themeColor="text1"/>
          <w:sz w:val="24"/>
          <w:szCs w:val="24"/>
        </w:rPr>
        <w:t>(</w:t>
      </w:r>
      <w:r w:rsidR="00FC1026" w:rsidRPr="00FC1026">
        <w:rPr>
          <w:rFonts w:ascii="Arial" w:hAnsi="Arial" w:cs="Arial"/>
          <w:color w:val="000000" w:themeColor="text1"/>
          <w:sz w:val="24"/>
          <w:szCs w:val="24"/>
        </w:rPr>
        <w:t>seiscentos e vinte mil reais</w:t>
      </w:r>
      <w:r w:rsidRPr="00FC1026">
        <w:rPr>
          <w:rFonts w:ascii="Arial" w:hAnsi="Arial" w:cs="Arial"/>
          <w:color w:val="000000" w:themeColor="text1"/>
          <w:sz w:val="24"/>
          <w:szCs w:val="24"/>
        </w:rPr>
        <w:t>), pagáveis em até 30 dias após a entrega pedido de fornecimento através do Setor de Compras e da Nota Fiscal atestada pelo fiscal do contrato.</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50"/>
        <w:gridCol w:w="2552"/>
        <w:gridCol w:w="1701"/>
        <w:gridCol w:w="1559"/>
        <w:gridCol w:w="2126"/>
      </w:tblGrid>
      <w:tr w:rsidR="00600A5B" w:rsidRPr="00566980" w:rsidTr="001A146E">
        <w:trPr>
          <w:trHeight w:val="613"/>
        </w:trPr>
        <w:tc>
          <w:tcPr>
            <w:tcW w:w="851" w:type="dxa"/>
            <w:shd w:val="clear" w:color="auto" w:fill="FFFFFF" w:themeFill="background1"/>
          </w:tcPr>
          <w:p w:rsidR="00600A5B" w:rsidRPr="001A146E" w:rsidRDefault="00600A5B" w:rsidP="002F65DC">
            <w:pPr>
              <w:ind w:right="-108"/>
              <w:rPr>
                <w:rFonts w:ascii="Arial" w:hAnsi="Arial" w:cs="Arial"/>
                <w:b/>
                <w:sz w:val="24"/>
                <w:szCs w:val="24"/>
              </w:rPr>
            </w:pPr>
            <w:r w:rsidRPr="001A146E">
              <w:rPr>
                <w:rFonts w:ascii="Arial" w:hAnsi="Arial" w:cs="Arial"/>
                <w:b/>
                <w:sz w:val="24"/>
                <w:szCs w:val="24"/>
              </w:rPr>
              <w:t>Item</w:t>
            </w:r>
          </w:p>
        </w:tc>
        <w:tc>
          <w:tcPr>
            <w:tcW w:w="850" w:type="dxa"/>
            <w:shd w:val="clear" w:color="auto" w:fill="FFFFFF" w:themeFill="background1"/>
          </w:tcPr>
          <w:p w:rsidR="00600A5B" w:rsidRPr="001A146E" w:rsidRDefault="00600A5B" w:rsidP="002F65DC">
            <w:pPr>
              <w:rPr>
                <w:rFonts w:ascii="Arial" w:hAnsi="Arial" w:cs="Arial"/>
                <w:b/>
                <w:sz w:val="24"/>
                <w:szCs w:val="24"/>
              </w:rPr>
            </w:pPr>
            <w:r w:rsidRPr="001A146E">
              <w:rPr>
                <w:rFonts w:ascii="Arial" w:hAnsi="Arial" w:cs="Arial"/>
                <w:b/>
                <w:sz w:val="24"/>
                <w:szCs w:val="24"/>
              </w:rPr>
              <w:t>Lote</w:t>
            </w:r>
          </w:p>
        </w:tc>
        <w:tc>
          <w:tcPr>
            <w:tcW w:w="2552" w:type="dxa"/>
            <w:shd w:val="clear" w:color="auto" w:fill="FFFFFF" w:themeFill="background1"/>
          </w:tcPr>
          <w:p w:rsidR="00600A5B" w:rsidRPr="001A146E" w:rsidRDefault="00600A5B" w:rsidP="002F65DC">
            <w:pPr>
              <w:rPr>
                <w:rFonts w:ascii="Arial" w:hAnsi="Arial" w:cs="Arial"/>
                <w:b/>
                <w:sz w:val="24"/>
                <w:szCs w:val="24"/>
              </w:rPr>
            </w:pPr>
            <w:r w:rsidRPr="001A146E">
              <w:rPr>
                <w:rFonts w:ascii="Arial" w:hAnsi="Arial" w:cs="Arial"/>
                <w:b/>
                <w:sz w:val="24"/>
                <w:szCs w:val="24"/>
              </w:rPr>
              <w:t>especificação</w:t>
            </w:r>
          </w:p>
        </w:tc>
        <w:tc>
          <w:tcPr>
            <w:tcW w:w="1701" w:type="dxa"/>
            <w:shd w:val="clear" w:color="auto" w:fill="FFFFFF" w:themeFill="background1"/>
          </w:tcPr>
          <w:p w:rsidR="00600A5B" w:rsidRPr="001A146E" w:rsidRDefault="00600A5B" w:rsidP="002F65DC">
            <w:pPr>
              <w:rPr>
                <w:rFonts w:ascii="Arial" w:hAnsi="Arial" w:cs="Arial"/>
                <w:b/>
                <w:sz w:val="24"/>
                <w:szCs w:val="24"/>
              </w:rPr>
            </w:pPr>
            <w:r w:rsidRPr="001A146E">
              <w:rPr>
                <w:rFonts w:ascii="Arial" w:hAnsi="Arial" w:cs="Arial"/>
                <w:b/>
                <w:sz w:val="24"/>
                <w:szCs w:val="24"/>
              </w:rPr>
              <w:t>Quantidade /UN.</w:t>
            </w:r>
          </w:p>
        </w:tc>
        <w:tc>
          <w:tcPr>
            <w:tcW w:w="1559" w:type="dxa"/>
            <w:shd w:val="clear" w:color="auto" w:fill="FFFFFF" w:themeFill="background1"/>
          </w:tcPr>
          <w:p w:rsidR="00600A5B" w:rsidRPr="001A146E" w:rsidRDefault="00600A5B" w:rsidP="002F65DC">
            <w:pPr>
              <w:rPr>
                <w:rFonts w:ascii="Arial" w:hAnsi="Arial" w:cs="Arial"/>
                <w:b/>
                <w:sz w:val="24"/>
                <w:szCs w:val="24"/>
              </w:rPr>
            </w:pPr>
            <w:r w:rsidRPr="001A146E">
              <w:rPr>
                <w:rFonts w:ascii="Arial" w:hAnsi="Arial" w:cs="Arial"/>
                <w:b/>
                <w:sz w:val="24"/>
                <w:szCs w:val="24"/>
              </w:rPr>
              <w:t>Valor (R$) Un.</w:t>
            </w:r>
          </w:p>
        </w:tc>
        <w:tc>
          <w:tcPr>
            <w:tcW w:w="2126" w:type="dxa"/>
            <w:shd w:val="clear" w:color="auto" w:fill="FFFFFF" w:themeFill="background1"/>
          </w:tcPr>
          <w:p w:rsidR="00600A5B" w:rsidRPr="001A146E" w:rsidRDefault="00600A5B" w:rsidP="002F65DC">
            <w:pPr>
              <w:rPr>
                <w:rFonts w:ascii="Arial" w:hAnsi="Arial" w:cs="Arial"/>
                <w:b/>
                <w:sz w:val="24"/>
                <w:szCs w:val="24"/>
              </w:rPr>
            </w:pPr>
            <w:r w:rsidRPr="001A146E">
              <w:rPr>
                <w:rFonts w:ascii="Arial" w:hAnsi="Arial" w:cs="Arial"/>
                <w:b/>
                <w:sz w:val="24"/>
                <w:szCs w:val="24"/>
              </w:rPr>
              <w:t>Valor (R$) Total Acumulado</w:t>
            </w:r>
          </w:p>
        </w:tc>
      </w:tr>
      <w:tr w:rsidR="00600A5B" w:rsidRPr="00566980" w:rsidTr="001A146E">
        <w:trPr>
          <w:trHeight w:val="349"/>
        </w:trPr>
        <w:tc>
          <w:tcPr>
            <w:tcW w:w="851" w:type="dxa"/>
            <w:vAlign w:val="center"/>
          </w:tcPr>
          <w:p w:rsidR="00600A5B" w:rsidRPr="001A146E" w:rsidRDefault="00600A5B" w:rsidP="00600A5B">
            <w:pPr>
              <w:rPr>
                <w:rFonts w:ascii="Arial" w:hAnsi="Arial" w:cs="Arial"/>
                <w:sz w:val="24"/>
                <w:szCs w:val="24"/>
              </w:rPr>
            </w:pPr>
            <w:bookmarkStart w:id="0" w:name="_Hlk505252459"/>
            <w:r w:rsidRPr="001A146E">
              <w:rPr>
                <w:rFonts w:ascii="Arial" w:hAnsi="Arial" w:cs="Arial"/>
                <w:sz w:val="24"/>
                <w:szCs w:val="24"/>
              </w:rPr>
              <w:t>00</w:t>
            </w:r>
            <w:r w:rsidR="001A146E">
              <w:rPr>
                <w:rFonts w:ascii="Arial" w:hAnsi="Arial" w:cs="Arial"/>
                <w:sz w:val="24"/>
                <w:szCs w:val="24"/>
              </w:rPr>
              <w:t>5</w:t>
            </w:r>
          </w:p>
        </w:tc>
        <w:tc>
          <w:tcPr>
            <w:tcW w:w="850" w:type="dxa"/>
            <w:vAlign w:val="center"/>
          </w:tcPr>
          <w:p w:rsidR="00600A5B" w:rsidRPr="001A146E" w:rsidRDefault="00600A5B" w:rsidP="002F65DC">
            <w:pPr>
              <w:rPr>
                <w:rFonts w:ascii="Arial" w:hAnsi="Arial" w:cs="Arial"/>
                <w:sz w:val="24"/>
                <w:szCs w:val="24"/>
              </w:rPr>
            </w:pPr>
            <w:r w:rsidRPr="001A146E">
              <w:rPr>
                <w:rFonts w:ascii="Arial" w:hAnsi="Arial" w:cs="Arial"/>
                <w:sz w:val="24"/>
                <w:szCs w:val="24"/>
              </w:rPr>
              <w:t>00</w:t>
            </w:r>
            <w:r w:rsidR="001A146E">
              <w:rPr>
                <w:rFonts w:ascii="Arial" w:hAnsi="Arial" w:cs="Arial"/>
                <w:sz w:val="24"/>
                <w:szCs w:val="24"/>
              </w:rPr>
              <w:t>4</w:t>
            </w:r>
          </w:p>
        </w:tc>
        <w:tc>
          <w:tcPr>
            <w:tcW w:w="2552" w:type="dxa"/>
            <w:vAlign w:val="center"/>
          </w:tcPr>
          <w:p w:rsidR="00600A5B" w:rsidRPr="001A146E" w:rsidRDefault="00600A5B" w:rsidP="001A146E">
            <w:pPr>
              <w:jc w:val="left"/>
              <w:rPr>
                <w:rFonts w:ascii="Arial" w:hAnsi="Arial" w:cs="Arial"/>
                <w:sz w:val="24"/>
                <w:szCs w:val="24"/>
              </w:rPr>
            </w:pPr>
            <w:r w:rsidRPr="001A146E">
              <w:rPr>
                <w:rFonts w:ascii="Arial" w:hAnsi="Arial" w:cs="Arial"/>
                <w:sz w:val="24"/>
                <w:szCs w:val="24"/>
              </w:rPr>
              <w:t xml:space="preserve">Veiculo </w:t>
            </w:r>
            <w:r w:rsidR="001A146E">
              <w:rPr>
                <w:rFonts w:ascii="Arial" w:hAnsi="Arial" w:cs="Arial"/>
                <w:sz w:val="24"/>
                <w:szCs w:val="24"/>
              </w:rPr>
              <w:t>tipo micro ônibus</w:t>
            </w:r>
          </w:p>
        </w:tc>
        <w:tc>
          <w:tcPr>
            <w:tcW w:w="1701" w:type="dxa"/>
            <w:vAlign w:val="center"/>
          </w:tcPr>
          <w:p w:rsidR="00600A5B" w:rsidRPr="001A146E" w:rsidRDefault="00600A5B" w:rsidP="002F65DC">
            <w:pPr>
              <w:rPr>
                <w:rFonts w:ascii="Arial" w:hAnsi="Arial" w:cs="Arial"/>
                <w:sz w:val="24"/>
                <w:szCs w:val="24"/>
              </w:rPr>
            </w:pPr>
            <w:r w:rsidRPr="001A146E">
              <w:rPr>
                <w:rFonts w:ascii="Arial" w:hAnsi="Arial" w:cs="Arial"/>
                <w:sz w:val="24"/>
                <w:szCs w:val="24"/>
              </w:rPr>
              <w:t>2,00</w:t>
            </w:r>
          </w:p>
        </w:tc>
        <w:tc>
          <w:tcPr>
            <w:tcW w:w="1559" w:type="dxa"/>
            <w:vAlign w:val="center"/>
          </w:tcPr>
          <w:p w:rsidR="00600A5B" w:rsidRPr="001A146E" w:rsidRDefault="001A146E" w:rsidP="002F65DC">
            <w:pPr>
              <w:tabs>
                <w:tab w:val="left" w:pos="885"/>
              </w:tabs>
              <w:rPr>
                <w:rFonts w:ascii="Arial" w:hAnsi="Arial" w:cs="Arial"/>
                <w:sz w:val="24"/>
                <w:szCs w:val="24"/>
              </w:rPr>
            </w:pPr>
            <w:r>
              <w:rPr>
                <w:rFonts w:ascii="Arial" w:hAnsi="Arial" w:cs="Arial"/>
                <w:sz w:val="24"/>
                <w:szCs w:val="24"/>
              </w:rPr>
              <w:t>310.000,00</w:t>
            </w:r>
          </w:p>
        </w:tc>
        <w:tc>
          <w:tcPr>
            <w:tcW w:w="2126" w:type="dxa"/>
            <w:vAlign w:val="center"/>
          </w:tcPr>
          <w:p w:rsidR="00600A5B" w:rsidRPr="001A146E" w:rsidRDefault="001A146E" w:rsidP="002F65DC">
            <w:pPr>
              <w:rPr>
                <w:rFonts w:ascii="Arial" w:hAnsi="Arial" w:cs="Arial"/>
                <w:sz w:val="24"/>
                <w:szCs w:val="24"/>
              </w:rPr>
            </w:pPr>
            <w:r>
              <w:rPr>
                <w:rFonts w:ascii="Arial" w:hAnsi="Arial" w:cs="Arial"/>
                <w:sz w:val="24"/>
                <w:szCs w:val="24"/>
              </w:rPr>
              <w:t>620.000,00</w:t>
            </w:r>
          </w:p>
        </w:tc>
      </w:tr>
    </w:tbl>
    <w:bookmarkEnd w:id="0"/>
    <w:p w:rsidR="00A51185" w:rsidRPr="00600A5B" w:rsidRDefault="00600A5B" w:rsidP="00600A5B">
      <w:pPr>
        <w:spacing w:before="0"/>
        <w:jc w:val="both"/>
        <w:rPr>
          <w:rFonts w:ascii="Arial" w:hAnsi="Arial" w:cs="Arial"/>
          <w:color w:val="000000" w:themeColor="text1"/>
          <w:sz w:val="24"/>
          <w:szCs w:val="24"/>
        </w:rPr>
      </w:pPr>
      <w:r w:rsidRPr="00600A5B">
        <w:rPr>
          <w:rFonts w:ascii="Arial" w:hAnsi="Arial" w:cs="Arial"/>
          <w:color w:val="000000" w:themeColor="text1"/>
          <w:sz w:val="24"/>
          <w:szCs w:val="24"/>
        </w:rPr>
        <w:lastRenderedPageBreak/>
        <w:t>2.1. Nos preços a serem pagos estão inclusos todas as espécies de tributos, diretos e indiretos, encargos sociais, seguros, fretes, material, mão-de-obra e quaisquer despesas inerentes à compra.</w:t>
      </w:r>
    </w:p>
    <w:p w:rsidR="00A51185" w:rsidRPr="00600A5B" w:rsidRDefault="00A51185" w:rsidP="00A51185">
      <w:pPr>
        <w:spacing w:before="0"/>
        <w:jc w:val="both"/>
        <w:rPr>
          <w:rFonts w:ascii="Arial" w:hAnsi="Arial" w:cs="Arial"/>
          <w:color w:val="000000" w:themeColor="text1"/>
          <w:sz w:val="24"/>
          <w:szCs w:val="24"/>
        </w:rPr>
      </w:pPr>
      <w:r w:rsidRPr="00600A5B">
        <w:rPr>
          <w:rFonts w:ascii="Arial" w:hAnsi="Arial" w:cs="Arial"/>
          <w:color w:val="000000" w:themeColor="text1"/>
          <w:sz w:val="24"/>
          <w:szCs w:val="24"/>
        </w:rPr>
        <w:t>2.2. A existência de preços registrados não obrigará a Administração a firmar contratações que deles poderão advir, facultada a realização de licitação específica ou a contratação direta para a aquisição pretendida nas hipóteses previstas na Lei Federal nº. 8.666/93, mediante fundamentação, assegurando-se ao beneficiário do registro a preferência de fornecimento em igualdade de condições.</w:t>
      </w:r>
    </w:p>
    <w:p w:rsidR="0040357D" w:rsidRPr="0040357D" w:rsidRDefault="0040357D" w:rsidP="00A51185">
      <w:pPr>
        <w:spacing w:before="0"/>
        <w:jc w:val="both"/>
        <w:rPr>
          <w:rFonts w:ascii="Arial" w:hAnsi="Arial" w:cs="Arial"/>
          <w:b/>
          <w:color w:val="000000" w:themeColor="text1"/>
          <w:sz w:val="24"/>
          <w:szCs w:val="24"/>
          <w:highlight w:val="yellow"/>
          <w:u w:val="single"/>
        </w:rPr>
      </w:pPr>
    </w:p>
    <w:p w:rsidR="0040357D" w:rsidRPr="0040357D" w:rsidRDefault="0040357D" w:rsidP="0040357D">
      <w:pPr>
        <w:spacing w:before="0"/>
        <w:jc w:val="both"/>
        <w:rPr>
          <w:rFonts w:ascii="Arial" w:hAnsi="Arial" w:cs="Arial"/>
          <w:b/>
          <w:color w:val="000000" w:themeColor="text1"/>
          <w:sz w:val="24"/>
          <w:szCs w:val="24"/>
          <w:u w:val="single"/>
        </w:rPr>
      </w:pPr>
      <w:r w:rsidRPr="0040357D">
        <w:rPr>
          <w:rFonts w:ascii="Arial" w:hAnsi="Arial" w:cs="Arial"/>
          <w:b/>
          <w:color w:val="000000" w:themeColor="text1"/>
          <w:sz w:val="24"/>
          <w:szCs w:val="24"/>
          <w:u w:val="single"/>
        </w:rPr>
        <w:t xml:space="preserve">CLÁUSULA </w:t>
      </w:r>
      <w:r w:rsidR="00745630">
        <w:rPr>
          <w:rFonts w:ascii="Arial" w:hAnsi="Arial" w:cs="Arial"/>
          <w:b/>
          <w:color w:val="000000" w:themeColor="text1"/>
          <w:sz w:val="24"/>
          <w:szCs w:val="24"/>
          <w:u w:val="single"/>
        </w:rPr>
        <w:t>TERCEIRA</w:t>
      </w:r>
      <w:r w:rsidRPr="0040357D">
        <w:rPr>
          <w:rFonts w:ascii="Arial" w:hAnsi="Arial" w:cs="Arial"/>
          <w:b/>
          <w:color w:val="000000" w:themeColor="text1"/>
          <w:sz w:val="24"/>
          <w:szCs w:val="24"/>
          <w:u w:val="single"/>
        </w:rPr>
        <w:t xml:space="preserve"> - DAS CONDIÇÕES DE PAGAMENTO</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 xml:space="preserve">.1. O pagamento será feito após a emissão da Nota fiscal e o atestado pelo fiscal </w:t>
      </w:r>
      <w:r w:rsidR="0040357D">
        <w:rPr>
          <w:rFonts w:ascii="Arial" w:hAnsi="Arial" w:cs="Arial"/>
          <w:color w:val="000000" w:themeColor="text1"/>
          <w:sz w:val="24"/>
          <w:szCs w:val="24"/>
        </w:rPr>
        <w:t>do contrato</w:t>
      </w:r>
      <w:r w:rsidR="0040357D" w:rsidRPr="0040357D">
        <w:rPr>
          <w:rFonts w:ascii="Arial" w:hAnsi="Arial" w:cs="Arial"/>
          <w:color w:val="000000" w:themeColor="text1"/>
          <w:sz w:val="24"/>
          <w:szCs w:val="24"/>
        </w:rPr>
        <w:t>.</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.2. O pagamento far-se-á por meio de uma única fatura.</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3. Incumbirão à Contratada a iniciativa e o encargo do cálculo minucioso da fatura devida a ser reveste e aprovado pela Contratante, juntando-se o cálculo da fatura.</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.4. A liquidação das despesas obedecerá rigorosamente o estabelecido na Lei nº 4.320/64 e alterações posteriores.</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.5.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.7. Deverá constar no documento fiscal o número da licitação, o número do pedido de fornecimento, bem como do nome do banco, número da conta corrente e agência bancária da contratada, sem os quais o pagamento ficará retido por falta de informações.</w:t>
      </w:r>
    </w:p>
    <w:p w:rsidR="00FE27EB" w:rsidRPr="00FE27EB" w:rsidRDefault="00FE27EB" w:rsidP="0040357D">
      <w:pPr>
        <w:spacing w:before="0"/>
        <w:jc w:val="both"/>
        <w:rPr>
          <w:rFonts w:ascii="Arial" w:hAnsi="Arial" w:cs="Arial"/>
          <w:b/>
          <w:color w:val="000000" w:themeColor="text1"/>
          <w:sz w:val="24"/>
          <w:szCs w:val="24"/>
          <w:highlight w:val="yellow"/>
          <w:u w:val="single"/>
        </w:rPr>
      </w:pPr>
    </w:p>
    <w:p w:rsidR="00FE27EB" w:rsidRPr="007B426F" w:rsidRDefault="00FE27EB" w:rsidP="00FE27EB">
      <w:pPr>
        <w:spacing w:before="0"/>
        <w:jc w:val="both"/>
        <w:rPr>
          <w:rFonts w:ascii="Arial" w:hAnsi="Arial" w:cs="Arial"/>
          <w:b/>
          <w:color w:val="000000" w:themeColor="text1"/>
          <w:sz w:val="24"/>
          <w:szCs w:val="24"/>
          <w:u w:val="single"/>
        </w:rPr>
      </w:pPr>
      <w:r w:rsidRPr="007B426F">
        <w:rPr>
          <w:rFonts w:ascii="Arial" w:hAnsi="Arial" w:cs="Arial"/>
          <w:b/>
          <w:color w:val="000000" w:themeColor="text1"/>
          <w:sz w:val="24"/>
          <w:szCs w:val="24"/>
          <w:u w:val="single"/>
        </w:rPr>
        <w:t xml:space="preserve">CLÁUSULA </w:t>
      </w:r>
      <w:r w:rsidR="00745630">
        <w:rPr>
          <w:rFonts w:ascii="Arial" w:hAnsi="Arial" w:cs="Arial"/>
          <w:b/>
          <w:color w:val="000000" w:themeColor="text1"/>
          <w:sz w:val="24"/>
          <w:szCs w:val="24"/>
          <w:u w:val="single"/>
        </w:rPr>
        <w:t>QUARTA</w:t>
      </w:r>
      <w:r w:rsidRPr="007B426F">
        <w:rPr>
          <w:rFonts w:ascii="Arial" w:hAnsi="Arial" w:cs="Arial"/>
          <w:b/>
          <w:color w:val="000000" w:themeColor="text1"/>
          <w:sz w:val="24"/>
          <w:szCs w:val="24"/>
          <w:u w:val="single"/>
        </w:rPr>
        <w:t xml:space="preserve"> - DA ALTERAÇÃO DO PREÇO PRATICADO NO MERCADO E DO REEQUILÍBRIO DA EQUAÇÃO ECONÔMICO-FINANCEIRA</w:t>
      </w:r>
    </w:p>
    <w:p w:rsidR="00FE27EB" w:rsidRPr="007B426F"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B426F">
        <w:rPr>
          <w:rFonts w:ascii="Arial" w:hAnsi="Arial" w:cs="Arial"/>
          <w:color w:val="000000" w:themeColor="text1"/>
          <w:sz w:val="24"/>
          <w:szCs w:val="24"/>
        </w:rPr>
        <w:t>.1. Quando, por motivo superveniente, o preço registrado tornar-se superior ao preço praticado pelo mercado, o órgão gerenciador deverá:</w:t>
      </w:r>
    </w:p>
    <w:p w:rsidR="00FE27EB" w:rsidRPr="007B426F"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a) Convocar o fornecedor visando a negociação para redução de preços e sua adequação ao praticado pelo mercado;</w:t>
      </w:r>
    </w:p>
    <w:p w:rsidR="00FE27EB" w:rsidRPr="007B426F"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b) Frustrada a negociação, liberar o fornecedor do compromisso assumido;</w:t>
      </w:r>
    </w:p>
    <w:p w:rsidR="00FE27EB" w:rsidRPr="007B426F"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c) Convocar os demais fornecedores para conceder igual oportunidade de negociação.</w:t>
      </w:r>
    </w:p>
    <w:p w:rsidR="00FE27EB" w:rsidRPr="007B426F"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B426F">
        <w:rPr>
          <w:rFonts w:ascii="Arial" w:hAnsi="Arial" w:cs="Arial"/>
          <w:color w:val="000000" w:themeColor="text1"/>
          <w:sz w:val="24"/>
          <w:szCs w:val="24"/>
        </w:rPr>
        <w:t>.2. Quando o preço de mercado tornar-se superior aos preços registrados e o fornecedor, mediante oferta de justificativas comprovadas, não puder cumprir o compromisso, o órgão gerenciador poderá:</w:t>
      </w:r>
    </w:p>
    <w:p w:rsidR="00FE27EB" w:rsidRPr="007B426F"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a) Liberar o fornecedor do compromisso assumido, sem aplicação de sanção administrativa, desde que as justificativas sejam motivadamente aceitas e o requerimento ocorra antes da emissão de ordem de fornecimento;</w:t>
      </w:r>
    </w:p>
    <w:p w:rsidR="00FE27EB" w:rsidRPr="00745630" w:rsidRDefault="00FE27EB" w:rsidP="00FE27EB">
      <w:pPr>
        <w:spacing w:before="0"/>
        <w:jc w:val="both"/>
        <w:rPr>
          <w:rFonts w:ascii="Arial" w:hAnsi="Arial" w:cs="Arial"/>
          <w:color w:val="000000" w:themeColor="text1"/>
          <w:sz w:val="24"/>
          <w:szCs w:val="24"/>
        </w:rPr>
      </w:pPr>
      <w:r w:rsidRPr="007B426F">
        <w:rPr>
          <w:rFonts w:ascii="Arial" w:hAnsi="Arial" w:cs="Arial"/>
          <w:color w:val="000000" w:themeColor="text1"/>
          <w:sz w:val="24"/>
          <w:szCs w:val="24"/>
        </w:rPr>
        <w:t xml:space="preserve">b) Convocar os demais fornecedores para conceder igual oportunidade de </w:t>
      </w:r>
      <w:r w:rsidRPr="00745630">
        <w:rPr>
          <w:rFonts w:ascii="Arial" w:hAnsi="Arial" w:cs="Arial"/>
          <w:color w:val="000000" w:themeColor="text1"/>
          <w:sz w:val="24"/>
          <w:szCs w:val="24"/>
        </w:rPr>
        <w:t>negociação.</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 xml:space="preserve">.3. Não logrando êxito nas negociações, o órgão gerenciador deve proceder à revogação da Ata de Registro de Preços e à adoção de medidas cabíveis para obtenção de contratação mais vantajosa. </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 xml:space="preserve">.4. Em caso de desequilíbrio da equação econômico-financeira, será adotado o critério de revisão, como forma de restabelecer as condições originalmente pactuadas. </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 xml:space="preserve">.5. A revisão poderá ocorrer a qualquer tempo da vigência </w:t>
      </w:r>
      <w:r w:rsidRPr="00745630">
        <w:rPr>
          <w:rFonts w:ascii="Arial" w:hAnsi="Arial" w:cs="Arial"/>
          <w:color w:val="000000" w:themeColor="text1"/>
          <w:sz w:val="24"/>
          <w:szCs w:val="24"/>
        </w:rPr>
        <w:t>do contrato</w:t>
      </w:r>
      <w:r w:rsidR="00FE27EB" w:rsidRPr="00745630">
        <w:rPr>
          <w:rFonts w:ascii="Arial" w:hAnsi="Arial" w:cs="Arial"/>
          <w:color w:val="000000" w:themeColor="text1"/>
          <w:sz w:val="24"/>
          <w:szCs w:val="24"/>
        </w:rPr>
        <w:t xml:space="preserve">, desde que a parte interessada comprove a ocorrência de fato imprevisível, superveniente à </w:t>
      </w:r>
      <w:r w:rsidR="00FE27EB" w:rsidRPr="00745630">
        <w:rPr>
          <w:rFonts w:ascii="Arial" w:hAnsi="Arial" w:cs="Arial"/>
          <w:color w:val="000000" w:themeColor="text1"/>
          <w:sz w:val="24"/>
          <w:szCs w:val="24"/>
        </w:rPr>
        <w:lastRenderedPageBreak/>
        <w:t>formalização da proposta, que importe, diretamente, em majoração ou minoração de seus encargos.</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 xml:space="preserve">.5.3. Não será concedida a revisão quando: </w:t>
      </w:r>
    </w:p>
    <w:p w:rsidR="00FE27EB" w:rsidRPr="00745630" w:rsidRDefault="00FE27EB" w:rsidP="00FE27EB">
      <w:pPr>
        <w:spacing w:before="0"/>
        <w:jc w:val="both"/>
        <w:rPr>
          <w:rFonts w:ascii="Arial" w:hAnsi="Arial" w:cs="Arial"/>
          <w:color w:val="000000" w:themeColor="text1"/>
          <w:sz w:val="24"/>
          <w:szCs w:val="24"/>
        </w:rPr>
      </w:pPr>
      <w:r w:rsidRPr="00745630">
        <w:rPr>
          <w:rFonts w:ascii="Arial" w:hAnsi="Arial" w:cs="Arial"/>
          <w:color w:val="000000" w:themeColor="text1"/>
          <w:sz w:val="24"/>
          <w:szCs w:val="24"/>
        </w:rPr>
        <w:t xml:space="preserve">a) Ausente a elevação de encargos alegada pela parte interessada; </w:t>
      </w:r>
    </w:p>
    <w:p w:rsidR="00FE27EB" w:rsidRPr="00745630" w:rsidRDefault="00FE27EB" w:rsidP="00FE27EB">
      <w:pPr>
        <w:spacing w:before="0"/>
        <w:jc w:val="both"/>
        <w:rPr>
          <w:rFonts w:ascii="Arial" w:hAnsi="Arial" w:cs="Arial"/>
          <w:color w:val="000000" w:themeColor="text1"/>
          <w:sz w:val="24"/>
          <w:szCs w:val="24"/>
        </w:rPr>
      </w:pPr>
      <w:r w:rsidRPr="00745630">
        <w:rPr>
          <w:rFonts w:ascii="Arial" w:hAnsi="Arial" w:cs="Arial"/>
          <w:color w:val="000000" w:themeColor="text1"/>
          <w:sz w:val="24"/>
          <w:szCs w:val="24"/>
        </w:rPr>
        <w:t xml:space="preserve">b) O evento imputado como causa de desequilíbrio houver ocorrido antes da formulação da proposta definitiva ou após a finalização da vigência </w:t>
      </w:r>
      <w:r w:rsidR="00745630" w:rsidRPr="00745630">
        <w:rPr>
          <w:rFonts w:ascii="Arial" w:hAnsi="Arial" w:cs="Arial"/>
          <w:color w:val="000000" w:themeColor="text1"/>
          <w:sz w:val="24"/>
          <w:szCs w:val="24"/>
        </w:rPr>
        <w:t>do contrato</w:t>
      </w:r>
      <w:r w:rsidRPr="00745630">
        <w:rPr>
          <w:rFonts w:ascii="Arial" w:hAnsi="Arial" w:cs="Arial"/>
          <w:color w:val="000000" w:themeColor="text1"/>
          <w:sz w:val="24"/>
          <w:szCs w:val="24"/>
        </w:rPr>
        <w:t>;</w:t>
      </w:r>
    </w:p>
    <w:p w:rsidR="00FE27EB" w:rsidRPr="00745630" w:rsidRDefault="00FE27EB" w:rsidP="00FE27EB">
      <w:pPr>
        <w:spacing w:before="0"/>
        <w:jc w:val="both"/>
        <w:rPr>
          <w:rFonts w:ascii="Arial" w:hAnsi="Arial" w:cs="Arial"/>
          <w:color w:val="000000" w:themeColor="text1"/>
          <w:sz w:val="24"/>
          <w:szCs w:val="24"/>
        </w:rPr>
      </w:pPr>
      <w:r w:rsidRPr="00745630">
        <w:rPr>
          <w:rFonts w:ascii="Arial" w:hAnsi="Arial" w:cs="Arial"/>
          <w:color w:val="000000" w:themeColor="text1"/>
          <w:sz w:val="24"/>
          <w:szCs w:val="24"/>
        </w:rPr>
        <w:t>c) Ausente o nexo de causalidade entre o evento ocorrido e a majoração dos encargos atribuídos à parte interessada;</w:t>
      </w:r>
    </w:p>
    <w:p w:rsidR="00FE27EB" w:rsidRPr="00745630" w:rsidRDefault="00FE27EB" w:rsidP="00FE27EB">
      <w:pPr>
        <w:spacing w:before="0"/>
        <w:jc w:val="both"/>
        <w:rPr>
          <w:rFonts w:ascii="Arial" w:hAnsi="Arial" w:cs="Arial"/>
          <w:color w:val="000000" w:themeColor="text1"/>
          <w:sz w:val="24"/>
          <w:szCs w:val="24"/>
        </w:rPr>
      </w:pPr>
      <w:r w:rsidRPr="00745630">
        <w:rPr>
          <w:rFonts w:ascii="Arial" w:hAnsi="Arial" w:cs="Arial"/>
          <w:color w:val="000000" w:themeColor="text1"/>
          <w:sz w:val="24"/>
          <w:szCs w:val="24"/>
        </w:rPr>
        <w:t>d) A parte interessada houver incorrido em culpa pela majoração de seus próprios encargos, incluindo-se, nesse âmbito, a previsibilidade da ocorrência do evento.</w:t>
      </w:r>
    </w:p>
    <w:p w:rsidR="00FE27EB" w:rsidRPr="00745630" w:rsidRDefault="00745630" w:rsidP="00FE27EB">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FE27EB" w:rsidRPr="00745630">
        <w:rPr>
          <w:rFonts w:ascii="Arial" w:hAnsi="Arial" w:cs="Arial"/>
          <w:color w:val="000000" w:themeColor="text1"/>
          <w:sz w:val="24"/>
          <w:szCs w:val="24"/>
        </w:rPr>
        <w:t>.5.4. Em todo o caso, a revisão será efetuada por meio de aditamento contratual, precedida de análise pela Secretaria Municipal de Controle Interno e Transparência e Procuradoria Geral do Município, e não poderá exceder o preço praticado no mercado.</w:t>
      </w:r>
    </w:p>
    <w:p w:rsidR="00FE27EB" w:rsidRPr="00FE27EB" w:rsidRDefault="00FE27EB" w:rsidP="00FE27EB">
      <w:pPr>
        <w:spacing w:before="0"/>
        <w:jc w:val="both"/>
        <w:rPr>
          <w:rFonts w:ascii="Arial" w:hAnsi="Arial" w:cs="Arial"/>
          <w:color w:val="000000" w:themeColor="text1"/>
          <w:sz w:val="24"/>
          <w:szCs w:val="24"/>
          <w:highlight w:val="yellow"/>
        </w:rPr>
      </w:pPr>
    </w:p>
    <w:p w:rsidR="00FE27EB" w:rsidRPr="003F146D" w:rsidRDefault="00FE27EB" w:rsidP="00FE27EB">
      <w:pPr>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CLÁUSULA QU</w:t>
      </w:r>
      <w:r w:rsidR="00745630" w:rsidRPr="003F146D">
        <w:rPr>
          <w:rFonts w:ascii="Arial" w:hAnsi="Arial" w:cs="Arial"/>
          <w:b/>
          <w:color w:val="000000" w:themeColor="text1"/>
          <w:sz w:val="24"/>
          <w:szCs w:val="24"/>
          <w:u w:val="single"/>
        </w:rPr>
        <w:t>INTA</w:t>
      </w:r>
      <w:r w:rsidRPr="003F146D">
        <w:rPr>
          <w:rFonts w:ascii="Arial" w:hAnsi="Arial" w:cs="Arial"/>
          <w:b/>
          <w:color w:val="000000" w:themeColor="text1"/>
          <w:sz w:val="24"/>
          <w:szCs w:val="24"/>
          <w:u w:val="single"/>
        </w:rPr>
        <w:t xml:space="preserve"> - DO CANCELAMENTO DO REGISTRO DE PREÇOS</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.1. O preço registrado poderá ser cancelado nas seguintes hipóteses:</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.1.1. Pela Administração, quando houver comprovado interesse público, ou quando o fornecedor:</w:t>
      </w:r>
    </w:p>
    <w:p w:rsidR="00FE27EB" w:rsidRPr="003F146D" w:rsidRDefault="00FE27EB"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a) Não cumprir as exigências da Ata de Registro de Preços</w:t>
      </w:r>
      <w:r w:rsidR="003F146D" w:rsidRPr="003F146D">
        <w:rPr>
          <w:rFonts w:ascii="Arial" w:hAnsi="Arial" w:cs="Arial"/>
          <w:color w:val="000000" w:themeColor="text1"/>
          <w:sz w:val="24"/>
          <w:szCs w:val="24"/>
        </w:rPr>
        <w:t xml:space="preserve"> e do contrato</w:t>
      </w:r>
      <w:r w:rsidRPr="003F146D">
        <w:rPr>
          <w:rFonts w:ascii="Arial" w:hAnsi="Arial" w:cs="Arial"/>
          <w:color w:val="000000" w:themeColor="text1"/>
          <w:sz w:val="24"/>
          <w:szCs w:val="24"/>
        </w:rPr>
        <w:t>;</w:t>
      </w:r>
    </w:p>
    <w:p w:rsidR="00FE27EB" w:rsidRPr="003F146D" w:rsidRDefault="00FE27EB"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b)Não formalizar contrato decorrente do Registro de Preços ou não retirar o instrumento equivalente no prazo estabelecido, sem justificativa aceitável;</w:t>
      </w:r>
    </w:p>
    <w:p w:rsidR="00FE27EB" w:rsidRPr="003F146D" w:rsidRDefault="00FE27EB"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c) Não aceitar reduzir o preço registrado, na hipótese de se tornar este superior aos praticados no mercado;</w:t>
      </w:r>
    </w:p>
    <w:p w:rsidR="00FE27EB" w:rsidRPr="003F146D" w:rsidRDefault="00FE27EB"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d) Incorrer em inexecução total ou parcial do contrato decorrente do registro de preços;</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 xml:space="preserve">.1.2. Pelo fornecedor, quando, mediante solicitação formal e expressa, comprovar a impossibilidade, por caso fortuito ou força maior, de dar cumprimento às exigências do instrumento convocatório e </w:t>
      </w:r>
      <w:r w:rsidR="003F146D">
        <w:rPr>
          <w:rFonts w:ascii="Arial" w:hAnsi="Arial" w:cs="Arial"/>
          <w:color w:val="000000" w:themeColor="text1"/>
          <w:sz w:val="24"/>
          <w:szCs w:val="24"/>
        </w:rPr>
        <w:t>do contrato.</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.2. O cancelamento do registro de preços por parte da Administração, assegurados a ampla defesa e o contraditório, será formalizado por decisão da autoridade competente.</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.2.1. O cancelamento do registro não prejudica a possibilidade de aplicação de sanção administrativa, quando motivada pela ocorrência de infração cometida pelo particular, observados os critérios estabelecidos n</w:t>
      </w:r>
      <w:r w:rsidR="003F146D" w:rsidRPr="003F146D">
        <w:rPr>
          <w:rFonts w:ascii="Arial" w:hAnsi="Arial" w:cs="Arial"/>
          <w:color w:val="000000" w:themeColor="text1"/>
          <w:sz w:val="24"/>
          <w:szCs w:val="24"/>
        </w:rPr>
        <w:t xml:space="preserve">este </w:t>
      </w:r>
      <w:r w:rsidR="00FE27EB" w:rsidRPr="003F146D">
        <w:rPr>
          <w:rFonts w:ascii="Arial" w:hAnsi="Arial" w:cs="Arial"/>
          <w:color w:val="000000" w:themeColor="text1"/>
          <w:sz w:val="24"/>
          <w:szCs w:val="24"/>
        </w:rPr>
        <w:t>instrumento.</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.3. Da decisão da autoridade competente se dará conhecimento aos fornecedores, mediante o envio de correspondência, com aviso de recebimento.</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5</w:t>
      </w:r>
      <w:r w:rsidR="00FE27EB" w:rsidRPr="003F146D">
        <w:rPr>
          <w:rFonts w:ascii="Arial" w:hAnsi="Arial" w:cs="Arial"/>
          <w:color w:val="000000" w:themeColor="text1"/>
          <w:sz w:val="24"/>
          <w:szCs w:val="24"/>
        </w:rPr>
        <w:t>.4. No caso de ser ignorado, incerto ou inacessível o endereço do fornecedor, a comunicação será efetivada através de publicação na imprensa oficial, considerando-se cancelado o preço registrado, a contar do terceiro dia subsequente ao da publicação.</w:t>
      </w:r>
    </w:p>
    <w:p w:rsidR="00FE27EB" w:rsidRPr="003F146D" w:rsidRDefault="00745630" w:rsidP="00FE27EB">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lastRenderedPageBreak/>
        <w:t>5</w:t>
      </w:r>
      <w:r w:rsidR="00FE27EB" w:rsidRPr="003F146D">
        <w:rPr>
          <w:rFonts w:ascii="Arial" w:hAnsi="Arial" w:cs="Arial"/>
          <w:color w:val="000000" w:themeColor="text1"/>
          <w:sz w:val="24"/>
          <w:szCs w:val="24"/>
        </w:rPr>
        <w:t>.5.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C25615" w:rsidRPr="003F146D" w:rsidRDefault="00C25615" w:rsidP="00FE27EB">
      <w:pPr>
        <w:spacing w:before="0"/>
        <w:jc w:val="both"/>
        <w:rPr>
          <w:rFonts w:ascii="Arial" w:hAnsi="Arial" w:cs="Arial"/>
          <w:sz w:val="24"/>
          <w:szCs w:val="24"/>
        </w:rPr>
      </w:pPr>
    </w:p>
    <w:p w:rsidR="001D511C" w:rsidRPr="003F146D" w:rsidRDefault="001D511C" w:rsidP="00C25615">
      <w:pPr>
        <w:pStyle w:val="SemEspaamento"/>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 xml:space="preserve">CLÁUSULA </w:t>
      </w:r>
      <w:r w:rsidR="00745630" w:rsidRPr="003F146D">
        <w:rPr>
          <w:rFonts w:ascii="Arial" w:hAnsi="Arial" w:cs="Arial"/>
          <w:b/>
          <w:color w:val="000000" w:themeColor="text1"/>
          <w:sz w:val="24"/>
          <w:szCs w:val="24"/>
          <w:u w:val="single"/>
        </w:rPr>
        <w:t>SEXTA</w:t>
      </w:r>
      <w:r w:rsidRPr="003F146D">
        <w:rPr>
          <w:rFonts w:ascii="Arial" w:hAnsi="Arial" w:cs="Arial"/>
          <w:b/>
          <w:color w:val="000000" w:themeColor="text1"/>
          <w:sz w:val="24"/>
          <w:szCs w:val="24"/>
          <w:u w:val="single"/>
        </w:rPr>
        <w:t>– VIGÊNCIA</w:t>
      </w:r>
    </w:p>
    <w:p w:rsidR="001D511C" w:rsidRPr="003F146D" w:rsidRDefault="00745630"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6</w:t>
      </w:r>
      <w:r w:rsidR="001D511C" w:rsidRPr="003F146D">
        <w:rPr>
          <w:rFonts w:ascii="Arial" w:hAnsi="Arial" w:cs="Arial"/>
          <w:color w:val="000000" w:themeColor="text1"/>
          <w:sz w:val="24"/>
          <w:szCs w:val="24"/>
        </w:rPr>
        <w:t xml:space="preserve">.1 </w:t>
      </w:r>
      <w:r w:rsidR="001D511C" w:rsidRPr="003F146D">
        <w:rPr>
          <w:rFonts w:ascii="Arial" w:eastAsia="BookmanOldStyle" w:hAnsi="Arial" w:cs="Arial"/>
          <w:color w:val="000000" w:themeColor="text1"/>
          <w:sz w:val="24"/>
          <w:szCs w:val="24"/>
        </w:rPr>
        <w:t xml:space="preserve">- </w:t>
      </w:r>
      <w:r w:rsidR="001D511C" w:rsidRPr="003F146D">
        <w:rPr>
          <w:rFonts w:ascii="Arial" w:hAnsi="Arial" w:cs="Arial"/>
          <w:color w:val="000000" w:themeColor="text1"/>
          <w:sz w:val="24"/>
          <w:szCs w:val="24"/>
        </w:rPr>
        <w:t xml:space="preserve">O contrato terá inicio  após sua assinatura; validade do contrato até </w:t>
      </w:r>
      <w:r w:rsidR="001D511C" w:rsidRPr="003F146D">
        <w:rPr>
          <w:rFonts w:ascii="Arial" w:hAnsi="Arial" w:cs="Arial"/>
          <w:b/>
          <w:color w:val="000000" w:themeColor="text1"/>
          <w:sz w:val="24"/>
          <w:szCs w:val="24"/>
        </w:rPr>
        <w:t>31/12/</w:t>
      </w:r>
      <w:r w:rsidR="00403785" w:rsidRPr="003F146D">
        <w:rPr>
          <w:rFonts w:ascii="Arial" w:hAnsi="Arial" w:cs="Arial"/>
          <w:b/>
          <w:color w:val="000000" w:themeColor="text1"/>
          <w:sz w:val="24"/>
          <w:szCs w:val="24"/>
        </w:rPr>
        <w:t>2018</w:t>
      </w:r>
      <w:r w:rsidR="001D511C" w:rsidRPr="003F146D">
        <w:rPr>
          <w:rFonts w:ascii="Arial" w:hAnsi="Arial" w:cs="Arial"/>
          <w:b/>
          <w:color w:val="000000" w:themeColor="text1"/>
          <w:sz w:val="24"/>
          <w:szCs w:val="24"/>
        </w:rPr>
        <w:t>.</w:t>
      </w:r>
    </w:p>
    <w:p w:rsidR="001D511C" w:rsidRPr="003F146D" w:rsidRDefault="00745630" w:rsidP="00C25615">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6</w:t>
      </w:r>
      <w:r w:rsidR="001D511C" w:rsidRPr="003F146D">
        <w:rPr>
          <w:rFonts w:ascii="Arial" w:hAnsi="Arial" w:cs="Arial"/>
          <w:color w:val="000000" w:themeColor="text1"/>
          <w:sz w:val="24"/>
          <w:szCs w:val="24"/>
        </w:rPr>
        <w:t>.2. É vedada a assunção de obrigações que importem em necessidade de alocação de créditos orçamentários relativos a exercício financeiro futuro.</w:t>
      </w:r>
    </w:p>
    <w:p w:rsidR="001D511C" w:rsidRPr="003F146D" w:rsidRDefault="00745630" w:rsidP="00C25615">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6</w:t>
      </w:r>
      <w:r w:rsidR="001D511C" w:rsidRPr="003F146D">
        <w:rPr>
          <w:rFonts w:ascii="Arial" w:hAnsi="Arial" w:cs="Arial"/>
          <w:color w:val="000000" w:themeColor="text1"/>
          <w:sz w:val="24"/>
          <w:szCs w:val="24"/>
        </w:rPr>
        <w:t>.3. Fica resguardado o prazo de garantia do material adquirido</w:t>
      </w:r>
      <w:r w:rsidR="003F146D" w:rsidRPr="003F146D">
        <w:rPr>
          <w:rFonts w:ascii="Arial" w:hAnsi="Arial" w:cs="Arial"/>
          <w:color w:val="000000" w:themeColor="text1"/>
          <w:sz w:val="24"/>
          <w:szCs w:val="24"/>
        </w:rPr>
        <w:t>.</w:t>
      </w:r>
    </w:p>
    <w:p w:rsidR="001D511C" w:rsidRPr="00FE27EB" w:rsidRDefault="001D511C" w:rsidP="00C25615">
      <w:pPr>
        <w:pStyle w:val="SemEspaamento"/>
        <w:spacing w:before="0"/>
        <w:jc w:val="both"/>
        <w:rPr>
          <w:rFonts w:ascii="Arial" w:hAnsi="Arial" w:cs="Arial"/>
          <w:color w:val="000000" w:themeColor="text1"/>
          <w:sz w:val="24"/>
          <w:szCs w:val="24"/>
          <w:highlight w:val="yellow"/>
        </w:rPr>
      </w:pPr>
    </w:p>
    <w:p w:rsidR="001D511C" w:rsidRPr="001D0F9B" w:rsidRDefault="001D511C" w:rsidP="00C25615">
      <w:pPr>
        <w:pStyle w:val="SemEspaamento"/>
        <w:spacing w:before="0"/>
        <w:jc w:val="both"/>
        <w:rPr>
          <w:rFonts w:ascii="Arial" w:hAnsi="Arial" w:cs="Arial"/>
          <w:b/>
          <w:color w:val="000000" w:themeColor="text1"/>
          <w:sz w:val="24"/>
          <w:szCs w:val="24"/>
          <w:u w:val="single"/>
        </w:rPr>
      </w:pPr>
      <w:r w:rsidRPr="001D0F9B">
        <w:rPr>
          <w:rFonts w:ascii="Arial" w:hAnsi="Arial" w:cs="Arial"/>
          <w:b/>
          <w:color w:val="000000" w:themeColor="text1"/>
          <w:sz w:val="24"/>
          <w:szCs w:val="24"/>
          <w:u w:val="single"/>
        </w:rPr>
        <w:t xml:space="preserve">CLÁUSULA </w:t>
      </w:r>
      <w:r w:rsidR="003F146D" w:rsidRPr="001D0F9B">
        <w:rPr>
          <w:rFonts w:ascii="Arial" w:hAnsi="Arial" w:cs="Arial"/>
          <w:b/>
          <w:color w:val="000000" w:themeColor="text1"/>
          <w:sz w:val="24"/>
          <w:szCs w:val="24"/>
          <w:u w:val="single"/>
        </w:rPr>
        <w:t>SÉTIMA</w:t>
      </w:r>
      <w:r w:rsidRPr="001D0F9B">
        <w:rPr>
          <w:rFonts w:ascii="Arial" w:hAnsi="Arial" w:cs="Arial"/>
          <w:b/>
          <w:color w:val="000000" w:themeColor="text1"/>
          <w:sz w:val="24"/>
          <w:szCs w:val="24"/>
          <w:u w:val="single"/>
        </w:rPr>
        <w:t xml:space="preserve"> </w:t>
      </w:r>
      <w:r w:rsidR="00A51185" w:rsidRPr="001D0F9B">
        <w:rPr>
          <w:rFonts w:ascii="Arial" w:hAnsi="Arial" w:cs="Arial"/>
          <w:b/>
          <w:color w:val="000000" w:themeColor="text1"/>
          <w:sz w:val="24"/>
          <w:szCs w:val="24"/>
          <w:u w:val="single"/>
        </w:rPr>
        <w:t>–</w:t>
      </w:r>
      <w:r w:rsidRPr="001D0F9B">
        <w:rPr>
          <w:rFonts w:ascii="Arial" w:hAnsi="Arial" w:cs="Arial"/>
          <w:b/>
          <w:color w:val="000000" w:themeColor="text1"/>
          <w:sz w:val="24"/>
          <w:szCs w:val="24"/>
          <w:u w:val="single"/>
        </w:rPr>
        <w:t xml:space="preserve"> </w:t>
      </w:r>
      <w:r w:rsidR="00A51185" w:rsidRPr="001D0F9B">
        <w:rPr>
          <w:rFonts w:ascii="Arial" w:hAnsi="Arial" w:cs="Arial"/>
          <w:b/>
          <w:color w:val="000000" w:themeColor="text1"/>
          <w:sz w:val="24"/>
          <w:szCs w:val="24"/>
          <w:u w:val="single"/>
        </w:rPr>
        <w:t>DOTAÇÃO ORÇAMENTARIA</w:t>
      </w:r>
      <w:r w:rsidRPr="001D0F9B">
        <w:rPr>
          <w:rFonts w:ascii="Arial" w:hAnsi="Arial" w:cs="Arial"/>
          <w:b/>
          <w:color w:val="000000" w:themeColor="text1"/>
          <w:sz w:val="24"/>
          <w:szCs w:val="24"/>
          <w:u w:val="single"/>
        </w:rPr>
        <w:t>:</w:t>
      </w:r>
    </w:p>
    <w:p w:rsidR="003C0688" w:rsidRPr="001D0F9B" w:rsidRDefault="003F146D" w:rsidP="00C25615">
      <w:pPr>
        <w:spacing w:before="0"/>
        <w:jc w:val="both"/>
        <w:rPr>
          <w:rFonts w:ascii="Arial" w:hAnsi="Arial" w:cs="Arial"/>
          <w:color w:val="000000" w:themeColor="text1"/>
          <w:sz w:val="24"/>
          <w:szCs w:val="24"/>
        </w:rPr>
      </w:pPr>
      <w:r w:rsidRPr="001D0F9B">
        <w:rPr>
          <w:rFonts w:ascii="Arial" w:hAnsi="Arial" w:cs="Arial"/>
          <w:color w:val="000000" w:themeColor="text1"/>
          <w:sz w:val="24"/>
          <w:szCs w:val="24"/>
        </w:rPr>
        <w:t>7</w:t>
      </w:r>
      <w:r w:rsidR="001D511C" w:rsidRPr="001D0F9B">
        <w:rPr>
          <w:rFonts w:ascii="Arial" w:hAnsi="Arial" w:cs="Arial"/>
          <w:color w:val="000000" w:themeColor="text1"/>
          <w:sz w:val="24"/>
          <w:szCs w:val="24"/>
        </w:rPr>
        <w:t>.2. As despesas decorrente da presente licitação serão pagos com recurso</w:t>
      </w:r>
      <w:r w:rsidR="003C0688" w:rsidRPr="001D0F9B">
        <w:rPr>
          <w:rFonts w:ascii="Arial" w:hAnsi="Arial" w:cs="Arial"/>
          <w:color w:val="000000" w:themeColor="text1"/>
          <w:sz w:val="24"/>
          <w:szCs w:val="24"/>
        </w:rPr>
        <w:t xml:space="preserve"> </w:t>
      </w:r>
      <w:r w:rsidR="0039213F" w:rsidRPr="001D0F9B">
        <w:rPr>
          <w:rFonts w:ascii="Arial" w:hAnsi="Arial" w:cs="Arial"/>
          <w:color w:val="000000" w:themeColor="text1"/>
          <w:sz w:val="24"/>
          <w:szCs w:val="24"/>
        </w:rPr>
        <w:t>da seguinte dotação orçamentária</w:t>
      </w:r>
      <w:r w:rsidR="001D511C" w:rsidRPr="001D0F9B">
        <w:rPr>
          <w:rFonts w:ascii="Arial" w:hAnsi="Arial" w:cs="Arial"/>
          <w:color w:val="000000" w:themeColor="text1"/>
          <w:sz w:val="24"/>
          <w:szCs w:val="24"/>
        </w:rPr>
        <w:t>:</w:t>
      </w:r>
    </w:p>
    <w:p w:rsidR="00B56F2E" w:rsidRPr="001D0F9B" w:rsidRDefault="00B56F2E" w:rsidP="00C25615">
      <w:pPr>
        <w:spacing w:before="0"/>
        <w:jc w:val="both"/>
        <w:rPr>
          <w:rFonts w:ascii="Arial" w:hAnsi="Arial" w:cs="Arial"/>
          <w:color w:val="000000" w:themeColor="text1"/>
          <w:sz w:val="24"/>
          <w:szCs w:val="24"/>
        </w:rPr>
      </w:pPr>
      <w:r w:rsidRPr="001D0F9B">
        <w:rPr>
          <w:rFonts w:ascii="Arial" w:hAnsi="Arial" w:cs="Arial"/>
          <w:color w:val="000000" w:themeColor="text1"/>
          <w:sz w:val="24"/>
          <w:szCs w:val="24"/>
        </w:rPr>
        <w:t xml:space="preserve">Ficha: 39 – </w:t>
      </w:r>
      <w:r w:rsidR="00286216">
        <w:rPr>
          <w:rFonts w:ascii="Arial" w:hAnsi="Arial" w:cs="Arial"/>
          <w:color w:val="000000" w:themeColor="text1"/>
          <w:sz w:val="24"/>
          <w:szCs w:val="24"/>
        </w:rPr>
        <w:t>19030000</w:t>
      </w:r>
      <w:r w:rsidRPr="001D0F9B">
        <w:rPr>
          <w:rFonts w:ascii="Arial" w:hAnsi="Arial" w:cs="Arial"/>
          <w:color w:val="000000" w:themeColor="text1"/>
          <w:sz w:val="24"/>
          <w:szCs w:val="24"/>
        </w:rPr>
        <w:t xml:space="preserve"> – Equipamento e Material Permanente.</w:t>
      </w:r>
    </w:p>
    <w:p w:rsidR="00B56F2E" w:rsidRPr="001D0F9B" w:rsidRDefault="00B56F2E" w:rsidP="00C25615">
      <w:pPr>
        <w:spacing w:before="0"/>
        <w:jc w:val="both"/>
        <w:rPr>
          <w:rFonts w:ascii="Arial" w:hAnsi="Arial" w:cs="Arial"/>
          <w:color w:val="000000" w:themeColor="text1"/>
          <w:sz w:val="24"/>
          <w:szCs w:val="24"/>
        </w:rPr>
      </w:pPr>
      <w:r w:rsidRPr="001D0F9B">
        <w:rPr>
          <w:rFonts w:ascii="Arial" w:hAnsi="Arial" w:cs="Arial"/>
          <w:color w:val="000000" w:themeColor="text1"/>
          <w:sz w:val="24"/>
          <w:szCs w:val="24"/>
        </w:rPr>
        <w:t>Ficha: 39 – 12030000 – Equipamento e Material Permanente.</w:t>
      </w:r>
    </w:p>
    <w:p w:rsidR="00B56F2E" w:rsidRPr="003F146D" w:rsidRDefault="00B56F2E" w:rsidP="00C25615">
      <w:pPr>
        <w:spacing w:before="0"/>
        <w:jc w:val="both"/>
        <w:rPr>
          <w:rFonts w:ascii="Arial" w:hAnsi="Arial" w:cs="Arial"/>
          <w:color w:val="000000" w:themeColor="text1"/>
          <w:sz w:val="24"/>
          <w:szCs w:val="24"/>
        </w:rPr>
      </w:pPr>
      <w:r w:rsidRPr="001D0F9B">
        <w:rPr>
          <w:rFonts w:ascii="Arial" w:hAnsi="Arial" w:cs="Arial"/>
          <w:color w:val="000000" w:themeColor="text1"/>
          <w:sz w:val="24"/>
          <w:szCs w:val="24"/>
        </w:rPr>
        <w:t>Ficha: 39 – 12010000 – Equipamento e Material Permanente.</w:t>
      </w:r>
    </w:p>
    <w:p w:rsidR="00073CD6" w:rsidRPr="003F146D" w:rsidRDefault="00073CD6" w:rsidP="00C25615">
      <w:pPr>
        <w:spacing w:before="0"/>
        <w:jc w:val="both"/>
        <w:rPr>
          <w:rFonts w:ascii="Arial" w:hAnsi="Arial" w:cs="Arial"/>
          <w:color w:val="000000" w:themeColor="text1"/>
          <w:sz w:val="24"/>
          <w:szCs w:val="24"/>
        </w:rPr>
      </w:pPr>
    </w:p>
    <w:p w:rsidR="001D511C" w:rsidRPr="003F146D" w:rsidRDefault="001D511C" w:rsidP="00C25615">
      <w:pPr>
        <w:pStyle w:val="SemEspaamento"/>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 xml:space="preserve">CLÁUSULA </w:t>
      </w:r>
      <w:r w:rsidR="003F146D" w:rsidRPr="003F146D">
        <w:rPr>
          <w:rFonts w:ascii="Arial" w:hAnsi="Arial" w:cs="Arial"/>
          <w:b/>
          <w:color w:val="000000" w:themeColor="text1"/>
          <w:sz w:val="24"/>
          <w:szCs w:val="24"/>
          <w:u w:val="single"/>
        </w:rPr>
        <w:t>OITAVA</w:t>
      </w:r>
      <w:r w:rsidRPr="003F146D">
        <w:rPr>
          <w:rFonts w:ascii="Arial" w:hAnsi="Arial" w:cs="Arial"/>
          <w:b/>
          <w:color w:val="000000" w:themeColor="text1"/>
          <w:sz w:val="24"/>
          <w:szCs w:val="24"/>
          <w:u w:val="single"/>
        </w:rPr>
        <w:t xml:space="preserve"> - OBRIGAÇÕES DA CONTRATADA</w:t>
      </w:r>
    </w:p>
    <w:p w:rsidR="001D511C" w:rsidRPr="003F146D" w:rsidRDefault="003F146D"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8</w:t>
      </w:r>
      <w:r w:rsidR="001D511C" w:rsidRPr="003F146D">
        <w:rPr>
          <w:rFonts w:ascii="Arial" w:hAnsi="Arial" w:cs="Arial"/>
          <w:color w:val="000000" w:themeColor="text1"/>
          <w:sz w:val="24"/>
          <w:szCs w:val="24"/>
        </w:rPr>
        <w:t>.1. Além das obrigações que lhe são comuns e peculiares cabe exclusivamente à contratada:</w:t>
      </w:r>
    </w:p>
    <w:p w:rsidR="001D511C" w:rsidRPr="003F146D" w:rsidRDefault="001D511C"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a) arcar com todas as despesas de transporte e entrega das mercadorias;</w:t>
      </w:r>
    </w:p>
    <w:p w:rsidR="001D511C" w:rsidRPr="003F146D" w:rsidRDefault="001D511C"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b) fornecer o produto de primeira qualidade.</w:t>
      </w:r>
    </w:p>
    <w:p w:rsidR="001D511C" w:rsidRPr="003F146D" w:rsidRDefault="001D511C"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c) informar ao órgão requisitante do CONTRATANTE da ocorrência de quaisquer atos, fatos ou circunstancias que possam atrasar ou impedir o fornecimento</w:t>
      </w:r>
      <w:r w:rsidR="00073CD6" w:rsidRPr="003F146D">
        <w:rPr>
          <w:rFonts w:ascii="Arial" w:hAnsi="Arial" w:cs="Arial"/>
          <w:color w:val="000000" w:themeColor="text1"/>
          <w:sz w:val="24"/>
          <w:szCs w:val="24"/>
        </w:rPr>
        <w:t>/entrega</w:t>
      </w:r>
      <w:r w:rsidRPr="003F146D">
        <w:rPr>
          <w:rFonts w:ascii="Arial" w:hAnsi="Arial" w:cs="Arial"/>
          <w:color w:val="000000" w:themeColor="text1"/>
          <w:sz w:val="24"/>
          <w:szCs w:val="24"/>
        </w:rPr>
        <w:t xml:space="preserve"> dentro do prazo estabelecido;</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 xml:space="preserve">d) cumprir a quantidade solicitada na ordem de fornecimento, respeitando o prazo e datas para entrega dos </w:t>
      </w:r>
      <w:r w:rsidR="003F146D">
        <w:rPr>
          <w:rFonts w:ascii="Arial" w:hAnsi="Arial" w:cs="Arial"/>
          <w:color w:val="000000" w:themeColor="text1"/>
          <w:sz w:val="24"/>
          <w:szCs w:val="24"/>
        </w:rPr>
        <w:t>materiais</w:t>
      </w:r>
      <w:r w:rsidRPr="003F146D">
        <w:rPr>
          <w:rFonts w:ascii="Arial" w:hAnsi="Arial" w:cs="Arial"/>
          <w:color w:val="000000" w:themeColor="text1"/>
          <w:sz w:val="24"/>
          <w:szCs w:val="24"/>
        </w:rPr>
        <w:t>;</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e) reparar as irregularidades constatadas incompatíveis com as especificações e condições impostas no edital do certame originário desta contratação.</w:t>
      </w:r>
    </w:p>
    <w:p w:rsidR="005A6D4E" w:rsidRPr="005A6D4E" w:rsidRDefault="005A6D4E" w:rsidP="005A6D4E">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f) Manter, durante toda a execução do Contrato, em compatibilidade com as obrigações assumidas, todas as condições de habilitação e qualificação exigidas na licitação, conforme dispõe o inciso XIII, do artigo 55, da Lei Nº 8.666/93 e alterações;</w:t>
      </w:r>
    </w:p>
    <w:p w:rsidR="00073CD6" w:rsidRPr="005A6D4E" w:rsidRDefault="00073CD6" w:rsidP="00C25615">
      <w:pPr>
        <w:pStyle w:val="SemEspaamento"/>
        <w:spacing w:before="0"/>
        <w:jc w:val="both"/>
        <w:rPr>
          <w:rFonts w:ascii="Arial" w:hAnsi="Arial" w:cs="Arial"/>
          <w:color w:val="000000" w:themeColor="text1"/>
          <w:sz w:val="24"/>
          <w:szCs w:val="24"/>
          <w:highlight w:val="yellow"/>
        </w:rPr>
      </w:pPr>
    </w:p>
    <w:p w:rsidR="001D511C" w:rsidRPr="003F146D" w:rsidRDefault="001D511C" w:rsidP="005A6D4E">
      <w:pPr>
        <w:pStyle w:val="SemEspaamento"/>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NONA</w:t>
      </w:r>
      <w:r w:rsidRPr="003F146D">
        <w:rPr>
          <w:rFonts w:ascii="Arial" w:hAnsi="Arial" w:cs="Arial"/>
          <w:b/>
          <w:color w:val="000000" w:themeColor="text1"/>
          <w:sz w:val="24"/>
          <w:szCs w:val="24"/>
          <w:u w:val="single"/>
        </w:rPr>
        <w:t xml:space="preserve"> - OBRIGAÇÕES DO CONTRATANTE</w:t>
      </w:r>
    </w:p>
    <w:p w:rsidR="001D511C" w:rsidRPr="003F146D" w:rsidRDefault="007C345E" w:rsidP="005A6D4E">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1D511C" w:rsidRPr="003F146D">
        <w:rPr>
          <w:rFonts w:ascii="Arial" w:hAnsi="Arial" w:cs="Arial"/>
          <w:color w:val="000000" w:themeColor="text1"/>
          <w:sz w:val="24"/>
          <w:szCs w:val="24"/>
        </w:rPr>
        <w:t>.1. Além das obrigações que lhe são comuns e peculiares cabe exclusivamente ao contratante:</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a) efetuar os pagamentos devidos, nas condições estabelecidas neste Contrato;</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 xml:space="preserve">b) acompanhar e verificar o andamento das entregas e a qualidade do </w:t>
      </w:r>
      <w:r w:rsidR="003F146D" w:rsidRPr="003F146D">
        <w:rPr>
          <w:rFonts w:ascii="Arial" w:hAnsi="Arial" w:cs="Arial"/>
          <w:color w:val="000000" w:themeColor="text1"/>
          <w:sz w:val="24"/>
          <w:szCs w:val="24"/>
        </w:rPr>
        <w:t xml:space="preserve">material </w:t>
      </w:r>
      <w:r w:rsidRPr="003F146D">
        <w:rPr>
          <w:rFonts w:ascii="Arial" w:hAnsi="Arial" w:cs="Arial"/>
          <w:color w:val="000000" w:themeColor="text1"/>
          <w:sz w:val="24"/>
          <w:szCs w:val="24"/>
        </w:rPr>
        <w:t>a ser entregue;</w:t>
      </w:r>
    </w:p>
    <w:p w:rsidR="005A6D4E" w:rsidRPr="003F146D" w:rsidRDefault="005A6D4E" w:rsidP="005A6D4E">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c) Definir o local para entrega dos materiais adquiridos;</w:t>
      </w:r>
    </w:p>
    <w:p w:rsidR="001D511C" w:rsidRPr="003F146D" w:rsidRDefault="005A6D4E" w:rsidP="005A6D4E">
      <w:pPr>
        <w:pStyle w:val="SemEspaamento"/>
        <w:spacing w:before="0"/>
        <w:jc w:val="both"/>
        <w:rPr>
          <w:rFonts w:ascii="Arial" w:eastAsia="BookmanOldStyle" w:hAnsi="Arial" w:cs="Arial"/>
          <w:color w:val="000000" w:themeColor="text1"/>
          <w:sz w:val="24"/>
          <w:szCs w:val="24"/>
        </w:rPr>
      </w:pPr>
      <w:r w:rsidRPr="003F146D">
        <w:rPr>
          <w:rFonts w:ascii="Arial" w:hAnsi="Arial" w:cs="Arial"/>
          <w:color w:val="000000" w:themeColor="text1"/>
          <w:sz w:val="24"/>
          <w:szCs w:val="24"/>
        </w:rPr>
        <w:t>d</w:t>
      </w:r>
      <w:r w:rsidR="001D511C" w:rsidRPr="003F146D">
        <w:rPr>
          <w:rFonts w:ascii="Arial" w:hAnsi="Arial" w:cs="Arial"/>
          <w:color w:val="000000" w:themeColor="text1"/>
          <w:sz w:val="24"/>
          <w:szCs w:val="24"/>
        </w:rPr>
        <w:t>) f</w:t>
      </w:r>
      <w:r w:rsidR="001D511C" w:rsidRPr="003F146D">
        <w:rPr>
          <w:rFonts w:ascii="Arial" w:eastAsia="BookmanOldStyle" w:hAnsi="Arial" w:cs="Arial"/>
          <w:color w:val="000000" w:themeColor="text1"/>
          <w:sz w:val="24"/>
          <w:szCs w:val="24"/>
        </w:rPr>
        <w:t>ornecer todas as informações necessárias ao cumprimento do contrato.</w:t>
      </w:r>
    </w:p>
    <w:p w:rsidR="0040357D" w:rsidRPr="00FE27EB" w:rsidRDefault="0040357D" w:rsidP="00C25615">
      <w:pPr>
        <w:pStyle w:val="SemEspaamento"/>
        <w:spacing w:before="0"/>
        <w:jc w:val="both"/>
        <w:rPr>
          <w:rFonts w:ascii="Arial" w:eastAsia="BookmanOldStyle" w:hAnsi="Arial" w:cs="Arial"/>
          <w:color w:val="000000" w:themeColor="text1"/>
          <w:sz w:val="24"/>
          <w:szCs w:val="24"/>
          <w:highlight w:val="yellow"/>
        </w:rPr>
      </w:pPr>
    </w:p>
    <w:p w:rsidR="0040357D" w:rsidRPr="0040357D" w:rsidRDefault="0040357D" w:rsidP="0040357D">
      <w:pPr>
        <w:spacing w:before="0"/>
        <w:jc w:val="both"/>
        <w:rPr>
          <w:rFonts w:ascii="Arial" w:hAnsi="Arial" w:cs="Arial"/>
          <w:b/>
          <w:color w:val="000000" w:themeColor="text1"/>
          <w:sz w:val="24"/>
          <w:szCs w:val="24"/>
          <w:u w:val="single"/>
        </w:rPr>
      </w:pPr>
      <w:r w:rsidRPr="0040357D">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DÉCIMA</w:t>
      </w:r>
      <w:r w:rsidRPr="0040357D">
        <w:rPr>
          <w:rFonts w:ascii="Arial" w:hAnsi="Arial" w:cs="Arial"/>
          <w:b/>
          <w:color w:val="000000" w:themeColor="text1"/>
          <w:sz w:val="24"/>
          <w:szCs w:val="24"/>
          <w:u w:val="single"/>
        </w:rPr>
        <w:t xml:space="preserve"> - DA ENTREGA E RECEBIMENTO DO </w:t>
      </w:r>
      <w:r w:rsidR="00697AC0">
        <w:rPr>
          <w:rFonts w:ascii="Arial" w:hAnsi="Arial" w:cs="Arial"/>
          <w:b/>
          <w:color w:val="000000" w:themeColor="text1"/>
          <w:sz w:val="24"/>
          <w:szCs w:val="24"/>
          <w:u w:val="single"/>
        </w:rPr>
        <w:t>EQUIPAMENTO</w:t>
      </w:r>
    </w:p>
    <w:p w:rsidR="0040357D" w:rsidRPr="0040357D" w:rsidRDefault="007C345E"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10</w:t>
      </w:r>
      <w:r w:rsidR="0040357D" w:rsidRPr="0040357D">
        <w:rPr>
          <w:rFonts w:ascii="Arial" w:hAnsi="Arial" w:cs="Arial"/>
          <w:color w:val="000000" w:themeColor="text1"/>
          <w:sz w:val="24"/>
          <w:szCs w:val="24"/>
        </w:rPr>
        <w:t xml:space="preserve">.1. A entrega dos veículos </w:t>
      </w:r>
      <w:r w:rsidR="00697AC0">
        <w:rPr>
          <w:rFonts w:ascii="Arial" w:hAnsi="Arial" w:cs="Arial"/>
          <w:color w:val="000000" w:themeColor="text1"/>
          <w:sz w:val="24"/>
          <w:szCs w:val="24"/>
        </w:rPr>
        <w:t>deverá ser feita no</w:t>
      </w:r>
      <w:r w:rsidR="0040357D" w:rsidRPr="0040357D">
        <w:rPr>
          <w:rFonts w:ascii="Arial" w:hAnsi="Arial" w:cs="Arial"/>
          <w:color w:val="000000" w:themeColor="text1"/>
          <w:sz w:val="24"/>
          <w:szCs w:val="24"/>
        </w:rPr>
        <w:t xml:space="preserve"> prazo máximo de 90 (noventa) dias </w:t>
      </w:r>
      <w:r w:rsidR="00697AC0">
        <w:rPr>
          <w:rFonts w:ascii="Arial" w:hAnsi="Arial" w:cs="Arial"/>
          <w:color w:val="000000" w:themeColor="text1"/>
          <w:sz w:val="24"/>
          <w:szCs w:val="24"/>
        </w:rPr>
        <w:t>corridos</w:t>
      </w:r>
      <w:r w:rsidR="0040357D" w:rsidRPr="0040357D">
        <w:rPr>
          <w:rFonts w:ascii="Arial" w:hAnsi="Arial" w:cs="Arial"/>
          <w:color w:val="000000" w:themeColor="text1"/>
          <w:sz w:val="24"/>
          <w:szCs w:val="24"/>
        </w:rPr>
        <w:t xml:space="preserve"> após o recebimento da ordem de fornecimento.</w:t>
      </w:r>
    </w:p>
    <w:p w:rsidR="00073CD6" w:rsidRDefault="00073CD6" w:rsidP="00C25615">
      <w:pPr>
        <w:pStyle w:val="SemEspaamento"/>
        <w:spacing w:before="0"/>
        <w:jc w:val="both"/>
        <w:rPr>
          <w:rFonts w:ascii="Arial" w:hAnsi="Arial" w:cs="Arial"/>
          <w:color w:val="000000" w:themeColor="text1"/>
          <w:sz w:val="24"/>
          <w:szCs w:val="24"/>
          <w:highlight w:val="yellow"/>
        </w:rPr>
      </w:pPr>
    </w:p>
    <w:p w:rsidR="00DE17A0" w:rsidRPr="00FE27EB" w:rsidRDefault="00DE17A0" w:rsidP="00C25615">
      <w:pPr>
        <w:pStyle w:val="SemEspaamento"/>
        <w:spacing w:before="0"/>
        <w:jc w:val="both"/>
        <w:rPr>
          <w:rFonts w:ascii="Arial" w:hAnsi="Arial" w:cs="Arial"/>
          <w:color w:val="000000" w:themeColor="text1"/>
          <w:sz w:val="24"/>
          <w:szCs w:val="24"/>
          <w:highlight w:val="yellow"/>
        </w:rPr>
      </w:pPr>
    </w:p>
    <w:p w:rsidR="001D511C" w:rsidRPr="009D3658" w:rsidRDefault="001D511C" w:rsidP="00C25615">
      <w:pPr>
        <w:pStyle w:val="SemEspaamento"/>
        <w:spacing w:before="0"/>
        <w:jc w:val="both"/>
        <w:rPr>
          <w:rFonts w:ascii="Arial" w:hAnsi="Arial" w:cs="Arial"/>
          <w:b/>
          <w:color w:val="000000" w:themeColor="text1"/>
          <w:sz w:val="24"/>
          <w:szCs w:val="24"/>
          <w:u w:val="single"/>
        </w:rPr>
      </w:pPr>
      <w:r w:rsidRPr="009D3658">
        <w:rPr>
          <w:rFonts w:ascii="Arial" w:hAnsi="Arial" w:cs="Arial"/>
          <w:b/>
          <w:color w:val="000000" w:themeColor="text1"/>
          <w:sz w:val="24"/>
          <w:szCs w:val="24"/>
          <w:u w:val="single"/>
        </w:rPr>
        <w:lastRenderedPageBreak/>
        <w:t xml:space="preserve">CLÁUSULA </w:t>
      </w:r>
      <w:r w:rsidR="007C345E">
        <w:rPr>
          <w:rFonts w:ascii="Arial" w:hAnsi="Arial" w:cs="Arial"/>
          <w:b/>
          <w:color w:val="000000" w:themeColor="text1"/>
          <w:sz w:val="24"/>
          <w:szCs w:val="24"/>
          <w:u w:val="single"/>
        </w:rPr>
        <w:t xml:space="preserve">DÉCIMA </w:t>
      </w:r>
      <w:r w:rsidR="00ED0FE0">
        <w:rPr>
          <w:rFonts w:ascii="Arial" w:hAnsi="Arial" w:cs="Arial"/>
          <w:b/>
          <w:color w:val="000000" w:themeColor="text1"/>
          <w:sz w:val="24"/>
          <w:szCs w:val="24"/>
          <w:u w:val="single"/>
        </w:rPr>
        <w:t>PRIMEIRA</w:t>
      </w:r>
      <w:r w:rsidRPr="009D3658">
        <w:rPr>
          <w:rFonts w:ascii="Arial" w:hAnsi="Arial" w:cs="Arial"/>
          <w:b/>
          <w:color w:val="000000" w:themeColor="text1"/>
          <w:sz w:val="24"/>
          <w:szCs w:val="24"/>
          <w:u w:val="single"/>
        </w:rPr>
        <w:t>- RESCISÃO DO CONTRATO</w:t>
      </w:r>
    </w:p>
    <w:p w:rsidR="001D511C" w:rsidRPr="009D3658" w:rsidRDefault="007C345E" w:rsidP="00C2561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ED0FE0">
        <w:rPr>
          <w:rFonts w:ascii="Arial" w:hAnsi="Arial" w:cs="Arial"/>
          <w:color w:val="000000" w:themeColor="text1"/>
          <w:sz w:val="24"/>
          <w:szCs w:val="24"/>
        </w:rPr>
        <w:t>1</w:t>
      </w:r>
      <w:r w:rsidR="001D511C" w:rsidRPr="009D3658">
        <w:rPr>
          <w:rFonts w:ascii="Arial" w:hAnsi="Arial" w:cs="Arial"/>
          <w:color w:val="000000" w:themeColor="text1"/>
          <w:sz w:val="24"/>
          <w:szCs w:val="24"/>
        </w:rPr>
        <w:t>.1. Este Termo poderá ser rescindido por mútuo acordo dos CONTRATANTES, atendida a conveniência dos serviços, recebendo o CONTRATADO o valor das vendas efetuadas.</w:t>
      </w:r>
    </w:p>
    <w:p w:rsidR="001D511C" w:rsidRPr="009D3658" w:rsidRDefault="007C345E" w:rsidP="00C2561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ED0FE0">
        <w:rPr>
          <w:rFonts w:ascii="Arial" w:hAnsi="Arial" w:cs="Arial"/>
          <w:color w:val="000000" w:themeColor="text1"/>
          <w:sz w:val="24"/>
          <w:szCs w:val="24"/>
        </w:rPr>
        <w:t>1</w:t>
      </w:r>
      <w:r w:rsidR="001D511C" w:rsidRPr="009D3658">
        <w:rPr>
          <w:rFonts w:ascii="Arial" w:hAnsi="Arial" w:cs="Arial"/>
          <w:color w:val="000000" w:themeColor="text1"/>
          <w:sz w:val="24"/>
          <w:szCs w:val="24"/>
        </w:rPr>
        <w:t>.2. O Contratante terá direito de rescindir o presente contrato independentemente de ação, notificação ou interpelação judicial, nas seguintes hipóteses:</w:t>
      </w:r>
    </w:p>
    <w:p w:rsidR="001D511C" w:rsidRPr="009D3658" w:rsidRDefault="001D511C"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a) No caso de ser cometida qualquer fraude pela CONTRATADA;</w:t>
      </w:r>
    </w:p>
    <w:p w:rsidR="001D511C" w:rsidRPr="009D3658" w:rsidRDefault="001D511C"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b)Quando pela reiteração de impugnações feitas pela fiscalização ou pelo CONTRATANTE, ficar evidenciada a má fé ou a incapacidade da CONTRATADA;</w:t>
      </w:r>
    </w:p>
    <w:p w:rsidR="001D511C" w:rsidRPr="009D3658" w:rsidRDefault="001D511C"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c) Se a CONTRATADA transferir o presente Contrato, no todo ou em partes, a terceiros, sem prévia autorização do CONTRATANTE;</w:t>
      </w:r>
    </w:p>
    <w:p w:rsidR="001D511C" w:rsidRPr="009D3658" w:rsidRDefault="009D3658"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d</w:t>
      </w:r>
      <w:r w:rsidR="001D511C" w:rsidRPr="009D3658">
        <w:rPr>
          <w:rFonts w:ascii="Arial" w:hAnsi="Arial" w:cs="Arial"/>
          <w:color w:val="000000" w:themeColor="text1"/>
          <w:sz w:val="24"/>
          <w:szCs w:val="24"/>
        </w:rPr>
        <w:t>) No interesse do serviço público, devidamente justificado;</w:t>
      </w:r>
    </w:p>
    <w:p w:rsidR="001D511C" w:rsidRPr="009D3658" w:rsidRDefault="009D3658"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e)</w:t>
      </w:r>
      <w:r w:rsidR="001D511C" w:rsidRPr="009D3658">
        <w:rPr>
          <w:rFonts w:ascii="Arial" w:hAnsi="Arial" w:cs="Arial"/>
          <w:color w:val="000000" w:themeColor="text1"/>
          <w:sz w:val="24"/>
          <w:szCs w:val="24"/>
        </w:rPr>
        <w:t xml:space="preserve"> Os casos de rescisão respeitarão os preceitos constantes no Art. 79, combinados com o Art. 78 da Lei nº 8.666/93 de 21/06/93.</w:t>
      </w:r>
    </w:p>
    <w:p w:rsidR="00073CD6" w:rsidRPr="00FE27EB" w:rsidRDefault="00073CD6" w:rsidP="00C25615">
      <w:pPr>
        <w:pStyle w:val="SemEspaamento"/>
        <w:spacing w:before="0"/>
        <w:jc w:val="both"/>
        <w:rPr>
          <w:rFonts w:ascii="Arial" w:hAnsi="Arial" w:cs="Arial"/>
          <w:color w:val="000000" w:themeColor="text1"/>
          <w:sz w:val="24"/>
          <w:szCs w:val="24"/>
          <w:highlight w:val="yellow"/>
        </w:rPr>
      </w:pPr>
    </w:p>
    <w:p w:rsidR="001D511C" w:rsidRPr="009D3658" w:rsidRDefault="001D511C" w:rsidP="00C25615">
      <w:pPr>
        <w:spacing w:before="0"/>
        <w:jc w:val="both"/>
        <w:rPr>
          <w:rFonts w:ascii="Arial" w:hAnsi="Arial" w:cs="Arial"/>
          <w:b/>
          <w:color w:val="000000" w:themeColor="text1"/>
          <w:sz w:val="24"/>
          <w:szCs w:val="24"/>
          <w:u w:val="single"/>
        </w:rPr>
      </w:pPr>
      <w:r w:rsidRPr="009D3658">
        <w:rPr>
          <w:rFonts w:ascii="Arial" w:hAnsi="Arial" w:cs="Arial"/>
          <w:b/>
          <w:color w:val="000000" w:themeColor="text1"/>
          <w:sz w:val="24"/>
          <w:szCs w:val="24"/>
          <w:u w:val="single"/>
        </w:rPr>
        <w:t xml:space="preserve">CLÁUSULA </w:t>
      </w:r>
      <w:r w:rsidR="00ED0FE0">
        <w:rPr>
          <w:rFonts w:ascii="Arial" w:hAnsi="Arial" w:cs="Arial"/>
          <w:b/>
          <w:color w:val="000000" w:themeColor="text1"/>
          <w:sz w:val="24"/>
          <w:szCs w:val="24"/>
          <w:u w:val="single"/>
        </w:rPr>
        <w:t>DÉCIMA SEGUNDA</w:t>
      </w:r>
      <w:r w:rsidRPr="009D3658">
        <w:rPr>
          <w:rFonts w:ascii="Arial" w:hAnsi="Arial" w:cs="Arial"/>
          <w:b/>
          <w:color w:val="000000" w:themeColor="text1"/>
          <w:sz w:val="24"/>
          <w:szCs w:val="24"/>
          <w:u w:val="single"/>
        </w:rPr>
        <w:t>- DOS ADITAMENTOS</w:t>
      </w:r>
    </w:p>
    <w:p w:rsidR="009D3658" w:rsidRDefault="007C345E" w:rsidP="00C25615">
      <w:pPr>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ED0FE0">
        <w:rPr>
          <w:rFonts w:ascii="Arial" w:hAnsi="Arial" w:cs="Arial"/>
          <w:color w:val="000000" w:themeColor="text1"/>
          <w:sz w:val="24"/>
          <w:szCs w:val="24"/>
        </w:rPr>
        <w:t>2</w:t>
      </w:r>
      <w:r w:rsidR="001D511C" w:rsidRPr="009D3658">
        <w:rPr>
          <w:rFonts w:ascii="Arial" w:hAnsi="Arial" w:cs="Arial"/>
          <w:color w:val="000000" w:themeColor="text1"/>
          <w:sz w:val="24"/>
          <w:szCs w:val="24"/>
        </w:rPr>
        <w:t>.1. O presente contrato poderá ser aditado, estritamente, nos termos previstos na Lei n</w:t>
      </w:r>
      <w:r w:rsidR="001D511C" w:rsidRPr="009D3658">
        <w:rPr>
          <w:rFonts w:ascii="Arial" w:hAnsi="Arial" w:cs="Arial"/>
          <w:color w:val="000000" w:themeColor="text1"/>
          <w:sz w:val="24"/>
          <w:szCs w:val="24"/>
          <w:u w:val="single"/>
          <w:vertAlign w:val="superscript"/>
        </w:rPr>
        <w:t>o</w:t>
      </w:r>
      <w:r w:rsidR="001D511C" w:rsidRPr="009D3658">
        <w:rPr>
          <w:rFonts w:ascii="Arial" w:hAnsi="Arial" w:cs="Arial"/>
          <w:color w:val="000000" w:themeColor="text1"/>
          <w:sz w:val="24"/>
          <w:szCs w:val="24"/>
        </w:rPr>
        <w:t xml:space="preserve"> 8.666/93, após manifestação formal da Procuradoria Geral do Município.</w:t>
      </w:r>
    </w:p>
    <w:p w:rsidR="00DE17A0" w:rsidRPr="00DE17A0" w:rsidRDefault="00DE17A0" w:rsidP="00C25615">
      <w:pPr>
        <w:spacing w:before="0"/>
        <w:jc w:val="both"/>
        <w:rPr>
          <w:rFonts w:ascii="Arial" w:hAnsi="Arial" w:cs="Arial"/>
          <w:color w:val="000000" w:themeColor="text1"/>
          <w:sz w:val="24"/>
          <w:szCs w:val="24"/>
        </w:rPr>
      </w:pPr>
    </w:p>
    <w:p w:rsidR="001D511C" w:rsidRPr="009D3658" w:rsidRDefault="001D511C" w:rsidP="00C25615">
      <w:pPr>
        <w:pStyle w:val="SemEspaamento"/>
        <w:spacing w:before="0"/>
        <w:jc w:val="both"/>
        <w:rPr>
          <w:rFonts w:ascii="Arial" w:hAnsi="Arial" w:cs="Arial"/>
          <w:b/>
          <w:color w:val="000000" w:themeColor="text1"/>
          <w:sz w:val="24"/>
          <w:szCs w:val="24"/>
          <w:u w:val="single"/>
        </w:rPr>
      </w:pPr>
      <w:r w:rsidRPr="009D3658">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 xml:space="preserve">DECIMA </w:t>
      </w:r>
      <w:r w:rsidR="00ED0FE0">
        <w:rPr>
          <w:rFonts w:ascii="Arial" w:hAnsi="Arial" w:cs="Arial"/>
          <w:b/>
          <w:color w:val="000000" w:themeColor="text1"/>
          <w:sz w:val="24"/>
          <w:szCs w:val="24"/>
          <w:u w:val="single"/>
        </w:rPr>
        <w:t>TERCEIRA</w:t>
      </w:r>
      <w:r w:rsidRPr="009D3658">
        <w:rPr>
          <w:rFonts w:ascii="Arial" w:hAnsi="Arial" w:cs="Arial"/>
          <w:b/>
          <w:color w:val="000000" w:themeColor="text1"/>
          <w:sz w:val="24"/>
          <w:szCs w:val="24"/>
          <w:u w:val="single"/>
        </w:rPr>
        <w:t xml:space="preserve"> – SANÇÕES ADMINISTRATIVAS</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ED0FE0">
        <w:rPr>
          <w:rFonts w:ascii="Arial" w:hAnsi="Arial" w:cs="Arial"/>
          <w:snapToGrid w:val="0"/>
          <w:color w:val="000000" w:themeColor="text1"/>
          <w:sz w:val="24"/>
          <w:szCs w:val="24"/>
        </w:rPr>
        <w:t>3</w:t>
      </w:r>
      <w:r w:rsidR="001D511C" w:rsidRPr="009D3658">
        <w:rPr>
          <w:rFonts w:ascii="Arial" w:hAnsi="Arial" w:cs="Arial"/>
          <w:snapToGrid w:val="0"/>
          <w:color w:val="000000" w:themeColor="text1"/>
          <w:sz w:val="24"/>
          <w:szCs w:val="24"/>
        </w:rPr>
        <w:t xml:space="preserve">.1. </w:t>
      </w:r>
      <w:r w:rsidR="003C0688" w:rsidRPr="009D3658">
        <w:rPr>
          <w:rFonts w:ascii="Arial" w:hAnsi="Arial" w:cs="Arial"/>
          <w:snapToGrid w:val="0"/>
          <w:color w:val="000000" w:themeColor="text1"/>
          <w:sz w:val="24"/>
          <w:szCs w:val="24"/>
        </w:rPr>
        <w:t>O atraso injustificado na execução do contrato sujeitará o contratado à aplicação de multa de mora, nas seguintes condições:</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ED0FE0">
        <w:rPr>
          <w:rFonts w:ascii="Arial" w:hAnsi="Arial" w:cs="Arial"/>
          <w:snapToGrid w:val="0"/>
          <w:color w:val="000000" w:themeColor="text1"/>
          <w:sz w:val="24"/>
          <w:szCs w:val="24"/>
        </w:rPr>
        <w:t>3</w:t>
      </w:r>
      <w:r w:rsidR="003C0688" w:rsidRPr="009D3658">
        <w:rPr>
          <w:rFonts w:ascii="Arial" w:hAnsi="Arial" w:cs="Arial"/>
          <w:snapToGrid w:val="0"/>
          <w:color w:val="000000" w:themeColor="text1"/>
          <w:sz w:val="24"/>
          <w:szCs w:val="24"/>
        </w:rPr>
        <w:t xml:space="preserve">.1.1. </w:t>
      </w:r>
      <w:r w:rsidR="00833CDE" w:rsidRPr="009D3658">
        <w:rPr>
          <w:rFonts w:ascii="Arial" w:hAnsi="Arial" w:cs="Arial"/>
          <w:snapToGrid w:val="0"/>
          <w:color w:val="000000" w:themeColor="text1"/>
          <w:sz w:val="24"/>
          <w:szCs w:val="24"/>
        </w:rPr>
        <w:t>Fixa</w:t>
      </w:r>
      <w:r w:rsidR="003C0688" w:rsidRPr="009D3658">
        <w:rPr>
          <w:rFonts w:ascii="Arial" w:hAnsi="Arial" w:cs="Arial"/>
          <w:snapToGrid w:val="0"/>
          <w:color w:val="000000" w:themeColor="text1"/>
          <w:sz w:val="24"/>
          <w:szCs w:val="24"/>
        </w:rPr>
        <w:t>-se a multa de mora em 0,3 % (três décimos por cento) por dia de atraso, a incidir sobre o valor total reajustado do contrato, ou sobre o saldo reajustado não atendido, caso o contrato encontre-se parcialmente executado;</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ED0FE0">
        <w:rPr>
          <w:rFonts w:ascii="Arial" w:hAnsi="Arial" w:cs="Arial"/>
          <w:snapToGrid w:val="0"/>
          <w:color w:val="000000" w:themeColor="text1"/>
          <w:sz w:val="24"/>
          <w:szCs w:val="24"/>
        </w:rPr>
        <w:t>3</w:t>
      </w:r>
      <w:r w:rsidR="003C0688" w:rsidRPr="009D3658">
        <w:rPr>
          <w:rFonts w:ascii="Arial" w:hAnsi="Arial" w:cs="Arial"/>
          <w:snapToGrid w:val="0"/>
          <w:color w:val="000000" w:themeColor="text1"/>
          <w:sz w:val="24"/>
          <w:szCs w:val="24"/>
        </w:rPr>
        <w:t xml:space="preserve">.1.2. </w:t>
      </w:r>
      <w:r w:rsidR="00833CDE" w:rsidRPr="009D3658">
        <w:rPr>
          <w:rFonts w:ascii="Arial" w:hAnsi="Arial" w:cs="Arial"/>
          <w:snapToGrid w:val="0"/>
          <w:color w:val="000000" w:themeColor="text1"/>
          <w:sz w:val="24"/>
          <w:szCs w:val="24"/>
        </w:rPr>
        <w:t>Os</w:t>
      </w:r>
      <w:r w:rsidR="003C0688" w:rsidRPr="009D3658">
        <w:rPr>
          <w:rFonts w:ascii="Arial" w:hAnsi="Arial" w:cs="Arial"/>
          <w:snapToGrid w:val="0"/>
          <w:color w:val="000000" w:themeColor="text1"/>
          <w:sz w:val="24"/>
          <w:szCs w:val="24"/>
        </w:rPr>
        <w:t xml:space="preserve"> dias de atraso serão contabilizados em conformidade com o cronograma de execução do objeto contratual;</w:t>
      </w:r>
    </w:p>
    <w:p w:rsidR="00833CDE"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ED0FE0">
        <w:rPr>
          <w:rFonts w:ascii="Arial" w:hAnsi="Arial" w:cs="Arial"/>
          <w:snapToGrid w:val="0"/>
          <w:color w:val="000000" w:themeColor="text1"/>
          <w:sz w:val="24"/>
          <w:szCs w:val="24"/>
        </w:rPr>
        <w:t>3</w:t>
      </w:r>
      <w:r>
        <w:rPr>
          <w:rFonts w:ascii="Arial" w:hAnsi="Arial" w:cs="Arial"/>
          <w:snapToGrid w:val="0"/>
          <w:color w:val="000000" w:themeColor="text1"/>
          <w:sz w:val="24"/>
          <w:szCs w:val="24"/>
        </w:rPr>
        <w:t>.</w:t>
      </w:r>
      <w:r w:rsidR="003C0688" w:rsidRPr="009D3658">
        <w:rPr>
          <w:rFonts w:ascii="Arial" w:hAnsi="Arial" w:cs="Arial"/>
          <w:snapToGrid w:val="0"/>
          <w:color w:val="000000" w:themeColor="text1"/>
          <w:sz w:val="24"/>
          <w:szCs w:val="24"/>
        </w:rPr>
        <w:t xml:space="preserve">1.3. </w:t>
      </w:r>
      <w:r w:rsidR="00833CDE" w:rsidRPr="009D3658">
        <w:rPr>
          <w:rFonts w:ascii="Arial" w:hAnsi="Arial" w:cs="Arial"/>
          <w:snapToGrid w:val="0"/>
          <w:color w:val="000000" w:themeColor="text1"/>
          <w:sz w:val="24"/>
          <w:szCs w:val="24"/>
        </w:rPr>
        <w:t>A</w:t>
      </w:r>
      <w:r w:rsidR="003C0688" w:rsidRPr="009D3658">
        <w:rPr>
          <w:rFonts w:ascii="Arial" w:hAnsi="Arial" w:cs="Arial"/>
          <w:snapToGrid w:val="0"/>
          <w:color w:val="000000" w:themeColor="text1"/>
          <w:sz w:val="24"/>
          <w:szCs w:val="24"/>
        </w:rPr>
        <w:t xml:space="preserve"> aplicação da multa de mora não impede que a Administração resc</w:t>
      </w:r>
      <w:r w:rsidR="00833CDE" w:rsidRPr="009D3658">
        <w:rPr>
          <w:rFonts w:ascii="Arial" w:hAnsi="Arial" w:cs="Arial"/>
          <w:snapToGrid w:val="0"/>
          <w:color w:val="000000" w:themeColor="text1"/>
          <w:sz w:val="24"/>
          <w:szCs w:val="24"/>
        </w:rPr>
        <w:t>inda unilateralmente o contrato.</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ED0FE0">
        <w:rPr>
          <w:rFonts w:ascii="Arial" w:hAnsi="Arial" w:cs="Arial"/>
          <w:snapToGrid w:val="0"/>
          <w:color w:val="000000" w:themeColor="text1"/>
          <w:sz w:val="24"/>
          <w:szCs w:val="24"/>
        </w:rPr>
        <w:t>3</w:t>
      </w:r>
      <w:r w:rsidR="003C0688" w:rsidRPr="009D3658">
        <w:rPr>
          <w:rFonts w:ascii="Arial" w:hAnsi="Arial" w:cs="Arial"/>
          <w:snapToGrid w:val="0"/>
          <w:color w:val="000000" w:themeColor="text1"/>
          <w:sz w:val="24"/>
          <w:szCs w:val="24"/>
        </w:rPr>
        <w:t>.2. A inexecução total ou parcial do contrato ensejará a aplicação das seguintes sanções ao contratado:</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a) advertência;</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b) multa compensatória por perdas e danos, no montante de 10% (dez por cento) sobre o saldo contratual reajustado não executado pelo particular;</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c) suspensão temporária de participação em licitação e impedimento de contratar com a Administração Pública Municipal, por prazo não superior a 02 (dois) anos;</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 xml:space="preserve">d) impedimento para licitar e contratar com a Administração Pública Municipal, pelo prazo de até 05 (cinco) anos, sem prejuízo das multas previstas em edital e no contrato e das demais cominações legais, </w:t>
      </w:r>
      <w:r w:rsidRPr="009D3658">
        <w:rPr>
          <w:rFonts w:ascii="Arial" w:hAnsi="Arial" w:cs="Arial"/>
          <w:snapToGrid w:val="0"/>
          <w:color w:val="000000" w:themeColor="text1"/>
          <w:sz w:val="24"/>
          <w:szCs w:val="24"/>
          <w:u w:val="single"/>
        </w:rPr>
        <w:t>especificamente</w:t>
      </w:r>
      <w:r w:rsidRPr="009D3658">
        <w:rPr>
          <w:rFonts w:ascii="Arial" w:hAnsi="Arial" w:cs="Arial"/>
          <w:snapToGrid w:val="0"/>
          <w:color w:val="000000" w:themeColor="text1"/>
          <w:sz w:val="24"/>
          <w:szCs w:val="24"/>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e) declaração de inidoneidade para licitar ou contratar com a Administração Pública, em toda a Federação, enquanto</w:t>
      </w:r>
      <w:r w:rsidRPr="009D3658">
        <w:rPr>
          <w:rFonts w:ascii="Arial" w:hAnsi="Arial" w:cs="Arial"/>
          <w:color w:val="000000" w:themeColor="text1"/>
          <w:sz w:val="24"/>
          <w:szCs w:val="24"/>
        </w:rPr>
        <w:t xml:space="preserve"> </w:t>
      </w:r>
      <w:r w:rsidRPr="009D3658">
        <w:rPr>
          <w:rFonts w:ascii="Arial" w:hAnsi="Arial" w:cs="Arial"/>
          <w:snapToGrid w:val="0"/>
          <w:color w:val="000000" w:themeColor="text1"/>
          <w:sz w:val="24"/>
          <w:szCs w:val="24"/>
        </w:rPr>
        <w:t xml:space="preserve">perdurarem os motivos determinantes da punição ou até que seja promovida a reabilitação perante a própria autoridade que aplicou a penalidade, que </w:t>
      </w:r>
      <w:r w:rsidRPr="009D3658">
        <w:rPr>
          <w:rFonts w:ascii="Arial" w:hAnsi="Arial" w:cs="Arial"/>
          <w:snapToGrid w:val="0"/>
          <w:color w:val="000000" w:themeColor="text1"/>
          <w:sz w:val="24"/>
          <w:szCs w:val="24"/>
        </w:rPr>
        <w:lastRenderedPageBreak/>
        <w:t>será concedida sempre que o contratado ressarcir a Administração pelos prejuízos resultantes e após decorrido o prazo da sanção aplicada com base na alínea “c”.</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 1º. As sanções previstas nas alíneas “a”, “c”; “d” e “e” deste item, não são cumulativas entre si, mas poderão ser aplicadas juntamente com a multa compensatória por perdas e danos (alínea “b”).</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ED0FE0">
        <w:rPr>
          <w:rFonts w:ascii="Arial" w:hAnsi="Arial" w:cs="Arial"/>
          <w:snapToGrid w:val="0"/>
          <w:color w:val="000000" w:themeColor="text1"/>
          <w:sz w:val="24"/>
          <w:szCs w:val="24"/>
        </w:rPr>
        <w:t>3</w:t>
      </w:r>
      <w:r w:rsidR="003C0688" w:rsidRPr="009D3658">
        <w:rPr>
          <w:rFonts w:ascii="Arial" w:hAnsi="Arial" w:cs="Arial"/>
          <w:snapToGrid w:val="0"/>
          <w:color w:val="000000" w:themeColor="text1"/>
          <w:sz w:val="24"/>
          <w:szCs w:val="24"/>
        </w:rPr>
        <w:t>.3. As sanções administrativas somente serão aplicadas mediante regular processo administrativo, assegurada a ampla defesa e o contraditório, observando-se as seguintes regras:</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a)  antes da aplicação de qualquer sanção administrativa, o órgão promotor do certame deverá notificar o contratado, facultando-lhe a apresentação de defesa prévia;</w:t>
      </w:r>
    </w:p>
    <w:p w:rsidR="003C0688" w:rsidRPr="00FE27EB" w:rsidRDefault="003C0688" w:rsidP="00C25615">
      <w:pPr>
        <w:spacing w:before="0"/>
        <w:jc w:val="both"/>
        <w:rPr>
          <w:rFonts w:ascii="Arial" w:hAnsi="Arial" w:cs="Arial"/>
          <w:snapToGrid w:val="0"/>
          <w:color w:val="000000" w:themeColor="text1"/>
          <w:sz w:val="24"/>
          <w:szCs w:val="24"/>
          <w:highlight w:val="yellow"/>
        </w:rPr>
      </w:pPr>
      <w:r w:rsidRPr="009D3658">
        <w:rPr>
          <w:rFonts w:ascii="Arial" w:hAnsi="Arial" w:cs="Arial"/>
          <w:snapToGrid w:val="0"/>
          <w:color w:val="000000" w:themeColor="text1"/>
          <w:sz w:val="24"/>
          <w:szCs w:val="24"/>
        </w:rPr>
        <w:t>b) a notificação deverá ocorrer pessoalmente ou por correspondência com aviso de recebimento, indi</w:t>
      </w:r>
      <w:r w:rsidR="005A6D07" w:rsidRPr="009D3658">
        <w:rPr>
          <w:rFonts w:ascii="Arial" w:hAnsi="Arial" w:cs="Arial"/>
          <w:snapToGrid w:val="0"/>
          <w:color w:val="000000" w:themeColor="text1"/>
          <w:sz w:val="24"/>
          <w:szCs w:val="24"/>
        </w:rPr>
        <w:t>cando, no mínimo: a conduta do contratado</w:t>
      </w:r>
      <w:r w:rsidRPr="009D3658">
        <w:rPr>
          <w:rFonts w:ascii="Arial" w:hAnsi="Arial" w:cs="Arial"/>
          <w:snapToGrid w:val="0"/>
          <w:color w:val="000000" w:themeColor="text1"/>
          <w:sz w:val="24"/>
          <w:szCs w:val="24"/>
        </w:rPr>
        <w:t xml:space="preserve"> reputada como infratora, a motivação para aplicação da penalidade, a sanção que se pretende aplicar, o prazo e o local de entrega das razões de defesa;</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c) o prazo para apresentação de defesa prévia será de 05 (cinco) dias úteis a contar da intimação, exceto na hipótese de declaração de inidoneidade, em que o prazo será de 10 (dez) dias consecutivos, devendo, em ambos os casos, ser observado a regra do artigo 110, da Lei Federal nº. 8666/93;</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d) o contratado comunicará ao órgão promotor do certame as mudanças de endereço ocorridas no curso da vigência do contrato, considerando-se eficazes as notificações enviadas ao local anteriormente indicado, na ausência da comunicação;</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e) 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f) o recurso administrativo a que se refere a alínea anterior será submetido à análise da Procuradoria Geral do Município.</w:t>
      </w:r>
    </w:p>
    <w:p w:rsidR="003C0688" w:rsidRPr="007C345E"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ED0FE0">
        <w:rPr>
          <w:rFonts w:ascii="Arial" w:hAnsi="Arial" w:cs="Arial"/>
          <w:snapToGrid w:val="0"/>
          <w:color w:val="000000" w:themeColor="text1"/>
          <w:sz w:val="24"/>
          <w:szCs w:val="24"/>
        </w:rPr>
        <w:t>3</w:t>
      </w:r>
      <w:r w:rsidR="003C0688" w:rsidRPr="007C345E">
        <w:rPr>
          <w:rFonts w:ascii="Arial" w:hAnsi="Arial" w:cs="Arial"/>
          <w:snapToGrid w:val="0"/>
          <w:color w:val="000000" w:themeColor="text1"/>
          <w:sz w:val="24"/>
          <w:szCs w:val="24"/>
        </w:rPr>
        <w:t>.4. Os montantes relativos às multas moratória e compensatória aplicadas pela Administração poderão ser cobrados judicialmente ou descontados dos valores devidos ao contratado, relativos às parcelas efetivamente executadas do contrato;</w:t>
      </w:r>
    </w:p>
    <w:p w:rsidR="003C0688" w:rsidRPr="007C345E"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ED0FE0">
        <w:rPr>
          <w:rFonts w:ascii="Arial" w:hAnsi="Arial" w:cs="Arial"/>
          <w:snapToGrid w:val="0"/>
          <w:color w:val="000000" w:themeColor="text1"/>
          <w:sz w:val="24"/>
          <w:szCs w:val="24"/>
        </w:rPr>
        <w:t>3</w:t>
      </w:r>
      <w:r w:rsidR="003C0688" w:rsidRPr="007C345E">
        <w:rPr>
          <w:rFonts w:ascii="Arial" w:hAnsi="Arial" w:cs="Arial"/>
          <w:snapToGrid w:val="0"/>
          <w:color w:val="000000" w:themeColor="text1"/>
          <w:sz w:val="24"/>
          <w:szCs w:val="24"/>
        </w:rPr>
        <w:t>.5. Nas hipóteses em que os fatos ensejadores da aplicação das multas acarretarem também a rescisão do contrato, os valores referentes às penalidades poderão ainda ser descontados da garantia prestada pela contratada;</w:t>
      </w:r>
    </w:p>
    <w:p w:rsidR="005A6D07" w:rsidRPr="00DE17A0"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ED0FE0">
        <w:rPr>
          <w:rFonts w:ascii="Arial" w:hAnsi="Arial" w:cs="Arial"/>
          <w:snapToGrid w:val="0"/>
          <w:color w:val="000000" w:themeColor="text1"/>
          <w:sz w:val="24"/>
          <w:szCs w:val="24"/>
        </w:rPr>
        <w:t>3</w:t>
      </w:r>
      <w:r w:rsidR="003C0688" w:rsidRPr="007C345E">
        <w:rPr>
          <w:rFonts w:ascii="Arial" w:hAnsi="Arial" w:cs="Arial"/>
          <w:snapToGrid w:val="0"/>
          <w:color w:val="000000" w:themeColor="text1"/>
          <w:sz w:val="24"/>
          <w:szCs w:val="24"/>
        </w:rPr>
        <w:t>.6. Em qualquer caso, se após o desconto dos valores relativos às multas restar valor residual em desfavor do contratado, é obrigatória a cobrança judicial da diferença.</w:t>
      </w:r>
    </w:p>
    <w:p w:rsidR="005A6D07" w:rsidRPr="00FE27EB" w:rsidRDefault="005A6D07" w:rsidP="00C25615">
      <w:pPr>
        <w:spacing w:before="0"/>
        <w:jc w:val="both"/>
        <w:rPr>
          <w:rFonts w:ascii="Arial" w:hAnsi="Arial" w:cs="Arial"/>
          <w:snapToGrid w:val="0"/>
          <w:color w:val="000000" w:themeColor="text1"/>
          <w:sz w:val="24"/>
          <w:szCs w:val="24"/>
          <w:highlight w:val="yellow"/>
        </w:rPr>
      </w:pPr>
    </w:p>
    <w:p w:rsidR="001D511C" w:rsidRPr="00C76EF8" w:rsidRDefault="001D511C" w:rsidP="00C25615">
      <w:pPr>
        <w:spacing w:before="0"/>
        <w:jc w:val="both"/>
        <w:rPr>
          <w:rFonts w:ascii="Arial" w:hAnsi="Arial" w:cs="Arial"/>
          <w:b/>
          <w:color w:val="000000" w:themeColor="text1"/>
          <w:sz w:val="24"/>
          <w:szCs w:val="24"/>
          <w:u w:val="single"/>
        </w:rPr>
      </w:pPr>
      <w:r w:rsidRPr="00C76EF8">
        <w:rPr>
          <w:rFonts w:ascii="Arial" w:hAnsi="Arial" w:cs="Arial"/>
          <w:b/>
          <w:color w:val="000000" w:themeColor="text1"/>
          <w:sz w:val="24"/>
          <w:szCs w:val="24"/>
          <w:u w:val="single"/>
        </w:rPr>
        <w:t xml:space="preserve">CLÁUSULA </w:t>
      </w:r>
      <w:r w:rsidR="007C345E" w:rsidRPr="00C76EF8">
        <w:rPr>
          <w:rFonts w:ascii="Arial" w:hAnsi="Arial" w:cs="Arial"/>
          <w:b/>
          <w:color w:val="000000" w:themeColor="text1"/>
          <w:sz w:val="24"/>
          <w:szCs w:val="24"/>
          <w:u w:val="single"/>
        </w:rPr>
        <w:t xml:space="preserve">DÉCIMA </w:t>
      </w:r>
      <w:r w:rsidR="00ED0FE0">
        <w:rPr>
          <w:rFonts w:ascii="Arial" w:hAnsi="Arial" w:cs="Arial"/>
          <w:b/>
          <w:color w:val="000000" w:themeColor="text1"/>
          <w:sz w:val="24"/>
          <w:szCs w:val="24"/>
          <w:u w:val="single"/>
        </w:rPr>
        <w:t>QUART</w:t>
      </w:r>
      <w:r w:rsidR="007C345E" w:rsidRPr="00C76EF8">
        <w:rPr>
          <w:rFonts w:ascii="Arial" w:hAnsi="Arial" w:cs="Arial"/>
          <w:b/>
          <w:color w:val="000000" w:themeColor="text1"/>
          <w:sz w:val="24"/>
          <w:szCs w:val="24"/>
          <w:u w:val="single"/>
        </w:rPr>
        <w:t>A</w:t>
      </w:r>
      <w:r w:rsidRPr="00C76EF8">
        <w:rPr>
          <w:rFonts w:ascii="Arial" w:hAnsi="Arial" w:cs="Arial"/>
          <w:b/>
          <w:color w:val="000000" w:themeColor="text1"/>
          <w:sz w:val="24"/>
          <w:szCs w:val="24"/>
          <w:u w:val="single"/>
        </w:rPr>
        <w:t xml:space="preserve"> - DO ACOMPANHAMENTO E DA FISCALIZAÇÃO</w:t>
      </w:r>
    </w:p>
    <w:p w:rsidR="001D511C" w:rsidRPr="00C76EF8" w:rsidRDefault="007C345E" w:rsidP="00C25615">
      <w:pPr>
        <w:spacing w:before="0"/>
        <w:jc w:val="both"/>
        <w:rPr>
          <w:rFonts w:ascii="Arial" w:hAnsi="Arial" w:cs="Arial"/>
          <w:color w:val="000000" w:themeColor="text1"/>
          <w:sz w:val="24"/>
          <w:szCs w:val="24"/>
        </w:rPr>
      </w:pPr>
      <w:r w:rsidRPr="00C76EF8">
        <w:rPr>
          <w:rFonts w:ascii="Arial" w:hAnsi="Arial" w:cs="Arial"/>
          <w:color w:val="000000" w:themeColor="text1"/>
          <w:sz w:val="24"/>
          <w:szCs w:val="24"/>
        </w:rPr>
        <w:t>1</w:t>
      </w:r>
      <w:r w:rsidR="00ED0FE0">
        <w:rPr>
          <w:rFonts w:ascii="Arial" w:hAnsi="Arial" w:cs="Arial"/>
          <w:color w:val="000000" w:themeColor="text1"/>
          <w:sz w:val="24"/>
          <w:szCs w:val="24"/>
        </w:rPr>
        <w:t>4</w:t>
      </w:r>
      <w:r w:rsidR="001D511C" w:rsidRPr="00C76EF8">
        <w:rPr>
          <w:rFonts w:ascii="Arial" w:hAnsi="Arial" w:cs="Arial"/>
          <w:color w:val="000000" w:themeColor="text1"/>
          <w:sz w:val="24"/>
          <w:szCs w:val="24"/>
        </w:rPr>
        <w:t>.1. A execução d</w:t>
      </w:r>
      <w:r w:rsidR="00C76EF8" w:rsidRPr="00C76EF8">
        <w:rPr>
          <w:rFonts w:ascii="Arial" w:hAnsi="Arial" w:cs="Arial"/>
          <w:color w:val="000000" w:themeColor="text1"/>
          <w:sz w:val="24"/>
          <w:szCs w:val="24"/>
        </w:rPr>
        <w:t>o contrato será acompanhada pelo</w:t>
      </w:r>
      <w:r w:rsidR="001D511C" w:rsidRPr="00C76EF8">
        <w:rPr>
          <w:rFonts w:ascii="Arial" w:hAnsi="Arial" w:cs="Arial"/>
          <w:color w:val="000000" w:themeColor="text1"/>
          <w:sz w:val="24"/>
          <w:szCs w:val="24"/>
        </w:rPr>
        <w:t xml:space="preserve"> </w:t>
      </w:r>
      <w:r w:rsidR="00833CDE" w:rsidRPr="00C76EF8">
        <w:rPr>
          <w:rFonts w:ascii="Arial" w:hAnsi="Arial" w:cs="Arial"/>
          <w:color w:val="000000" w:themeColor="text1"/>
          <w:sz w:val="24"/>
          <w:szCs w:val="24"/>
        </w:rPr>
        <w:t>servidor</w:t>
      </w:r>
      <w:r w:rsidR="001D511C" w:rsidRPr="00C76EF8">
        <w:rPr>
          <w:rFonts w:ascii="Arial" w:hAnsi="Arial" w:cs="Arial"/>
          <w:b/>
          <w:color w:val="000000" w:themeColor="text1"/>
          <w:sz w:val="24"/>
          <w:szCs w:val="24"/>
        </w:rPr>
        <w:t xml:space="preserve"> </w:t>
      </w:r>
      <w:r w:rsidR="00C76EF8" w:rsidRPr="00C76EF8">
        <w:rPr>
          <w:rFonts w:ascii="Arial" w:hAnsi="Arial" w:cs="Arial"/>
          <w:b/>
          <w:color w:val="000000" w:themeColor="text1"/>
          <w:sz w:val="24"/>
          <w:szCs w:val="24"/>
        </w:rPr>
        <w:t>Osmar Piantavinha</w:t>
      </w:r>
      <w:r w:rsidR="001D511C" w:rsidRPr="00C76EF8">
        <w:rPr>
          <w:rFonts w:ascii="Arial" w:hAnsi="Arial" w:cs="Arial"/>
          <w:b/>
          <w:color w:val="000000" w:themeColor="text1"/>
          <w:sz w:val="24"/>
          <w:szCs w:val="24"/>
        </w:rPr>
        <w:t>,</w:t>
      </w:r>
      <w:r w:rsidR="001D511C" w:rsidRPr="00C76EF8">
        <w:rPr>
          <w:rFonts w:ascii="Arial" w:hAnsi="Arial" w:cs="Arial"/>
          <w:color w:val="000000" w:themeColor="text1"/>
          <w:sz w:val="24"/>
          <w:szCs w:val="24"/>
        </w:rPr>
        <w:t xml:space="preserve"> designado representante da Administração nos termos do art. 67 da Lei nº 8.666/93, que deverá atestar a execução do objeto contratado, observadas as disposições deste Contrato, sem o que não será permitido qualquer pagamento.</w:t>
      </w:r>
    </w:p>
    <w:p w:rsidR="0093537F" w:rsidRPr="00C76EF8" w:rsidRDefault="007C345E" w:rsidP="00C25615">
      <w:pPr>
        <w:spacing w:before="0"/>
        <w:jc w:val="both"/>
        <w:rPr>
          <w:rFonts w:ascii="Arial" w:hAnsi="Arial" w:cs="Arial"/>
          <w:color w:val="000000" w:themeColor="text1"/>
          <w:sz w:val="24"/>
          <w:szCs w:val="24"/>
        </w:rPr>
      </w:pPr>
      <w:r w:rsidRPr="00C76EF8">
        <w:rPr>
          <w:rFonts w:ascii="Arial" w:hAnsi="Arial" w:cs="Arial"/>
          <w:color w:val="000000" w:themeColor="text1"/>
          <w:sz w:val="24"/>
          <w:szCs w:val="24"/>
        </w:rPr>
        <w:t>1</w:t>
      </w:r>
      <w:r w:rsidR="00ED0FE0">
        <w:rPr>
          <w:rFonts w:ascii="Arial" w:hAnsi="Arial" w:cs="Arial"/>
          <w:color w:val="000000" w:themeColor="text1"/>
          <w:sz w:val="24"/>
          <w:szCs w:val="24"/>
        </w:rPr>
        <w:t>4</w:t>
      </w:r>
      <w:r w:rsidRPr="00C76EF8">
        <w:rPr>
          <w:rFonts w:ascii="Arial" w:hAnsi="Arial" w:cs="Arial"/>
          <w:color w:val="000000" w:themeColor="text1"/>
          <w:sz w:val="24"/>
          <w:szCs w:val="24"/>
        </w:rPr>
        <w:t xml:space="preserve">.2. </w:t>
      </w:r>
      <w:r w:rsidR="0093537F" w:rsidRPr="00C76EF8">
        <w:rPr>
          <w:rFonts w:ascii="Arial" w:hAnsi="Arial" w:cs="Arial"/>
          <w:color w:val="000000" w:themeColor="text1"/>
          <w:sz w:val="24"/>
          <w:szCs w:val="24"/>
        </w:rPr>
        <w:t>A ação de fiscalização não exonera a contratada de suas responsabilidades contratuais.</w:t>
      </w:r>
    </w:p>
    <w:p w:rsidR="001D511C" w:rsidRPr="007C345E" w:rsidRDefault="001D511C" w:rsidP="00C25615">
      <w:pPr>
        <w:pStyle w:val="SemEspaamento"/>
        <w:spacing w:before="0"/>
        <w:jc w:val="both"/>
        <w:rPr>
          <w:rFonts w:ascii="Arial" w:hAnsi="Arial" w:cs="Arial"/>
          <w:b/>
          <w:color w:val="000000" w:themeColor="text1"/>
          <w:sz w:val="24"/>
          <w:szCs w:val="24"/>
        </w:rPr>
      </w:pPr>
      <w:r w:rsidRPr="007C345E">
        <w:rPr>
          <w:rFonts w:ascii="Arial" w:hAnsi="Arial" w:cs="Arial"/>
          <w:b/>
          <w:color w:val="000000" w:themeColor="text1"/>
          <w:sz w:val="24"/>
          <w:szCs w:val="24"/>
          <w:u w:val="single"/>
        </w:rPr>
        <w:lastRenderedPageBreak/>
        <w:t xml:space="preserve">CLAUSULA DÉCIMA </w:t>
      </w:r>
      <w:r w:rsidR="00ED0FE0">
        <w:rPr>
          <w:rFonts w:ascii="Arial" w:hAnsi="Arial" w:cs="Arial"/>
          <w:b/>
          <w:color w:val="000000" w:themeColor="text1"/>
          <w:sz w:val="24"/>
          <w:szCs w:val="24"/>
          <w:u w:val="single"/>
        </w:rPr>
        <w:t xml:space="preserve">QUINTA </w:t>
      </w:r>
      <w:r w:rsidRPr="007C345E">
        <w:rPr>
          <w:rFonts w:ascii="Arial" w:hAnsi="Arial" w:cs="Arial"/>
          <w:b/>
          <w:color w:val="000000" w:themeColor="text1"/>
          <w:sz w:val="24"/>
          <w:szCs w:val="24"/>
          <w:u w:val="single"/>
        </w:rPr>
        <w:t>– DISPOSIÇÕES FINAIS</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1</w:t>
      </w:r>
      <w:r w:rsidR="00ED0FE0">
        <w:rPr>
          <w:rFonts w:ascii="Arial" w:hAnsi="Arial" w:cs="Arial"/>
          <w:color w:val="000000" w:themeColor="text1"/>
          <w:sz w:val="24"/>
          <w:szCs w:val="24"/>
        </w:rPr>
        <w:t>5</w:t>
      </w:r>
      <w:r w:rsidRPr="007C345E">
        <w:rPr>
          <w:rFonts w:ascii="Arial" w:hAnsi="Arial" w:cs="Arial"/>
          <w:color w:val="000000" w:themeColor="text1"/>
          <w:sz w:val="24"/>
          <w:szCs w:val="24"/>
        </w:rPr>
        <w:t xml:space="preserve">.1. O presente instrumento contratual vincula-se aos termos do edital Pregão Presencial nº </w:t>
      </w:r>
      <w:r w:rsidR="005A6D07" w:rsidRPr="007C345E">
        <w:rPr>
          <w:rFonts w:ascii="Arial" w:hAnsi="Arial" w:cs="Arial"/>
          <w:color w:val="000000" w:themeColor="text1"/>
          <w:sz w:val="24"/>
          <w:szCs w:val="24"/>
        </w:rPr>
        <w:t>08/2018</w:t>
      </w:r>
      <w:r w:rsidRPr="007C345E">
        <w:rPr>
          <w:rFonts w:ascii="Arial" w:hAnsi="Arial" w:cs="Arial"/>
          <w:color w:val="000000" w:themeColor="text1"/>
          <w:sz w:val="24"/>
          <w:szCs w:val="24"/>
        </w:rPr>
        <w:t xml:space="preserve"> e seus anexos bem como a proposta ofertada (ART. 55, XI – LEI 8.666/93).</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1</w:t>
      </w:r>
      <w:r w:rsidR="00ED0FE0">
        <w:rPr>
          <w:rFonts w:ascii="Arial" w:hAnsi="Arial" w:cs="Arial"/>
          <w:color w:val="000000" w:themeColor="text1"/>
          <w:sz w:val="24"/>
          <w:szCs w:val="24"/>
        </w:rPr>
        <w:t>5</w:t>
      </w:r>
      <w:r w:rsidRPr="007C345E">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1</w:t>
      </w:r>
      <w:r w:rsidR="00ED0FE0">
        <w:rPr>
          <w:rFonts w:ascii="Arial" w:hAnsi="Arial" w:cs="Arial"/>
          <w:color w:val="000000" w:themeColor="text1"/>
          <w:sz w:val="24"/>
          <w:szCs w:val="24"/>
        </w:rPr>
        <w:t>5</w:t>
      </w:r>
      <w:r w:rsidRPr="007C345E">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1D511C" w:rsidRPr="007C345E" w:rsidRDefault="001D511C" w:rsidP="00C25615">
      <w:pPr>
        <w:pStyle w:val="SemEspaamento"/>
        <w:spacing w:before="0"/>
        <w:jc w:val="both"/>
        <w:rPr>
          <w:rFonts w:ascii="Arial" w:hAnsi="Arial" w:cs="Arial"/>
          <w:color w:val="000000" w:themeColor="text1"/>
          <w:sz w:val="24"/>
          <w:szCs w:val="24"/>
        </w:rPr>
      </w:pPr>
    </w:p>
    <w:p w:rsidR="001D511C" w:rsidRPr="007C345E" w:rsidRDefault="001D511C" w:rsidP="00C25615">
      <w:pPr>
        <w:pStyle w:val="SemEspaamento"/>
        <w:spacing w:before="0"/>
        <w:rPr>
          <w:rFonts w:ascii="Arial" w:hAnsi="Arial" w:cs="Arial"/>
          <w:color w:val="000000" w:themeColor="text1"/>
          <w:sz w:val="24"/>
          <w:szCs w:val="24"/>
        </w:rPr>
      </w:pPr>
    </w:p>
    <w:p w:rsidR="002E6F0F" w:rsidRPr="007C345E" w:rsidRDefault="002E6F0F" w:rsidP="002E6F0F">
      <w:pPr>
        <w:spacing w:before="0"/>
        <w:jc w:val="right"/>
        <w:rPr>
          <w:rFonts w:ascii="Arial" w:eastAsia="Calibri" w:hAnsi="Arial" w:cs="Arial"/>
          <w:color w:val="000000"/>
          <w:sz w:val="24"/>
          <w:szCs w:val="24"/>
          <w:lang w:eastAsia="en-US"/>
        </w:rPr>
      </w:pPr>
      <w:r w:rsidRPr="007C345E">
        <w:rPr>
          <w:rFonts w:ascii="Arial" w:eastAsia="Calibri" w:hAnsi="Arial" w:cs="Arial"/>
          <w:color w:val="000000"/>
          <w:sz w:val="24"/>
          <w:szCs w:val="24"/>
          <w:lang w:eastAsia="en-US"/>
        </w:rPr>
        <w:t>São Domingos do Norte, em 30 de Julho de  2018.</w:t>
      </w:r>
    </w:p>
    <w:p w:rsidR="002E6F0F" w:rsidRPr="007C345E" w:rsidRDefault="002E6F0F" w:rsidP="002E6F0F">
      <w:pPr>
        <w:spacing w:before="0"/>
        <w:jc w:val="both"/>
        <w:rPr>
          <w:rFonts w:ascii="Arial" w:hAnsi="Arial" w:cs="Arial"/>
          <w:b/>
          <w:iCs/>
          <w:color w:val="000000"/>
          <w:sz w:val="24"/>
          <w:szCs w:val="24"/>
        </w:rPr>
      </w:pPr>
    </w:p>
    <w:p w:rsidR="002E6F0F" w:rsidRPr="007C345E" w:rsidRDefault="002E6F0F" w:rsidP="002E6F0F">
      <w:pPr>
        <w:spacing w:before="0"/>
        <w:jc w:val="both"/>
        <w:rPr>
          <w:rFonts w:ascii="Arial" w:hAnsi="Arial" w:cs="Arial"/>
          <w:b/>
          <w:iCs/>
          <w:color w:val="000000"/>
          <w:sz w:val="24"/>
          <w:szCs w:val="24"/>
        </w:rPr>
      </w:pPr>
    </w:p>
    <w:p w:rsidR="002E6F0F" w:rsidRPr="007C345E" w:rsidRDefault="002E6F0F" w:rsidP="002E6F0F">
      <w:pPr>
        <w:spacing w:before="0"/>
        <w:jc w:val="both"/>
        <w:rPr>
          <w:rFonts w:ascii="Arial" w:hAnsi="Arial" w:cs="Arial"/>
          <w:b/>
          <w:iCs/>
          <w:color w:val="000000"/>
          <w:sz w:val="24"/>
          <w:szCs w:val="24"/>
        </w:rPr>
      </w:pPr>
    </w:p>
    <w:tbl>
      <w:tblPr>
        <w:tblW w:w="9180" w:type="dxa"/>
        <w:tblInd w:w="-38" w:type="dxa"/>
        <w:tblLayout w:type="fixed"/>
        <w:tblCellMar>
          <w:left w:w="70" w:type="dxa"/>
          <w:right w:w="70" w:type="dxa"/>
        </w:tblCellMar>
        <w:tblLook w:val="0000"/>
      </w:tblPr>
      <w:tblGrid>
        <w:gridCol w:w="4361"/>
        <w:gridCol w:w="4819"/>
      </w:tblGrid>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b/>
                <w:bCs/>
                <w:sz w:val="24"/>
                <w:szCs w:val="24"/>
              </w:rPr>
            </w:pPr>
            <w:r w:rsidRPr="007C345E">
              <w:rPr>
                <w:rFonts w:ascii="Arial" w:hAnsi="Arial" w:cs="Arial"/>
                <w:b/>
                <w:bCs/>
                <w:sz w:val="24"/>
                <w:szCs w:val="24"/>
              </w:rPr>
              <w:t>Pedro Amarildo Dalmonte</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b/>
                <w:bCs/>
                <w:sz w:val="24"/>
                <w:szCs w:val="24"/>
              </w:rPr>
            </w:pPr>
            <w:r w:rsidRPr="007C345E">
              <w:rPr>
                <w:rFonts w:ascii="Arial" w:hAnsi="Arial" w:cs="Arial"/>
                <w:b/>
                <w:bCs/>
                <w:sz w:val="24"/>
                <w:szCs w:val="24"/>
              </w:rPr>
              <w:t>Antonio Angelo Moschen</w:t>
            </w: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Prefeito Municipal</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Secretário Municipal de Saúde</w:t>
            </w: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Contratante</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Contratante</w:t>
            </w: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p w:rsidR="002E6F0F" w:rsidRPr="007C345E" w:rsidRDefault="002E6F0F" w:rsidP="00DE17A0">
            <w:pPr>
              <w:autoSpaceDE w:val="0"/>
              <w:autoSpaceDN w:val="0"/>
              <w:adjustRightInd w:val="0"/>
              <w:spacing w:before="0"/>
              <w:rPr>
                <w:rFonts w:ascii="Arial" w:hAnsi="Arial" w:cs="Arial"/>
                <w:sz w:val="24"/>
                <w:szCs w:val="24"/>
              </w:rPr>
            </w:pP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tc>
      </w:tr>
      <w:tr w:rsidR="002E6F0F" w:rsidRPr="007C345E" w:rsidTr="00EC020C">
        <w:tc>
          <w:tcPr>
            <w:tcW w:w="4361" w:type="dxa"/>
            <w:tcBorders>
              <w:top w:val="nil"/>
              <w:left w:val="nil"/>
              <w:bottom w:val="nil"/>
              <w:right w:val="nil"/>
            </w:tcBorders>
          </w:tcPr>
          <w:p w:rsidR="002E6F0F" w:rsidRPr="007C345E" w:rsidRDefault="00D7485A" w:rsidP="00D7485A">
            <w:pPr>
              <w:autoSpaceDE w:val="0"/>
              <w:autoSpaceDN w:val="0"/>
              <w:adjustRightInd w:val="0"/>
              <w:spacing w:before="0"/>
              <w:jc w:val="both"/>
              <w:rPr>
                <w:rFonts w:ascii="Arial" w:hAnsi="Arial" w:cs="Arial"/>
                <w:b/>
                <w:bCs/>
                <w:sz w:val="24"/>
                <w:szCs w:val="24"/>
              </w:rPr>
            </w:pPr>
            <w:r>
              <w:rPr>
                <w:rFonts w:ascii="Arial" w:hAnsi="Arial" w:cs="Arial"/>
                <w:b/>
                <w:bCs/>
                <w:sz w:val="24"/>
                <w:szCs w:val="24"/>
              </w:rPr>
              <w:t xml:space="preserve">                     </w:t>
            </w:r>
            <w:r w:rsidRPr="00D7485A">
              <w:rPr>
                <w:rFonts w:ascii="Arial" w:hAnsi="Arial" w:cs="Arial"/>
                <w:b/>
                <w:bCs/>
                <w:sz w:val="24"/>
                <w:szCs w:val="24"/>
              </w:rPr>
              <w:t>Irlan Teixeira</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b/>
                <w:bCs/>
                <w:sz w:val="24"/>
                <w:szCs w:val="24"/>
              </w:rPr>
            </w:pP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Representante Legal</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r w:rsidRPr="007C345E">
              <w:rPr>
                <w:rFonts w:ascii="Arial" w:hAnsi="Arial" w:cs="Arial"/>
                <w:sz w:val="24"/>
                <w:szCs w:val="24"/>
              </w:rPr>
              <w:t>Contratada</w:t>
            </w: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tc>
      </w:tr>
      <w:tr w:rsidR="002E6F0F" w:rsidRPr="007C345E" w:rsidTr="00EC020C">
        <w:tc>
          <w:tcPr>
            <w:tcW w:w="4361"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p w:rsidR="002E6F0F" w:rsidRPr="007C345E" w:rsidRDefault="002E6F0F" w:rsidP="00DE17A0">
            <w:pPr>
              <w:autoSpaceDE w:val="0"/>
              <w:autoSpaceDN w:val="0"/>
              <w:adjustRightInd w:val="0"/>
              <w:spacing w:before="0"/>
              <w:rPr>
                <w:rFonts w:ascii="Arial" w:hAnsi="Arial" w:cs="Arial"/>
                <w:sz w:val="24"/>
                <w:szCs w:val="24"/>
              </w:rPr>
            </w:pPr>
          </w:p>
        </w:tc>
        <w:tc>
          <w:tcPr>
            <w:tcW w:w="4819" w:type="dxa"/>
            <w:tcBorders>
              <w:top w:val="nil"/>
              <w:left w:val="nil"/>
              <w:bottom w:val="nil"/>
              <w:right w:val="nil"/>
            </w:tcBorders>
          </w:tcPr>
          <w:p w:rsidR="002E6F0F" w:rsidRPr="007C345E" w:rsidRDefault="002E6F0F" w:rsidP="00DE17A0">
            <w:pPr>
              <w:autoSpaceDE w:val="0"/>
              <w:autoSpaceDN w:val="0"/>
              <w:adjustRightInd w:val="0"/>
              <w:spacing w:before="0"/>
              <w:rPr>
                <w:rFonts w:ascii="Arial" w:hAnsi="Arial" w:cs="Arial"/>
                <w:sz w:val="24"/>
                <w:szCs w:val="24"/>
              </w:rPr>
            </w:pPr>
          </w:p>
        </w:tc>
      </w:tr>
    </w:tbl>
    <w:p w:rsidR="002E6F0F" w:rsidRPr="007C345E" w:rsidRDefault="00DE17A0" w:rsidP="00DE17A0">
      <w:pPr>
        <w:spacing w:before="0" w:after="120"/>
        <w:jc w:val="left"/>
        <w:rPr>
          <w:rFonts w:ascii="Arial" w:hAnsi="Arial" w:cs="Arial"/>
          <w:sz w:val="24"/>
          <w:szCs w:val="24"/>
        </w:rPr>
      </w:pPr>
      <w:r>
        <w:rPr>
          <w:rFonts w:ascii="Arial" w:hAnsi="Arial" w:cs="Arial"/>
          <w:sz w:val="24"/>
          <w:szCs w:val="24"/>
        </w:rPr>
        <w:t xml:space="preserve">            </w:t>
      </w:r>
      <w:r w:rsidR="002E6F0F" w:rsidRPr="007C345E">
        <w:rPr>
          <w:rFonts w:ascii="Arial" w:hAnsi="Arial" w:cs="Arial"/>
          <w:sz w:val="24"/>
          <w:szCs w:val="24"/>
        </w:rPr>
        <w:t>Testemunhas:</w:t>
      </w:r>
    </w:p>
    <w:p w:rsidR="002E6F0F" w:rsidRPr="00504460" w:rsidRDefault="002E6F0F" w:rsidP="00DE17A0">
      <w:pPr>
        <w:spacing w:before="0" w:after="120"/>
        <w:rPr>
          <w:rFonts w:ascii="Arial" w:hAnsi="Arial" w:cs="Arial"/>
          <w:sz w:val="24"/>
          <w:szCs w:val="24"/>
        </w:rPr>
      </w:pPr>
      <w:r w:rsidRPr="007C345E">
        <w:rPr>
          <w:rFonts w:ascii="Arial" w:hAnsi="Arial" w:cs="Arial"/>
          <w:sz w:val="24"/>
          <w:szCs w:val="24"/>
        </w:rPr>
        <w:t>a)______________________________  b)__________________________</w:t>
      </w:r>
    </w:p>
    <w:p w:rsidR="002E6F0F" w:rsidRPr="007021F8" w:rsidRDefault="002E6F0F" w:rsidP="00DE17A0">
      <w:pPr>
        <w:pStyle w:val="SemEspaamento"/>
        <w:spacing w:before="0"/>
        <w:rPr>
          <w:rFonts w:ascii="Arial" w:hAnsi="Arial" w:cs="Arial"/>
          <w:sz w:val="24"/>
          <w:szCs w:val="24"/>
        </w:rPr>
      </w:pPr>
    </w:p>
    <w:p w:rsidR="001D511C" w:rsidRPr="00E54B92" w:rsidRDefault="001D511C" w:rsidP="00DE17A0">
      <w:pPr>
        <w:pStyle w:val="SemEspaamento"/>
        <w:spacing w:before="0"/>
        <w:rPr>
          <w:rFonts w:ascii="Arial" w:hAnsi="Arial" w:cs="Arial"/>
          <w:color w:val="000000" w:themeColor="text1"/>
          <w:sz w:val="24"/>
          <w:szCs w:val="24"/>
        </w:rPr>
      </w:pPr>
    </w:p>
    <w:sectPr w:rsidR="001D511C" w:rsidRPr="00E54B92" w:rsidSect="00DE17A0">
      <w:headerReference w:type="default" r:id="rId8"/>
      <w:footerReference w:type="default" r:id="rId9"/>
      <w:pgSz w:w="11907" w:h="16840" w:code="9"/>
      <w:pgMar w:top="1418" w:right="1134" w:bottom="1418"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B4B" w:rsidRDefault="00DA3B4B">
      <w:r>
        <w:separator/>
      </w:r>
    </w:p>
  </w:endnote>
  <w:endnote w:type="continuationSeparator" w:id="0">
    <w:p w:rsidR="00DA3B4B" w:rsidRDefault="00DA3B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Ë¢çE¢®Ec¢®E¡Ëc¡Ë¢ç¡Ë?IoUAA"/>
    <w:panose1 w:val="02030600000101010101"/>
    <w:charset w:val="81"/>
    <w:family w:val="roman"/>
    <w:pitch w:val="variable"/>
    <w:sig w:usb0="B00002AF" w:usb1="69D77CFB" w:usb2="00000030" w:usb3="00000000" w:csb0="0008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BookmanOldStyl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71F" w:rsidRPr="008614E9" w:rsidRDefault="005E446D">
    <w:pPr>
      <w:pStyle w:val="Rodap"/>
      <w:framePr w:wrap="around" w:vAnchor="text" w:hAnchor="margin" w:xAlign="right" w:y="1"/>
      <w:rPr>
        <w:rStyle w:val="Nmerodepgina"/>
        <w:color w:val="FFFFFF"/>
      </w:rPr>
    </w:pPr>
    <w:r w:rsidRPr="008614E9">
      <w:rPr>
        <w:rStyle w:val="Nmerodepgina"/>
        <w:color w:val="FFFFFF"/>
      </w:rPr>
      <w:fldChar w:fldCharType="begin"/>
    </w:r>
    <w:r w:rsidR="00BC371F" w:rsidRPr="008614E9">
      <w:rPr>
        <w:rStyle w:val="Nmerodepgina"/>
        <w:color w:val="FFFFFF"/>
      </w:rPr>
      <w:instrText xml:space="preserve">PAGE  </w:instrText>
    </w:r>
    <w:r w:rsidRPr="008614E9">
      <w:rPr>
        <w:rStyle w:val="Nmerodepgina"/>
        <w:color w:val="FFFFFF"/>
      </w:rPr>
      <w:fldChar w:fldCharType="separate"/>
    </w:r>
    <w:r w:rsidR="00ED0FE0">
      <w:rPr>
        <w:rStyle w:val="Nmerodepgina"/>
        <w:noProof/>
        <w:color w:val="FFFFFF"/>
      </w:rPr>
      <w:t>6</w:t>
    </w:r>
    <w:r w:rsidRPr="008614E9">
      <w:rPr>
        <w:rStyle w:val="Nmerodepgina"/>
        <w:color w:val="FFFFFF"/>
      </w:rPr>
      <w:fldChar w:fldCharType="end"/>
    </w:r>
  </w:p>
  <w:p w:rsidR="00BC371F" w:rsidRDefault="00BC371F">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B4B" w:rsidRDefault="00DA3B4B">
      <w:r>
        <w:separator/>
      </w:r>
    </w:p>
  </w:footnote>
  <w:footnote w:type="continuationSeparator" w:id="0">
    <w:p w:rsidR="00DA3B4B" w:rsidRDefault="00DA3B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71F" w:rsidRDefault="00BC371F" w:rsidP="00F23623">
    <w:pPr>
      <w:pStyle w:val="Cabealho"/>
    </w:pPr>
    <w:r>
      <w:rPr>
        <w:noProof/>
      </w:rPr>
      <w:drawing>
        <wp:anchor distT="0" distB="0" distL="114300" distR="114300" simplePos="0" relativeHeight="251657728" behindDoc="0" locked="0" layoutInCell="1" allowOverlap="1">
          <wp:simplePos x="0" y="0"/>
          <wp:positionH relativeFrom="column">
            <wp:posOffset>2747010</wp:posOffset>
          </wp:positionH>
          <wp:positionV relativeFrom="paragraph">
            <wp:posOffset>-200025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BC371F" w:rsidRDefault="00BC371F">
    <w:pPr>
      <w:pStyle w:val="Cabealho"/>
    </w:pPr>
  </w:p>
  <w:p w:rsidR="00E54B92" w:rsidRPr="0084451F" w:rsidRDefault="00E54B92" w:rsidP="00E54B92">
    <w:pPr>
      <w:keepNext/>
      <w:tabs>
        <w:tab w:val="left" w:pos="1245"/>
        <w:tab w:val="left" w:pos="4080"/>
        <w:tab w:val="center" w:pos="4712"/>
      </w:tabs>
      <w:spacing w:before="0"/>
      <w:outlineLvl w:val="2"/>
      <w:rPr>
        <w:rFonts w:ascii="Arial" w:hAnsi="Arial" w:cs="Arial"/>
        <w:b/>
        <w:color w:val="000000"/>
      </w:rPr>
    </w:pPr>
    <w:r w:rsidRPr="0084451F">
      <w:rPr>
        <w:rFonts w:ascii="Arial" w:hAnsi="Arial" w:cs="Arial"/>
        <w:b/>
        <w:color w:val="000000"/>
      </w:rPr>
      <w:t>FUNDO MUNICIPAL DE SAÚDE</w:t>
    </w:r>
  </w:p>
  <w:p w:rsidR="00E54B92" w:rsidRPr="0084451F" w:rsidRDefault="00E54B92" w:rsidP="00E54B92">
    <w:pPr>
      <w:spacing w:before="0"/>
      <w:rPr>
        <w:rFonts w:ascii="Arial" w:hAnsi="Arial" w:cs="Arial"/>
        <w:color w:val="000000"/>
      </w:rPr>
    </w:pPr>
    <w:r w:rsidRPr="0084451F">
      <w:rPr>
        <w:rFonts w:ascii="Arial" w:hAnsi="Arial" w:cs="Arial"/>
        <w:color w:val="000000"/>
      </w:rPr>
      <w:t>Travessa Sebastião Valeriano Pagani - Centro - São Domingos do Norte - ES - CEP 29745-000</w:t>
    </w:r>
  </w:p>
  <w:p w:rsidR="00E54B92" w:rsidRPr="0084451F" w:rsidRDefault="00E54B92" w:rsidP="00E54B92">
    <w:pPr>
      <w:spacing w:before="0"/>
      <w:rPr>
        <w:rFonts w:ascii="Arial" w:hAnsi="Arial" w:cs="Arial"/>
        <w:color w:val="000000"/>
      </w:rPr>
    </w:pPr>
    <w:r w:rsidRPr="0084451F">
      <w:rPr>
        <w:rFonts w:ascii="Arial" w:hAnsi="Arial" w:cs="Arial"/>
        <w:color w:val="000000"/>
      </w:rPr>
      <w:t>Telefax: (027) 3742-0215 - Telefone (027) 3742-1066</w:t>
    </w:r>
  </w:p>
  <w:p w:rsidR="00BC371F" w:rsidRPr="00E54B92" w:rsidRDefault="00E54B92" w:rsidP="00E54B92">
    <w:pPr>
      <w:spacing w:before="0"/>
      <w:rPr>
        <w:rFonts w:ascii="Arial" w:hAnsi="Arial" w:cs="Arial"/>
        <w:color w:val="000000"/>
      </w:rPr>
    </w:pPr>
    <w:r w:rsidRPr="0084451F">
      <w:rPr>
        <w:rFonts w:ascii="Arial" w:hAnsi="Arial" w:cs="Arial"/>
        <w:color w:val="000000"/>
      </w:rPr>
      <w:t>CNPJ 13.953.742/0001-83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EA147DE"/>
    <w:multiLevelType w:val="multilevel"/>
    <w:tmpl w:val="BFF259AC"/>
    <w:lvl w:ilvl="0">
      <w:start w:val="1"/>
      <w:numFmt w:val="decimal"/>
      <w:lvlText w:val="%1"/>
      <w:lvlJc w:val="left"/>
      <w:pPr>
        <w:ind w:left="405" w:hanging="405"/>
      </w:pPr>
      <w:rPr>
        <w:rFonts w:eastAsia="Batang" w:hint="default"/>
      </w:rPr>
    </w:lvl>
    <w:lvl w:ilvl="1">
      <w:start w:val="1"/>
      <w:numFmt w:val="decimal"/>
      <w:lvlText w:val="%1.%2"/>
      <w:lvlJc w:val="left"/>
      <w:pPr>
        <w:ind w:left="405" w:hanging="405"/>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1080" w:hanging="108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440" w:hanging="144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800" w:hanging="1800"/>
      </w:pPr>
      <w:rPr>
        <w:rFonts w:eastAsia="Batang" w:hint="default"/>
      </w:rPr>
    </w:lvl>
    <w:lvl w:ilvl="8">
      <w:start w:val="1"/>
      <w:numFmt w:val="decimal"/>
      <w:lvlText w:val="%1.%2.%3.%4.%5.%6.%7.%8.%9"/>
      <w:lvlJc w:val="left"/>
      <w:pPr>
        <w:ind w:left="1800" w:hanging="1800"/>
      </w:pPr>
      <w:rPr>
        <w:rFonts w:eastAsia="Batang" w:hint="default"/>
      </w:rPr>
    </w:lvl>
  </w:abstractNum>
  <w:abstractNum w:abstractNumId="4">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5">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7">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0">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nsid w:val="3E2A0BF4"/>
    <w:multiLevelType w:val="hybridMultilevel"/>
    <w:tmpl w:val="A6D02896"/>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4">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7">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8">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9">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6597EFD"/>
    <w:multiLevelType w:val="multilevel"/>
    <w:tmpl w:val="17927B1E"/>
    <w:lvl w:ilvl="0">
      <w:start w:val="1"/>
      <w:numFmt w:val="decimal"/>
      <w:lvlText w:val="%1"/>
      <w:lvlJc w:val="left"/>
      <w:pPr>
        <w:ind w:left="405" w:hanging="405"/>
      </w:pPr>
      <w:rPr>
        <w:rFonts w:eastAsia="Batang" w:hint="default"/>
      </w:rPr>
    </w:lvl>
    <w:lvl w:ilvl="1">
      <w:start w:val="1"/>
      <w:numFmt w:val="decimal"/>
      <w:lvlText w:val="%1.%2"/>
      <w:lvlJc w:val="left"/>
      <w:pPr>
        <w:ind w:left="405" w:hanging="405"/>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1080" w:hanging="108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440" w:hanging="144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800" w:hanging="1800"/>
      </w:pPr>
      <w:rPr>
        <w:rFonts w:eastAsia="Batang" w:hint="default"/>
      </w:rPr>
    </w:lvl>
    <w:lvl w:ilvl="8">
      <w:start w:val="1"/>
      <w:numFmt w:val="decimal"/>
      <w:lvlText w:val="%1.%2.%3.%4.%5.%6.%7.%8.%9"/>
      <w:lvlJc w:val="left"/>
      <w:pPr>
        <w:ind w:left="1800" w:hanging="1800"/>
      </w:pPr>
      <w:rPr>
        <w:rFonts w:eastAsia="Batang" w:hint="default"/>
      </w:rPr>
    </w:lvl>
  </w:abstractNum>
  <w:abstractNum w:abstractNumId="23">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4">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5">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7"/>
  </w:num>
  <w:num w:numId="2">
    <w:abstractNumId w:val="28"/>
  </w:num>
  <w:num w:numId="3">
    <w:abstractNumId w:val="8"/>
  </w:num>
  <w:num w:numId="4">
    <w:abstractNumId w:val="0"/>
  </w:num>
  <w:num w:numId="5">
    <w:abstractNumId w:val="4"/>
  </w:num>
  <w:num w:numId="6">
    <w:abstractNumId w:val="23"/>
  </w:num>
  <w:num w:numId="7">
    <w:abstractNumId w:val="18"/>
  </w:num>
  <w:num w:numId="8">
    <w:abstractNumId w:val="24"/>
  </w:num>
  <w:num w:numId="9">
    <w:abstractNumId w:val="13"/>
  </w:num>
  <w:num w:numId="10">
    <w:abstractNumId w:val="7"/>
  </w:num>
  <w:num w:numId="11">
    <w:abstractNumId w:val="14"/>
  </w:num>
  <w:num w:numId="12">
    <w:abstractNumId w:val="2"/>
  </w:num>
  <w:num w:numId="13">
    <w:abstractNumId w:val="12"/>
  </w:num>
  <w:num w:numId="14">
    <w:abstractNumId w:val="19"/>
  </w:num>
  <w:num w:numId="15">
    <w:abstractNumId w:val="27"/>
  </w:num>
  <w:num w:numId="16">
    <w:abstractNumId w:val="21"/>
  </w:num>
  <w:num w:numId="17">
    <w:abstractNumId w:val="20"/>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
  </w:num>
  <w:num w:numId="22">
    <w:abstractNumId w:val="10"/>
  </w:num>
  <w:num w:numId="23">
    <w:abstractNumId w:val="15"/>
  </w:num>
  <w:num w:numId="24">
    <w:abstractNumId w:val="9"/>
  </w:num>
  <w:num w:numId="25">
    <w:abstractNumId w:val="26"/>
  </w:num>
  <w:num w:numId="26">
    <w:abstractNumId w:val="6"/>
  </w:num>
  <w:num w:numId="27">
    <w:abstractNumId w:val="16"/>
  </w:num>
  <w:num w:numId="28">
    <w:abstractNumId w:val="11"/>
  </w:num>
  <w:num w:numId="29">
    <w:abstractNumId w:val="3"/>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5842"/>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3731"/>
    <w:rsid w:val="00014E85"/>
    <w:rsid w:val="0001628B"/>
    <w:rsid w:val="000235CF"/>
    <w:rsid w:val="000236B7"/>
    <w:rsid w:val="00025B2E"/>
    <w:rsid w:val="00025C61"/>
    <w:rsid w:val="00027047"/>
    <w:rsid w:val="000270CD"/>
    <w:rsid w:val="00027F86"/>
    <w:rsid w:val="0003000B"/>
    <w:rsid w:val="00031476"/>
    <w:rsid w:val="00032694"/>
    <w:rsid w:val="00034DDE"/>
    <w:rsid w:val="000357EB"/>
    <w:rsid w:val="00036FF2"/>
    <w:rsid w:val="000377F9"/>
    <w:rsid w:val="00041A60"/>
    <w:rsid w:val="000438FA"/>
    <w:rsid w:val="00045B8B"/>
    <w:rsid w:val="00045BDE"/>
    <w:rsid w:val="000476F0"/>
    <w:rsid w:val="00047F9A"/>
    <w:rsid w:val="00051B61"/>
    <w:rsid w:val="00052C9D"/>
    <w:rsid w:val="00052E88"/>
    <w:rsid w:val="00053E76"/>
    <w:rsid w:val="00054DCE"/>
    <w:rsid w:val="000566B0"/>
    <w:rsid w:val="00060A10"/>
    <w:rsid w:val="0006223C"/>
    <w:rsid w:val="00064681"/>
    <w:rsid w:val="00064ED4"/>
    <w:rsid w:val="00065CCA"/>
    <w:rsid w:val="0006691F"/>
    <w:rsid w:val="00070547"/>
    <w:rsid w:val="0007116A"/>
    <w:rsid w:val="0007396C"/>
    <w:rsid w:val="00073CD6"/>
    <w:rsid w:val="00074838"/>
    <w:rsid w:val="000754CD"/>
    <w:rsid w:val="00076C48"/>
    <w:rsid w:val="00077389"/>
    <w:rsid w:val="00077398"/>
    <w:rsid w:val="000842C8"/>
    <w:rsid w:val="00084595"/>
    <w:rsid w:val="00086358"/>
    <w:rsid w:val="00090ECB"/>
    <w:rsid w:val="00092C8B"/>
    <w:rsid w:val="00094C43"/>
    <w:rsid w:val="000969CA"/>
    <w:rsid w:val="000A0695"/>
    <w:rsid w:val="000A25CE"/>
    <w:rsid w:val="000A276D"/>
    <w:rsid w:val="000A2FF3"/>
    <w:rsid w:val="000A582C"/>
    <w:rsid w:val="000A5F41"/>
    <w:rsid w:val="000A779B"/>
    <w:rsid w:val="000B03AA"/>
    <w:rsid w:val="000B0A83"/>
    <w:rsid w:val="000B259A"/>
    <w:rsid w:val="000B2F27"/>
    <w:rsid w:val="000B3F7E"/>
    <w:rsid w:val="000B41C3"/>
    <w:rsid w:val="000B7CCD"/>
    <w:rsid w:val="000C02DA"/>
    <w:rsid w:val="000C0C19"/>
    <w:rsid w:val="000C15CC"/>
    <w:rsid w:val="000C50EF"/>
    <w:rsid w:val="000C52A2"/>
    <w:rsid w:val="000C7C24"/>
    <w:rsid w:val="000D0D2D"/>
    <w:rsid w:val="000D0DD6"/>
    <w:rsid w:val="000D5FCB"/>
    <w:rsid w:val="000E15B6"/>
    <w:rsid w:val="000E320D"/>
    <w:rsid w:val="000E4D58"/>
    <w:rsid w:val="000E5142"/>
    <w:rsid w:val="000E778A"/>
    <w:rsid w:val="000F07B0"/>
    <w:rsid w:val="000F0F58"/>
    <w:rsid w:val="000F22DC"/>
    <w:rsid w:val="000F4FD9"/>
    <w:rsid w:val="0010076C"/>
    <w:rsid w:val="00103013"/>
    <w:rsid w:val="00103C9E"/>
    <w:rsid w:val="00104A29"/>
    <w:rsid w:val="00105D4B"/>
    <w:rsid w:val="00106C49"/>
    <w:rsid w:val="001105EB"/>
    <w:rsid w:val="00110A4D"/>
    <w:rsid w:val="00113567"/>
    <w:rsid w:val="001139C4"/>
    <w:rsid w:val="00113B3F"/>
    <w:rsid w:val="00114BEB"/>
    <w:rsid w:val="00114E00"/>
    <w:rsid w:val="00115856"/>
    <w:rsid w:val="00116C7B"/>
    <w:rsid w:val="001205FF"/>
    <w:rsid w:val="00121038"/>
    <w:rsid w:val="0012195F"/>
    <w:rsid w:val="0012255D"/>
    <w:rsid w:val="00122B52"/>
    <w:rsid w:val="00123E90"/>
    <w:rsid w:val="00125162"/>
    <w:rsid w:val="001265FF"/>
    <w:rsid w:val="0012786D"/>
    <w:rsid w:val="00127E60"/>
    <w:rsid w:val="00131262"/>
    <w:rsid w:val="00131645"/>
    <w:rsid w:val="00131D8D"/>
    <w:rsid w:val="001321DA"/>
    <w:rsid w:val="0013491D"/>
    <w:rsid w:val="00135FC1"/>
    <w:rsid w:val="00143109"/>
    <w:rsid w:val="0014460F"/>
    <w:rsid w:val="00144AE6"/>
    <w:rsid w:val="00151E16"/>
    <w:rsid w:val="001529E1"/>
    <w:rsid w:val="00153461"/>
    <w:rsid w:val="001548DD"/>
    <w:rsid w:val="0015755B"/>
    <w:rsid w:val="00157679"/>
    <w:rsid w:val="0016019D"/>
    <w:rsid w:val="0016086B"/>
    <w:rsid w:val="0016139D"/>
    <w:rsid w:val="00162485"/>
    <w:rsid w:val="00162E8B"/>
    <w:rsid w:val="00165790"/>
    <w:rsid w:val="00165DAD"/>
    <w:rsid w:val="001663E9"/>
    <w:rsid w:val="00166C2F"/>
    <w:rsid w:val="00167504"/>
    <w:rsid w:val="00171584"/>
    <w:rsid w:val="00172143"/>
    <w:rsid w:val="00172562"/>
    <w:rsid w:val="001726CC"/>
    <w:rsid w:val="00173D70"/>
    <w:rsid w:val="00174C7C"/>
    <w:rsid w:val="00176B4E"/>
    <w:rsid w:val="0017707E"/>
    <w:rsid w:val="0017782D"/>
    <w:rsid w:val="00177AA3"/>
    <w:rsid w:val="0018054A"/>
    <w:rsid w:val="0018162D"/>
    <w:rsid w:val="00183C70"/>
    <w:rsid w:val="0018473E"/>
    <w:rsid w:val="00184CD2"/>
    <w:rsid w:val="001850C0"/>
    <w:rsid w:val="00185F01"/>
    <w:rsid w:val="00186221"/>
    <w:rsid w:val="001875C7"/>
    <w:rsid w:val="00190062"/>
    <w:rsid w:val="00191E60"/>
    <w:rsid w:val="0019226C"/>
    <w:rsid w:val="00193EA0"/>
    <w:rsid w:val="00197899"/>
    <w:rsid w:val="001A0B49"/>
    <w:rsid w:val="001A146E"/>
    <w:rsid w:val="001A46C5"/>
    <w:rsid w:val="001A62EF"/>
    <w:rsid w:val="001A70FC"/>
    <w:rsid w:val="001A73CC"/>
    <w:rsid w:val="001B17E6"/>
    <w:rsid w:val="001B1940"/>
    <w:rsid w:val="001B24EA"/>
    <w:rsid w:val="001B4ECB"/>
    <w:rsid w:val="001B5AC7"/>
    <w:rsid w:val="001B6817"/>
    <w:rsid w:val="001B7761"/>
    <w:rsid w:val="001C2280"/>
    <w:rsid w:val="001C42A3"/>
    <w:rsid w:val="001C598C"/>
    <w:rsid w:val="001D0264"/>
    <w:rsid w:val="001D0F9B"/>
    <w:rsid w:val="001D195D"/>
    <w:rsid w:val="001D2392"/>
    <w:rsid w:val="001D3196"/>
    <w:rsid w:val="001D31CF"/>
    <w:rsid w:val="001D4DB1"/>
    <w:rsid w:val="001D511C"/>
    <w:rsid w:val="001D59D0"/>
    <w:rsid w:val="001D6ACF"/>
    <w:rsid w:val="001D6EC7"/>
    <w:rsid w:val="001E111E"/>
    <w:rsid w:val="001E1ECF"/>
    <w:rsid w:val="001E23B8"/>
    <w:rsid w:val="001E5617"/>
    <w:rsid w:val="001E654E"/>
    <w:rsid w:val="001F0607"/>
    <w:rsid w:val="001F0ED4"/>
    <w:rsid w:val="001F12F2"/>
    <w:rsid w:val="001F1428"/>
    <w:rsid w:val="001F1EFD"/>
    <w:rsid w:val="001F2E0F"/>
    <w:rsid w:val="001F4284"/>
    <w:rsid w:val="001F4844"/>
    <w:rsid w:val="001F5CF6"/>
    <w:rsid w:val="001F7AB0"/>
    <w:rsid w:val="002009ED"/>
    <w:rsid w:val="00200FA5"/>
    <w:rsid w:val="00204221"/>
    <w:rsid w:val="00205D43"/>
    <w:rsid w:val="0020771A"/>
    <w:rsid w:val="0021487E"/>
    <w:rsid w:val="00215AD7"/>
    <w:rsid w:val="00215EEF"/>
    <w:rsid w:val="00216612"/>
    <w:rsid w:val="002174F2"/>
    <w:rsid w:val="002225F6"/>
    <w:rsid w:val="00222A94"/>
    <w:rsid w:val="00223E59"/>
    <w:rsid w:val="00224C33"/>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660C"/>
    <w:rsid w:val="002471D6"/>
    <w:rsid w:val="002478AC"/>
    <w:rsid w:val="00250C7A"/>
    <w:rsid w:val="00250DE9"/>
    <w:rsid w:val="002511C9"/>
    <w:rsid w:val="00254BDB"/>
    <w:rsid w:val="00255A40"/>
    <w:rsid w:val="00255B45"/>
    <w:rsid w:val="0025647E"/>
    <w:rsid w:val="002572C9"/>
    <w:rsid w:val="00267428"/>
    <w:rsid w:val="00271B92"/>
    <w:rsid w:val="00272365"/>
    <w:rsid w:val="00273B0D"/>
    <w:rsid w:val="002746FC"/>
    <w:rsid w:val="0027707C"/>
    <w:rsid w:val="0028142E"/>
    <w:rsid w:val="00286216"/>
    <w:rsid w:val="002878D1"/>
    <w:rsid w:val="002928F1"/>
    <w:rsid w:val="00293641"/>
    <w:rsid w:val="0029442F"/>
    <w:rsid w:val="0029555D"/>
    <w:rsid w:val="00296193"/>
    <w:rsid w:val="00297B91"/>
    <w:rsid w:val="002A096C"/>
    <w:rsid w:val="002A1F8A"/>
    <w:rsid w:val="002A2B98"/>
    <w:rsid w:val="002A2FE8"/>
    <w:rsid w:val="002A322C"/>
    <w:rsid w:val="002A74CD"/>
    <w:rsid w:val="002A78B4"/>
    <w:rsid w:val="002B0692"/>
    <w:rsid w:val="002B108D"/>
    <w:rsid w:val="002B1DC7"/>
    <w:rsid w:val="002B3AB5"/>
    <w:rsid w:val="002B569B"/>
    <w:rsid w:val="002B610C"/>
    <w:rsid w:val="002B6483"/>
    <w:rsid w:val="002B6F43"/>
    <w:rsid w:val="002C3973"/>
    <w:rsid w:val="002C4A1B"/>
    <w:rsid w:val="002C66FE"/>
    <w:rsid w:val="002C7D89"/>
    <w:rsid w:val="002D0992"/>
    <w:rsid w:val="002D0DCB"/>
    <w:rsid w:val="002D64A3"/>
    <w:rsid w:val="002E0C43"/>
    <w:rsid w:val="002E0CA8"/>
    <w:rsid w:val="002E157B"/>
    <w:rsid w:val="002E3341"/>
    <w:rsid w:val="002E3FE0"/>
    <w:rsid w:val="002E4FBF"/>
    <w:rsid w:val="002E694C"/>
    <w:rsid w:val="002E6EBB"/>
    <w:rsid w:val="002E6F0F"/>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2D9"/>
    <w:rsid w:val="00307F46"/>
    <w:rsid w:val="00310936"/>
    <w:rsid w:val="003158C5"/>
    <w:rsid w:val="003211A0"/>
    <w:rsid w:val="00322C78"/>
    <w:rsid w:val="00322C7D"/>
    <w:rsid w:val="003246B1"/>
    <w:rsid w:val="003273EA"/>
    <w:rsid w:val="00330195"/>
    <w:rsid w:val="00331C0B"/>
    <w:rsid w:val="0033257E"/>
    <w:rsid w:val="00333E29"/>
    <w:rsid w:val="00336178"/>
    <w:rsid w:val="0034242F"/>
    <w:rsid w:val="0034407B"/>
    <w:rsid w:val="00344C23"/>
    <w:rsid w:val="00350E60"/>
    <w:rsid w:val="0035121D"/>
    <w:rsid w:val="0035137C"/>
    <w:rsid w:val="00354E28"/>
    <w:rsid w:val="003553CF"/>
    <w:rsid w:val="00357ACE"/>
    <w:rsid w:val="00360934"/>
    <w:rsid w:val="00360EDD"/>
    <w:rsid w:val="003635D0"/>
    <w:rsid w:val="003642D9"/>
    <w:rsid w:val="0036561A"/>
    <w:rsid w:val="0036567C"/>
    <w:rsid w:val="00365D6F"/>
    <w:rsid w:val="00366577"/>
    <w:rsid w:val="003669EC"/>
    <w:rsid w:val="003713ED"/>
    <w:rsid w:val="003719EF"/>
    <w:rsid w:val="0037473D"/>
    <w:rsid w:val="00375C44"/>
    <w:rsid w:val="0037673F"/>
    <w:rsid w:val="00376B7F"/>
    <w:rsid w:val="0037737E"/>
    <w:rsid w:val="00380703"/>
    <w:rsid w:val="0038211B"/>
    <w:rsid w:val="003838BB"/>
    <w:rsid w:val="00383DC3"/>
    <w:rsid w:val="00384CEE"/>
    <w:rsid w:val="00385B6A"/>
    <w:rsid w:val="00385BED"/>
    <w:rsid w:val="003915C6"/>
    <w:rsid w:val="00391C2B"/>
    <w:rsid w:val="0039213F"/>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3684"/>
    <w:rsid w:val="003A3B83"/>
    <w:rsid w:val="003A7A48"/>
    <w:rsid w:val="003B0919"/>
    <w:rsid w:val="003B0ADB"/>
    <w:rsid w:val="003B168A"/>
    <w:rsid w:val="003B1AC5"/>
    <w:rsid w:val="003B338C"/>
    <w:rsid w:val="003B4919"/>
    <w:rsid w:val="003B7B75"/>
    <w:rsid w:val="003C0688"/>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D00"/>
    <w:rsid w:val="003D7EC9"/>
    <w:rsid w:val="003E214C"/>
    <w:rsid w:val="003E2462"/>
    <w:rsid w:val="003E276F"/>
    <w:rsid w:val="003E5A2A"/>
    <w:rsid w:val="003E7542"/>
    <w:rsid w:val="003F146D"/>
    <w:rsid w:val="003F68C3"/>
    <w:rsid w:val="003F7594"/>
    <w:rsid w:val="004025F3"/>
    <w:rsid w:val="004028C2"/>
    <w:rsid w:val="0040357D"/>
    <w:rsid w:val="00403785"/>
    <w:rsid w:val="00403B0A"/>
    <w:rsid w:val="004052BC"/>
    <w:rsid w:val="00405C7C"/>
    <w:rsid w:val="004070E3"/>
    <w:rsid w:val="00410091"/>
    <w:rsid w:val="0041046E"/>
    <w:rsid w:val="0041167B"/>
    <w:rsid w:val="00414743"/>
    <w:rsid w:val="00414E2E"/>
    <w:rsid w:val="00415CA1"/>
    <w:rsid w:val="00415EB9"/>
    <w:rsid w:val="00417BFE"/>
    <w:rsid w:val="00420BA7"/>
    <w:rsid w:val="0042193C"/>
    <w:rsid w:val="00422C4A"/>
    <w:rsid w:val="00423666"/>
    <w:rsid w:val="0042558E"/>
    <w:rsid w:val="00427933"/>
    <w:rsid w:val="004307E3"/>
    <w:rsid w:val="00432ED7"/>
    <w:rsid w:val="004341A0"/>
    <w:rsid w:val="00434647"/>
    <w:rsid w:val="00434B88"/>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602B8"/>
    <w:rsid w:val="00460609"/>
    <w:rsid w:val="00463E45"/>
    <w:rsid w:val="00464C79"/>
    <w:rsid w:val="004653DF"/>
    <w:rsid w:val="004667B7"/>
    <w:rsid w:val="004703AB"/>
    <w:rsid w:val="0047074E"/>
    <w:rsid w:val="00470996"/>
    <w:rsid w:val="004710E4"/>
    <w:rsid w:val="00472EF0"/>
    <w:rsid w:val="00474153"/>
    <w:rsid w:val="00474615"/>
    <w:rsid w:val="004761D3"/>
    <w:rsid w:val="0047652C"/>
    <w:rsid w:val="00477C5C"/>
    <w:rsid w:val="00480754"/>
    <w:rsid w:val="004808B9"/>
    <w:rsid w:val="00480DD4"/>
    <w:rsid w:val="0048489A"/>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B12FE"/>
    <w:rsid w:val="004B1B79"/>
    <w:rsid w:val="004B2D00"/>
    <w:rsid w:val="004B3A28"/>
    <w:rsid w:val="004B5518"/>
    <w:rsid w:val="004B7FDA"/>
    <w:rsid w:val="004C160F"/>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7225"/>
    <w:rsid w:val="005112E4"/>
    <w:rsid w:val="0051170A"/>
    <w:rsid w:val="005123E6"/>
    <w:rsid w:val="00512415"/>
    <w:rsid w:val="00512E44"/>
    <w:rsid w:val="00513AD2"/>
    <w:rsid w:val="00514515"/>
    <w:rsid w:val="005147BE"/>
    <w:rsid w:val="00516C1A"/>
    <w:rsid w:val="00525DBA"/>
    <w:rsid w:val="005303BE"/>
    <w:rsid w:val="00531B4C"/>
    <w:rsid w:val="00532F44"/>
    <w:rsid w:val="005332D9"/>
    <w:rsid w:val="005359C1"/>
    <w:rsid w:val="00536054"/>
    <w:rsid w:val="00537908"/>
    <w:rsid w:val="00537CEF"/>
    <w:rsid w:val="00541072"/>
    <w:rsid w:val="00541237"/>
    <w:rsid w:val="00541E95"/>
    <w:rsid w:val="005420C4"/>
    <w:rsid w:val="00542387"/>
    <w:rsid w:val="005427FC"/>
    <w:rsid w:val="00544282"/>
    <w:rsid w:val="00546F6B"/>
    <w:rsid w:val="00551EB1"/>
    <w:rsid w:val="005529CD"/>
    <w:rsid w:val="00552C4C"/>
    <w:rsid w:val="00553063"/>
    <w:rsid w:val="005538A5"/>
    <w:rsid w:val="005542D3"/>
    <w:rsid w:val="00554CC2"/>
    <w:rsid w:val="00555807"/>
    <w:rsid w:val="00555ABF"/>
    <w:rsid w:val="00563A9A"/>
    <w:rsid w:val="00563AB3"/>
    <w:rsid w:val="00565A1F"/>
    <w:rsid w:val="00566268"/>
    <w:rsid w:val="00571138"/>
    <w:rsid w:val="00572013"/>
    <w:rsid w:val="00572D51"/>
    <w:rsid w:val="005733F9"/>
    <w:rsid w:val="00573A39"/>
    <w:rsid w:val="00575062"/>
    <w:rsid w:val="00575199"/>
    <w:rsid w:val="00577C08"/>
    <w:rsid w:val="00580B5F"/>
    <w:rsid w:val="005819C6"/>
    <w:rsid w:val="00583576"/>
    <w:rsid w:val="00586819"/>
    <w:rsid w:val="005908EC"/>
    <w:rsid w:val="00591168"/>
    <w:rsid w:val="00591DEE"/>
    <w:rsid w:val="00592765"/>
    <w:rsid w:val="00592CBD"/>
    <w:rsid w:val="00593121"/>
    <w:rsid w:val="00593B7E"/>
    <w:rsid w:val="00593D55"/>
    <w:rsid w:val="00594543"/>
    <w:rsid w:val="0059545E"/>
    <w:rsid w:val="00596ABD"/>
    <w:rsid w:val="005A092A"/>
    <w:rsid w:val="005A2B46"/>
    <w:rsid w:val="005A343E"/>
    <w:rsid w:val="005A401A"/>
    <w:rsid w:val="005A46E8"/>
    <w:rsid w:val="005A6D07"/>
    <w:rsid w:val="005A6D4E"/>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E21"/>
    <w:rsid w:val="005E069F"/>
    <w:rsid w:val="005E19B5"/>
    <w:rsid w:val="005E2A44"/>
    <w:rsid w:val="005E3875"/>
    <w:rsid w:val="005E446D"/>
    <w:rsid w:val="005E4B0F"/>
    <w:rsid w:val="005E65DC"/>
    <w:rsid w:val="005F024B"/>
    <w:rsid w:val="005F0971"/>
    <w:rsid w:val="005F3316"/>
    <w:rsid w:val="005F4486"/>
    <w:rsid w:val="005F4979"/>
    <w:rsid w:val="005F529D"/>
    <w:rsid w:val="005F61CE"/>
    <w:rsid w:val="005F7244"/>
    <w:rsid w:val="00600A5B"/>
    <w:rsid w:val="00601896"/>
    <w:rsid w:val="00601F45"/>
    <w:rsid w:val="00603634"/>
    <w:rsid w:val="00604909"/>
    <w:rsid w:val="006063BA"/>
    <w:rsid w:val="00607033"/>
    <w:rsid w:val="00607971"/>
    <w:rsid w:val="0061053B"/>
    <w:rsid w:val="00610F5A"/>
    <w:rsid w:val="00612F12"/>
    <w:rsid w:val="00615650"/>
    <w:rsid w:val="0062522C"/>
    <w:rsid w:val="00627C04"/>
    <w:rsid w:val="00630E37"/>
    <w:rsid w:val="00631A2D"/>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0378"/>
    <w:rsid w:val="006528F1"/>
    <w:rsid w:val="0065296E"/>
    <w:rsid w:val="0065367D"/>
    <w:rsid w:val="006555B3"/>
    <w:rsid w:val="00656CEC"/>
    <w:rsid w:val="00660106"/>
    <w:rsid w:val="00661029"/>
    <w:rsid w:val="00662039"/>
    <w:rsid w:val="0066224F"/>
    <w:rsid w:val="00662737"/>
    <w:rsid w:val="00663AA6"/>
    <w:rsid w:val="0066421C"/>
    <w:rsid w:val="006655CE"/>
    <w:rsid w:val="00665D8A"/>
    <w:rsid w:val="0066676A"/>
    <w:rsid w:val="006703E5"/>
    <w:rsid w:val="006712E4"/>
    <w:rsid w:val="006713B6"/>
    <w:rsid w:val="00672B76"/>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3E86"/>
    <w:rsid w:val="00695BB0"/>
    <w:rsid w:val="00697AC0"/>
    <w:rsid w:val="006A19E4"/>
    <w:rsid w:val="006A1F22"/>
    <w:rsid w:val="006A2EF9"/>
    <w:rsid w:val="006A52C9"/>
    <w:rsid w:val="006A6066"/>
    <w:rsid w:val="006A67F6"/>
    <w:rsid w:val="006A6DB6"/>
    <w:rsid w:val="006A7AF3"/>
    <w:rsid w:val="006B216F"/>
    <w:rsid w:val="006B292E"/>
    <w:rsid w:val="006B38D1"/>
    <w:rsid w:val="006B44E3"/>
    <w:rsid w:val="006B529A"/>
    <w:rsid w:val="006B7018"/>
    <w:rsid w:val="006B79BE"/>
    <w:rsid w:val="006C2757"/>
    <w:rsid w:val="006C32E7"/>
    <w:rsid w:val="006C58EE"/>
    <w:rsid w:val="006C6BEA"/>
    <w:rsid w:val="006C6E52"/>
    <w:rsid w:val="006D1565"/>
    <w:rsid w:val="006D55B5"/>
    <w:rsid w:val="006D7AA5"/>
    <w:rsid w:val="006E0D5F"/>
    <w:rsid w:val="006E117B"/>
    <w:rsid w:val="006E156A"/>
    <w:rsid w:val="006E31FA"/>
    <w:rsid w:val="006E69E2"/>
    <w:rsid w:val="006F16EC"/>
    <w:rsid w:val="006F1A2D"/>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AEE"/>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5630"/>
    <w:rsid w:val="00746961"/>
    <w:rsid w:val="0075111C"/>
    <w:rsid w:val="00752752"/>
    <w:rsid w:val="007530F1"/>
    <w:rsid w:val="00754340"/>
    <w:rsid w:val="007556F0"/>
    <w:rsid w:val="00756160"/>
    <w:rsid w:val="00756EA4"/>
    <w:rsid w:val="007576CF"/>
    <w:rsid w:val="00760DCA"/>
    <w:rsid w:val="007617BD"/>
    <w:rsid w:val="00761AE2"/>
    <w:rsid w:val="007633F3"/>
    <w:rsid w:val="0076615F"/>
    <w:rsid w:val="00766E86"/>
    <w:rsid w:val="00770AC7"/>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5ED6"/>
    <w:rsid w:val="007A65A3"/>
    <w:rsid w:val="007B15BF"/>
    <w:rsid w:val="007B1A7A"/>
    <w:rsid w:val="007B1ABF"/>
    <w:rsid w:val="007B286B"/>
    <w:rsid w:val="007B426F"/>
    <w:rsid w:val="007B4E59"/>
    <w:rsid w:val="007B524F"/>
    <w:rsid w:val="007B64B7"/>
    <w:rsid w:val="007B70A4"/>
    <w:rsid w:val="007B7454"/>
    <w:rsid w:val="007B74AD"/>
    <w:rsid w:val="007C01AA"/>
    <w:rsid w:val="007C161A"/>
    <w:rsid w:val="007C16D0"/>
    <w:rsid w:val="007C2530"/>
    <w:rsid w:val="007C266A"/>
    <w:rsid w:val="007C26CB"/>
    <w:rsid w:val="007C3120"/>
    <w:rsid w:val="007C345E"/>
    <w:rsid w:val="007C4C85"/>
    <w:rsid w:val="007C5268"/>
    <w:rsid w:val="007C583E"/>
    <w:rsid w:val="007C6861"/>
    <w:rsid w:val="007D1B04"/>
    <w:rsid w:val="007D269E"/>
    <w:rsid w:val="007D3CE2"/>
    <w:rsid w:val="007D3D10"/>
    <w:rsid w:val="007D53E3"/>
    <w:rsid w:val="007D709E"/>
    <w:rsid w:val="007D7DAA"/>
    <w:rsid w:val="007E0650"/>
    <w:rsid w:val="007E0E1B"/>
    <w:rsid w:val="007E17C9"/>
    <w:rsid w:val="007E1BE5"/>
    <w:rsid w:val="007E4AE3"/>
    <w:rsid w:val="007E5224"/>
    <w:rsid w:val="007E5C11"/>
    <w:rsid w:val="007E7794"/>
    <w:rsid w:val="007E7D13"/>
    <w:rsid w:val="007F17CE"/>
    <w:rsid w:val="007F18C2"/>
    <w:rsid w:val="007F1B3C"/>
    <w:rsid w:val="007F1FC9"/>
    <w:rsid w:val="007F2AF9"/>
    <w:rsid w:val="007F2B01"/>
    <w:rsid w:val="00804993"/>
    <w:rsid w:val="00805F90"/>
    <w:rsid w:val="008069F3"/>
    <w:rsid w:val="00806C52"/>
    <w:rsid w:val="008075F1"/>
    <w:rsid w:val="00810FC1"/>
    <w:rsid w:val="00811F7C"/>
    <w:rsid w:val="008129FB"/>
    <w:rsid w:val="00812BE2"/>
    <w:rsid w:val="008132EE"/>
    <w:rsid w:val="008142B7"/>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3CDE"/>
    <w:rsid w:val="00834463"/>
    <w:rsid w:val="00834A1F"/>
    <w:rsid w:val="00835EF7"/>
    <w:rsid w:val="00840979"/>
    <w:rsid w:val="00841386"/>
    <w:rsid w:val="00841529"/>
    <w:rsid w:val="0084635C"/>
    <w:rsid w:val="008464AE"/>
    <w:rsid w:val="00850294"/>
    <w:rsid w:val="008512A2"/>
    <w:rsid w:val="008517A9"/>
    <w:rsid w:val="00852651"/>
    <w:rsid w:val="00852F9B"/>
    <w:rsid w:val="008530E9"/>
    <w:rsid w:val="00860CB1"/>
    <w:rsid w:val="008614E9"/>
    <w:rsid w:val="00861720"/>
    <w:rsid w:val="00862102"/>
    <w:rsid w:val="00862309"/>
    <w:rsid w:val="008629A8"/>
    <w:rsid w:val="00862EE0"/>
    <w:rsid w:val="00865027"/>
    <w:rsid w:val="0086724A"/>
    <w:rsid w:val="00870118"/>
    <w:rsid w:val="00870DA5"/>
    <w:rsid w:val="00870FF9"/>
    <w:rsid w:val="00871397"/>
    <w:rsid w:val="008727EA"/>
    <w:rsid w:val="00873CF6"/>
    <w:rsid w:val="00875443"/>
    <w:rsid w:val="00875C40"/>
    <w:rsid w:val="0087665B"/>
    <w:rsid w:val="00876E61"/>
    <w:rsid w:val="00877784"/>
    <w:rsid w:val="00877D3E"/>
    <w:rsid w:val="00883CE9"/>
    <w:rsid w:val="00885F91"/>
    <w:rsid w:val="00887D0B"/>
    <w:rsid w:val="00890794"/>
    <w:rsid w:val="008908BB"/>
    <w:rsid w:val="00890C22"/>
    <w:rsid w:val="00890F6D"/>
    <w:rsid w:val="00891242"/>
    <w:rsid w:val="00891859"/>
    <w:rsid w:val="00891BA4"/>
    <w:rsid w:val="0089668B"/>
    <w:rsid w:val="008A261C"/>
    <w:rsid w:val="008A26D8"/>
    <w:rsid w:val="008A3DE7"/>
    <w:rsid w:val="008A4238"/>
    <w:rsid w:val="008A6CFB"/>
    <w:rsid w:val="008A6D9D"/>
    <w:rsid w:val="008B1988"/>
    <w:rsid w:val="008B2F42"/>
    <w:rsid w:val="008B3487"/>
    <w:rsid w:val="008B4CDA"/>
    <w:rsid w:val="008B5CFB"/>
    <w:rsid w:val="008B5D48"/>
    <w:rsid w:val="008C0536"/>
    <w:rsid w:val="008C165D"/>
    <w:rsid w:val="008C1F4A"/>
    <w:rsid w:val="008C468A"/>
    <w:rsid w:val="008C5BC8"/>
    <w:rsid w:val="008C7E55"/>
    <w:rsid w:val="008D0001"/>
    <w:rsid w:val="008D1878"/>
    <w:rsid w:val="008D2B4D"/>
    <w:rsid w:val="008D2D1E"/>
    <w:rsid w:val="008D4D0C"/>
    <w:rsid w:val="008D7B2B"/>
    <w:rsid w:val="008E049B"/>
    <w:rsid w:val="008E1019"/>
    <w:rsid w:val="008E24E7"/>
    <w:rsid w:val="008E37DF"/>
    <w:rsid w:val="008E41E4"/>
    <w:rsid w:val="008E56FD"/>
    <w:rsid w:val="008E7014"/>
    <w:rsid w:val="008F023F"/>
    <w:rsid w:val="008F39CA"/>
    <w:rsid w:val="008F5751"/>
    <w:rsid w:val="008F58DB"/>
    <w:rsid w:val="008F5F79"/>
    <w:rsid w:val="008F7314"/>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303D6"/>
    <w:rsid w:val="00930A27"/>
    <w:rsid w:val="009318CC"/>
    <w:rsid w:val="00931A85"/>
    <w:rsid w:val="0093282B"/>
    <w:rsid w:val="00934DA6"/>
    <w:rsid w:val="0093537F"/>
    <w:rsid w:val="009355C7"/>
    <w:rsid w:val="00936F4F"/>
    <w:rsid w:val="00937BC3"/>
    <w:rsid w:val="009402AA"/>
    <w:rsid w:val="00940486"/>
    <w:rsid w:val="009454C4"/>
    <w:rsid w:val="009456EB"/>
    <w:rsid w:val="00945F3D"/>
    <w:rsid w:val="00946790"/>
    <w:rsid w:val="00950D04"/>
    <w:rsid w:val="00950DDE"/>
    <w:rsid w:val="00952F3B"/>
    <w:rsid w:val="009549F9"/>
    <w:rsid w:val="009555D6"/>
    <w:rsid w:val="009558AF"/>
    <w:rsid w:val="00956635"/>
    <w:rsid w:val="00957BE5"/>
    <w:rsid w:val="00960C99"/>
    <w:rsid w:val="009612EC"/>
    <w:rsid w:val="00961D33"/>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768C0"/>
    <w:rsid w:val="0098064B"/>
    <w:rsid w:val="00980EA5"/>
    <w:rsid w:val="00981342"/>
    <w:rsid w:val="00982FE9"/>
    <w:rsid w:val="0098349C"/>
    <w:rsid w:val="00984C83"/>
    <w:rsid w:val="00987E3F"/>
    <w:rsid w:val="0099048B"/>
    <w:rsid w:val="009914F9"/>
    <w:rsid w:val="00991743"/>
    <w:rsid w:val="0099591B"/>
    <w:rsid w:val="0099726C"/>
    <w:rsid w:val="009975C3"/>
    <w:rsid w:val="009A0F7C"/>
    <w:rsid w:val="009A3FE2"/>
    <w:rsid w:val="009A4443"/>
    <w:rsid w:val="009A6CB7"/>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A18"/>
    <w:rsid w:val="009C3DB2"/>
    <w:rsid w:val="009C55CF"/>
    <w:rsid w:val="009C5F4F"/>
    <w:rsid w:val="009C7765"/>
    <w:rsid w:val="009D1BD4"/>
    <w:rsid w:val="009D3154"/>
    <w:rsid w:val="009D3658"/>
    <w:rsid w:val="009D386F"/>
    <w:rsid w:val="009D3E82"/>
    <w:rsid w:val="009D41FD"/>
    <w:rsid w:val="009D7F3B"/>
    <w:rsid w:val="009E1379"/>
    <w:rsid w:val="009E17B9"/>
    <w:rsid w:val="009E1BF6"/>
    <w:rsid w:val="009E31E5"/>
    <w:rsid w:val="009E4890"/>
    <w:rsid w:val="009E7AD6"/>
    <w:rsid w:val="009E7DB4"/>
    <w:rsid w:val="009F1039"/>
    <w:rsid w:val="009F3DAC"/>
    <w:rsid w:val="009F6716"/>
    <w:rsid w:val="009F77CA"/>
    <w:rsid w:val="00A029AC"/>
    <w:rsid w:val="00A03C3B"/>
    <w:rsid w:val="00A06629"/>
    <w:rsid w:val="00A06637"/>
    <w:rsid w:val="00A105F2"/>
    <w:rsid w:val="00A1261D"/>
    <w:rsid w:val="00A12D07"/>
    <w:rsid w:val="00A14699"/>
    <w:rsid w:val="00A14E7D"/>
    <w:rsid w:val="00A15315"/>
    <w:rsid w:val="00A16005"/>
    <w:rsid w:val="00A174C1"/>
    <w:rsid w:val="00A177A7"/>
    <w:rsid w:val="00A20217"/>
    <w:rsid w:val="00A230EA"/>
    <w:rsid w:val="00A24BBF"/>
    <w:rsid w:val="00A270E5"/>
    <w:rsid w:val="00A279BD"/>
    <w:rsid w:val="00A27CE6"/>
    <w:rsid w:val="00A27F9C"/>
    <w:rsid w:val="00A303BD"/>
    <w:rsid w:val="00A309ED"/>
    <w:rsid w:val="00A30A43"/>
    <w:rsid w:val="00A3411E"/>
    <w:rsid w:val="00A34DCE"/>
    <w:rsid w:val="00A3508C"/>
    <w:rsid w:val="00A353A7"/>
    <w:rsid w:val="00A36DD1"/>
    <w:rsid w:val="00A40914"/>
    <w:rsid w:val="00A431C8"/>
    <w:rsid w:val="00A447F0"/>
    <w:rsid w:val="00A45210"/>
    <w:rsid w:val="00A463C5"/>
    <w:rsid w:val="00A475B6"/>
    <w:rsid w:val="00A50D91"/>
    <w:rsid w:val="00A51185"/>
    <w:rsid w:val="00A51F92"/>
    <w:rsid w:val="00A533D7"/>
    <w:rsid w:val="00A54D2D"/>
    <w:rsid w:val="00A57B8F"/>
    <w:rsid w:val="00A60692"/>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5587"/>
    <w:rsid w:val="00A77189"/>
    <w:rsid w:val="00A80C08"/>
    <w:rsid w:val="00A81266"/>
    <w:rsid w:val="00A8586F"/>
    <w:rsid w:val="00A858BB"/>
    <w:rsid w:val="00A86673"/>
    <w:rsid w:val="00A86AC9"/>
    <w:rsid w:val="00A904D7"/>
    <w:rsid w:val="00A90785"/>
    <w:rsid w:val="00A90A98"/>
    <w:rsid w:val="00A91707"/>
    <w:rsid w:val="00A918DC"/>
    <w:rsid w:val="00A94092"/>
    <w:rsid w:val="00A958C9"/>
    <w:rsid w:val="00A9737D"/>
    <w:rsid w:val="00AA0A3B"/>
    <w:rsid w:val="00AA1C06"/>
    <w:rsid w:val="00AA2F23"/>
    <w:rsid w:val="00AA3AE2"/>
    <w:rsid w:val="00AA4A0B"/>
    <w:rsid w:val="00AA4E69"/>
    <w:rsid w:val="00AA616D"/>
    <w:rsid w:val="00AB4173"/>
    <w:rsid w:val="00AB4573"/>
    <w:rsid w:val="00AB5902"/>
    <w:rsid w:val="00AB5DB1"/>
    <w:rsid w:val="00AB6F3B"/>
    <w:rsid w:val="00AC109C"/>
    <w:rsid w:val="00AC34D8"/>
    <w:rsid w:val="00AC3FF1"/>
    <w:rsid w:val="00AC4365"/>
    <w:rsid w:val="00AC4533"/>
    <w:rsid w:val="00AD01B4"/>
    <w:rsid w:val="00AD040B"/>
    <w:rsid w:val="00AD08B2"/>
    <w:rsid w:val="00AD09F5"/>
    <w:rsid w:val="00AD1BB2"/>
    <w:rsid w:val="00AD2C8D"/>
    <w:rsid w:val="00AD4EDA"/>
    <w:rsid w:val="00AD51DF"/>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7B5"/>
    <w:rsid w:val="00B22293"/>
    <w:rsid w:val="00B24096"/>
    <w:rsid w:val="00B243BD"/>
    <w:rsid w:val="00B259C5"/>
    <w:rsid w:val="00B26C7C"/>
    <w:rsid w:val="00B34155"/>
    <w:rsid w:val="00B35E37"/>
    <w:rsid w:val="00B367C5"/>
    <w:rsid w:val="00B4191C"/>
    <w:rsid w:val="00B41AC8"/>
    <w:rsid w:val="00B42DAE"/>
    <w:rsid w:val="00B5064A"/>
    <w:rsid w:val="00B50EEA"/>
    <w:rsid w:val="00B525FC"/>
    <w:rsid w:val="00B52C07"/>
    <w:rsid w:val="00B53015"/>
    <w:rsid w:val="00B53E7B"/>
    <w:rsid w:val="00B543AC"/>
    <w:rsid w:val="00B54BC5"/>
    <w:rsid w:val="00B550C4"/>
    <w:rsid w:val="00B564B6"/>
    <w:rsid w:val="00B56F2E"/>
    <w:rsid w:val="00B578D6"/>
    <w:rsid w:val="00B61E60"/>
    <w:rsid w:val="00B6704C"/>
    <w:rsid w:val="00B71E62"/>
    <w:rsid w:val="00B742FE"/>
    <w:rsid w:val="00B75234"/>
    <w:rsid w:val="00B75A95"/>
    <w:rsid w:val="00B822A5"/>
    <w:rsid w:val="00B840DC"/>
    <w:rsid w:val="00B84720"/>
    <w:rsid w:val="00B8526B"/>
    <w:rsid w:val="00B869C0"/>
    <w:rsid w:val="00B87FCC"/>
    <w:rsid w:val="00B9526A"/>
    <w:rsid w:val="00BA12D7"/>
    <w:rsid w:val="00BA21E4"/>
    <w:rsid w:val="00BA27E2"/>
    <w:rsid w:val="00BA356A"/>
    <w:rsid w:val="00BA3D48"/>
    <w:rsid w:val="00BA41B3"/>
    <w:rsid w:val="00BA4947"/>
    <w:rsid w:val="00BA52FF"/>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71F"/>
    <w:rsid w:val="00BC3966"/>
    <w:rsid w:val="00BC4C74"/>
    <w:rsid w:val="00BC550F"/>
    <w:rsid w:val="00BC7DF1"/>
    <w:rsid w:val="00BD23BD"/>
    <w:rsid w:val="00BD3486"/>
    <w:rsid w:val="00BD5352"/>
    <w:rsid w:val="00BD6366"/>
    <w:rsid w:val="00BD7989"/>
    <w:rsid w:val="00BE02EC"/>
    <w:rsid w:val="00BE043C"/>
    <w:rsid w:val="00BE23D1"/>
    <w:rsid w:val="00BE3E7D"/>
    <w:rsid w:val="00BE492A"/>
    <w:rsid w:val="00BE5575"/>
    <w:rsid w:val="00BE6B62"/>
    <w:rsid w:val="00BF092F"/>
    <w:rsid w:val="00BF1022"/>
    <w:rsid w:val="00BF1059"/>
    <w:rsid w:val="00BF2115"/>
    <w:rsid w:val="00BF333B"/>
    <w:rsid w:val="00BF3378"/>
    <w:rsid w:val="00BF4816"/>
    <w:rsid w:val="00BF786D"/>
    <w:rsid w:val="00C00FED"/>
    <w:rsid w:val="00C01A85"/>
    <w:rsid w:val="00C01F23"/>
    <w:rsid w:val="00C03696"/>
    <w:rsid w:val="00C040EC"/>
    <w:rsid w:val="00C0629C"/>
    <w:rsid w:val="00C06E29"/>
    <w:rsid w:val="00C1095F"/>
    <w:rsid w:val="00C115CC"/>
    <w:rsid w:val="00C11FCD"/>
    <w:rsid w:val="00C13441"/>
    <w:rsid w:val="00C13C02"/>
    <w:rsid w:val="00C13C65"/>
    <w:rsid w:val="00C174FA"/>
    <w:rsid w:val="00C20B0E"/>
    <w:rsid w:val="00C22032"/>
    <w:rsid w:val="00C223AC"/>
    <w:rsid w:val="00C252CE"/>
    <w:rsid w:val="00C25615"/>
    <w:rsid w:val="00C26112"/>
    <w:rsid w:val="00C27C22"/>
    <w:rsid w:val="00C3252B"/>
    <w:rsid w:val="00C3493F"/>
    <w:rsid w:val="00C36225"/>
    <w:rsid w:val="00C36AE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76EF8"/>
    <w:rsid w:val="00C82047"/>
    <w:rsid w:val="00C82BA7"/>
    <w:rsid w:val="00C832A3"/>
    <w:rsid w:val="00C8665E"/>
    <w:rsid w:val="00C86D4D"/>
    <w:rsid w:val="00C87446"/>
    <w:rsid w:val="00C875F9"/>
    <w:rsid w:val="00C94864"/>
    <w:rsid w:val="00C948B1"/>
    <w:rsid w:val="00C9501C"/>
    <w:rsid w:val="00C95A19"/>
    <w:rsid w:val="00CA025D"/>
    <w:rsid w:val="00CA1A30"/>
    <w:rsid w:val="00CA2B65"/>
    <w:rsid w:val="00CA4C1F"/>
    <w:rsid w:val="00CA73B2"/>
    <w:rsid w:val="00CA7F99"/>
    <w:rsid w:val="00CB0D9B"/>
    <w:rsid w:val="00CB2A65"/>
    <w:rsid w:val="00CB2FD0"/>
    <w:rsid w:val="00CB3C25"/>
    <w:rsid w:val="00CB5B7E"/>
    <w:rsid w:val="00CB6C23"/>
    <w:rsid w:val="00CC1BB9"/>
    <w:rsid w:val="00CC3965"/>
    <w:rsid w:val="00CC3F72"/>
    <w:rsid w:val="00CC4B8A"/>
    <w:rsid w:val="00CC4CBF"/>
    <w:rsid w:val="00CC4E0A"/>
    <w:rsid w:val="00CD04B0"/>
    <w:rsid w:val="00CD096A"/>
    <w:rsid w:val="00CD15E0"/>
    <w:rsid w:val="00CD1E39"/>
    <w:rsid w:val="00CD408E"/>
    <w:rsid w:val="00CD43E2"/>
    <w:rsid w:val="00CD5581"/>
    <w:rsid w:val="00CD60CD"/>
    <w:rsid w:val="00CE2575"/>
    <w:rsid w:val="00CE2C54"/>
    <w:rsid w:val="00CE49A5"/>
    <w:rsid w:val="00CE49C2"/>
    <w:rsid w:val="00CE4EE4"/>
    <w:rsid w:val="00CE7E63"/>
    <w:rsid w:val="00CF2B94"/>
    <w:rsid w:val="00CF3FD8"/>
    <w:rsid w:val="00CF4992"/>
    <w:rsid w:val="00CF6068"/>
    <w:rsid w:val="00CF638C"/>
    <w:rsid w:val="00D0009F"/>
    <w:rsid w:val="00D014FD"/>
    <w:rsid w:val="00D01CE0"/>
    <w:rsid w:val="00D01DE1"/>
    <w:rsid w:val="00D0482F"/>
    <w:rsid w:val="00D06482"/>
    <w:rsid w:val="00D10047"/>
    <w:rsid w:val="00D103B1"/>
    <w:rsid w:val="00D1102E"/>
    <w:rsid w:val="00D11A58"/>
    <w:rsid w:val="00D11D08"/>
    <w:rsid w:val="00D16771"/>
    <w:rsid w:val="00D17730"/>
    <w:rsid w:val="00D22B72"/>
    <w:rsid w:val="00D22E7E"/>
    <w:rsid w:val="00D24591"/>
    <w:rsid w:val="00D249A3"/>
    <w:rsid w:val="00D25326"/>
    <w:rsid w:val="00D268BB"/>
    <w:rsid w:val="00D26EFD"/>
    <w:rsid w:val="00D278B2"/>
    <w:rsid w:val="00D3043B"/>
    <w:rsid w:val="00D318FE"/>
    <w:rsid w:val="00D322F3"/>
    <w:rsid w:val="00D3428E"/>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4D07"/>
    <w:rsid w:val="00D650BD"/>
    <w:rsid w:val="00D6570E"/>
    <w:rsid w:val="00D66C8C"/>
    <w:rsid w:val="00D674E4"/>
    <w:rsid w:val="00D6772E"/>
    <w:rsid w:val="00D707AF"/>
    <w:rsid w:val="00D71AEC"/>
    <w:rsid w:val="00D7287D"/>
    <w:rsid w:val="00D73566"/>
    <w:rsid w:val="00D743C5"/>
    <w:rsid w:val="00D7485A"/>
    <w:rsid w:val="00D74D44"/>
    <w:rsid w:val="00D75B1A"/>
    <w:rsid w:val="00D75CF6"/>
    <w:rsid w:val="00D76064"/>
    <w:rsid w:val="00D7664C"/>
    <w:rsid w:val="00D76B3E"/>
    <w:rsid w:val="00D76E02"/>
    <w:rsid w:val="00D77032"/>
    <w:rsid w:val="00D849BC"/>
    <w:rsid w:val="00D857B5"/>
    <w:rsid w:val="00D860B7"/>
    <w:rsid w:val="00D865EB"/>
    <w:rsid w:val="00D87154"/>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3B4B"/>
    <w:rsid w:val="00DA629D"/>
    <w:rsid w:val="00DA636C"/>
    <w:rsid w:val="00DA6529"/>
    <w:rsid w:val="00DA6828"/>
    <w:rsid w:val="00DA7946"/>
    <w:rsid w:val="00DB1E99"/>
    <w:rsid w:val="00DB2072"/>
    <w:rsid w:val="00DB560A"/>
    <w:rsid w:val="00DB60AB"/>
    <w:rsid w:val="00DB6603"/>
    <w:rsid w:val="00DB765A"/>
    <w:rsid w:val="00DC2A26"/>
    <w:rsid w:val="00DC2D77"/>
    <w:rsid w:val="00DC2F1E"/>
    <w:rsid w:val="00DC3DB6"/>
    <w:rsid w:val="00DC3F80"/>
    <w:rsid w:val="00DC444A"/>
    <w:rsid w:val="00DC6BD9"/>
    <w:rsid w:val="00DC79DC"/>
    <w:rsid w:val="00DD03B7"/>
    <w:rsid w:val="00DD0684"/>
    <w:rsid w:val="00DD45E5"/>
    <w:rsid w:val="00DD494D"/>
    <w:rsid w:val="00DD4CBD"/>
    <w:rsid w:val="00DD7913"/>
    <w:rsid w:val="00DD7ABE"/>
    <w:rsid w:val="00DE0607"/>
    <w:rsid w:val="00DE17A0"/>
    <w:rsid w:val="00DE2318"/>
    <w:rsid w:val="00DE26E7"/>
    <w:rsid w:val="00DE274A"/>
    <w:rsid w:val="00DE2CBE"/>
    <w:rsid w:val="00DE348C"/>
    <w:rsid w:val="00DE4066"/>
    <w:rsid w:val="00DE5EAC"/>
    <w:rsid w:val="00DE6BF5"/>
    <w:rsid w:val="00DF06C7"/>
    <w:rsid w:val="00DF284B"/>
    <w:rsid w:val="00DF2FE7"/>
    <w:rsid w:val="00DF634C"/>
    <w:rsid w:val="00DF69DB"/>
    <w:rsid w:val="00DF7572"/>
    <w:rsid w:val="00DF7AA0"/>
    <w:rsid w:val="00DF7B77"/>
    <w:rsid w:val="00E0132B"/>
    <w:rsid w:val="00E0773E"/>
    <w:rsid w:val="00E12C2D"/>
    <w:rsid w:val="00E1406B"/>
    <w:rsid w:val="00E14639"/>
    <w:rsid w:val="00E15061"/>
    <w:rsid w:val="00E15CF5"/>
    <w:rsid w:val="00E2112E"/>
    <w:rsid w:val="00E21226"/>
    <w:rsid w:val="00E2341E"/>
    <w:rsid w:val="00E301E1"/>
    <w:rsid w:val="00E30E04"/>
    <w:rsid w:val="00E31078"/>
    <w:rsid w:val="00E321D7"/>
    <w:rsid w:val="00E33B0C"/>
    <w:rsid w:val="00E42B1B"/>
    <w:rsid w:val="00E42CE5"/>
    <w:rsid w:val="00E437FF"/>
    <w:rsid w:val="00E439A8"/>
    <w:rsid w:val="00E44034"/>
    <w:rsid w:val="00E459A5"/>
    <w:rsid w:val="00E46640"/>
    <w:rsid w:val="00E47C38"/>
    <w:rsid w:val="00E51B9B"/>
    <w:rsid w:val="00E5228A"/>
    <w:rsid w:val="00E538A7"/>
    <w:rsid w:val="00E548BF"/>
    <w:rsid w:val="00E54B92"/>
    <w:rsid w:val="00E5512C"/>
    <w:rsid w:val="00E55CAE"/>
    <w:rsid w:val="00E60168"/>
    <w:rsid w:val="00E66243"/>
    <w:rsid w:val="00E66774"/>
    <w:rsid w:val="00E67DC6"/>
    <w:rsid w:val="00E70468"/>
    <w:rsid w:val="00E70F96"/>
    <w:rsid w:val="00E72782"/>
    <w:rsid w:val="00E73951"/>
    <w:rsid w:val="00E73D48"/>
    <w:rsid w:val="00E74584"/>
    <w:rsid w:val="00E762CD"/>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A0E65"/>
    <w:rsid w:val="00EA4E15"/>
    <w:rsid w:val="00EA51BD"/>
    <w:rsid w:val="00EA523C"/>
    <w:rsid w:val="00EA5759"/>
    <w:rsid w:val="00EA710C"/>
    <w:rsid w:val="00EB1011"/>
    <w:rsid w:val="00EB25AE"/>
    <w:rsid w:val="00EB4E0C"/>
    <w:rsid w:val="00EB65E7"/>
    <w:rsid w:val="00EB7660"/>
    <w:rsid w:val="00EC108E"/>
    <w:rsid w:val="00EC187D"/>
    <w:rsid w:val="00EC3105"/>
    <w:rsid w:val="00EC4167"/>
    <w:rsid w:val="00EC4B38"/>
    <w:rsid w:val="00EC5E44"/>
    <w:rsid w:val="00EC5EFA"/>
    <w:rsid w:val="00EC685E"/>
    <w:rsid w:val="00EC7142"/>
    <w:rsid w:val="00EC71E1"/>
    <w:rsid w:val="00ED0FE0"/>
    <w:rsid w:val="00ED306A"/>
    <w:rsid w:val="00ED77DA"/>
    <w:rsid w:val="00EE2D65"/>
    <w:rsid w:val="00EE588B"/>
    <w:rsid w:val="00EE650E"/>
    <w:rsid w:val="00EE6900"/>
    <w:rsid w:val="00EE7327"/>
    <w:rsid w:val="00EF0BE9"/>
    <w:rsid w:val="00EF32A9"/>
    <w:rsid w:val="00EF3969"/>
    <w:rsid w:val="00EF3C8B"/>
    <w:rsid w:val="00EF4239"/>
    <w:rsid w:val="00EF4A2B"/>
    <w:rsid w:val="00EF6087"/>
    <w:rsid w:val="00EF70EC"/>
    <w:rsid w:val="00EF7CE6"/>
    <w:rsid w:val="00EF7E5F"/>
    <w:rsid w:val="00F102CF"/>
    <w:rsid w:val="00F10B9D"/>
    <w:rsid w:val="00F11AED"/>
    <w:rsid w:val="00F11EE9"/>
    <w:rsid w:val="00F12827"/>
    <w:rsid w:val="00F13384"/>
    <w:rsid w:val="00F15F28"/>
    <w:rsid w:val="00F16B0D"/>
    <w:rsid w:val="00F17110"/>
    <w:rsid w:val="00F173E3"/>
    <w:rsid w:val="00F211E2"/>
    <w:rsid w:val="00F212D0"/>
    <w:rsid w:val="00F23623"/>
    <w:rsid w:val="00F26A41"/>
    <w:rsid w:val="00F26AFC"/>
    <w:rsid w:val="00F306FE"/>
    <w:rsid w:val="00F31FF3"/>
    <w:rsid w:val="00F33314"/>
    <w:rsid w:val="00F33F9E"/>
    <w:rsid w:val="00F34D0A"/>
    <w:rsid w:val="00F3531F"/>
    <w:rsid w:val="00F40610"/>
    <w:rsid w:val="00F42F92"/>
    <w:rsid w:val="00F44D85"/>
    <w:rsid w:val="00F452E8"/>
    <w:rsid w:val="00F474C1"/>
    <w:rsid w:val="00F50152"/>
    <w:rsid w:val="00F50C42"/>
    <w:rsid w:val="00F5105C"/>
    <w:rsid w:val="00F523BE"/>
    <w:rsid w:val="00F56388"/>
    <w:rsid w:val="00F566E4"/>
    <w:rsid w:val="00F56845"/>
    <w:rsid w:val="00F5685B"/>
    <w:rsid w:val="00F56912"/>
    <w:rsid w:val="00F622C2"/>
    <w:rsid w:val="00F63AD6"/>
    <w:rsid w:val="00F63EED"/>
    <w:rsid w:val="00F66FB8"/>
    <w:rsid w:val="00F673B4"/>
    <w:rsid w:val="00F70B9D"/>
    <w:rsid w:val="00F7106C"/>
    <w:rsid w:val="00F718B2"/>
    <w:rsid w:val="00F733FF"/>
    <w:rsid w:val="00F76DF6"/>
    <w:rsid w:val="00F77C93"/>
    <w:rsid w:val="00F804CE"/>
    <w:rsid w:val="00F806B6"/>
    <w:rsid w:val="00F80B42"/>
    <w:rsid w:val="00F8154B"/>
    <w:rsid w:val="00F8167D"/>
    <w:rsid w:val="00F83401"/>
    <w:rsid w:val="00F84A09"/>
    <w:rsid w:val="00F86A18"/>
    <w:rsid w:val="00F872DF"/>
    <w:rsid w:val="00F87B99"/>
    <w:rsid w:val="00F90F7E"/>
    <w:rsid w:val="00F9139B"/>
    <w:rsid w:val="00F914FC"/>
    <w:rsid w:val="00F91E7A"/>
    <w:rsid w:val="00F9264B"/>
    <w:rsid w:val="00F9269B"/>
    <w:rsid w:val="00F93579"/>
    <w:rsid w:val="00F95964"/>
    <w:rsid w:val="00F9621D"/>
    <w:rsid w:val="00F96F95"/>
    <w:rsid w:val="00FA01A2"/>
    <w:rsid w:val="00FA0DE3"/>
    <w:rsid w:val="00FA1B81"/>
    <w:rsid w:val="00FA1CCF"/>
    <w:rsid w:val="00FA1F3A"/>
    <w:rsid w:val="00FA28DA"/>
    <w:rsid w:val="00FA6DC6"/>
    <w:rsid w:val="00FB0005"/>
    <w:rsid w:val="00FB0A11"/>
    <w:rsid w:val="00FB1663"/>
    <w:rsid w:val="00FB1831"/>
    <w:rsid w:val="00FB28E5"/>
    <w:rsid w:val="00FB4548"/>
    <w:rsid w:val="00FB689E"/>
    <w:rsid w:val="00FC1026"/>
    <w:rsid w:val="00FC1742"/>
    <w:rsid w:val="00FC3D8B"/>
    <w:rsid w:val="00FC477C"/>
    <w:rsid w:val="00FC555D"/>
    <w:rsid w:val="00FC601D"/>
    <w:rsid w:val="00FC7B47"/>
    <w:rsid w:val="00FD4779"/>
    <w:rsid w:val="00FD5965"/>
    <w:rsid w:val="00FD6AB6"/>
    <w:rsid w:val="00FD6B3B"/>
    <w:rsid w:val="00FD7FEE"/>
    <w:rsid w:val="00FE23A5"/>
    <w:rsid w:val="00FE27EB"/>
    <w:rsid w:val="00FE4CC3"/>
    <w:rsid w:val="00FE5784"/>
    <w:rsid w:val="00FE6332"/>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link w:val="Ttulo5Char"/>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customStyle="1" w:styleId="texto2">
    <w:name w:val="texto2"/>
    <w:basedOn w:val="Normal"/>
    <w:rsid w:val="00CF2B94"/>
    <w:pPr>
      <w:spacing w:before="100" w:beforeAutospacing="1" w:after="100" w:afterAutospacing="1"/>
      <w:jc w:val="left"/>
    </w:pPr>
    <w:rPr>
      <w:sz w:val="24"/>
      <w:szCs w:val="24"/>
    </w:rPr>
  </w:style>
  <w:style w:type="paragraph" w:customStyle="1" w:styleId="04partenormativa">
    <w:name w:val="04partenormativa"/>
    <w:basedOn w:val="Normal"/>
    <w:rsid w:val="00CF2B94"/>
    <w:pPr>
      <w:spacing w:before="100" w:beforeAutospacing="1" w:after="100" w:afterAutospacing="1"/>
      <w:jc w:val="left"/>
    </w:pPr>
    <w:rPr>
      <w:sz w:val="24"/>
      <w:szCs w:val="24"/>
    </w:rPr>
  </w:style>
  <w:style w:type="character" w:customStyle="1" w:styleId="Ttulo5Char">
    <w:name w:val="Título 5 Char"/>
    <w:basedOn w:val="Fontepargpadro"/>
    <w:link w:val="Ttulo5"/>
    <w:rsid w:val="001D511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217006689">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97F5E-5A9D-4C16-9DF9-5A32AC43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3044</Words>
  <Characters>16442</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19448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18</cp:revision>
  <cp:lastPrinted>2018-07-31T19:07:00Z</cp:lastPrinted>
  <dcterms:created xsi:type="dcterms:W3CDTF">2018-07-30T19:06:00Z</dcterms:created>
  <dcterms:modified xsi:type="dcterms:W3CDTF">2018-07-31T19:09:00Z</dcterms:modified>
</cp:coreProperties>
</file>