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D1" w:rsidRDefault="00363AD1" w:rsidP="00363AD1">
      <w:pPr>
        <w:pStyle w:val="ANEXO-Rtulo"/>
        <w:widowControl w:val="0"/>
        <w:spacing w:before="0" w:after="0"/>
        <w:ind w:left="0" w:firstLine="0"/>
        <w:jc w:val="left"/>
        <w:rPr>
          <w:rFonts w:ascii="Arial" w:hAnsi="Arial" w:cs="Arial"/>
        </w:rPr>
      </w:pPr>
    </w:p>
    <w:p w:rsidR="002317EC" w:rsidRPr="003D62DF" w:rsidRDefault="003D62DF" w:rsidP="00363AD1">
      <w:pPr>
        <w:pStyle w:val="ANEXO-Rtulo"/>
        <w:widowControl w:val="0"/>
        <w:spacing w:before="0" w:after="0"/>
        <w:ind w:left="0" w:firstLine="0"/>
        <w:jc w:val="left"/>
        <w:rPr>
          <w:rFonts w:ascii="Arial" w:hAnsi="Arial" w:cs="Arial"/>
        </w:rPr>
      </w:pPr>
      <w:r w:rsidRPr="003D62DF">
        <w:rPr>
          <w:rFonts w:ascii="Arial" w:hAnsi="Arial" w:cs="Arial"/>
        </w:rPr>
        <w:t>CONTRATO N° 1</w:t>
      </w:r>
      <w:r w:rsidR="004F6E16">
        <w:rPr>
          <w:rFonts w:ascii="Arial" w:hAnsi="Arial" w:cs="Arial"/>
        </w:rPr>
        <w:t>1</w:t>
      </w:r>
      <w:r w:rsidRPr="003D62DF">
        <w:rPr>
          <w:rFonts w:ascii="Arial" w:hAnsi="Arial" w:cs="Arial"/>
        </w:rPr>
        <w:t>/2018</w:t>
      </w:r>
    </w:p>
    <w:p w:rsidR="002317EC" w:rsidRPr="00363AD1" w:rsidRDefault="002317EC" w:rsidP="00363AD1">
      <w:pPr>
        <w:pStyle w:val="PargrafoNormal"/>
        <w:widowControl w:val="0"/>
        <w:spacing w:after="0"/>
        <w:ind w:left="0" w:firstLine="0"/>
        <w:rPr>
          <w:rFonts w:ascii="Arial" w:hAnsi="Arial" w:cs="Arial"/>
        </w:rPr>
      </w:pPr>
      <w:r w:rsidRPr="00363AD1">
        <w:rPr>
          <w:rFonts w:ascii="Arial" w:hAnsi="Arial" w:cs="Arial"/>
        </w:rPr>
        <w:t>Processo n</w:t>
      </w:r>
      <w:r w:rsidRPr="00363AD1">
        <w:rPr>
          <w:rFonts w:ascii="Arial" w:hAnsi="Arial" w:cs="Arial"/>
          <w:u w:val="single"/>
          <w:vertAlign w:val="superscript"/>
        </w:rPr>
        <w:t>o</w:t>
      </w:r>
      <w:r w:rsidRPr="00363AD1">
        <w:rPr>
          <w:rFonts w:ascii="Arial" w:hAnsi="Arial" w:cs="Arial"/>
        </w:rPr>
        <w:t xml:space="preserve"> 165/2017</w:t>
      </w:r>
    </w:p>
    <w:p w:rsidR="002317EC" w:rsidRDefault="002317EC" w:rsidP="00363AD1">
      <w:pPr>
        <w:pStyle w:val="PargrafoNormal"/>
        <w:widowControl w:val="0"/>
        <w:spacing w:after="0"/>
        <w:ind w:left="0" w:firstLine="0"/>
        <w:rPr>
          <w:rFonts w:ascii="Arial" w:hAnsi="Arial" w:cs="Arial"/>
        </w:rPr>
      </w:pPr>
      <w:r w:rsidRPr="00363AD1">
        <w:rPr>
          <w:rFonts w:ascii="Arial" w:hAnsi="Arial" w:cs="Arial"/>
        </w:rPr>
        <w:t xml:space="preserve">Pregão </w:t>
      </w:r>
      <w:r w:rsidR="00363AD1">
        <w:rPr>
          <w:rFonts w:ascii="Arial" w:hAnsi="Arial" w:cs="Arial"/>
        </w:rPr>
        <w:t xml:space="preserve">Pesencial Registro de preços </w:t>
      </w:r>
      <w:r w:rsidRPr="00363AD1">
        <w:rPr>
          <w:rFonts w:ascii="Arial" w:hAnsi="Arial" w:cs="Arial"/>
        </w:rPr>
        <w:t>n</w:t>
      </w:r>
      <w:r w:rsidRPr="00363AD1">
        <w:rPr>
          <w:rFonts w:ascii="Arial" w:hAnsi="Arial" w:cs="Arial"/>
          <w:u w:val="single"/>
          <w:vertAlign w:val="superscript"/>
        </w:rPr>
        <w:t>o</w:t>
      </w:r>
      <w:r w:rsidRPr="00363AD1">
        <w:rPr>
          <w:rFonts w:ascii="Arial" w:hAnsi="Arial" w:cs="Arial"/>
        </w:rPr>
        <w:t xml:space="preserve"> 02/2017</w:t>
      </w:r>
    </w:p>
    <w:p w:rsidR="00363AD1" w:rsidRDefault="00363AD1" w:rsidP="00363AD1">
      <w:pPr>
        <w:pStyle w:val="PargrafoNormal"/>
        <w:widowControl w:val="0"/>
        <w:spacing w:after="0"/>
        <w:ind w:left="0" w:firstLine="0"/>
        <w:rPr>
          <w:rFonts w:ascii="Arial" w:hAnsi="Arial" w:cs="Arial"/>
        </w:rPr>
      </w:pPr>
    </w:p>
    <w:p w:rsidR="00363AD1" w:rsidRPr="004E51FF" w:rsidRDefault="00363AD1" w:rsidP="00363AD1">
      <w:pPr>
        <w:ind w:left="2268" w:firstLine="0"/>
        <w:rPr>
          <w:b/>
          <w:sz w:val="22"/>
          <w:szCs w:val="22"/>
        </w:rPr>
      </w:pPr>
      <w:r w:rsidRPr="004E51FF">
        <w:rPr>
          <w:b/>
          <w:sz w:val="22"/>
          <w:szCs w:val="22"/>
        </w:rPr>
        <w:t xml:space="preserve">CONTRATO QUE ENTRE SI CELEBRAM O FUNDO MUNICIPAL DE SAÚDE </w:t>
      </w:r>
      <w:r w:rsidR="004E51FF" w:rsidRPr="004E51FF">
        <w:rPr>
          <w:b/>
          <w:sz w:val="22"/>
          <w:szCs w:val="22"/>
        </w:rPr>
        <w:t xml:space="preserve">DE SÃO DOMINGOS DO NORTE/ES </w:t>
      </w:r>
      <w:r w:rsidRPr="004E51FF">
        <w:rPr>
          <w:b/>
          <w:sz w:val="22"/>
          <w:szCs w:val="22"/>
        </w:rPr>
        <w:t xml:space="preserve">E A EMPRESA </w:t>
      </w:r>
      <w:r w:rsidRPr="004E51FF">
        <w:rPr>
          <w:b/>
          <w:bCs/>
          <w:sz w:val="22"/>
          <w:szCs w:val="22"/>
        </w:rPr>
        <w:t>DROGARIA FARMAVIVA LTDA EPP</w:t>
      </w:r>
      <w:r w:rsidRPr="004E51FF">
        <w:rPr>
          <w:b/>
          <w:sz w:val="22"/>
          <w:szCs w:val="22"/>
        </w:rPr>
        <w:t>, NA QUALIDADE DE CONTRATANTE E CONTRATADA, RESPECTIVAMENTE, PARA O FIM EXPRESSO NAS CLÁUSULAS QUE O INTEGRAM.</w:t>
      </w:r>
    </w:p>
    <w:p w:rsidR="00363AD1" w:rsidRPr="00363AD1" w:rsidRDefault="00363AD1" w:rsidP="00363AD1">
      <w:pPr>
        <w:pStyle w:val="PargrafoNormal"/>
        <w:widowControl w:val="0"/>
        <w:spacing w:after="0"/>
        <w:ind w:left="0" w:firstLine="0"/>
        <w:rPr>
          <w:rFonts w:ascii="Arial" w:hAnsi="Arial" w:cs="Arial"/>
        </w:rPr>
      </w:pPr>
    </w:p>
    <w:p w:rsidR="002317EC" w:rsidRPr="003D62DF" w:rsidRDefault="00363AD1" w:rsidP="0003413F">
      <w:pPr>
        <w:pStyle w:val="Cabealho"/>
        <w:tabs>
          <w:tab w:val="clear" w:pos="4419"/>
          <w:tab w:val="clear" w:pos="8838"/>
        </w:tabs>
        <w:ind w:left="0" w:firstLine="0"/>
        <w:rPr>
          <w:sz w:val="24"/>
          <w:szCs w:val="24"/>
        </w:rPr>
      </w:pPr>
      <w:r w:rsidRPr="00744C31">
        <w:rPr>
          <w:b/>
          <w:bCs/>
          <w:color w:val="000000"/>
          <w:sz w:val="24"/>
          <w:szCs w:val="24"/>
        </w:rPr>
        <w:t xml:space="preserve">O FUNDO MUNICIPAL DE SAÚDE, </w:t>
      </w:r>
      <w:r w:rsidRPr="00744C31">
        <w:rPr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744C31">
        <w:rPr>
          <w:b/>
          <w:bCs/>
          <w:color w:val="000000"/>
          <w:sz w:val="24"/>
          <w:szCs w:val="24"/>
        </w:rPr>
        <w:t>Srº. Antonio Angelo Moschen</w:t>
      </w:r>
      <w:r w:rsidRPr="00744C31">
        <w:rPr>
          <w:bCs/>
          <w:color w:val="000000"/>
          <w:sz w:val="24"/>
          <w:szCs w:val="24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744C31">
        <w:rPr>
          <w:sz w:val="24"/>
          <w:szCs w:val="24"/>
        </w:rPr>
        <w:t>o</w:t>
      </w:r>
      <w:r w:rsidRPr="00744C31">
        <w:rPr>
          <w:b/>
          <w:bCs/>
          <w:sz w:val="24"/>
          <w:szCs w:val="24"/>
        </w:rPr>
        <w:t xml:space="preserve"> </w:t>
      </w:r>
      <w:r w:rsidRPr="00744C31">
        <w:rPr>
          <w:bCs/>
          <w:sz w:val="24"/>
          <w:szCs w:val="24"/>
        </w:rPr>
        <w:t xml:space="preserve">Srº </w:t>
      </w:r>
      <w:r w:rsidRPr="00744C31">
        <w:rPr>
          <w:b/>
          <w:bCs/>
          <w:sz w:val="24"/>
          <w:szCs w:val="24"/>
        </w:rPr>
        <w:t>Pedro Amarildo Dalmonte</w:t>
      </w:r>
      <w:r w:rsidRPr="00744C31">
        <w:rPr>
          <w:sz w:val="24"/>
          <w:szCs w:val="24"/>
        </w:rPr>
        <w:t xml:space="preserve">, brasileiro, casado, portador do CPF nº </w:t>
      </w:r>
      <w:r w:rsidRPr="00744C31">
        <w:rPr>
          <w:bCs/>
          <w:sz w:val="24"/>
          <w:szCs w:val="24"/>
        </w:rPr>
        <w:t>997.702.707-25</w:t>
      </w:r>
      <w:r w:rsidRPr="00744C31">
        <w:rPr>
          <w:b/>
          <w:sz w:val="24"/>
          <w:szCs w:val="24"/>
        </w:rPr>
        <w:t>,</w:t>
      </w:r>
      <w:r w:rsidRPr="00744C31">
        <w:rPr>
          <w:sz w:val="24"/>
          <w:szCs w:val="24"/>
        </w:rPr>
        <w:t xml:space="preserve"> residente na </w:t>
      </w:r>
      <w:r w:rsidRPr="00744C31">
        <w:rPr>
          <w:bCs/>
          <w:sz w:val="24"/>
          <w:szCs w:val="24"/>
        </w:rPr>
        <w:t>Rua Thereza Sian Lebarck, s/nº, Centro,</w:t>
      </w:r>
      <w:r w:rsidRPr="00744C31">
        <w:rPr>
          <w:b/>
          <w:bCs/>
          <w:sz w:val="24"/>
          <w:szCs w:val="24"/>
        </w:rPr>
        <w:t xml:space="preserve"> </w:t>
      </w:r>
      <w:r w:rsidRPr="00744C31">
        <w:rPr>
          <w:sz w:val="24"/>
          <w:szCs w:val="24"/>
        </w:rPr>
        <w:t xml:space="preserve">São Domingos do Norte/ES, aqui denominado </w:t>
      </w:r>
      <w:r w:rsidRPr="00744C31">
        <w:rPr>
          <w:b/>
          <w:bCs/>
          <w:sz w:val="24"/>
          <w:szCs w:val="24"/>
        </w:rPr>
        <w:t xml:space="preserve">CONTRATANTE, </w:t>
      </w:r>
      <w:r w:rsidRPr="00744C31">
        <w:rPr>
          <w:bCs/>
          <w:sz w:val="24"/>
          <w:szCs w:val="24"/>
        </w:rPr>
        <w:t xml:space="preserve">e a </w:t>
      </w:r>
      <w:r w:rsidR="002317EC" w:rsidRPr="00744C31">
        <w:rPr>
          <w:sz w:val="24"/>
          <w:szCs w:val="24"/>
        </w:rPr>
        <w:t>empresa</w:t>
      </w:r>
      <w:r w:rsidR="00EF2B42" w:rsidRPr="00744C31">
        <w:rPr>
          <w:sz w:val="24"/>
          <w:szCs w:val="24"/>
        </w:rPr>
        <w:t xml:space="preserve"> </w:t>
      </w:r>
      <w:r w:rsidR="00EF2B42" w:rsidRPr="00744C31">
        <w:rPr>
          <w:b/>
          <w:sz w:val="24"/>
          <w:szCs w:val="24"/>
        </w:rPr>
        <w:t>Drogaria Farmaviva LTDA EPP</w:t>
      </w:r>
      <w:r w:rsidRPr="00744C31">
        <w:rPr>
          <w:sz w:val="24"/>
          <w:szCs w:val="24"/>
        </w:rPr>
        <w:t>, inscrita no CNPJ sob n° 09.369.464/0001-44</w:t>
      </w:r>
      <w:r w:rsidR="00CB4030" w:rsidRPr="00744C31">
        <w:rPr>
          <w:sz w:val="24"/>
          <w:szCs w:val="24"/>
        </w:rPr>
        <w:t xml:space="preserve">, situada na Av. Doutor Valério, n° 357, Centro, Vila Valério/ES, CEP: 29785-000, neste ato representada por seu representante legal </w:t>
      </w:r>
      <w:r w:rsidR="00CB4030" w:rsidRPr="00744C31">
        <w:rPr>
          <w:b/>
          <w:sz w:val="24"/>
          <w:szCs w:val="24"/>
        </w:rPr>
        <w:t xml:space="preserve">Sr° </w:t>
      </w:r>
      <w:bookmarkStart w:id="0" w:name="OLE_LINK1"/>
      <w:bookmarkStart w:id="1" w:name="OLE_LINK2"/>
      <w:bookmarkStart w:id="2" w:name="OLE_LINK3"/>
      <w:r w:rsidR="00F47070" w:rsidRPr="00744C31">
        <w:rPr>
          <w:b/>
          <w:sz w:val="24"/>
          <w:szCs w:val="24"/>
        </w:rPr>
        <w:t>Raphael Coimbra Garcia</w:t>
      </w:r>
      <w:bookmarkEnd w:id="0"/>
      <w:bookmarkEnd w:id="1"/>
      <w:bookmarkEnd w:id="2"/>
      <w:r w:rsidR="00F47070" w:rsidRPr="00744C31">
        <w:rPr>
          <w:b/>
          <w:sz w:val="24"/>
          <w:szCs w:val="24"/>
        </w:rPr>
        <w:t xml:space="preserve">, </w:t>
      </w:r>
      <w:r w:rsidR="00F47070" w:rsidRPr="00744C31">
        <w:rPr>
          <w:sz w:val="24"/>
          <w:szCs w:val="24"/>
        </w:rPr>
        <w:t>portador do CPF n° 056.381</w:t>
      </w:r>
      <w:r w:rsidR="00F47070" w:rsidRPr="00F07430">
        <w:rPr>
          <w:sz w:val="24"/>
          <w:szCs w:val="24"/>
        </w:rPr>
        <w:t>.097-14 e C.I n° 1.660.946 – SPTC/ES</w:t>
      </w:r>
      <w:r w:rsidR="00744C31" w:rsidRPr="00F07430">
        <w:rPr>
          <w:sz w:val="24"/>
          <w:szCs w:val="24"/>
        </w:rPr>
        <w:t xml:space="preserve">, doravante denominado CONTRATADO. </w:t>
      </w:r>
      <w:r w:rsidR="00744C31" w:rsidRPr="00F07430">
        <w:rPr>
          <w:sz w:val="24"/>
          <w:szCs w:val="24"/>
          <w:u w:val="single"/>
        </w:rPr>
        <w:t xml:space="preserve">Com </w:t>
      </w:r>
      <w:r w:rsidR="00E8118F">
        <w:rPr>
          <w:sz w:val="24"/>
          <w:szCs w:val="24"/>
          <w:u w:val="single"/>
        </w:rPr>
        <w:t>base no preces</w:t>
      </w:r>
      <w:r w:rsidR="00744C31" w:rsidRPr="00F07430">
        <w:rPr>
          <w:sz w:val="24"/>
          <w:szCs w:val="24"/>
          <w:u w:val="single"/>
        </w:rPr>
        <w:t>so n° 1559/2018</w:t>
      </w:r>
      <w:r w:rsidR="00744C31" w:rsidRPr="00F07430">
        <w:rPr>
          <w:sz w:val="24"/>
          <w:szCs w:val="24"/>
        </w:rPr>
        <w:t xml:space="preserve"> </w:t>
      </w:r>
      <w:r w:rsidR="002317EC" w:rsidRPr="00F07430">
        <w:rPr>
          <w:sz w:val="24"/>
          <w:szCs w:val="24"/>
        </w:rPr>
        <w:t xml:space="preserve">e </w:t>
      </w:r>
      <w:r w:rsidR="002317EC" w:rsidRPr="00F07430">
        <w:rPr>
          <w:color w:val="000000"/>
          <w:sz w:val="24"/>
          <w:szCs w:val="24"/>
        </w:rPr>
        <w:t xml:space="preserve">regido pelas Leis nº 10.520/02 e 8.666/93, Decreto Federal nº 3.555/10, Lei Complementar nº 123/06 e Decreto Federal nº 6.204/07 </w:t>
      </w:r>
      <w:r w:rsidR="002317EC" w:rsidRPr="00F07430">
        <w:rPr>
          <w:sz w:val="24"/>
          <w:szCs w:val="24"/>
        </w:rPr>
        <w:t>e suas alterações e em conformidade com as disposições a seguir.</w:t>
      </w:r>
    </w:p>
    <w:p w:rsidR="002317EC" w:rsidRPr="003D62DF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</w:p>
    <w:p w:rsidR="002317EC" w:rsidRPr="003D62DF" w:rsidRDefault="002317EC" w:rsidP="003D62D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3D62DF">
        <w:rPr>
          <w:rFonts w:ascii="Arial" w:hAnsi="Arial" w:cs="Arial"/>
          <w:u w:val="single"/>
        </w:rPr>
        <w:t>CLÁUSULA PRIMEIRA</w:t>
      </w:r>
      <w:r w:rsidR="003D62DF" w:rsidRPr="003D62DF">
        <w:rPr>
          <w:rFonts w:ascii="Arial" w:hAnsi="Arial" w:cs="Arial"/>
          <w:u w:val="single"/>
        </w:rPr>
        <w:t xml:space="preserve"> - </w:t>
      </w:r>
      <w:r w:rsidRPr="003D62DF">
        <w:rPr>
          <w:rFonts w:ascii="Arial" w:hAnsi="Arial" w:cs="Arial"/>
          <w:u w:val="single"/>
        </w:rPr>
        <w:t>DO OBJETO</w:t>
      </w:r>
    </w:p>
    <w:p w:rsidR="002317EC" w:rsidRPr="003D62DF" w:rsidRDefault="00CB4030" w:rsidP="0003413F">
      <w:pPr>
        <w:pStyle w:val="Corpodetexto2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1.1 A</w:t>
      </w:r>
      <w:r w:rsidR="002317EC" w:rsidRPr="003D62DF">
        <w:rPr>
          <w:sz w:val="24"/>
          <w:szCs w:val="24"/>
        </w:rPr>
        <w:t>quisição de Medicamentos da tabela ABC - Farma, que serão utilizados no atendimento as necessidades prescritas em Receitas Médicas eventuais, cujo medicamento receitado não conste no elenco padronizado da Farmácia Básica da Secretaria Municipal de Saúde, desde que o paciente usuário seja pessoa carente deste Município.</w:t>
      </w:r>
    </w:p>
    <w:p w:rsidR="002317EC" w:rsidRPr="003D62DF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  <w:b w:val="0"/>
        </w:rPr>
      </w:pPr>
    </w:p>
    <w:p w:rsidR="002317EC" w:rsidRDefault="002317EC" w:rsidP="003D62D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5A23A1">
        <w:rPr>
          <w:rFonts w:ascii="Arial" w:hAnsi="Arial" w:cs="Arial"/>
          <w:u w:val="single"/>
        </w:rPr>
        <w:t xml:space="preserve">CLÁUSULA SEGUNDA </w:t>
      </w:r>
      <w:r w:rsidR="003D62DF" w:rsidRPr="005A23A1">
        <w:rPr>
          <w:rFonts w:ascii="Arial" w:hAnsi="Arial" w:cs="Arial"/>
          <w:u w:val="single"/>
        </w:rPr>
        <w:t xml:space="preserve"> - </w:t>
      </w:r>
      <w:r w:rsidRPr="005A23A1">
        <w:rPr>
          <w:rFonts w:ascii="Arial" w:hAnsi="Arial" w:cs="Arial"/>
          <w:u w:val="single"/>
        </w:rPr>
        <w:t>DO PREÇO</w:t>
      </w:r>
    </w:p>
    <w:p w:rsidR="005A23A1" w:rsidRPr="005A23A1" w:rsidRDefault="00744C31" w:rsidP="003D62DF">
      <w:pPr>
        <w:pStyle w:val="Clusulas"/>
        <w:widowControl w:val="0"/>
        <w:spacing w:before="0" w:after="0"/>
        <w:ind w:left="0" w:firstLine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2.1 </w:t>
      </w:r>
      <w:r w:rsidR="005A23A1">
        <w:rPr>
          <w:rFonts w:ascii="Arial" w:hAnsi="Arial" w:cs="Arial"/>
          <w:b w:val="0"/>
        </w:rPr>
        <w:t xml:space="preserve">O valor global do presente contrato é de </w:t>
      </w:r>
      <w:r w:rsidR="005A23A1" w:rsidRPr="005A23A1">
        <w:rPr>
          <w:rFonts w:ascii="Arial" w:hAnsi="Arial" w:cs="Arial"/>
        </w:rPr>
        <w:t>R$ 63.178,88</w:t>
      </w:r>
      <w:r w:rsidR="005A23A1">
        <w:rPr>
          <w:rFonts w:ascii="Arial" w:hAnsi="Arial" w:cs="Arial"/>
          <w:b w:val="0"/>
        </w:rPr>
        <w:t xml:space="preserve"> (sessenta e três mil cento e setenta e oito reais e oitenta e oito cen</w:t>
      </w:r>
      <w:r>
        <w:rPr>
          <w:rFonts w:ascii="Arial" w:hAnsi="Arial" w:cs="Arial"/>
          <w:b w:val="0"/>
        </w:rPr>
        <w:t>tavos), referente ao saldo restante do pregão presencial para registro de preço 02/2017.</w:t>
      </w:r>
    </w:p>
    <w:p w:rsidR="002317EC" w:rsidRPr="005A23A1" w:rsidRDefault="002317EC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</w:rPr>
      </w:pPr>
      <w:r w:rsidRPr="005A23A1">
        <w:rPr>
          <w:rFonts w:ascii="Arial" w:hAnsi="Arial" w:cs="Arial"/>
        </w:rPr>
        <w:t>2.</w:t>
      </w:r>
      <w:r w:rsidR="00744C31">
        <w:rPr>
          <w:rFonts w:ascii="Arial" w:hAnsi="Arial" w:cs="Arial"/>
        </w:rPr>
        <w:t>2</w:t>
      </w:r>
      <w:r w:rsidRPr="005A23A1">
        <w:rPr>
          <w:rFonts w:ascii="Arial" w:hAnsi="Arial" w:cs="Arial"/>
        </w:rPr>
        <w:t xml:space="preserve"> Os preços a serem pagos em caso de necessidade de fornecimento serão os constantes da tabela ABC-Farma vigente à época do Pregão Presencial nº </w:t>
      </w:r>
      <w:r w:rsidR="00B12364" w:rsidRPr="005A23A1">
        <w:rPr>
          <w:rFonts w:ascii="Arial" w:hAnsi="Arial" w:cs="Arial"/>
        </w:rPr>
        <w:t>02/2017 do Fundo Municipal de Saúde</w:t>
      </w:r>
      <w:r w:rsidRPr="005A23A1">
        <w:rPr>
          <w:rFonts w:ascii="Arial" w:hAnsi="Arial" w:cs="Arial"/>
        </w:rPr>
        <w:t>, com desconto da seguinte forma:</w:t>
      </w:r>
    </w:p>
    <w:p w:rsidR="002317EC" w:rsidRPr="005A23A1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</w:rPr>
      </w:pPr>
      <w:r w:rsidRPr="005A23A1">
        <w:rPr>
          <w:rFonts w:ascii="Arial" w:hAnsi="Arial" w:cs="Arial"/>
          <w:b w:val="0"/>
        </w:rPr>
        <w:t>Empresa vencedora Lote 01:</w:t>
      </w:r>
      <w:r w:rsidR="00B12364" w:rsidRPr="005A23A1">
        <w:rPr>
          <w:rFonts w:ascii="Arial" w:hAnsi="Arial" w:cs="Arial"/>
          <w:b w:val="0"/>
        </w:rPr>
        <w:t xml:space="preserve"> </w:t>
      </w:r>
      <w:r w:rsidR="00B12364" w:rsidRPr="005A23A1">
        <w:rPr>
          <w:rFonts w:ascii="Arial" w:hAnsi="Arial" w:cs="Arial"/>
        </w:rPr>
        <w:t>Drogaria Farmaviva LTDA EPP – 52%.</w:t>
      </w:r>
    </w:p>
    <w:p w:rsidR="002317EC" w:rsidRPr="005A23A1" w:rsidRDefault="002317EC" w:rsidP="005A23A1">
      <w:pPr>
        <w:pStyle w:val="Clusulas"/>
        <w:widowControl w:val="0"/>
        <w:spacing w:before="0" w:after="0"/>
        <w:ind w:left="0" w:firstLine="0"/>
        <w:rPr>
          <w:rFonts w:ascii="Arial" w:hAnsi="Arial" w:cs="Arial"/>
          <w:b w:val="0"/>
        </w:rPr>
      </w:pPr>
      <w:r w:rsidRPr="005A23A1">
        <w:rPr>
          <w:rFonts w:ascii="Arial" w:hAnsi="Arial" w:cs="Arial"/>
          <w:b w:val="0"/>
        </w:rPr>
        <w:t xml:space="preserve">Empresa vencedora Lote 02: </w:t>
      </w:r>
      <w:r w:rsidR="00B12364" w:rsidRPr="005A23A1">
        <w:rPr>
          <w:rFonts w:ascii="Arial" w:hAnsi="Arial" w:cs="Arial"/>
        </w:rPr>
        <w:t>Drogaria Farmaviva LTDA EPP – 28%.</w:t>
      </w:r>
    </w:p>
    <w:p w:rsidR="002317EC" w:rsidRPr="00D078FB" w:rsidRDefault="002317EC" w:rsidP="00AC3F24">
      <w:pPr>
        <w:ind w:left="0" w:firstLine="0"/>
        <w:rPr>
          <w:sz w:val="24"/>
          <w:szCs w:val="24"/>
        </w:rPr>
      </w:pPr>
      <w:r w:rsidRPr="005A23A1">
        <w:rPr>
          <w:sz w:val="24"/>
          <w:szCs w:val="24"/>
        </w:rPr>
        <w:lastRenderedPageBreak/>
        <w:t>2.</w:t>
      </w:r>
      <w:r w:rsidR="00744C31">
        <w:rPr>
          <w:sz w:val="24"/>
          <w:szCs w:val="24"/>
        </w:rPr>
        <w:t>3</w:t>
      </w:r>
      <w:r w:rsidRPr="005A23A1">
        <w:rPr>
          <w:sz w:val="24"/>
          <w:szCs w:val="24"/>
        </w:rPr>
        <w:t xml:space="preserve"> Nos </w:t>
      </w:r>
      <w:r w:rsidR="00E8118F">
        <w:rPr>
          <w:sz w:val="24"/>
          <w:szCs w:val="24"/>
        </w:rPr>
        <w:t xml:space="preserve">preços estão </w:t>
      </w:r>
      <w:r w:rsidRPr="005A23A1">
        <w:rPr>
          <w:sz w:val="24"/>
          <w:szCs w:val="24"/>
        </w:rPr>
        <w:t xml:space="preserve">incluídos, além do lucro, todas as despesas e custos, como por exemplo: transportes, tributos de qualquer natureza (inclusive ICMS e/ ou DESONERAÇÃO) e todas as despesas, diretas </w:t>
      </w:r>
      <w:r w:rsidRPr="00D078FB">
        <w:rPr>
          <w:sz w:val="24"/>
          <w:szCs w:val="24"/>
        </w:rPr>
        <w:t>ou indiretas, relacionadas com o fornecimento do objeto d</w:t>
      </w:r>
      <w:r w:rsidR="00AC3F24" w:rsidRPr="00D078FB">
        <w:rPr>
          <w:sz w:val="24"/>
          <w:szCs w:val="24"/>
        </w:rPr>
        <w:t>o presente contrato</w:t>
      </w:r>
      <w:r w:rsidRPr="00D078FB">
        <w:rPr>
          <w:sz w:val="24"/>
          <w:szCs w:val="24"/>
        </w:rPr>
        <w:t>;</w:t>
      </w:r>
    </w:p>
    <w:p w:rsidR="002317EC" w:rsidRPr="00D078FB" w:rsidRDefault="002317EC" w:rsidP="005A23A1">
      <w:pPr>
        <w:pStyle w:val="Pargrafomultinvel"/>
        <w:widowControl w:val="0"/>
        <w:numPr>
          <w:ilvl w:val="0"/>
          <w:numId w:val="0"/>
        </w:numPr>
        <w:spacing w:after="0"/>
        <w:rPr>
          <w:rFonts w:ascii="Arial" w:hAnsi="Arial" w:cs="Arial"/>
        </w:rPr>
      </w:pPr>
      <w:r w:rsidRPr="00D078FB">
        <w:rPr>
          <w:rFonts w:ascii="Arial" w:hAnsi="Arial" w:cs="Arial"/>
        </w:rPr>
        <w:t xml:space="preserve">2.3 </w:t>
      </w:r>
      <w:r w:rsidRPr="009C4922">
        <w:rPr>
          <w:rFonts w:ascii="Arial" w:hAnsi="Arial" w:cs="Arial"/>
        </w:rPr>
        <w:t>Os preços contratados serão fixos e irreajustáveis, ressalvado o disposto na cláusula terceira deste instrumento.</w:t>
      </w:r>
    </w:p>
    <w:p w:rsidR="002317EC" w:rsidRPr="00D078FB" w:rsidRDefault="002317EC" w:rsidP="0003413F">
      <w:pPr>
        <w:ind w:left="0" w:firstLine="0"/>
        <w:rPr>
          <w:sz w:val="24"/>
          <w:szCs w:val="24"/>
        </w:rPr>
      </w:pPr>
      <w:r w:rsidRPr="00D078FB">
        <w:rPr>
          <w:sz w:val="24"/>
          <w:szCs w:val="24"/>
        </w:rPr>
        <w:t xml:space="preserve">2.4 A existência de preços registrados não obrigará a Administração a firmar contratações que deles poderão </w:t>
      </w:r>
      <w:r w:rsidR="00B12364" w:rsidRPr="00D078FB">
        <w:rPr>
          <w:sz w:val="24"/>
          <w:szCs w:val="24"/>
        </w:rPr>
        <w:t>advir</w:t>
      </w:r>
      <w:r w:rsidRPr="00D078FB">
        <w:rPr>
          <w:sz w:val="24"/>
          <w:szCs w:val="24"/>
        </w:rPr>
        <w:t xml:space="preserve"> facultada a realização de licitação específica ou a contratação direta para a aquisição pretendida nas hipóteses previstas na Lei Federal nº. 8.666/93, mediante fundamentação, assegurando-se ao beneficiário do registro a preferência de fornecimento em igualdade de condições.</w:t>
      </w:r>
    </w:p>
    <w:p w:rsidR="002317EC" w:rsidRPr="00DB792A" w:rsidRDefault="002317EC" w:rsidP="0003413F">
      <w:pPr>
        <w:ind w:left="0" w:firstLine="0"/>
        <w:rPr>
          <w:sz w:val="24"/>
          <w:szCs w:val="24"/>
          <w:u w:val="single"/>
        </w:rPr>
      </w:pPr>
    </w:p>
    <w:p w:rsidR="002317EC" w:rsidRPr="00D74A1E" w:rsidRDefault="002317EC" w:rsidP="003D62D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D74A1E">
        <w:rPr>
          <w:rFonts w:ascii="Arial" w:hAnsi="Arial" w:cs="Arial"/>
          <w:u w:val="single"/>
        </w:rPr>
        <w:t>CLÁUSULA TERCEIRA</w:t>
      </w:r>
      <w:r w:rsidR="003D62DF" w:rsidRPr="00D74A1E">
        <w:rPr>
          <w:rFonts w:ascii="Arial" w:hAnsi="Arial" w:cs="Arial"/>
          <w:u w:val="single"/>
        </w:rPr>
        <w:t xml:space="preserve"> - </w:t>
      </w:r>
      <w:r w:rsidR="009C4922">
        <w:rPr>
          <w:rFonts w:ascii="Arial" w:hAnsi="Arial" w:cs="Arial"/>
          <w:u w:val="single"/>
        </w:rPr>
        <w:t>DO REAJUSTE</w:t>
      </w:r>
    </w:p>
    <w:p w:rsidR="002317EC" w:rsidRPr="003D62DF" w:rsidRDefault="009C4922" w:rsidP="0003413F">
      <w:pPr>
        <w:ind w:left="0" w:firstLine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3.1.</w:t>
      </w:r>
      <w:r w:rsidRPr="00CE19D6">
        <w:rPr>
          <w:color w:val="000000" w:themeColor="text1"/>
          <w:sz w:val="24"/>
          <w:szCs w:val="24"/>
        </w:rPr>
        <w:t>O reajuste de preços não correrá em prazo inferior a um ano, bem como, sugerimos que o indice a ser utilizado seja o IPCA – Indice Nacional de Preços ao Consumidor.</w:t>
      </w:r>
    </w:p>
    <w:p w:rsidR="002317EC" w:rsidRPr="003D62DF" w:rsidRDefault="002317EC" w:rsidP="0003413F">
      <w:pPr>
        <w:ind w:left="0" w:firstLine="0"/>
        <w:rPr>
          <w:sz w:val="24"/>
          <w:szCs w:val="24"/>
        </w:rPr>
      </w:pPr>
    </w:p>
    <w:p w:rsidR="002317EC" w:rsidRPr="0045760A" w:rsidRDefault="002317EC" w:rsidP="003D62DF">
      <w:pPr>
        <w:ind w:left="0" w:firstLine="0"/>
        <w:rPr>
          <w:b/>
          <w:bCs/>
          <w:sz w:val="24"/>
          <w:szCs w:val="24"/>
          <w:u w:val="single"/>
        </w:rPr>
      </w:pPr>
      <w:r w:rsidRPr="0045760A">
        <w:rPr>
          <w:b/>
          <w:bCs/>
          <w:sz w:val="24"/>
          <w:szCs w:val="24"/>
          <w:u w:val="single"/>
        </w:rPr>
        <w:t>CLÁUSULA QUARTA</w:t>
      </w:r>
      <w:r w:rsidR="003D62DF" w:rsidRPr="0045760A">
        <w:rPr>
          <w:b/>
          <w:bCs/>
          <w:sz w:val="24"/>
          <w:szCs w:val="24"/>
          <w:u w:val="single"/>
        </w:rPr>
        <w:t xml:space="preserve"> - </w:t>
      </w:r>
      <w:r w:rsidRPr="0045760A">
        <w:rPr>
          <w:b/>
          <w:bCs/>
          <w:sz w:val="24"/>
          <w:szCs w:val="24"/>
          <w:u w:val="single"/>
        </w:rPr>
        <w:t>DO CANCELAMENTO DO REGISTRO DE PREÇOS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>4.1 O preço registrado poderá ser cancelado nas seguintes hipóteses: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>4.1.1 Pela Administração, quando houver comprovado interesse público, ou quando o fornecedor: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 xml:space="preserve">a) não cumprir as exigências </w:t>
      </w:r>
      <w:r w:rsidR="00CB4030" w:rsidRPr="0045760A">
        <w:rPr>
          <w:sz w:val="24"/>
          <w:szCs w:val="24"/>
        </w:rPr>
        <w:t>do contrato</w:t>
      </w:r>
      <w:r w:rsidRPr="0045760A">
        <w:rPr>
          <w:sz w:val="24"/>
          <w:szCs w:val="24"/>
        </w:rPr>
        <w:t>;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>c) não aceitar reduzir o preço registrado, na hipótese de se tornar este superior aos praticados no mercado;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>d) incorrer em inexecução total ou parcial do contrato decorrente do registro de preços</w:t>
      </w:r>
      <w:r w:rsidR="00D078FB" w:rsidRPr="0045760A">
        <w:rPr>
          <w:sz w:val="24"/>
          <w:szCs w:val="24"/>
        </w:rPr>
        <w:t>.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 xml:space="preserve">4.1.2 Pelo fornecedor, quando, mediante solicitação formal e expressa, comprovar a impossibilidade, por caso fortuito ou força maior, de dar cumprimento às exigências do instrumento </w:t>
      </w:r>
      <w:r w:rsidR="00D078FB" w:rsidRPr="0045760A">
        <w:rPr>
          <w:sz w:val="24"/>
          <w:szCs w:val="24"/>
        </w:rPr>
        <w:t>contratual.</w:t>
      </w:r>
    </w:p>
    <w:p w:rsidR="002317EC" w:rsidRPr="0045760A" w:rsidRDefault="002317EC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>4.2 O cancelamento do registro de preços por parte da Administração, assegurados a ampla defesa e o contraditório, será formalizado por decisão da autoridade competente.</w:t>
      </w:r>
    </w:p>
    <w:p w:rsidR="002317EC" w:rsidRPr="0045760A" w:rsidRDefault="00D078FB" w:rsidP="0003413F">
      <w:pPr>
        <w:ind w:left="0" w:firstLine="0"/>
        <w:rPr>
          <w:sz w:val="24"/>
          <w:szCs w:val="24"/>
        </w:rPr>
      </w:pPr>
      <w:r w:rsidRPr="0045760A">
        <w:rPr>
          <w:sz w:val="24"/>
          <w:szCs w:val="24"/>
        </w:rPr>
        <w:t>4.</w:t>
      </w:r>
      <w:r w:rsidR="002317EC" w:rsidRPr="0045760A">
        <w:rPr>
          <w:sz w:val="24"/>
          <w:szCs w:val="24"/>
        </w:rPr>
        <w:t xml:space="preserve">2.1 O cancelamento do registro não prejudica </w:t>
      </w:r>
      <w:r w:rsidR="00B12364" w:rsidRPr="0045760A">
        <w:rPr>
          <w:sz w:val="24"/>
          <w:szCs w:val="24"/>
        </w:rPr>
        <w:t>a possibilidade de aplicação de sanção administrativa, quando motivada pela ocorrência de infração cometida pelo particular, observada</w:t>
      </w:r>
      <w:r w:rsidR="002317EC" w:rsidRPr="0045760A">
        <w:rPr>
          <w:sz w:val="24"/>
          <w:szCs w:val="24"/>
        </w:rPr>
        <w:t xml:space="preserve"> os critérios estabelecidos na cláusula décima primeira deste instrumento.</w:t>
      </w:r>
    </w:p>
    <w:p w:rsidR="002317EC" w:rsidRPr="003C7CC9" w:rsidRDefault="002317EC" w:rsidP="0003413F">
      <w:pPr>
        <w:ind w:left="0" w:firstLine="0"/>
        <w:rPr>
          <w:sz w:val="24"/>
          <w:szCs w:val="24"/>
        </w:rPr>
      </w:pPr>
      <w:r w:rsidRPr="003C7CC9">
        <w:rPr>
          <w:sz w:val="24"/>
          <w:szCs w:val="24"/>
        </w:rPr>
        <w:t>4.3 Da decisão da autoridade competente se dará conhecimento aos fornecedores, mediante o envio de correspondência, com aviso de recebimento.</w:t>
      </w:r>
    </w:p>
    <w:p w:rsidR="002317EC" w:rsidRPr="003C7CC9" w:rsidRDefault="002317EC" w:rsidP="0003413F">
      <w:pPr>
        <w:ind w:left="0" w:firstLine="0"/>
        <w:rPr>
          <w:sz w:val="24"/>
          <w:szCs w:val="24"/>
        </w:rPr>
      </w:pPr>
      <w:r w:rsidRPr="003C7CC9">
        <w:rPr>
          <w:sz w:val="24"/>
          <w:szCs w:val="24"/>
        </w:rPr>
        <w:t>4.4 No caso de ser ignorado, incerto ou inacessível o endereço do fornecedor, a comunicação será efetivada através de publicação na imprensa oficial, considerando-se cancelado o preço registrado, a contar do terceiro dia subsequente ao da publicação.</w:t>
      </w:r>
    </w:p>
    <w:p w:rsidR="002317EC" w:rsidRPr="003C5E63" w:rsidRDefault="002317EC" w:rsidP="0003413F">
      <w:pPr>
        <w:ind w:left="0" w:firstLine="0"/>
        <w:rPr>
          <w:sz w:val="24"/>
          <w:szCs w:val="24"/>
          <w:u w:val="single"/>
        </w:rPr>
      </w:pPr>
    </w:p>
    <w:p w:rsidR="002317EC" w:rsidRPr="00FE05FF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  <w:b/>
          <w:bCs/>
          <w:u w:val="single"/>
        </w:rPr>
      </w:pPr>
      <w:r w:rsidRPr="00FE05FF">
        <w:rPr>
          <w:rFonts w:ascii="Arial" w:hAnsi="Arial" w:cs="Arial"/>
          <w:b/>
          <w:bCs/>
          <w:u w:val="single"/>
        </w:rPr>
        <w:t>CLÁUSULA QUINTA</w:t>
      </w:r>
      <w:r w:rsidR="00CB4030" w:rsidRPr="00FE05FF">
        <w:rPr>
          <w:rFonts w:ascii="Arial" w:hAnsi="Arial" w:cs="Arial"/>
          <w:b/>
          <w:bCs/>
          <w:u w:val="single"/>
        </w:rPr>
        <w:t xml:space="preserve"> - </w:t>
      </w:r>
      <w:r w:rsidRPr="00FE05FF">
        <w:rPr>
          <w:rFonts w:ascii="Arial" w:hAnsi="Arial" w:cs="Arial"/>
          <w:b/>
          <w:bCs/>
          <w:u w:val="single"/>
        </w:rPr>
        <w:t>DAS CONDIÇÕES DE PAGAMENTO</w:t>
      </w:r>
    </w:p>
    <w:p w:rsidR="002317EC" w:rsidRPr="00FE05FF" w:rsidRDefault="002317EC" w:rsidP="003C5E63">
      <w:pPr>
        <w:pStyle w:val="Corpo"/>
        <w:widowControl w:val="0"/>
        <w:ind w:left="0" w:firstLine="0"/>
        <w:rPr>
          <w:rFonts w:ascii="Arial" w:hAnsi="Arial" w:cs="Arial"/>
          <w:color w:val="auto"/>
        </w:rPr>
      </w:pPr>
      <w:r w:rsidRPr="00FE05FF">
        <w:rPr>
          <w:rFonts w:ascii="Arial" w:hAnsi="Arial" w:cs="Arial"/>
          <w:color w:val="auto"/>
        </w:rPr>
        <w:t xml:space="preserve">5.1 A Contratante pagará à Contratada pelos medicamentos adquiridos, até o décimo dia útil após a apresentação da Nota Fiscal/Fatura correspondente, </w:t>
      </w:r>
      <w:r w:rsidRPr="00FE05FF">
        <w:rPr>
          <w:rFonts w:ascii="Arial" w:hAnsi="Arial" w:cs="Arial"/>
          <w:color w:val="auto"/>
        </w:rPr>
        <w:lastRenderedPageBreak/>
        <w:t xml:space="preserve">devidamente aceita pelo Contratante, vedada a antecipação. </w:t>
      </w:r>
    </w:p>
    <w:p w:rsidR="002317EC" w:rsidRPr="00FE05FF" w:rsidRDefault="002317EC" w:rsidP="003C5E63">
      <w:pPr>
        <w:pStyle w:val="Pargrafomultinvel"/>
        <w:widowControl w:val="0"/>
        <w:numPr>
          <w:ilvl w:val="0"/>
          <w:numId w:val="0"/>
        </w:numPr>
        <w:spacing w:after="0"/>
        <w:rPr>
          <w:rFonts w:ascii="Arial" w:hAnsi="Arial" w:cs="Arial"/>
        </w:rPr>
      </w:pPr>
      <w:r w:rsidRPr="00FE05FF">
        <w:rPr>
          <w:rFonts w:ascii="Arial" w:hAnsi="Arial" w:cs="Arial"/>
        </w:rPr>
        <w:t>5.2 O pagamento far-se-á por meio de uma única fatura.</w:t>
      </w:r>
    </w:p>
    <w:p w:rsidR="002317EC" w:rsidRPr="00FE05FF" w:rsidRDefault="002317EC" w:rsidP="003C5E63">
      <w:pPr>
        <w:pStyle w:val="Pargrafomultinvel"/>
        <w:widowControl w:val="0"/>
        <w:numPr>
          <w:ilvl w:val="0"/>
          <w:numId w:val="0"/>
        </w:numPr>
        <w:spacing w:after="0"/>
        <w:rPr>
          <w:rFonts w:ascii="Arial" w:hAnsi="Arial" w:cs="Arial"/>
        </w:rPr>
      </w:pPr>
      <w:r w:rsidRPr="00FE05FF">
        <w:rPr>
          <w:rFonts w:ascii="Arial" w:hAnsi="Arial" w:cs="Arial"/>
        </w:rPr>
        <w:t>5.3 Incumbirão à Contratada a iniciativa e o encargo do cálculo minucioso da fatura devida, a ser revisto e aprovado pela Contratante, juntando-se o cálculo da fatura.</w:t>
      </w:r>
    </w:p>
    <w:p w:rsidR="002317EC" w:rsidRPr="00FE05FF" w:rsidRDefault="002317EC" w:rsidP="003C5E63">
      <w:pPr>
        <w:pStyle w:val="Pargrafomultinvel"/>
        <w:widowControl w:val="0"/>
        <w:numPr>
          <w:ilvl w:val="0"/>
          <w:numId w:val="0"/>
        </w:numPr>
        <w:spacing w:after="0"/>
        <w:rPr>
          <w:rFonts w:ascii="Arial" w:hAnsi="Arial" w:cs="Arial"/>
        </w:rPr>
      </w:pPr>
      <w:r w:rsidRPr="00FE05FF">
        <w:rPr>
          <w:rFonts w:ascii="Arial" w:hAnsi="Arial" w:cs="Arial"/>
        </w:rPr>
        <w:t>5.4 A liquidação das despesas obedecerá rigorosamente o estabelecido na Lei nº 4.320/64;</w:t>
      </w:r>
    </w:p>
    <w:p w:rsidR="002317EC" w:rsidRPr="003D62DF" w:rsidRDefault="002317EC" w:rsidP="003C5E63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</w:rPr>
      </w:pPr>
      <w:r w:rsidRPr="00FE05FF">
        <w:rPr>
          <w:rFonts w:ascii="Arial" w:hAnsi="Arial" w:cs="Arial"/>
        </w:rPr>
        <w:t>5.5 Se houver alguma incorreção na Nota Fiscal/Fatura, a mesma será devolvida à Contratada para correção, ficando estabelecido que o prazo para pagamento será contado a partir da data de apresentação na nova Nota Fiscal/Fatura, sem qualquer ônus ou correção a ser paga pela Contratante.</w:t>
      </w:r>
    </w:p>
    <w:p w:rsidR="002317EC" w:rsidRPr="003D62DF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</w:rPr>
      </w:pPr>
    </w:p>
    <w:p w:rsidR="002317EC" w:rsidRPr="0045760A" w:rsidRDefault="002317EC" w:rsidP="003C5E63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45760A">
        <w:rPr>
          <w:rFonts w:ascii="Arial" w:hAnsi="Arial" w:cs="Arial"/>
          <w:u w:val="single"/>
        </w:rPr>
        <w:t>CLÁUSULA SEXTA</w:t>
      </w:r>
      <w:r w:rsidR="003C5E63" w:rsidRPr="0045760A">
        <w:rPr>
          <w:rFonts w:ascii="Arial" w:hAnsi="Arial" w:cs="Arial"/>
          <w:u w:val="single"/>
        </w:rPr>
        <w:t xml:space="preserve"> - </w:t>
      </w:r>
      <w:r w:rsidRPr="0045760A">
        <w:rPr>
          <w:rFonts w:ascii="Arial" w:hAnsi="Arial" w:cs="Arial"/>
          <w:u w:val="single"/>
        </w:rPr>
        <w:t xml:space="preserve">DO PRAZO DE VIGÊNCIA </w:t>
      </w:r>
    </w:p>
    <w:p w:rsidR="002317EC" w:rsidRPr="0045760A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</w:rPr>
      </w:pPr>
      <w:r w:rsidRPr="0045760A">
        <w:rPr>
          <w:rFonts w:ascii="Arial" w:hAnsi="Arial" w:cs="Arial"/>
        </w:rPr>
        <w:t xml:space="preserve">6.1 O prazo de vigência </w:t>
      </w:r>
      <w:r w:rsidR="00E8118F">
        <w:rPr>
          <w:rFonts w:ascii="Arial" w:hAnsi="Arial" w:cs="Arial"/>
        </w:rPr>
        <w:t>do contrato sera até</w:t>
      </w:r>
      <w:r w:rsidR="003C5E63" w:rsidRPr="0045760A">
        <w:rPr>
          <w:rFonts w:ascii="Arial" w:hAnsi="Arial" w:cs="Arial"/>
        </w:rPr>
        <w:t xml:space="preserve"> </w:t>
      </w:r>
      <w:r w:rsidR="003C5E63" w:rsidRPr="0045760A">
        <w:rPr>
          <w:rFonts w:ascii="Arial" w:hAnsi="Arial" w:cs="Arial"/>
          <w:b/>
        </w:rPr>
        <w:t>31/12/2018</w:t>
      </w:r>
      <w:r w:rsidRPr="0045760A">
        <w:rPr>
          <w:rFonts w:ascii="Arial" w:hAnsi="Arial" w:cs="Arial"/>
        </w:rPr>
        <w:t xml:space="preserve">, contado </w:t>
      </w:r>
      <w:r w:rsidR="0045760A" w:rsidRPr="0045760A">
        <w:rPr>
          <w:rFonts w:ascii="Arial" w:hAnsi="Arial" w:cs="Arial"/>
        </w:rPr>
        <w:t xml:space="preserve">apartir </w:t>
      </w:r>
      <w:r w:rsidR="003C5E63" w:rsidRPr="0045760A">
        <w:rPr>
          <w:rFonts w:ascii="Arial" w:hAnsi="Arial" w:cs="Arial"/>
        </w:rPr>
        <w:t>de sua assinatura</w:t>
      </w:r>
      <w:r w:rsidRPr="0045760A">
        <w:rPr>
          <w:rFonts w:ascii="Arial" w:hAnsi="Arial" w:cs="Arial"/>
        </w:rPr>
        <w:t>.</w:t>
      </w:r>
    </w:p>
    <w:p w:rsidR="002317EC" w:rsidRPr="003D62DF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</w:rPr>
      </w:pPr>
    </w:p>
    <w:p w:rsidR="002317EC" w:rsidRPr="003C5E63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  <w:b/>
          <w:bCs/>
          <w:u w:val="single"/>
        </w:rPr>
      </w:pPr>
      <w:r w:rsidRPr="003C5E63">
        <w:rPr>
          <w:rFonts w:ascii="Arial" w:hAnsi="Arial" w:cs="Arial"/>
          <w:b/>
          <w:bCs/>
          <w:u w:val="single"/>
        </w:rPr>
        <w:t>CLÁUSULA SÉTIMA</w:t>
      </w:r>
      <w:r w:rsidR="003C5E63" w:rsidRPr="003C5E63">
        <w:rPr>
          <w:rFonts w:ascii="Arial" w:hAnsi="Arial" w:cs="Arial"/>
          <w:b/>
          <w:bCs/>
          <w:u w:val="single"/>
        </w:rPr>
        <w:t xml:space="preserve"> - </w:t>
      </w:r>
      <w:r w:rsidRPr="003C5E63">
        <w:rPr>
          <w:rFonts w:ascii="Arial" w:hAnsi="Arial" w:cs="Arial"/>
          <w:b/>
          <w:bCs/>
          <w:u w:val="single"/>
        </w:rPr>
        <w:t>DA DOTAÇÃO ORÇAMENTÁRIA</w:t>
      </w:r>
    </w:p>
    <w:p w:rsidR="002317EC" w:rsidRPr="003C7CC9" w:rsidRDefault="009C4922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7.1. </w:t>
      </w:r>
      <w:r w:rsidR="002317EC" w:rsidRPr="003C7CC9">
        <w:rPr>
          <w:rFonts w:ascii="Arial" w:hAnsi="Arial" w:cs="Arial"/>
        </w:rPr>
        <w:t xml:space="preserve">As despesas inerentes </w:t>
      </w:r>
      <w:r w:rsidR="003C7CC9" w:rsidRPr="003C7CC9">
        <w:rPr>
          <w:rFonts w:ascii="Arial" w:hAnsi="Arial" w:cs="Arial"/>
        </w:rPr>
        <w:t>ao contrato</w:t>
      </w:r>
      <w:r w:rsidR="002317EC" w:rsidRPr="003C7CC9">
        <w:rPr>
          <w:rFonts w:ascii="Arial" w:hAnsi="Arial" w:cs="Arial"/>
        </w:rPr>
        <w:t xml:space="preserve"> </w:t>
      </w:r>
      <w:r w:rsidR="003C7CC9" w:rsidRPr="003C7CC9">
        <w:rPr>
          <w:rFonts w:ascii="Arial" w:hAnsi="Arial" w:cs="Arial"/>
        </w:rPr>
        <w:t>correrão à conta da respectiva dotação orçamentária</w:t>
      </w:r>
      <w:r w:rsidR="002317EC" w:rsidRPr="003C7CC9">
        <w:rPr>
          <w:rFonts w:ascii="Arial" w:hAnsi="Arial" w:cs="Arial"/>
        </w:rPr>
        <w:t xml:space="preserve"> da Secretaria Municipal de Saúde ou dos órgãos e entidades que porventura aderirem à contratação e serão especificadas ao tempo da ordem de emissão de fornecimento.</w:t>
      </w:r>
    </w:p>
    <w:p w:rsidR="00F07430" w:rsidRPr="003C7CC9" w:rsidRDefault="00F07430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</w:rPr>
      </w:pPr>
    </w:p>
    <w:p w:rsidR="002317EC" w:rsidRPr="003C7CC9" w:rsidRDefault="002317EC" w:rsidP="0003413F">
      <w:pPr>
        <w:ind w:left="0" w:firstLine="0"/>
        <w:rPr>
          <w:b/>
          <w:bCs/>
          <w:iCs/>
          <w:sz w:val="24"/>
          <w:szCs w:val="24"/>
        </w:rPr>
      </w:pPr>
      <w:r w:rsidRPr="003C7CC9">
        <w:rPr>
          <w:b/>
          <w:bCs/>
          <w:iCs/>
          <w:sz w:val="24"/>
          <w:szCs w:val="24"/>
        </w:rPr>
        <w:t>SECRETARIA MUNICIPAL DE SAÚDE</w:t>
      </w:r>
    </w:p>
    <w:p w:rsidR="002317EC" w:rsidRPr="003C7CC9" w:rsidRDefault="002317EC" w:rsidP="0003413F">
      <w:pPr>
        <w:ind w:left="0" w:firstLine="0"/>
        <w:rPr>
          <w:bCs/>
          <w:iCs/>
          <w:sz w:val="24"/>
          <w:szCs w:val="24"/>
        </w:rPr>
      </w:pPr>
      <w:r w:rsidRPr="003C7CC9">
        <w:rPr>
          <w:bCs/>
          <w:iCs/>
          <w:sz w:val="24"/>
          <w:szCs w:val="24"/>
        </w:rPr>
        <w:t>008010.1030300162.074 – Programa de Aquisição e Distribuição de Medicamentos</w:t>
      </w:r>
    </w:p>
    <w:p w:rsidR="002317EC" w:rsidRPr="00F07430" w:rsidRDefault="002317EC" w:rsidP="0003413F">
      <w:pPr>
        <w:ind w:left="0" w:firstLine="0"/>
        <w:rPr>
          <w:bCs/>
          <w:iCs/>
          <w:sz w:val="24"/>
          <w:szCs w:val="24"/>
        </w:rPr>
      </w:pPr>
      <w:r w:rsidRPr="003C7CC9">
        <w:rPr>
          <w:bCs/>
          <w:iCs/>
          <w:sz w:val="24"/>
          <w:szCs w:val="24"/>
        </w:rPr>
        <w:t>339030</w:t>
      </w:r>
      <w:r w:rsidR="003C7CC9">
        <w:rPr>
          <w:bCs/>
          <w:iCs/>
          <w:sz w:val="24"/>
          <w:szCs w:val="24"/>
        </w:rPr>
        <w:t>00</w:t>
      </w:r>
      <w:r w:rsidRPr="003C7CC9">
        <w:rPr>
          <w:bCs/>
          <w:iCs/>
          <w:sz w:val="24"/>
          <w:szCs w:val="24"/>
        </w:rPr>
        <w:t xml:space="preserve"> – Material de Consumo</w:t>
      </w:r>
      <w:r w:rsidR="003C7CC9">
        <w:rPr>
          <w:bCs/>
          <w:iCs/>
          <w:sz w:val="24"/>
          <w:szCs w:val="24"/>
        </w:rPr>
        <w:t xml:space="preserve"> - 12010000</w:t>
      </w:r>
    </w:p>
    <w:p w:rsidR="002317EC" w:rsidRDefault="003C7CC9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Ficha: 79</w:t>
      </w:r>
    </w:p>
    <w:p w:rsidR="002317EC" w:rsidRPr="003C5E63" w:rsidRDefault="002317EC" w:rsidP="0003413F">
      <w:pPr>
        <w:ind w:left="0" w:firstLine="0"/>
        <w:rPr>
          <w:b/>
          <w:bCs/>
          <w:snapToGrid w:val="0"/>
          <w:sz w:val="24"/>
          <w:szCs w:val="24"/>
        </w:rPr>
      </w:pPr>
    </w:p>
    <w:p w:rsidR="002317EC" w:rsidRPr="003C5E63" w:rsidRDefault="002317EC" w:rsidP="003C5E63">
      <w:pPr>
        <w:ind w:left="0" w:firstLine="0"/>
        <w:rPr>
          <w:b/>
          <w:bCs/>
          <w:snapToGrid w:val="0"/>
          <w:sz w:val="24"/>
          <w:szCs w:val="24"/>
          <w:u w:val="single"/>
        </w:rPr>
      </w:pPr>
      <w:r w:rsidRPr="003C5E63">
        <w:rPr>
          <w:b/>
          <w:bCs/>
          <w:snapToGrid w:val="0"/>
          <w:sz w:val="24"/>
          <w:szCs w:val="24"/>
          <w:u w:val="single"/>
        </w:rPr>
        <w:t xml:space="preserve">CLÁUSULA </w:t>
      </w:r>
      <w:r w:rsidR="004E51FF">
        <w:rPr>
          <w:b/>
          <w:bCs/>
          <w:snapToGrid w:val="0"/>
          <w:sz w:val="24"/>
          <w:szCs w:val="24"/>
          <w:u w:val="single"/>
        </w:rPr>
        <w:t>OITAVA</w:t>
      </w:r>
      <w:r w:rsidR="003C5E63" w:rsidRPr="003C5E63">
        <w:rPr>
          <w:b/>
          <w:bCs/>
          <w:snapToGrid w:val="0"/>
          <w:sz w:val="24"/>
          <w:szCs w:val="24"/>
          <w:u w:val="single"/>
        </w:rPr>
        <w:t xml:space="preserve"> - </w:t>
      </w:r>
      <w:r w:rsidRPr="003C5E63">
        <w:rPr>
          <w:b/>
          <w:bCs/>
          <w:sz w:val="24"/>
          <w:szCs w:val="24"/>
          <w:u w:val="single"/>
        </w:rPr>
        <w:t>DA ENTREGA E RECEBIMENTO DOS MEDICAMENTOS</w:t>
      </w:r>
    </w:p>
    <w:p w:rsidR="002317EC" w:rsidRPr="003D62DF" w:rsidRDefault="004E51FF" w:rsidP="003C5E63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2317EC" w:rsidRPr="003D62DF">
        <w:rPr>
          <w:rFonts w:ascii="Arial" w:hAnsi="Arial" w:cs="Arial"/>
        </w:rPr>
        <w:t>1 Os medicamentos deverão ser entregues imediatamente após o recebimento da Ordem de Fornecimento acompanhada de receita médica.</w:t>
      </w:r>
    </w:p>
    <w:p w:rsidR="002317EC" w:rsidRPr="003D62DF" w:rsidRDefault="004E51FF" w:rsidP="003C5E63">
      <w:pPr>
        <w:autoSpaceDE/>
        <w:autoSpaceDN/>
        <w:adjustRightInd/>
        <w:ind w:left="0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2317EC" w:rsidRPr="003D62DF">
        <w:rPr>
          <w:sz w:val="24"/>
          <w:szCs w:val="24"/>
        </w:rPr>
        <w:t>.2 Serão consideradas imediatas à entrega feita no prazo de até 24 horas,</w:t>
      </w:r>
      <w:r w:rsidR="00FF390D" w:rsidRPr="003D62DF">
        <w:rPr>
          <w:sz w:val="24"/>
          <w:szCs w:val="24"/>
        </w:rPr>
        <w:t xml:space="preserve"> com tolerância e justificativa, excepcionalmente de no máximo de mais 01(um) dia,</w:t>
      </w:r>
      <w:r w:rsidR="002317EC" w:rsidRPr="003D62DF">
        <w:rPr>
          <w:sz w:val="24"/>
          <w:szCs w:val="24"/>
        </w:rPr>
        <w:t xml:space="preserve"> contado a partir da data da Ordem de Fornecimento.</w:t>
      </w:r>
    </w:p>
    <w:p w:rsidR="002317EC" w:rsidRPr="003D62DF" w:rsidRDefault="004E51FF" w:rsidP="003C5E63">
      <w:pPr>
        <w:autoSpaceDE/>
        <w:autoSpaceDN/>
        <w:adjustRightInd/>
        <w:ind w:left="0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2317EC" w:rsidRPr="003D62DF">
        <w:rPr>
          <w:sz w:val="24"/>
          <w:szCs w:val="24"/>
        </w:rPr>
        <w:t>.3 A entrega dos medicamentos será realizada na Farmácia da Secretaria Municipal de Saúde.</w:t>
      </w:r>
    </w:p>
    <w:p w:rsidR="002317EC" w:rsidRPr="003D62DF" w:rsidRDefault="004E51FF" w:rsidP="003C5E6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2317EC" w:rsidRPr="003D62DF">
        <w:rPr>
          <w:sz w:val="24"/>
          <w:szCs w:val="24"/>
        </w:rPr>
        <w:t>.4 A Administração Contratante designará, formalmente, o servidor (ou comissão de, no mínimo, 3 três membros, na hipótese do parágrafo 8º do art. 15 da Lei nº. 8.666/93) responsável pelo recebimento do medicamento, por meio de termo circunstanciado que comprove a adequação do objeto aos termos deste contrato e pela atestação provisória e/ou definitiva dos mesmos em até 05 (cinco) dias consecutivos.</w:t>
      </w:r>
    </w:p>
    <w:p w:rsidR="002317EC" w:rsidRPr="003D62DF" w:rsidRDefault="004E51FF" w:rsidP="003C5E63">
      <w:pPr>
        <w:pStyle w:val="Pargrafomultinvel"/>
        <w:widowControl w:val="0"/>
        <w:numPr>
          <w:ilvl w:val="0"/>
          <w:numId w:val="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317EC" w:rsidRPr="003D62DF">
        <w:rPr>
          <w:rFonts w:ascii="Arial" w:hAnsi="Arial" w:cs="Arial"/>
        </w:rPr>
        <w:t xml:space="preserve">.5 O servidor ou a comissão poderá solicitar a correção de eventuais falhas ou irregularidades que forem verificadas na entrega dos medicamentos ou até mesmo a substituição por outros novos, no prazo máximo de 04 (quatro) dias consecutivos, contados a partir do recebimento daqueles que forem devolvidos, </w:t>
      </w:r>
      <w:r w:rsidR="002317EC" w:rsidRPr="003D62DF">
        <w:rPr>
          <w:rFonts w:ascii="Arial" w:hAnsi="Arial" w:cs="Arial"/>
          <w:snapToGrid w:val="0"/>
        </w:rPr>
        <w:t>sem prejuízo para o disposto nos artigos 441 a 446 do Código Civil de 2002</w:t>
      </w:r>
      <w:r w:rsidR="002317EC" w:rsidRPr="003D62DF">
        <w:rPr>
          <w:rFonts w:ascii="Arial" w:hAnsi="Arial" w:cs="Arial"/>
        </w:rPr>
        <w:t>.</w:t>
      </w:r>
    </w:p>
    <w:p w:rsidR="002317EC" w:rsidRPr="003C5E63" w:rsidRDefault="002317EC" w:rsidP="0003413F">
      <w:pPr>
        <w:pStyle w:val="LocaleData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</w:p>
    <w:p w:rsidR="002317EC" w:rsidRPr="003C5E63" w:rsidRDefault="002317EC" w:rsidP="003C5E63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3C5E63">
        <w:rPr>
          <w:rFonts w:ascii="Arial" w:hAnsi="Arial" w:cs="Arial"/>
          <w:u w:val="single"/>
        </w:rPr>
        <w:t xml:space="preserve">CLÁUSULA </w:t>
      </w:r>
      <w:r w:rsidR="004E51FF">
        <w:rPr>
          <w:rFonts w:ascii="Arial" w:hAnsi="Arial" w:cs="Arial"/>
          <w:u w:val="single"/>
        </w:rPr>
        <w:t>NONA</w:t>
      </w:r>
      <w:r w:rsidRPr="003C5E63">
        <w:rPr>
          <w:rFonts w:ascii="Arial" w:hAnsi="Arial" w:cs="Arial"/>
          <w:u w:val="single"/>
        </w:rPr>
        <w:t xml:space="preserve"> </w:t>
      </w:r>
      <w:r w:rsidR="003C5E63" w:rsidRPr="003C5E63">
        <w:rPr>
          <w:rFonts w:ascii="Arial" w:hAnsi="Arial" w:cs="Arial"/>
          <w:u w:val="single"/>
        </w:rPr>
        <w:t xml:space="preserve">- </w:t>
      </w:r>
      <w:r w:rsidRPr="003C5E63">
        <w:rPr>
          <w:rFonts w:ascii="Arial" w:hAnsi="Arial" w:cs="Arial"/>
          <w:u w:val="single"/>
        </w:rPr>
        <w:t>DA RESPONSABILIDADE DAS PARTES</w:t>
      </w:r>
    </w:p>
    <w:p w:rsidR="002317EC" w:rsidRPr="0045760A" w:rsidRDefault="004E51FF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2317EC" w:rsidRPr="0045760A">
        <w:rPr>
          <w:rFonts w:ascii="Arial" w:hAnsi="Arial" w:cs="Arial"/>
          <w:b/>
        </w:rPr>
        <w:t>.1 - Compete à Contratada:</w:t>
      </w:r>
    </w:p>
    <w:p w:rsidR="002317EC" w:rsidRPr="0045760A" w:rsidRDefault="002317EC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</w:rPr>
      </w:pPr>
      <w:r w:rsidRPr="0045760A">
        <w:rPr>
          <w:rFonts w:ascii="Arial" w:hAnsi="Arial" w:cs="Arial"/>
        </w:rPr>
        <w:t>a) entregar os medicamentos de acordo com as condições e prazos propostos;</w:t>
      </w:r>
    </w:p>
    <w:p w:rsidR="002317EC" w:rsidRPr="0045760A" w:rsidRDefault="002317EC" w:rsidP="0003413F">
      <w:pPr>
        <w:pStyle w:val="NmerosPrincipais"/>
        <w:widowControl w:val="0"/>
        <w:numPr>
          <w:ilvl w:val="2"/>
          <w:numId w:val="0"/>
        </w:numPr>
        <w:spacing w:before="0" w:after="0"/>
        <w:rPr>
          <w:rFonts w:ascii="Arial" w:hAnsi="Arial" w:cs="Arial"/>
        </w:rPr>
      </w:pPr>
      <w:r w:rsidRPr="0045760A">
        <w:rPr>
          <w:rFonts w:ascii="Arial" w:hAnsi="Arial" w:cs="Arial"/>
        </w:rPr>
        <w:t>b) providenciar a imediata correção das deficiências apontadas pelo setor competente do Contratante;</w:t>
      </w:r>
    </w:p>
    <w:p w:rsidR="002317EC" w:rsidRPr="003D62DF" w:rsidRDefault="002317EC" w:rsidP="0003413F">
      <w:pPr>
        <w:pStyle w:val="NmerosPrincipais"/>
        <w:widowControl w:val="0"/>
        <w:numPr>
          <w:ilvl w:val="2"/>
          <w:numId w:val="0"/>
        </w:numPr>
        <w:spacing w:before="0" w:after="0"/>
        <w:rPr>
          <w:rFonts w:ascii="Arial" w:hAnsi="Arial" w:cs="Arial"/>
        </w:rPr>
      </w:pPr>
      <w:r w:rsidRPr="0045760A">
        <w:rPr>
          <w:rFonts w:ascii="Arial" w:hAnsi="Arial" w:cs="Arial"/>
        </w:rPr>
        <w:t>c) manter, durante toda a execução do Contrato, em compatibilidade com as obrigações assumidas, todas as condições de habilitação e qualificação exigidas na licitação, conforme dispõe o inciso XIII, do artigo 55, da Lei nº 8.666/93 e alterações.</w:t>
      </w:r>
    </w:p>
    <w:p w:rsidR="002317EC" w:rsidRPr="003D62DF" w:rsidRDefault="002317EC" w:rsidP="0003413F">
      <w:pPr>
        <w:pStyle w:val="NmerosPrincipais"/>
        <w:widowControl w:val="0"/>
        <w:numPr>
          <w:ilvl w:val="2"/>
          <w:numId w:val="0"/>
        </w:numPr>
        <w:spacing w:before="0" w:after="0"/>
        <w:rPr>
          <w:rFonts w:ascii="Arial" w:hAnsi="Arial" w:cs="Arial"/>
        </w:rPr>
      </w:pPr>
    </w:p>
    <w:p w:rsidR="002317EC" w:rsidRPr="004051F9" w:rsidRDefault="004E51FF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2317EC" w:rsidRPr="004051F9">
        <w:rPr>
          <w:rFonts w:ascii="Arial" w:hAnsi="Arial" w:cs="Arial"/>
          <w:b/>
        </w:rPr>
        <w:t>.2 - Compete à Contratante:</w:t>
      </w:r>
    </w:p>
    <w:p w:rsidR="002317EC" w:rsidRPr="003D62DF" w:rsidRDefault="002317EC" w:rsidP="0003413F">
      <w:pPr>
        <w:pStyle w:val="NmerosPrincipais"/>
        <w:widowControl w:val="0"/>
        <w:numPr>
          <w:ilvl w:val="2"/>
          <w:numId w:val="0"/>
        </w:numPr>
        <w:spacing w:before="0" w:after="0"/>
        <w:rPr>
          <w:rFonts w:ascii="Arial" w:hAnsi="Arial" w:cs="Arial"/>
        </w:rPr>
      </w:pPr>
      <w:r w:rsidRPr="003D62DF">
        <w:rPr>
          <w:rFonts w:ascii="Arial" w:hAnsi="Arial" w:cs="Arial"/>
        </w:rPr>
        <w:t>a) efetuar o pagamento do preço previsto na cláusula segunda, nos termos deste instrumento;</w:t>
      </w:r>
    </w:p>
    <w:p w:rsidR="002317EC" w:rsidRPr="003D62DF" w:rsidRDefault="002317EC" w:rsidP="0003413F">
      <w:pPr>
        <w:pStyle w:val="LetrasMultinvel"/>
        <w:widowControl w:val="0"/>
        <w:numPr>
          <w:ilvl w:val="0"/>
          <w:numId w:val="0"/>
        </w:numPr>
        <w:spacing w:after="0"/>
        <w:ind w:right="283"/>
        <w:rPr>
          <w:rFonts w:ascii="Arial" w:hAnsi="Arial" w:cs="Arial"/>
        </w:rPr>
      </w:pPr>
      <w:r w:rsidRPr="003D62DF">
        <w:rPr>
          <w:rFonts w:ascii="Arial" w:hAnsi="Arial" w:cs="Arial"/>
        </w:rPr>
        <w:t>b) definir o local para entrega dos medicamentos adquiridos;</w:t>
      </w:r>
    </w:p>
    <w:p w:rsidR="002317EC" w:rsidRPr="003D62DF" w:rsidRDefault="002317EC" w:rsidP="0003413F">
      <w:pPr>
        <w:pStyle w:val="LetrasMultinvel"/>
        <w:widowControl w:val="0"/>
        <w:numPr>
          <w:ilvl w:val="0"/>
          <w:numId w:val="0"/>
        </w:numPr>
        <w:spacing w:after="0"/>
        <w:ind w:right="283"/>
        <w:rPr>
          <w:rFonts w:ascii="Arial" w:hAnsi="Arial" w:cs="Arial"/>
        </w:rPr>
      </w:pPr>
      <w:r w:rsidRPr="003D62DF">
        <w:rPr>
          <w:rFonts w:ascii="Arial" w:hAnsi="Arial" w:cs="Arial"/>
        </w:rPr>
        <w:t>c) designar servidor (ou comissão de, no mínimo, 3 três membros, na hipótese do parágrafo 8º do art. 15 da Lei nº 8.666/93) responsável pelo acompanhamento e fiscalização na entrega dos medicamentos adquiridos.</w:t>
      </w:r>
    </w:p>
    <w:p w:rsidR="002317EC" w:rsidRPr="004051F9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</w:p>
    <w:p w:rsidR="002317EC" w:rsidRPr="004051F9" w:rsidRDefault="002317EC" w:rsidP="004051F9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4051F9">
        <w:rPr>
          <w:rFonts w:ascii="Arial" w:hAnsi="Arial" w:cs="Arial"/>
          <w:u w:val="single"/>
        </w:rPr>
        <w:t xml:space="preserve">CLÁUSULA DÉCIMA </w:t>
      </w:r>
      <w:r w:rsidR="004051F9" w:rsidRPr="004051F9">
        <w:rPr>
          <w:rFonts w:ascii="Arial" w:hAnsi="Arial" w:cs="Arial"/>
          <w:u w:val="single"/>
        </w:rPr>
        <w:t xml:space="preserve">- </w:t>
      </w:r>
      <w:r w:rsidRPr="004051F9">
        <w:rPr>
          <w:rFonts w:ascii="Arial" w:hAnsi="Arial" w:cs="Arial"/>
          <w:u w:val="single"/>
        </w:rPr>
        <w:t>DAS SANÇÕES ADMINISTRATIVAS</w:t>
      </w:r>
    </w:p>
    <w:p w:rsidR="002317EC" w:rsidRPr="003D62DF" w:rsidRDefault="004E51FF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10</w:t>
      </w:r>
      <w:r w:rsidR="002317EC" w:rsidRPr="003D62DF">
        <w:rPr>
          <w:color w:val="auto"/>
          <w:sz w:val="24"/>
          <w:szCs w:val="24"/>
        </w:rPr>
        <w:t>.1 O atraso injustificado na execução do contrato sujeitará o contratado à aplicação de multa de mora, nas seguintes condições: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>.1.1 Multa moratória decorrente do atraso injustificado na entrega em até 04 (quatro) dias úteis, no valor de 0,5 % (meio por cento) sobre o valor total do contrato por dia de inadimplência;</w:t>
      </w:r>
    </w:p>
    <w:p w:rsidR="002317EC" w:rsidRPr="004051F9" w:rsidRDefault="002317EC" w:rsidP="004051F9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>.1.2 Multa moratória decorrente do atraso na entrega a partir do 5</w:t>
      </w:r>
      <w:r w:rsidRPr="003D62DF">
        <w:rPr>
          <w:sz w:val="24"/>
          <w:szCs w:val="24"/>
          <w:u w:val="single"/>
          <w:vertAlign w:val="superscript"/>
        </w:rPr>
        <w:t>o</w:t>
      </w:r>
      <w:r w:rsidRPr="003D62DF">
        <w:rPr>
          <w:sz w:val="24"/>
          <w:szCs w:val="24"/>
        </w:rPr>
        <w:t xml:space="preserve"> (quinto) dia útil, no valor de 20 % (vinte por cento), sobre o valor total do contrato;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>.2 Se a adjudicatária recusar-se a retirar e cumprir a Ordem de Fornecimento ou o Contrato, injustificadamente, deixar de entregar o material solicitado ou entregar fora dos padrões exigidos ou se não apresentar situação regular no ato da feitura dos mesmos, bem como outras situações que caracterizem a inexecução total ou parcial do contrato, garantida prévia e ampla defesa, sujeitar-se-á às seguintes penalidades: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>.2.1 Multa compensatória por perdas e danos de 20% (vinte por cento) sobre o valor adjudicado;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>.2.2 Suspensão temporária de participar de licitações e impedimento de contratar com a administração municipal, por prazo de até 2 (dois) anos; e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 xml:space="preserve">.2.3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</w:t>
      </w:r>
      <w:r w:rsidR="004051F9">
        <w:rPr>
          <w:sz w:val="24"/>
          <w:szCs w:val="24"/>
        </w:rPr>
        <w:t xml:space="preserve">e </w:t>
      </w:r>
      <w:r w:rsidRPr="003D62DF">
        <w:rPr>
          <w:sz w:val="24"/>
          <w:szCs w:val="24"/>
        </w:rPr>
        <w:t>se for o caso, será descredenciada no Cadastro de Fornecedores por igual período, sem prejuízo de outras sanções na forma da lei.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 xml:space="preserve">.3 A multa eventualmente imposta à contratada deverá ser paga por ela no prazo de máximo de 10 (dez) dias, sob pena de inscrição em dívida ativa e </w:t>
      </w:r>
      <w:r w:rsidRPr="003D62DF">
        <w:rPr>
          <w:sz w:val="24"/>
          <w:szCs w:val="24"/>
        </w:rPr>
        <w:lastRenderedPageBreak/>
        <w:t>cobrança judicial.</w:t>
      </w:r>
    </w:p>
    <w:p w:rsidR="002317EC" w:rsidRPr="003D62DF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>.4 As penalidades previstas neste item têm caráter de sanção administrativa, consequentemente, a sua aplicação não exime a empresa vencedora da reparação das eventuais perdas e danos que seu ato punível venha acarretar à Prefeitura Municipal de São Domingos do Norte.</w:t>
      </w:r>
    </w:p>
    <w:p w:rsidR="002317EC" w:rsidRPr="004051F9" w:rsidRDefault="002317EC" w:rsidP="0003413F">
      <w:pPr>
        <w:pStyle w:val="Corpodetexto3"/>
        <w:widowControl w:val="0"/>
        <w:ind w:left="0" w:firstLine="0"/>
        <w:rPr>
          <w:b/>
          <w:color w:val="auto"/>
          <w:sz w:val="24"/>
          <w:szCs w:val="24"/>
        </w:rPr>
      </w:pPr>
      <w:r w:rsidRPr="003D62DF">
        <w:rPr>
          <w:sz w:val="24"/>
          <w:szCs w:val="24"/>
        </w:rPr>
        <w:t>1</w:t>
      </w:r>
      <w:r w:rsidR="004E51FF">
        <w:rPr>
          <w:sz w:val="24"/>
          <w:szCs w:val="24"/>
        </w:rPr>
        <w:t>0</w:t>
      </w:r>
      <w:r w:rsidRPr="003D62DF">
        <w:rPr>
          <w:sz w:val="24"/>
          <w:szCs w:val="24"/>
        </w:rPr>
        <w:t xml:space="preserve">.5 Constatada a inveracidade de qualquer das informações fornecidas pelo </w:t>
      </w:r>
      <w:r w:rsidR="004051F9">
        <w:rPr>
          <w:sz w:val="24"/>
          <w:szCs w:val="24"/>
        </w:rPr>
        <w:t>contratado</w:t>
      </w:r>
      <w:r w:rsidRPr="003D62DF">
        <w:rPr>
          <w:sz w:val="24"/>
          <w:szCs w:val="24"/>
        </w:rPr>
        <w:t>, este poderá sofrer às penalidades constantes no art. 7º da Lei nº 10.520/02.</w:t>
      </w:r>
    </w:p>
    <w:p w:rsidR="002317EC" w:rsidRPr="004051F9" w:rsidRDefault="002317EC" w:rsidP="004051F9">
      <w:pPr>
        <w:pStyle w:val="Corpodetexto3"/>
        <w:widowControl w:val="0"/>
        <w:ind w:left="0" w:firstLine="0"/>
        <w:rPr>
          <w:color w:val="auto"/>
          <w:sz w:val="24"/>
          <w:szCs w:val="24"/>
        </w:rPr>
      </w:pPr>
      <w:r w:rsidRPr="003D62DF">
        <w:rPr>
          <w:snapToGrid w:val="0"/>
          <w:sz w:val="24"/>
          <w:szCs w:val="24"/>
        </w:rPr>
        <w:t>1</w:t>
      </w:r>
      <w:r w:rsidR="004E51FF">
        <w:rPr>
          <w:snapToGrid w:val="0"/>
          <w:sz w:val="24"/>
          <w:szCs w:val="24"/>
        </w:rPr>
        <w:t>0</w:t>
      </w:r>
      <w:r w:rsidRPr="003D62DF">
        <w:rPr>
          <w:snapToGrid w:val="0"/>
          <w:sz w:val="24"/>
          <w:szCs w:val="24"/>
        </w:rPr>
        <w:t>.</w:t>
      </w:r>
      <w:r w:rsidR="004E51FF">
        <w:rPr>
          <w:snapToGrid w:val="0"/>
          <w:sz w:val="24"/>
          <w:szCs w:val="24"/>
        </w:rPr>
        <w:t>6</w:t>
      </w:r>
      <w:r w:rsidRPr="003D62DF">
        <w:rPr>
          <w:snapToGrid w:val="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2317EC" w:rsidRPr="004051F9" w:rsidRDefault="002317EC" w:rsidP="004051F9">
      <w:pPr>
        <w:pStyle w:val="NmerosPrincipais"/>
        <w:widowControl w:val="0"/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>Antes da aplicação de qualquer sanção administrativa, o órgão promotor do certame deverá notificar o contratado, facultando-lhe a apresentação de defesa prévia;</w:t>
      </w:r>
    </w:p>
    <w:p w:rsidR="002317EC" w:rsidRPr="004051F9" w:rsidRDefault="002317EC" w:rsidP="004051F9">
      <w:pPr>
        <w:pStyle w:val="NmerosPrincipais"/>
        <w:widowControl w:val="0"/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defesa;</w:t>
      </w:r>
    </w:p>
    <w:p w:rsidR="002317EC" w:rsidRPr="004E51FF" w:rsidRDefault="002317EC" w:rsidP="004E51FF">
      <w:pPr>
        <w:pStyle w:val="NmerosPrincipais"/>
        <w:widowControl w:val="0"/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>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 8666/93;</w:t>
      </w:r>
    </w:p>
    <w:p w:rsidR="002317EC" w:rsidRPr="004051F9" w:rsidRDefault="002317EC" w:rsidP="004051F9">
      <w:pPr>
        <w:pStyle w:val="NmerosPrincipais"/>
        <w:widowControl w:val="0"/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>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2317EC" w:rsidRPr="004051F9" w:rsidRDefault="002317EC" w:rsidP="004051F9">
      <w:pPr>
        <w:pStyle w:val="NmerosPrincipais"/>
        <w:widowControl w:val="0"/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 xml:space="preserve">Ofertada a defesa prévia ou expirado o prazo sem que ocorra a sua apresentação, o órgão promotor do certame proferirá decisão fundamentada e adotará as medidas legais cabíveis, resguardado o direito de recurso do </w:t>
      </w:r>
      <w:r w:rsidR="004051F9">
        <w:rPr>
          <w:rFonts w:ascii="Arial" w:hAnsi="Arial" w:cs="Arial"/>
          <w:snapToGrid w:val="0"/>
        </w:rPr>
        <w:t>contratado</w:t>
      </w:r>
      <w:r w:rsidRPr="003D62DF">
        <w:rPr>
          <w:rFonts w:ascii="Arial" w:hAnsi="Arial" w:cs="Arial"/>
          <w:snapToGrid w:val="0"/>
        </w:rPr>
        <w:t xml:space="preserve"> que deverá ser exercido nos termos da Lei Federal nº. 8.666/93;</w:t>
      </w:r>
    </w:p>
    <w:p w:rsidR="002317EC" w:rsidRPr="004051F9" w:rsidRDefault="002317EC" w:rsidP="004051F9">
      <w:pPr>
        <w:pStyle w:val="NmerosPrincipais"/>
        <w:widowControl w:val="0"/>
        <w:numPr>
          <w:ilvl w:val="0"/>
          <w:numId w:val="4"/>
        </w:numPr>
        <w:tabs>
          <w:tab w:val="clear" w:pos="720"/>
        </w:tabs>
        <w:spacing w:before="0" w:after="0"/>
        <w:ind w:left="0" w:firstLine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>O recurso administrativo a que se refere a alínea anterior será submetido à análise da Procuradoria Geral do Município de São Domingos do Norte.</w:t>
      </w:r>
    </w:p>
    <w:p w:rsidR="002317EC" w:rsidRPr="003D62DF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>1</w:t>
      </w:r>
      <w:r w:rsidR="004E51FF">
        <w:rPr>
          <w:rFonts w:ascii="Arial" w:hAnsi="Arial" w:cs="Arial"/>
          <w:snapToGrid w:val="0"/>
        </w:rPr>
        <w:t>0</w:t>
      </w:r>
      <w:r w:rsidRPr="003D62DF">
        <w:rPr>
          <w:rFonts w:ascii="Arial" w:hAnsi="Arial" w:cs="Arial"/>
          <w:snapToGrid w:val="0"/>
        </w:rPr>
        <w:t>.</w:t>
      </w:r>
      <w:r w:rsidR="004E51FF">
        <w:rPr>
          <w:rFonts w:ascii="Arial" w:hAnsi="Arial" w:cs="Arial"/>
          <w:snapToGrid w:val="0"/>
        </w:rPr>
        <w:t>7</w:t>
      </w:r>
      <w:r w:rsidRPr="003D62DF">
        <w:rPr>
          <w:rFonts w:ascii="Arial" w:hAnsi="Arial" w:cs="Arial"/>
          <w:snapToGrid w:val="0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2317EC" w:rsidRPr="003D62DF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  <w:snapToGrid w:val="0"/>
        </w:rPr>
      </w:pPr>
      <w:r w:rsidRPr="003D62DF">
        <w:rPr>
          <w:rFonts w:ascii="Arial" w:hAnsi="Arial" w:cs="Arial"/>
          <w:snapToGrid w:val="0"/>
        </w:rPr>
        <w:t>1</w:t>
      </w:r>
      <w:r w:rsidR="004E51FF">
        <w:rPr>
          <w:rFonts w:ascii="Arial" w:hAnsi="Arial" w:cs="Arial"/>
          <w:snapToGrid w:val="0"/>
        </w:rPr>
        <w:t>0</w:t>
      </w:r>
      <w:r w:rsidRPr="003D62DF">
        <w:rPr>
          <w:rFonts w:ascii="Arial" w:hAnsi="Arial" w:cs="Arial"/>
          <w:snapToGrid w:val="0"/>
        </w:rPr>
        <w:t>.</w:t>
      </w:r>
      <w:r w:rsidR="004E51FF">
        <w:rPr>
          <w:rFonts w:ascii="Arial" w:hAnsi="Arial" w:cs="Arial"/>
          <w:snapToGrid w:val="0"/>
        </w:rPr>
        <w:t>8</w:t>
      </w:r>
      <w:r w:rsidRPr="003D62DF">
        <w:rPr>
          <w:rFonts w:ascii="Arial" w:hAnsi="Arial" w:cs="Arial"/>
          <w:snapToGrid w:val="0"/>
        </w:rPr>
        <w:t xml:space="preserve"> Em qualquer caso, se após o desconto dos valores relativos às multas restar valor residual em desfavor do contratado, é obrigatória a cobrança judicial da diferença.</w:t>
      </w:r>
    </w:p>
    <w:p w:rsidR="002317EC" w:rsidRPr="003D62DF" w:rsidRDefault="002317EC" w:rsidP="0003413F">
      <w:pPr>
        <w:pStyle w:val="NmerosPrincipais"/>
        <w:widowControl w:val="0"/>
        <w:numPr>
          <w:ilvl w:val="0"/>
          <w:numId w:val="0"/>
        </w:numPr>
        <w:spacing w:before="0" w:after="0"/>
        <w:rPr>
          <w:rFonts w:ascii="Arial" w:hAnsi="Arial" w:cs="Arial"/>
        </w:rPr>
      </w:pPr>
    </w:p>
    <w:p w:rsidR="002317EC" w:rsidRDefault="002317EC" w:rsidP="004051F9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4051F9">
        <w:rPr>
          <w:rFonts w:ascii="Arial" w:hAnsi="Arial" w:cs="Arial"/>
          <w:u w:val="single"/>
        </w:rPr>
        <w:t xml:space="preserve">CLÁUSULA DÉCIMA </w:t>
      </w:r>
      <w:r w:rsidR="004E51FF">
        <w:rPr>
          <w:rFonts w:ascii="Arial" w:hAnsi="Arial" w:cs="Arial"/>
          <w:u w:val="single"/>
        </w:rPr>
        <w:t>PRIMEIRA</w:t>
      </w:r>
      <w:r w:rsidR="004051F9" w:rsidRPr="004051F9">
        <w:rPr>
          <w:rFonts w:ascii="Arial" w:hAnsi="Arial" w:cs="Arial"/>
          <w:u w:val="single"/>
        </w:rPr>
        <w:t xml:space="preserve"> - </w:t>
      </w:r>
      <w:r w:rsidRPr="004051F9">
        <w:rPr>
          <w:rFonts w:ascii="Arial" w:hAnsi="Arial" w:cs="Arial"/>
          <w:u w:val="single"/>
        </w:rPr>
        <w:t>DA RESCISÃO</w:t>
      </w:r>
    </w:p>
    <w:p w:rsidR="004E51FF" w:rsidRPr="004051F9" w:rsidRDefault="004E51FF" w:rsidP="004051F9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</w:p>
    <w:p w:rsidR="001652FA" w:rsidRPr="00A8765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="004E51FF">
        <w:rPr>
          <w:rFonts w:ascii="Arial" w:hAnsi="Arial" w:cs="Arial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.1 </w:t>
      </w:r>
      <w:r w:rsidRPr="00A8765A">
        <w:rPr>
          <w:rFonts w:ascii="Arial" w:hAnsi="Arial" w:cs="Arial"/>
          <w:color w:val="000000" w:themeColor="text1"/>
          <w:sz w:val="24"/>
          <w:szCs w:val="24"/>
        </w:rPr>
        <w:t xml:space="preserve">Este </w:t>
      </w:r>
      <w:r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A8765A">
        <w:rPr>
          <w:rFonts w:ascii="Arial" w:hAnsi="Arial" w:cs="Arial"/>
          <w:color w:val="000000" w:themeColor="text1"/>
          <w:sz w:val="24"/>
          <w:szCs w:val="24"/>
        </w:rPr>
        <w:t xml:space="preserve"> poderá ser rescindido por mútuo acordo dos CONTRATANTES, atendida a conveniência dos serviços, recebendo o CONTRATADO o valor das vendas efetuadas.</w:t>
      </w:r>
    </w:p>
    <w:p w:rsidR="001652FA" w:rsidRPr="00A8765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="004E51FF">
        <w:rPr>
          <w:rFonts w:ascii="Arial" w:hAnsi="Arial" w:cs="Arial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>.2</w:t>
      </w:r>
      <w:r w:rsidRPr="00A8765A">
        <w:rPr>
          <w:rFonts w:ascii="Arial" w:hAnsi="Arial" w:cs="Arial"/>
          <w:color w:val="000000" w:themeColor="text1"/>
          <w:sz w:val="24"/>
          <w:szCs w:val="24"/>
        </w:rPr>
        <w:t xml:space="preserve"> O Contratante terá direito de rescindir o presente contrato independentemente de ação, notificação ou interpelação judicial, nas seguintes hipóteses:</w:t>
      </w:r>
    </w:p>
    <w:p w:rsidR="001652FA" w:rsidRPr="00A8765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765A">
        <w:rPr>
          <w:rFonts w:ascii="Arial" w:hAnsi="Arial" w:cs="Arial"/>
          <w:color w:val="000000" w:themeColor="text1"/>
          <w:sz w:val="24"/>
          <w:szCs w:val="24"/>
        </w:rPr>
        <w:lastRenderedPageBreak/>
        <w:t>a) No caso de ser cometida qualquer fraude pela CONTRATADA;</w:t>
      </w:r>
    </w:p>
    <w:p w:rsidR="001652FA" w:rsidRPr="00A8765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765A">
        <w:rPr>
          <w:rFonts w:ascii="Arial" w:hAnsi="Arial" w:cs="Arial"/>
          <w:color w:val="000000" w:themeColor="text1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1652FA" w:rsidRPr="00A8765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765A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1652FA" w:rsidRPr="00A8765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765A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1652FA" w:rsidRDefault="001652FA" w:rsidP="001652F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765A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2317EC" w:rsidRPr="00DB792A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</w:p>
    <w:p w:rsidR="002317EC" w:rsidRPr="001652FA" w:rsidRDefault="002317EC" w:rsidP="004051F9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1652FA">
        <w:rPr>
          <w:rFonts w:ascii="Arial" w:hAnsi="Arial" w:cs="Arial"/>
          <w:u w:val="single"/>
        </w:rPr>
        <w:t xml:space="preserve">CLÁUSULA DÉCIMA </w:t>
      </w:r>
      <w:r w:rsidR="004E51FF">
        <w:rPr>
          <w:rFonts w:ascii="Arial" w:hAnsi="Arial" w:cs="Arial"/>
          <w:u w:val="single"/>
        </w:rPr>
        <w:t>SEGUNDA</w:t>
      </w:r>
      <w:r w:rsidR="004051F9" w:rsidRPr="001652FA">
        <w:rPr>
          <w:rFonts w:ascii="Arial" w:hAnsi="Arial" w:cs="Arial"/>
          <w:u w:val="single"/>
        </w:rPr>
        <w:t xml:space="preserve"> - </w:t>
      </w:r>
      <w:r w:rsidRPr="001652FA">
        <w:rPr>
          <w:rFonts w:ascii="Arial" w:hAnsi="Arial" w:cs="Arial"/>
          <w:u w:val="single"/>
        </w:rPr>
        <w:t>DOS ADITAMENTOS</w:t>
      </w:r>
    </w:p>
    <w:p w:rsidR="002317EC" w:rsidRPr="009C4922" w:rsidRDefault="004E51FF" w:rsidP="0003413F">
      <w:pPr>
        <w:pStyle w:val="PargrafoNormal"/>
        <w:widowControl w:val="0"/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12.1.</w:t>
      </w:r>
      <w:r w:rsidR="001652FA" w:rsidRPr="001652FA">
        <w:rPr>
          <w:rFonts w:ascii="Arial" w:hAnsi="Arial" w:cs="Arial"/>
        </w:rPr>
        <w:t>O</w:t>
      </w:r>
      <w:r w:rsidR="002317EC" w:rsidRPr="001652FA">
        <w:rPr>
          <w:rFonts w:ascii="Arial" w:hAnsi="Arial" w:cs="Arial"/>
        </w:rPr>
        <w:t xml:space="preserve"> presente </w:t>
      </w:r>
      <w:r w:rsidR="001652FA" w:rsidRPr="001652FA">
        <w:rPr>
          <w:rFonts w:ascii="Arial" w:hAnsi="Arial" w:cs="Arial"/>
        </w:rPr>
        <w:t>contrato poderá ser aditado</w:t>
      </w:r>
      <w:r w:rsidR="002317EC" w:rsidRPr="001652FA">
        <w:rPr>
          <w:rFonts w:ascii="Arial" w:hAnsi="Arial" w:cs="Arial"/>
        </w:rPr>
        <w:t xml:space="preserve">, estritamente, nos termos previstos na </w:t>
      </w:r>
      <w:r w:rsidR="002317EC" w:rsidRPr="009C4922">
        <w:rPr>
          <w:rFonts w:ascii="Arial" w:hAnsi="Arial" w:cs="Arial"/>
        </w:rPr>
        <w:t>Lei n</w:t>
      </w:r>
      <w:r w:rsidR="002317EC" w:rsidRPr="009C4922">
        <w:rPr>
          <w:rFonts w:ascii="Arial" w:hAnsi="Arial" w:cs="Arial"/>
          <w:u w:val="single"/>
          <w:vertAlign w:val="superscript"/>
        </w:rPr>
        <w:t>o</w:t>
      </w:r>
      <w:r w:rsidR="002317EC" w:rsidRPr="009C4922">
        <w:rPr>
          <w:rFonts w:ascii="Arial" w:hAnsi="Arial" w:cs="Arial"/>
        </w:rPr>
        <w:t xml:space="preserve"> 8.666/93, após manifestação formal da Procuradoria Geral do Município.</w:t>
      </w:r>
    </w:p>
    <w:p w:rsidR="002317EC" w:rsidRPr="009C4922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</w:p>
    <w:p w:rsidR="002317EC" w:rsidRPr="009C4922" w:rsidRDefault="002317EC" w:rsidP="00DB792A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9C4922">
        <w:rPr>
          <w:rFonts w:ascii="Arial" w:hAnsi="Arial" w:cs="Arial"/>
          <w:u w:val="single"/>
        </w:rPr>
        <w:t xml:space="preserve">CLÁUSULA DÉCIMA </w:t>
      </w:r>
      <w:r w:rsidR="004E51FF">
        <w:rPr>
          <w:rFonts w:ascii="Arial" w:hAnsi="Arial" w:cs="Arial"/>
          <w:u w:val="single"/>
        </w:rPr>
        <w:t>TERCEIRA</w:t>
      </w:r>
      <w:r w:rsidR="00DB792A" w:rsidRPr="009C4922">
        <w:rPr>
          <w:rFonts w:ascii="Arial" w:hAnsi="Arial" w:cs="Arial"/>
          <w:u w:val="single"/>
        </w:rPr>
        <w:t xml:space="preserve"> - </w:t>
      </w:r>
      <w:r w:rsidRPr="009C4922">
        <w:rPr>
          <w:rFonts w:ascii="Arial" w:hAnsi="Arial" w:cs="Arial"/>
          <w:u w:val="single"/>
        </w:rPr>
        <w:t>DO ACOMPANHAMENTO E DA FISCALIZAÇÃO</w:t>
      </w:r>
    </w:p>
    <w:p w:rsidR="002317EC" w:rsidRPr="003D62DF" w:rsidRDefault="004E51FF" w:rsidP="0003413F">
      <w:pPr>
        <w:pStyle w:val="NmerosPrincipais"/>
        <w:widowControl w:val="0"/>
        <w:numPr>
          <w:ilvl w:val="1"/>
          <w:numId w:val="0"/>
        </w:numPr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13.1.</w:t>
      </w:r>
      <w:r w:rsidR="002317EC" w:rsidRPr="00CE36A0">
        <w:rPr>
          <w:rFonts w:ascii="Arial" w:hAnsi="Arial" w:cs="Arial"/>
        </w:rPr>
        <w:t xml:space="preserve">A execução do contrato será acompanhada pela Farmacêutica </w:t>
      </w:r>
      <w:r w:rsidR="004F6E16">
        <w:rPr>
          <w:rFonts w:ascii="Arial" w:hAnsi="Arial" w:cs="Arial"/>
          <w:b/>
        </w:rPr>
        <w:t>Renata Morau Bone</w:t>
      </w:r>
      <w:r w:rsidR="00CE36A0">
        <w:rPr>
          <w:rFonts w:ascii="Arial" w:hAnsi="Arial" w:cs="Arial"/>
        </w:rPr>
        <w:t>, designada</w:t>
      </w:r>
      <w:r w:rsidR="002317EC" w:rsidRPr="00CE36A0">
        <w:rPr>
          <w:rFonts w:ascii="Arial" w:hAnsi="Arial" w:cs="Arial"/>
        </w:rPr>
        <w:t xml:space="preserve"> representante da Administração nos termos do art. 67 da Lei nº 8.666/93, que deverá atestar </w:t>
      </w:r>
      <w:r w:rsidR="00B12364" w:rsidRPr="00CE36A0">
        <w:rPr>
          <w:rFonts w:ascii="Arial" w:hAnsi="Arial" w:cs="Arial"/>
        </w:rPr>
        <w:t>à execução do objeto contratado, observadas as disposições</w:t>
      </w:r>
      <w:r w:rsidR="002317EC" w:rsidRPr="00CE36A0">
        <w:rPr>
          <w:rFonts w:ascii="Arial" w:hAnsi="Arial" w:cs="Arial"/>
        </w:rPr>
        <w:t xml:space="preserve"> deste Contrato, sem o que não será permitido qualquer pagamento.</w:t>
      </w:r>
    </w:p>
    <w:p w:rsidR="002317EC" w:rsidRPr="003D62DF" w:rsidRDefault="002317EC" w:rsidP="0003413F">
      <w:pPr>
        <w:pStyle w:val="Clusulas"/>
        <w:widowControl w:val="0"/>
        <w:spacing w:before="0" w:after="0"/>
        <w:ind w:left="0" w:firstLine="0"/>
        <w:rPr>
          <w:rFonts w:ascii="Arial" w:hAnsi="Arial" w:cs="Arial"/>
        </w:rPr>
      </w:pPr>
    </w:p>
    <w:p w:rsidR="002317EC" w:rsidRPr="001652FA" w:rsidRDefault="002317EC" w:rsidP="00DB792A">
      <w:pPr>
        <w:pStyle w:val="Clusulas"/>
        <w:widowControl w:val="0"/>
        <w:spacing w:before="0" w:after="0"/>
        <w:ind w:left="0" w:firstLine="0"/>
        <w:rPr>
          <w:rFonts w:ascii="Arial" w:hAnsi="Arial" w:cs="Arial"/>
          <w:u w:val="single"/>
        </w:rPr>
      </w:pPr>
      <w:r w:rsidRPr="001652FA">
        <w:rPr>
          <w:rFonts w:ascii="Arial" w:hAnsi="Arial" w:cs="Arial"/>
          <w:u w:val="single"/>
        </w:rPr>
        <w:t xml:space="preserve">CLÁUSULA DÉCIMA </w:t>
      </w:r>
      <w:r w:rsidR="004E51FF">
        <w:rPr>
          <w:rFonts w:ascii="Arial" w:hAnsi="Arial" w:cs="Arial"/>
          <w:u w:val="single"/>
        </w:rPr>
        <w:t>QUARTA</w:t>
      </w:r>
      <w:r w:rsidR="00DB792A" w:rsidRPr="001652FA">
        <w:rPr>
          <w:rFonts w:ascii="Arial" w:hAnsi="Arial" w:cs="Arial"/>
          <w:u w:val="single"/>
        </w:rPr>
        <w:t xml:space="preserve"> - </w:t>
      </w:r>
      <w:r w:rsidRPr="001652FA">
        <w:rPr>
          <w:rFonts w:ascii="Arial" w:hAnsi="Arial" w:cs="Arial"/>
          <w:u w:val="single"/>
        </w:rPr>
        <w:t>DO FORO</w:t>
      </w:r>
    </w:p>
    <w:p w:rsidR="002317EC" w:rsidRPr="003D62DF" w:rsidRDefault="004E51FF" w:rsidP="0003413F">
      <w:pPr>
        <w:pStyle w:val="PargrafoNormal"/>
        <w:widowControl w:val="0"/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14.1. </w:t>
      </w:r>
      <w:r w:rsidR="002317EC" w:rsidRPr="003D62DF">
        <w:rPr>
          <w:rFonts w:ascii="Arial" w:hAnsi="Arial" w:cs="Arial"/>
        </w:rPr>
        <w:t>Fica eleito o foro de São Domingos do Norte, para dirimir qualquer dúvida ou contestação oriunda direta ou indiretamente deste instrumento, renunciando-se expressamente a qualquer outro, por mais privilegiado que seja.</w:t>
      </w:r>
    </w:p>
    <w:p w:rsidR="002317EC" w:rsidRPr="003D62DF" w:rsidRDefault="002317EC" w:rsidP="0003413F">
      <w:pPr>
        <w:ind w:left="0" w:firstLine="0"/>
        <w:rPr>
          <w:sz w:val="24"/>
          <w:szCs w:val="24"/>
        </w:rPr>
      </w:pPr>
      <w:r w:rsidRPr="003D62DF">
        <w:rPr>
          <w:sz w:val="24"/>
          <w:szCs w:val="24"/>
        </w:rPr>
        <w:t xml:space="preserve">E, por estarem justos e contratados, assinam o presente em </w:t>
      </w:r>
      <w:r w:rsidR="00DB792A">
        <w:rPr>
          <w:sz w:val="24"/>
          <w:szCs w:val="24"/>
        </w:rPr>
        <w:t>04 (quatro)</w:t>
      </w:r>
      <w:r w:rsidRPr="003D62DF">
        <w:rPr>
          <w:sz w:val="24"/>
          <w:szCs w:val="24"/>
        </w:rPr>
        <w:t xml:space="preserve"> vias de igual teor e forma, para igual distribuição, para que produza seus efeitos legais.</w:t>
      </w:r>
    </w:p>
    <w:p w:rsidR="002317EC" w:rsidRPr="003D62DF" w:rsidRDefault="002317EC" w:rsidP="0045760A">
      <w:pPr>
        <w:pStyle w:val="Dataeassinatura"/>
        <w:widowControl w:val="0"/>
        <w:spacing w:after="0"/>
        <w:ind w:left="0" w:firstLine="0"/>
        <w:rPr>
          <w:rFonts w:ascii="Arial" w:hAnsi="Arial" w:cs="Arial"/>
        </w:rPr>
      </w:pPr>
    </w:p>
    <w:p w:rsidR="002317EC" w:rsidRPr="003D62DF" w:rsidRDefault="002317EC" w:rsidP="00DB792A">
      <w:pPr>
        <w:pStyle w:val="Dataeassinatura"/>
        <w:widowControl w:val="0"/>
        <w:spacing w:after="0"/>
        <w:ind w:left="0" w:firstLine="0"/>
        <w:jc w:val="right"/>
        <w:rPr>
          <w:rFonts w:ascii="Arial" w:hAnsi="Arial" w:cs="Arial"/>
        </w:rPr>
      </w:pPr>
      <w:r w:rsidRPr="003D62DF">
        <w:rPr>
          <w:rFonts w:ascii="Arial" w:hAnsi="Arial" w:cs="Arial"/>
        </w:rPr>
        <w:t xml:space="preserve">São Domingos do Norte, </w:t>
      </w:r>
      <w:r w:rsidR="00DB792A">
        <w:rPr>
          <w:rFonts w:ascii="Arial" w:hAnsi="Arial" w:cs="Arial"/>
        </w:rPr>
        <w:t>18</w:t>
      </w:r>
      <w:r w:rsidR="00B12364" w:rsidRPr="003D62DF">
        <w:rPr>
          <w:rFonts w:ascii="Arial" w:hAnsi="Arial" w:cs="Arial"/>
        </w:rPr>
        <w:t xml:space="preserve"> </w:t>
      </w:r>
      <w:r w:rsidRPr="003D62DF">
        <w:rPr>
          <w:rFonts w:ascii="Arial" w:hAnsi="Arial" w:cs="Arial"/>
        </w:rPr>
        <w:t xml:space="preserve">de </w:t>
      </w:r>
      <w:r w:rsidR="00DB792A">
        <w:rPr>
          <w:rFonts w:ascii="Arial" w:hAnsi="Arial" w:cs="Arial"/>
        </w:rPr>
        <w:t>Abril de 2018</w:t>
      </w:r>
      <w:r w:rsidRPr="003D62DF">
        <w:rPr>
          <w:rFonts w:ascii="Arial" w:hAnsi="Arial" w:cs="Arial"/>
        </w:rPr>
        <w:t>.</w:t>
      </w:r>
    </w:p>
    <w:p w:rsidR="002317EC" w:rsidRPr="003D62DF" w:rsidRDefault="002317EC" w:rsidP="0003413F">
      <w:pPr>
        <w:pStyle w:val="Dataeassinatura"/>
        <w:widowControl w:val="0"/>
        <w:spacing w:after="0"/>
        <w:ind w:left="0" w:firstLine="0"/>
        <w:rPr>
          <w:rFonts w:ascii="Arial" w:hAnsi="Arial" w:cs="Arial"/>
        </w:rPr>
      </w:pPr>
    </w:p>
    <w:p w:rsidR="00F07430" w:rsidRDefault="00F07430" w:rsidP="0003413F">
      <w:pPr>
        <w:pStyle w:val="Dataeassinatura"/>
        <w:widowControl w:val="0"/>
        <w:spacing w:after="0"/>
        <w:ind w:left="0" w:firstLine="0"/>
        <w:rPr>
          <w:rFonts w:ascii="Arial" w:hAnsi="Arial" w:cs="Arial"/>
        </w:rPr>
      </w:pPr>
    </w:p>
    <w:p w:rsidR="00F07430" w:rsidRPr="0045760A" w:rsidRDefault="00F07430" w:rsidP="0003413F">
      <w:pPr>
        <w:pStyle w:val="Dataeassinatura"/>
        <w:widowControl w:val="0"/>
        <w:spacing w:after="0"/>
        <w:ind w:left="0" w:firstLine="0"/>
        <w:rPr>
          <w:rFonts w:ascii="Arial" w:hAnsi="Arial" w:cs="Arial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81CB1">
              <w:rPr>
                <w:b/>
                <w:bCs/>
                <w:color w:val="000000"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81CB1">
              <w:rPr>
                <w:b/>
                <w:bCs/>
                <w:color w:val="000000"/>
                <w:sz w:val="24"/>
                <w:szCs w:val="24"/>
              </w:rPr>
              <w:t>Antonio Angelo Moschen</w:t>
            </w: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B81CB1">
              <w:rPr>
                <w:color w:val="000000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 w:rsidRPr="00B81CB1">
              <w:rPr>
                <w:color w:val="000000"/>
                <w:sz w:val="24"/>
                <w:szCs w:val="24"/>
              </w:rPr>
              <w:t>Secretário Municipal de Saúde</w:t>
            </w: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B81CB1">
              <w:rPr>
                <w:color w:val="000000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 w:rsidRPr="00B81CB1">
              <w:rPr>
                <w:color w:val="000000"/>
                <w:sz w:val="24"/>
                <w:szCs w:val="24"/>
              </w:rPr>
              <w:t>Contratante</w:t>
            </w: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C4922" w:rsidRDefault="00F07430" w:rsidP="00F32FB1">
            <w:pPr>
              <w:rPr>
                <w:color w:val="000000"/>
                <w:sz w:val="24"/>
                <w:szCs w:val="24"/>
              </w:rPr>
            </w:pPr>
            <w:r w:rsidRPr="00B81CB1">
              <w:rPr>
                <w:color w:val="000000"/>
                <w:sz w:val="24"/>
                <w:szCs w:val="24"/>
              </w:rPr>
              <w:t xml:space="preserve">   </w:t>
            </w:r>
          </w:p>
          <w:p w:rsidR="009C4922" w:rsidRPr="00B81CB1" w:rsidRDefault="009C4922" w:rsidP="00F0743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85EC3" w:rsidRPr="00744C31">
              <w:rPr>
                <w:b/>
                <w:sz w:val="24"/>
                <w:szCs w:val="24"/>
              </w:rPr>
              <w:t>Raphael Coimbra Garcia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B81CB1">
              <w:rPr>
                <w:color w:val="000000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B81CB1">
              <w:rPr>
                <w:color w:val="000000"/>
                <w:sz w:val="24"/>
                <w:szCs w:val="24"/>
              </w:rPr>
              <w:t>Contratad</w:t>
            </w:r>
            <w:r>
              <w:rPr>
                <w:color w:val="000000"/>
                <w:sz w:val="24"/>
                <w:szCs w:val="24"/>
              </w:rPr>
              <w:t>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</w:p>
        </w:tc>
      </w:tr>
      <w:tr w:rsidR="00F07430" w:rsidRPr="00B81CB1" w:rsidTr="009F152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  <w:r w:rsidRPr="00B81CB1"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07430" w:rsidRPr="00B81CB1" w:rsidRDefault="00F07430" w:rsidP="009F1525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F07430" w:rsidRPr="00B81CB1" w:rsidRDefault="00F07430" w:rsidP="00F0743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B81CB1">
        <w:rPr>
          <w:color w:val="000000"/>
          <w:sz w:val="24"/>
          <w:szCs w:val="24"/>
        </w:rPr>
        <w:t>TESTEMUNHAS:</w:t>
      </w:r>
    </w:p>
    <w:p w:rsidR="00F07430" w:rsidRPr="00B81CB1" w:rsidRDefault="00F07430" w:rsidP="00F07430">
      <w:pPr>
        <w:rPr>
          <w:b/>
          <w:bCs/>
          <w:i/>
          <w:iCs/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</w:t>
      </w:r>
      <w:r w:rsidR="009C4922">
        <w:rPr>
          <w:color w:val="000000"/>
          <w:sz w:val="24"/>
          <w:szCs w:val="24"/>
        </w:rPr>
        <w:t>1</w:t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</w:r>
      <w:r w:rsidR="009C4922">
        <w:rPr>
          <w:color w:val="000000"/>
          <w:sz w:val="24"/>
          <w:szCs w:val="24"/>
        </w:rPr>
        <w:softHyphen/>
        <w:t>-</w:t>
      </w:r>
      <w:r w:rsidRPr="00B81CB1">
        <w:rPr>
          <w:color w:val="000000"/>
          <w:sz w:val="24"/>
          <w:szCs w:val="24"/>
        </w:rPr>
        <w:t xml:space="preserve"> ______________________________2- __________________________</w:t>
      </w:r>
    </w:p>
    <w:p w:rsidR="00F07430" w:rsidRPr="00765609" w:rsidRDefault="00F07430" w:rsidP="00F07430">
      <w:pPr>
        <w:pStyle w:val="SemEspaamen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</w:p>
    <w:sectPr w:rsidR="00F07430" w:rsidRPr="00765609" w:rsidSect="004E51FF">
      <w:headerReference w:type="default" r:id="rId8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8EE" w:rsidRDefault="003E28EE" w:rsidP="0003413F">
      <w:r>
        <w:separator/>
      </w:r>
    </w:p>
  </w:endnote>
  <w:endnote w:type="continuationSeparator" w:id="0">
    <w:p w:rsidR="003E28EE" w:rsidRDefault="003E28EE" w:rsidP="00034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8EE" w:rsidRDefault="003E28EE" w:rsidP="0003413F">
      <w:r>
        <w:separator/>
      </w:r>
    </w:p>
  </w:footnote>
  <w:footnote w:type="continuationSeparator" w:id="0">
    <w:p w:rsidR="003E28EE" w:rsidRDefault="003E28EE" w:rsidP="00034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3F" w:rsidRDefault="003D62DF" w:rsidP="0003413F">
    <w:pPr>
      <w:pStyle w:val="Ttulo3"/>
      <w:tabs>
        <w:tab w:val="left" w:pos="1245"/>
        <w:tab w:val="center" w:pos="4712"/>
      </w:tabs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2205990</wp:posOffset>
          </wp:positionH>
          <wp:positionV relativeFrom="paragraph">
            <wp:posOffset>-182880</wp:posOffset>
          </wp:positionV>
          <wp:extent cx="866775" cy="657225"/>
          <wp:effectExtent l="1905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572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3D62DF" w:rsidRPr="003D62DF" w:rsidRDefault="003D62DF" w:rsidP="003D62DF">
    <w:pPr>
      <w:pStyle w:val="Ttulo3"/>
      <w:tabs>
        <w:tab w:val="left" w:pos="1245"/>
        <w:tab w:val="left" w:pos="4080"/>
        <w:tab w:val="center" w:pos="4712"/>
      </w:tabs>
      <w:ind w:left="0"/>
      <w:jc w:val="center"/>
      <w:rPr>
        <w:b/>
        <w:color w:val="000000"/>
        <w:sz w:val="20"/>
        <w:szCs w:val="20"/>
      </w:rPr>
    </w:pPr>
  </w:p>
  <w:p w:rsidR="003D62DF" w:rsidRPr="003D62DF" w:rsidRDefault="003D62DF" w:rsidP="003D62DF">
    <w:pPr>
      <w:keepNext/>
      <w:widowControl/>
      <w:tabs>
        <w:tab w:val="left" w:pos="1245"/>
        <w:tab w:val="left" w:pos="4080"/>
        <w:tab w:val="center" w:pos="4712"/>
      </w:tabs>
      <w:autoSpaceDE/>
      <w:autoSpaceDN/>
      <w:adjustRightInd/>
      <w:ind w:left="0" w:firstLine="0"/>
      <w:outlineLvl w:val="2"/>
      <w:rPr>
        <w:b/>
        <w:color w:val="000000"/>
      </w:rPr>
    </w:pPr>
  </w:p>
  <w:p w:rsidR="003D62DF" w:rsidRPr="003D62DF" w:rsidRDefault="003D62DF" w:rsidP="003D62DF">
    <w:pPr>
      <w:keepNext/>
      <w:widowControl/>
      <w:tabs>
        <w:tab w:val="left" w:pos="1245"/>
        <w:tab w:val="left" w:pos="4080"/>
        <w:tab w:val="center" w:pos="4712"/>
      </w:tabs>
      <w:autoSpaceDE/>
      <w:autoSpaceDN/>
      <w:adjustRightInd/>
      <w:ind w:left="0" w:firstLine="0"/>
      <w:jc w:val="center"/>
      <w:outlineLvl w:val="2"/>
      <w:rPr>
        <w:b/>
        <w:color w:val="000000"/>
      </w:rPr>
    </w:pPr>
    <w:r w:rsidRPr="003D62DF">
      <w:rPr>
        <w:b/>
        <w:color w:val="000000"/>
      </w:rPr>
      <w:t>FUNDO MUNICIPAL DE SAÚDE</w:t>
    </w:r>
  </w:p>
  <w:p w:rsidR="003D62DF" w:rsidRPr="003D62DF" w:rsidRDefault="003D62DF" w:rsidP="003D62DF">
    <w:pPr>
      <w:widowControl/>
      <w:autoSpaceDE/>
      <w:autoSpaceDN/>
      <w:adjustRightInd/>
      <w:ind w:left="0" w:firstLine="0"/>
      <w:jc w:val="center"/>
      <w:rPr>
        <w:color w:val="000000"/>
      </w:rPr>
    </w:pPr>
    <w:r w:rsidRPr="003D62DF">
      <w:rPr>
        <w:color w:val="000000"/>
      </w:rPr>
      <w:t>Travessa Sebastião Valeriano Pagani - Centro - São Domingos do Norte - ES - CEP 29745-000</w:t>
    </w:r>
  </w:p>
  <w:p w:rsidR="003D62DF" w:rsidRPr="003D62DF" w:rsidRDefault="003D62DF" w:rsidP="003D62DF">
    <w:pPr>
      <w:widowControl/>
      <w:autoSpaceDE/>
      <w:autoSpaceDN/>
      <w:adjustRightInd/>
      <w:ind w:left="0" w:firstLine="0"/>
      <w:jc w:val="center"/>
      <w:rPr>
        <w:color w:val="000000"/>
      </w:rPr>
    </w:pPr>
    <w:r w:rsidRPr="003D62DF">
      <w:rPr>
        <w:color w:val="000000"/>
      </w:rPr>
      <w:t>Telefax: (027) 3742-0215 - Telefone (027) 3742-1066</w:t>
    </w:r>
  </w:p>
  <w:p w:rsidR="003D62DF" w:rsidRPr="003D62DF" w:rsidRDefault="003D62DF" w:rsidP="003D62DF">
    <w:pPr>
      <w:widowControl/>
      <w:autoSpaceDE/>
      <w:autoSpaceDN/>
      <w:adjustRightInd/>
      <w:ind w:left="0" w:firstLine="0"/>
      <w:jc w:val="center"/>
      <w:rPr>
        <w:color w:val="000000"/>
      </w:rPr>
    </w:pPr>
    <w:r w:rsidRPr="003D62DF">
      <w:rPr>
        <w:color w:val="000000"/>
      </w:rPr>
      <w:t>CNPJ 13.953.742/0001-83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74542"/>
    <w:multiLevelType w:val="hybridMultilevel"/>
    <w:tmpl w:val="87B4899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26DD21EC"/>
    <w:multiLevelType w:val="hybridMultilevel"/>
    <w:tmpl w:val="6A16662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434F75EB"/>
    <w:multiLevelType w:val="hybridMultilevel"/>
    <w:tmpl w:val="0EF8A33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4F458BB"/>
    <w:multiLevelType w:val="hybridMultilevel"/>
    <w:tmpl w:val="7DB296C0"/>
    <w:lvl w:ilvl="0" w:tplc="E80CA7A4">
      <w:start w:val="1"/>
      <w:numFmt w:val="lowerLetter"/>
      <w:lvlText w:val="%1)"/>
      <w:lvlJc w:val="left"/>
      <w:pPr>
        <w:tabs>
          <w:tab w:val="num" w:pos="2063"/>
        </w:tabs>
        <w:ind w:left="2063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ascii="Times New Roman" w:hAnsi="Times New Roman" w:cs="Times New Roman"/>
      </w:rPr>
    </w:lvl>
  </w:abstractNum>
  <w:abstractNum w:abstractNumId="4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7C91FAE"/>
    <w:multiLevelType w:val="multilevel"/>
    <w:tmpl w:val="EBEA050E"/>
    <w:lvl w:ilvl="0">
      <w:start w:val="1"/>
      <w:numFmt w:val="decimal"/>
      <w:pStyle w:val="NmerosPrincipais"/>
      <w:lvlText w:val="%1 -"/>
      <w:lvlJc w:val="right"/>
      <w:pPr>
        <w:tabs>
          <w:tab w:val="num" w:pos="278"/>
        </w:tabs>
        <w:ind w:left="278" w:hanging="278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suff w:val="nothing"/>
      <w:lvlText w:val="%1.%2 - "/>
      <w:lvlJc w:val="right"/>
      <w:pPr>
        <w:ind w:left="562" w:firstLine="0"/>
      </w:pPr>
      <w:rPr>
        <w:rFonts w:ascii="Tahoma" w:hAnsi="Tahoma" w:cs="Tahoma" w:hint="default"/>
        <w:b w:val="0"/>
        <w:i w:val="0"/>
        <w:color w:val="auto"/>
        <w:sz w:val="20"/>
        <w:szCs w:val="20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242" w:hanging="811"/>
      </w:pPr>
      <w:rPr>
        <w:rFonts w:ascii="Tahoma" w:hAnsi="Tahoma" w:cs="Tahoma" w:hint="default"/>
        <w:b w:val="0"/>
        <w:i w:val="0"/>
        <w:sz w:val="20"/>
        <w:szCs w:val="20"/>
      </w:rPr>
    </w:lvl>
    <w:lvl w:ilvl="3">
      <w:start w:val="1"/>
      <w:numFmt w:val="decimal"/>
      <w:suff w:val="nothing"/>
      <w:lvlText w:val="%1.%2.%3.%4 - "/>
      <w:lvlJc w:val="left"/>
      <w:pPr>
        <w:ind w:left="1151" w:hanging="648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943"/>
        </w:tabs>
        <w:ind w:left="16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6">
    <w:nsid w:val="77DF6CE6"/>
    <w:multiLevelType w:val="multilevel"/>
    <w:tmpl w:val="EC529928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317EC"/>
    <w:rsid w:val="0003413F"/>
    <w:rsid w:val="00070D1B"/>
    <w:rsid w:val="00085EC3"/>
    <w:rsid w:val="000D6E2C"/>
    <w:rsid w:val="000F38BC"/>
    <w:rsid w:val="001652FA"/>
    <w:rsid w:val="001F755B"/>
    <w:rsid w:val="002317EC"/>
    <w:rsid w:val="00363AD1"/>
    <w:rsid w:val="003C5E63"/>
    <w:rsid w:val="003C7CC9"/>
    <w:rsid w:val="003D62DF"/>
    <w:rsid w:val="003E28EE"/>
    <w:rsid w:val="003F3993"/>
    <w:rsid w:val="004051F9"/>
    <w:rsid w:val="0045760A"/>
    <w:rsid w:val="004D5131"/>
    <w:rsid w:val="004E51FF"/>
    <w:rsid w:val="004F6E16"/>
    <w:rsid w:val="005A23A1"/>
    <w:rsid w:val="005A39E3"/>
    <w:rsid w:val="006D734B"/>
    <w:rsid w:val="00744C31"/>
    <w:rsid w:val="00847231"/>
    <w:rsid w:val="008E4756"/>
    <w:rsid w:val="009C4922"/>
    <w:rsid w:val="00AC3F24"/>
    <w:rsid w:val="00B12364"/>
    <w:rsid w:val="00B96AD2"/>
    <w:rsid w:val="00BD17AC"/>
    <w:rsid w:val="00CB4030"/>
    <w:rsid w:val="00CE36A0"/>
    <w:rsid w:val="00D078FB"/>
    <w:rsid w:val="00D74A1E"/>
    <w:rsid w:val="00DB792A"/>
    <w:rsid w:val="00E40CA2"/>
    <w:rsid w:val="00E8118F"/>
    <w:rsid w:val="00EF2B42"/>
    <w:rsid w:val="00F07430"/>
    <w:rsid w:val="00F32FB1"/>
    <w:rsid w:val="00F47070"/>
    <w:rsid w:val="00F5583B"/>
    <w:rsid w:val="00FE05FF"/>
    <w:rsid w:val="00FF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EC"/>
    <w:pPr>
      <w:widowControl w:val="0"/>
      <w:autoSpaceDE w:val="0"/>
      <w:autoSpaceDN w:val="0"/>
      <w:adjustRightInd w:val="0"/>
      <w:spacing w:after="0" w:line="240" w:lineRule="auto"/>
      <w:ind w:left="584" w:hanging="403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3413F"/>
    <w:pPr>
      <w:keepNext/>
      <w:ind w:left="1134" w:firstLine="0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317EC"/>
    <w:pPr>
      <w:tabs>
        <w:tab w:val="center" w:pos="4419"/>
        <w:tab w:val="right" w:pos="8838"/>
      </w:tabs>
    </w:pPr>
    <w:rPr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  <w:rsid w:val="002317EC"/>
    <w:rPr>
      <w:rFonts w:ascii="Arial" w:eastAsia="Times New Roman" w:hAnsi="Arial" w:cs="Arial"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semiHidden/>
    <w:rsid w:val="002317EC"/>
    <w:rPr>
      <w:bCs/>
    </w:rPr>
  </w:style>
  <w:style w:type="character" w:customStyle="1" w:styleId="Corpodetexto2Char">
    <w:name w:val="Corpo de texto 2 Char"/>
    <w:basedOn w:val="Fontepargpadro"/>
    <w:link w:val="Corpodetexto2"/>
    <w:semiHidden/>
    <w:rsid w:val="002317EC"/>
    <w:rPr>
      <w:rFonts w:ascii="Arial" w:eastAsia="Times New Roman" w:hAnsi="Arial" w:cs="Arial"/>
      <w:bCs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2317EC"/>
    <w:pPr>
      <w:widowControl/>
      <w:autoSpaceDE/>
      <w:autoSpaceDN/>
      <w:adjustRightInd/>
    </w:pPr>
    <w:rPr>
      <w:color w:val="000000"/>
    </w:rPr>
  </w:style>
  <w:style w:type="character" w:customStyle="1" w:styleId="Corpodetexto3Char">
    <w:name w:val="Corpo de texto 3 Char"/>
    <w:basedOn w:val="Fontepargpadro"/>
    <w:link w:val="Corpodetexto3"/>
    <w:semiHidden/>
    <w:rsid w:val="002317EC"/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NmerosPrincipais">
    <w:name w:val="Números Principais"/>
    <w:basedOn w:val="Normal"/>
    <w:uiPriority w:val="99"/>
    <w:rsid w:val="002317EC"/>
    <w:pPr>
      <w:widowControl/>
      <w:numPr>
        <w:numId w:val="2"/>
      </w:numPr>
      <w:autoSpaceDE/>
      <w:autoSpaceDN/>
      <w:adjustRightInd/>
      <w:spacing w:before="120" w:after="240"/>
    </w:pPr>
    <w:rPr>
      <w:rFonts w:ascii="Times New Roman" w:hAnsi="Times New Roman" w:cs="Times New Roman"/>
      <w:sz w:val="24"/>
      <w:szCs w:val="24"/>
    </w:rPr>
  </w:style>
  <w:style w:type="paragraph" w:customStyle="1" w:styleId="Pargrafomultinvel">
    <w:name w:val="Parágrafo multinível"/>
    <w:basedOn w:val="Normal"/>
    <w:uiPriority w:val="99"/>
    <w:rsid w:val="002317EC"/>
    <w:pPr>
      <w:widowControl/>
      <w:numPr>
        <w:numId w:val="1"/>
      </w:numPr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2317EC"/>
    <w:pPr>
      <w:widowControl/>
      <w:autoSpaceDE/>
      <w:autoSpaceDN/>
      <w:adjustRightInd/>
      <w:spacing w:after="120"/>
    </w:pPr>
    <w:rPr>
      <w:rFonts w:ascii="Times New Roman" w:hAnsi="Times New Roman" w:cs="Times New Roman"/>
      <w:snapToGrid w:val="0"/>
      <w:sz w:val="24"/>
      <w:szCs w:val="24"/>
    </w:rPr>
  </w:style>
  <w:style w:type="paragraph" w:customStyle="1" w:styleId="Corpo">
    <w:name w:val="Corpo"/>
    <w:uiPriority w:val="99"/>
    <w:rsid w:val="002317EC"/>
    <w:pPr>
      <w:spacing w:after="0" w:line="240" w:lineRule="auto"/>
      <w:ind w:left="584" w:hanging="40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Dataeassinatura">
    <w:name w:val="Data e assinatura"/>
    <w:basedOn w:val="Normal"/>
    <w:uiPriority w:val="99"/>
    <w:rsid w:val="002317EC"/>
    <w:pPr>
      <w:widowControl/>
      <w:autoSpaceDE/>
      <w:autoSpaceDN/>
      <w:adjustRightInd/>
      <w:spacing w:after="720"/>
    </w:pPr>
    <w:rPr>
      <w:rFonts w:ascii="Times New Roman" w:hAnsi="Times New Roman" w:cs="Times New Roman"/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2317EC"/>
    <w:pPr>
      <w:widowControl/>
      <w:numPr>
        <w:numId w:val="3"/>
      </w:numPr>
      <w:tabs>
        <w:tab w:val="clear" w:pos="284"/>
        <w:tab w:val="num" w:pos="360"/>
      </w:tabs>
      <w:autoSpaceDE/>
      <w:autoSpaceDN/>
      <w:adjustRightInd/>
      <w:ind w:left="584" w:hanging="403"/>
    </w:pPr>
    <w:rPr>
      <w:rFonts w:ascii="Times New Roman" w:hAnsi="Times New Roman" w:cs="Times New Roman"/>
      <w:sz w:val="24"/>
      <w:szCs w:val="24"/>
    </w:rPr>
  </w:style>
  <w:style w:type="paragraph" w:customStyle="1" w:styleId="Clusulas">
    <w:name w:val="Cláusulas"/>
    <w:basedOn w:val="Normal"/>
    <w:uiPriority w:val="99"/>
    <w:rsid w:val="002317EC"/>
    <w:pPr>
      <w:widowControl/>
      <w:autoSpaceDE/>
      <w:autoSpaceDN/>
      <w:adjustRightInd/>
      <w:spacing w:before="120" w:after="24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EXO-Rtulo">
    <w:name w:val="ANEXO - Rótulo"/>
    <w:basedOn w:val="Normal"/>
    <w:uiPriority w:val="99"/>
    <w:rsid w:val="002317EC"/>
    <w:pPr>
      <w:widowControl/>
      <w:autoSpaceDE/>
      <w:autoSpaceDN/>
      <w:adjustRightInd/>
      <w:spacing w:before="120" w:after="24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ocaleData">
    <w:name w:val="Local e Data"/>
    <w:basedOn w:val="Normal"/>
    <w:uiPriority w:val="99"/>
    <w:rsid w:val="002317EC"/>
    <w:pPr>
      <w:widowControl/>
      <w:autoSpaceDE/>
      <w:autoSpaceDN/>
      <w:adjustRightInd/>
      <w:spacing w:before="720" w:after="720"/>
    </w:pPr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17E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17EC"/>
    <w:rPr>
      <w:rFonts w:ascii="Arial" w:eastAsia="Times New Roman" w:hAnsi="Arial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341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413F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3413F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39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390D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qFormat/>
    <w:rsid w:val="001652FA"/>
    <w:pPr>
      <w:spacing w:before="120" w:after="0" w:line="240" w:lineRule="auto"/>
      <w:jc w:val="center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7EC"/>
    <w:pPr>
      <w:widowControl w:val="0"/>
      <w:autoSpaceDE w:val="0"/>
      <w:autoSpaceDN w:val="0"/>
      <w:adjustRightInd w:val="0"/>
      <w:spacing w:after="0" w:line="240" w:lineRule="auto"/>
      <w:ind w:left="584" w:hanging="403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3413F"/>
    <w:pPr>
      <w:keepNext/>
      <w:ind w:left="1134" w:firstLine="0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317EC"/>
    <w:pPr>
      <w:tabs>
        <w:tab w:val="center" w:pos="4419"/>
        <w:tab w:val="right" w:pos="8838"/>
      </w:tabs>
    </w:pPr>
    <w:rPr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  <w:rsid w:val="002317EC"/>
    <w:rPr>
      <w:rFonts w:ascii="Arial" w:eastAsia="Times New Roman" w:hAnsi="Arial" w:cs="Arial"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semiHidden/>
    <w:rsid w:val="002317EC"/>
    <w:rPr>
      <w:bCs/>
    </w:rPr>
  </w:style>
  <w:style w:type="character" w:customStyle="1" w:styleId="Corpodetexto2Char">
    <w:name w:val="Corpo de texto 2 Char"/>
    <w:basedOn w:val="Fontepargpadro"/>
    <w:link w:val="Corpodetexto2"/>
    <w:semiHidden/>
    <w:rsid w:val="002317EC"/>
    <w:rPr>
      <w:rFonts w:ascii="Arial" w:eastAsia="Times New Roman" w:hAnsi="Arial" w:cs="Arial"/>
      <w:bCs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2317EC"/>
    <w:pPr>
      <w:widowControl/>
      <w:autoSpaceDE/>
      <w:autoSpaceDN/>
      <w:adjustRightInd/>
    </w:pPr>
    <w:rPr>
      <w:color w:val="000000"/>
    </w:rPr>
  </w:style>
  <w:style w:type="character" w:customStyle="1" w:styleId="Corpodetexto3Char">
    <w:name w:val="Corpo de texto 3 Char"/>
    <w:basedOn w:val="Fontepargpadro"/>
    <w:link w:val="Corpodetexto3"/>
    <w:semiHidden/>
    <w:rsid w:val="002317EC"/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NmerosPrincipais">
    <w:name w:val="Números Principais"/>
    <w:basedOn w:val="Normal"/>
    <w:uiPriority w:val="99"/>
    <w:rsid w:val="002317EC"/>
    <w:pPr>
      <w:widowControl/>
      <w:numPr>
        <w:numId w:val="2"/>
      </w:numPr>
      <w:autoSpaceDE/>
      <w:autoSpaceDN/>
      <w:adjustRightInd/>
      <w:spacing w:before="120" w:after="240"/>
    </w:pPr>
    <w:rPr>
      <w:rFonts w:ascii="Times New Roman" w:hAnsi="Times New Roman" w:cs="Times New Roman"/>
      <w:sz w:val="24"/>
      <w:szCs w:val="24"/>
    </w:rPr>
  </w:style>
  <w:style w:type="paragraph" w:customStyle="1" w:styleId="Pargrafomultinvel">
    <w:name w:val="Parágrafo multinível"/>
    <w:basedOn w:val="Normal"/>
    <w:uiPriority w:val="99"/>
    <w:rsid w:val="002317EC"/>
    <w:pPr>
      <w:widowControl/>
      <w:numPr>
        <w:numId w:val="1"/>
      </w:numPr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2317EC"/>
    <w:pPr>
      <w:widowControl/>
      <w:autoSpaceDE/>
      <w:autoSpaceDN/>
      <w:adjustRightInd/>
      <w:spacing w:after="120"/>
    </w:pPr>
    <w:rPr>
      <w:rFonts w:ascii="Times New Roman" w:hAnsi="Times New Roman" w:cs="Times New Roman"/>
      <w:snapToGrid w:val="0"/>
      <w:sz w:val="24"/>
      <w:szCs w:val="24"/>
    </w:rPr>
  </w:style>
  <w:style w:type="paragraph" w:customStyle="1" w:styleId="Corpo">
    <w:name w:val="Corpo"/>
    <w:uiPriority w:val="99"/>
    <w:rsid w:val="002317EC"/>
    <w:pPr>
      <w:spacing w:after="0" w:line="240" w:lineRule="auto"/>
      <w:ind w:left="584" w:hanging="40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Dataeassinatura">
    <w:name w:val="Data e assinatura"/>
    <w:basedOn w:val="Normal"/>
    <w:uiPriority w:val="99"/>
    <w:rsid w:val="002317EC"/>
    <w:pPr>
      <w:widowControl/>
      <w:autoSpaceDE/>
      <w:autoSpaceDN/>
      <w:adjustRightInd/>
      <w:spacing w:after="720"/>
    </w:pPr>
    <w:rPr>
      <w:rFonts w:ascii="Times New Roman" w:hAnsi="Times New Roman" w:cs="Times New Roman"/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2317EC"/>
    <w:pPr>
      <w:widowControl/>
      <w:numPr>
        <w:numId w:val="3"/>
      </w:numPr>
      <w:tabs>
        <w:tab w:val="clear" w:pos="284"/>
        <w:tab w:val="num" w:pos="360"/>
      </w:tabs>
      <w:autoSpaceDE/>
      <w:autoSpaceDN/>
      <w:adjustRightInd/>
      <w:ind w:left="584" w:hanging="403"/>
    </w:pPr>
    <w:rPr>
      <w:rFonts w:ascii="Times New Roman" w:hAnsi="Times New Roman" w:cs="Times New Roman"/>
      <w:sz w:val="24"/>
      <w:szCs w:val="24"/>
    </w:rPr>
  </w:style>
  <w:style w:type="paragraph" w:customStyle="1" w:styleId="Clusulas">
    <w:name w:val="Cláusulas"/>
    <w:basedOn w:val="Normal"/>
    <w:uiPriority w:val="99"/>
    <w:rsid w:val="002317EC"/>
    <w:pPr>
      <w:widowControl/>
      <w:autoSpaceDE/>
      <w:autoSpaceDN/>
      <w:adjustRightInd/>
      <w:spacing w:before="120" w:after="24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EXO-Rtulo">
    <w:name w:val="ANEXO - Rótulo"/>
    <w:basedOn w:val="Normal"/>
    <w:uiPriority w:val="99"/>
    <w:rsid w:val="002317EC"/>
    <w:pPr>
      <w:widowControl/>
      <w:autoSpaceDE/>
      <w:autoSpaceDN/>
      <w:adjustRightInd/>
      <w:spacing w:before="120" w:after="24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ocaleData">
    <w:name w:val="Local e Data"/>
    <w:basedOn w:val="Normal"/>
    <w:uiPriority w:val="99"/>
    <w:rsid w:val="002317EC"/>
    <w:pPr>
      <w:widowControl/>
      <w:autoSpaceDE/>
      <w:autoSpaceDN/>
      <w:adjustRightInd/>
      <w:spacing w:before="720" w:after="720"/>
    </w:pPr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17E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17EC"/>
    <w:rPr>
      <w:rFonts w:ascii="Arial" w:eastAsia="Times New Roman" w:hAnsi="Arial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341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413F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3413F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39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390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FAA4D-51BE-44DC-9EAB-0392DD51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2384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Contratos</cp:lastModifiedBy>
  <cp:revision>8</cp:revision>
  <cp:lastPrinted>2017-03-27T16:08:00Z</cp:lastPrinted>
  <dcterms:created xsi:type="dcterms:W3CDTF">2018-04-18T11:00:00Z</dcterms:created>
  <dcterms:modified xsi:type="dcterms:W3CDTF">2018-04-19T16:23:00Z</dcterms:modified>
</cp:coreProperties>
</file>