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73" w:rsidRPr="001051A9" w:rsidRDefault="001051A9" w:rsidP="001051A9">
      <w:pPr>
        <w:pStyle w:val="ANEXO-Rtulo"/>
        <w:spacing w:before="0"/>
        <w:jc w:val="both"/>
        <w:rPr>
          <w:rFonts w:ascii="Arial" w:hAnsi="Arial" w:cs="Arial"/>
          <w:color w:val="000000" w:themeColor="text1"/>
        </w:rPr>
      </w:pPr>
      <w:r w:rsidRPr="001051A9">
        <w:rPr>
          <w:rFonts w:ascii="Arial" w:hAnsi="Arial" w:cs="Arial"/>
          <w:color w:val="000000" w:themeColor="text1"/>
        </w:rPr>
        <w:t>CONTRATO N</w:t>
      </w:r>
      <w:r w:rsidRPr="001051A9">
        <w:rPr>
          <w:rFonts w:ascii="Arial" w:hAnsi="Arial" w:cs="Arial"/>
          <w:color w:val="000000" w:themeColor="text1"/>
          <w:u w:val="single"/>
          <w:vertAlign w:val="superscript"/>
        </w:rPr>
        <w:t>O</w:t>
      </w:r>
      <w:r w:rsidRPr="001051A9">
        <w:rPr>
          <w:rFonts w:ascii="Arial" w:hAnsi="Arial" w:cs="Arial"/>
          <w:color w:val="000000" w:themeColor="text1"/>
        </w:rPr>
        <w:t xml:space="preserve"> </w:t>
      </w:r>
      <w:r w:rsidR="005E424C">
        <w:rPr>
          <w:rFonts w:ascii="Arial" w:hAnsi="Arial" w:cs="Arial"/>
          <w:color w:val="000000" w:themeColor="text1"/>
        </w:rPr>
        <w:t>04/2019</w:t>
      </w:r>
    </w:p>
    <w:p w:rsidR="00124973" w:rsidRPr="0066795A" w:rsidRDefault="00124973" w:rsidP="001051A9">
      <w:pPr>
        <w:pStyle w:val="PargrafoNormal"/>
        <w:spacing w:before="0" w:after="0"/>
        <w:jc w:val="both"/>
        <w:rPr>
          <w:rFonts w:ascii="Arial" w:hAnsi="Arial" w:cs="Arial"/>
          <w:color w:val="000000" w:themeColor="text1"/>
        </w:rPr>
      </w:pPr>
      <w:r w:rsidRPr="0066795A">
        <w:rPr>
          <w:rFonts w:ascii="Arial" w:hAnsi="Arial" w:cs="Arial"/>
          <w:color w:val="000000" w:themeColor="text1"/>
        </w:rPr>
        <w:t>Processo n</w:t>
      </w:r>
      <w:r w:rsidRPr="0066795A">
        <w:rPr>
          <w:rFonts w:ascii="Arial" w:hAnsi="Arial" w:cs="Arial"/>
          <w:color w:val="000000" w:themeColor="text1"/>
          <w:u w:val="single"/>
          <w:vertAlign w:val="superscript"/>
        </w:rPr>
        <w:t>o</w:t>
      </w:r>
      <w:r w:rsidRPr="0066795A">
        <w:rPr>
          <w:rFonts w:ascii="Arial" w:hAnsi="Arial" w:cs="Arial"/>
          <w:color w:val="000000" w:themeColor="text1"/>
        </w:rPr>
        <w:t xml:space="preserve"> </w:t>
      </w:r>
      <w:r w:rsidR="00480FC1" w:rsidRPr="0066795A">
        <w:rPr>
          <w:rFonts w:ascii="Arial" w:hAnsi="Arial" w:cs="Arial"/>
          <w:color w:val="000000" w:themeColor="text1"/>
        </w:rPr>
        <w:t>4431/2017</w:t>
      </w:r>
    </w:p>
    <w:p w:rsidR="00124973" w:rsidRPr="001051A9" w:rsidRDefault="00124973" w:rsidP="001051A9">
      <w:pPr>
        <w:pStyle w:val="PargrafoNormal"/>
        <w:spacing w:before="0" w:after="0"/>
        <w:jc w:val="both"/>
        <w:rPr>
          <w:rStyle w:val="PargrafoNormalChar"/>
          <w:rFonts w:ascii="Arial" w:hAnsi="Arial" w:cs="Arial"/>
          <w:snapToGrid/>
          <w:color w:val="000000" w:themeColor="text1"/>
        </w:rPr>
      </w:pPr>
      <w:r w:rsidRPr="0066795A">
        <w:rPr>
          <w:rFonts w:ascii="Arial" w:hAnsi="Arial" w:cs="Arial"/>
          <w:color w:val="000000" w:themeColor="text1"/>
        </w:rPr>
        <w:t>Pregão Presencial n</w:t>
      </w:r>
      <w:r w:rsidRPr="0066795A">
        <w:rPr>
          <w:rFonts w:ascii="Arial" w:hAnsi="Arial" w:cs="Arial"/>
          <w:color w:val="000000" w:themeColor="text1"/>
          <w:u w:val="single"/>
          <w:vertAlign w:val="superscript"/>
        </w:rPr>
        <w:t>o</w:t>
      </w:r>
      <w:r w:rsidRPr="0066795A">
        <w:rPr>
          <w:rFonts w:ascii="Arial" w:hAnsi="Arial" w:cs="Arial"/>
          <w:color w:val="000000" w:themeColor="text1"/>
        </w:rPr>
        <w:t xml:space="preserve"> </w:t>
      </w:r>
      <w:r w:rsidR="00164568" w:rsidRPr="0066795A">
        <w:rPr>
          <w:rFonts w:ascii="Arial" w:hAnsi="Arial" w:cs="Arial"/>
          <w:color w:val="000000" w:themeColor="text1"/>
        </w:rPr>
        <w:t>0</w:t>
      </w:r>
      <w:r w:rsidR="00480FC1" w:rsidRPr="0066795A">
        <w:rPr>
          <w:rFonts w:ascii="Arial" w:hAnsi="Arial" w:cs="Arial"/>
          <w:color w:val="000000" w:themeColor="text1"/>
        </w:rPr>
        <w:t>9</w:t>
      </w:r>
      <w:r w:rsidR="00164568" w:rsidRPr="0066795A">
        <w:rPr>
          <w:rFonts w:ascii="Arial" w:hAnsi="Arial" w:cs="Arial"/>
          <w:color w:val="000000" w:themeColor="text1"/>
        </w:rPr>
        <w:t xml:space="preserve">/2018 </w:t>
      </w:r>
      <w:r w:rsidR="00620330" w:rsidRPr="0066795A">
        <w:rPr>
          <w:rFonts w:ascii="Arial" w:hAnsi="Arial" w:cs="Arial"/>
          <w:color w:val="000000" w:themeColor="text1"/>
        </w:rPr>
        <w:t>–</w:t>
      </w:r>
      <w:r w:rsidR="00164568" w:rsidRPr="0066795A">
        <w:rPr>
          <w:rFonts w:ascii="Arial" w:hAnsi="Arial" w:cs="Arial"/>
          <w:color w:val="000000" w:themeColor="text1"/>
        </w:rPr>
        <w:t xml:space="preserve"> FMS</w:t>
      </w:r>
      <w:r w:rsidR="00620330" w:rsidRPr="0066795A">
        <w:rPr>
          <w:rFonts w:ascii="Arial" w:hAnsi="Arial" w:cs="Arial"/>
          <w:color w:val="000000" w:themeColor="text1"/>
        </w:rPr>
        <w:t xml:space="preserve"> - SRP</w:t>
      </w:r>
    </w:p>
    <w:p w:rsidR="00124973" w:rsidRPr="001051A9" w:rsidRDefault="00124973" w:rsidP="00832EA8">
      <w:pPr>
        <w:pStyle w:val="Corpo"/>
        <w:ind w:left="3828"/>
        <w:jc w:val="both"/>
        <w:rPr>
          <w:rStyle w:val="PargrafoNormalChar"/>
          <w:rFonts w:ascii="Arial" w:hAnsi="Arial" w:cs="Arial"/>
          <w:b/>
          <w:color w:val="000000" w:themeColor="text1"/>
        </w:rPr>
      </w:pPr>
      <w:r w:rsidRPr="001051A9">
        <w:rPr>
          <w:rStyle w:val="PargrafoNormalChar"/>
          <w:rFonts w:ascii="Arial" w:hAnsi="Arial" w:cs="Arial"/>
          <w:b/>
          <w:color w:val="000000" w:themeColor="text1"/>
        </w:rPr>
        <w:t xml:space="preserve">CONTRATO QUE ENTRE SI FAZEM O </w:t>
      </w:r>
      <w:r w:rsidRPr="001051A9">
        <w:rPr>
          <w:rFonts w:ascii="Arial" w:hAnsi="Arial" w:cs="Arial"/>
          <w:b/>
          <w:bCs/>
          <w:color w:val="000000" w:themeColor="text1"/>
        </w:rPr>
        <w:t>MUNICÍPIO DE SÃO DOMINGOS DO NORTE</w:t>
      </w:r>
      <w:r w:rsidRPr="001051A9">
        <w:rPr>
          <w:rStyle w:val="PargrafoNormalChar"/>
          <w:rFonts w:ascii="Arial" w:hAnsi="Arial" w:cs="Arial"/>
          <w:b/>
          <w:color w:val="000000" w:themeColor="text1"/>
        </w:rPr>
        <w:t xml:space="preserve"> E A EMPRESA  </w:t>
      </w:r>
      <w:r w:rsidR="001051A9" w:rsidRPr="001051A9">
        <w:rPr>
          <w:rStyle w:val="PargrafoNormalChar"/>
          <w:rFonts w:ascii="Arial" w:hAnsi="Arial" w:cs="Arial"/>
          <w:b/>
          <w:color w:val="000000" w:themeColor="text1"/>
        </w:rPr>
        <w:t xml:space="preserve">M.E.G. REGATIERI - ME </w:t>
      </w:r>
      <w:r w:rsidRPr="001051A9">
        <w:rPr>
          <w:rStyle w:val="PargrafoNormalChar"/>
          <w:rFonts w:ascii="Arial" w:hAnsi="Arial" w:cs="Arial"/>
          <w:b/>
          <w:color w:val="000000" w:themeColor="text1"/>
        </w:rPr>
        <w:t>PARA PRESTAÇÃO DE SERVIÇOS</w:t>
      </w:r>
      <w:r w:rsidR="001051A9">
        <w:rPr>
          <w:rStyle w:val="PargrafoNormalChar"/>
          <w:rFonts w:ascii="Arial" w:hAnsi="Arial" w:cs="Arial"/>
          <w:b/>
          <w:color w:val="000000" w:themeColor="text1"/>
        </w:rPr>
        <w:t>.</w:t>
      </w:r>
    </w:p>
    <w:p w:rsidR="00124973" w:rsidRPr="0066795A" w:rsidRDefault="00124973" w:rsidP="00832EA8">
      <w:pPr>
        <w:pStyle w:val="Corpo"/>
        <w:ind w:left="3828" w:hanging="142"/>
        <w:jc w:val="both"/>
        <w:rPr>
          <w:rFonts w:ascii="Arial" w:hAnsi="Arial" w:cs="Arial"/>
          <w:color w:val="000000" w:themeColor="text1"/>
        </w:rPr>
      </w:pPr>
    </w:p>
    <w:p w:rsidR="00164568" w:rsidRDefault="001051A9" w:rsidP="00676C6F">
      <w:pPr>
        <w:pStyle w:val="Corpodotexto"/>
        <w:tabs>
          <w:tab w:val="left" w:pos="0"/>
          <w:tab w:val="left" w:pos="1440"/>
          <w:tab w:val="left" w:pos="2160"/>
          <w:tab w:val="left" w:pos="2604"/>
          <w:tab w:val="left" w:pos="3600"/>
          <w:tab w:val="left" w:pos="4320"/>
          <w:tab w:val="left" w:pos="5040"/>
          <w:tab w:val="left" w:pos="5760"/>
          <w:tab w:val="left" w:pos="6480"/>
          <w:tab w:val="left" w:pos="7200"/>
          <w:tab w:val="left" w:pos="7920"/>
          <w:tab w:val="left" w:pos="8640"/>
          <w:tab w:val="left" w:pos="9360"/>
          <w:tab w:val="left" w:pos="10080"/>
        </w:tabs>
        <w:suppressAutoHyphens w:val="0"/>
        <w:overflowPunct/>
        <w:autoSpaceDE/>
        <w:autoSpaceDN/>
        <w:adjustRightInd/>
        <w:spacing w:before="0" w:line="240" w:lineRule="auto"/>
        <w:textAlignment w:val="auto"/>
        <w:rPr>
          <w:rFonts w:ascii="Arial" w:hAnsi="Arial" w:cs="Arial"/>
          <w:szCs w:val="24"/>
        </w:rPr>
      </w:pPr>
      <w:r w:rsidRPr="00EA1884">
        <w:rPr>
          <w:rFonts w:ascii="Arial" w:hAnsi="Arial" w:cs="Arial"/>
          <w:b/>
          <w:bCs/>
          <w:color w:val="000000"/>
          <w:szCs w:val="24"/>
        </w:rPr>
        <w:t xml:space="preserve">O FUNDO MUNICIPAL DE SAÚDE, </w:t>
      </w:r>
      <w:r w:rsidRPr="00EA1884">
        <w:rPr>
          <w:rFonts w:ascii="Arial" w:hAnsi="Arial" w:cs="Arial"/>
          <w:bCs/>
          <w:color w:val="000000"/>
          <w:szCs w:val="24"/>
        </w:rPr>
        <w:t xml:space="preserve">por intermédio da Secretaria Municipal de Saúde, órgão da Administração Direta do Poder Executivo, inscrita no CNPJ/MF sob o n° 13.953.742/0001-83, com sede na Travessa Sebastião Valeriano Pagani, Centro, São Domingos do Norte- ES, representada legalmente por seu Secretário o </w:t>
      </w:r>
      <w:r w:rsidRPr="00EA1884">
        <w:rPr>
          <w:rFonts w:ascii="Arial" w:hAnsi="Arial" w:cs="Arial"/>
          <w:b/>
          <w:bCs/>
          <w:color w:val="000000"/>
          <w:szCs w:val="24"/>
        </w:rPr>
        <w:t>Srº. Antonio Angelo Moschen</w:t>
      </w:r>
      <w:r w:rsidRPr="00EA1884">
        <w:rPr>
          <w:rFonts w:ascii="Arial" w:hAnsi="Arial" w:cs="Arial"/>
          <w:bCs/>
          <w:color w:val="000000"/>
          <w:szCs w:val="24"/>
        </w:rPr>
        <w:t xml:space="preserve">, brasileiro, casado, portador do CPF/MF n° 364.727.437-20 e RG n° 279.059 - ES, residente e domiciliada no Córrego Cristal, Zona Rural, São Domingos do Norte-ES, CEP: 29.745-000, e pelo prefeito municipal </w:t>
      </w:r>
      <w:r w:rsidRPr="00EA1884">
        <w:rPr>
          <w:rFonts w:ascii="Arial" w:hAnsi="Arial" w:cs="Arial"/>
          <w:szCs w:val="24"/>
        </w:rPr>
        <w:t>o</w:t>
      </w:r>
      <w:r w:rsidRPr="00EA1884">
        <w:rPr>
          <w:rFonts w:ascii="Arial" w:hAnsi="Arial" w:cs="Arial"/>
          <w:b/>
          <w:bCs/>
          <w:szCs w:val="24"/>
        </w:rPr>
        <w:t xml:space="preserve"> </w:t>
      </w:r>
      <w:r w:rsidRPr="00A76EB9">
        <w:rPr>
          <w:rFonts w:ascii="Arial" w:hAnsi="Arial" w:cs="Arial"/>
          <w:bCs/>
          <w:szCs w:val="24"/>
        </w:rPr>
        <w:t xml:space="preserve">Srº </w:t>
      </w:r>
      <w:r w:rsidRPr="00A76EB9">
        <w:rPr>
          <w:rFonts w:ascii="Arial" w:hAnsi="Arial" w:cs="Arial"/>
          <w:b/>
          <w:bCs/>
          <w:szCs w:val="24"/>
        </w:rPr>
        <w:t>Pedro Amarildo Dalmonte</w:t>
      </w:r>
      <w:r w:rsidRPr="00A76EB9">
        <w:rPr>
          <w:rFonts w:ascii="Arial" w:hAnsi="Arial" w:cs="Arial"/>
          <w:szCs w:val="24"/>
        </w:rPr>
        <w:t xml:space="preserve">, brasileiro, casado, portador do CPF nº </w:t>
      </w:r>
      <w:r w:rsidRPr="00A76EB9">
        <w:rPr>
          <w:rFonts w:ascii="Arial" w:hAnsi="Arial" w:cs="Arial"/>
          <w:bCs/>
          <w:szCs w:val="24"/>
        </w:rPr>
        <w:t>997.702.707-</w:t>
      </w:r>
      <w:r w:rsidRPr="00CF37ED">
        <w:rPr>
          <w:rFonts w:ascii="Arial" w:hAnsi="Arial" w:cs="Arial"/>
          <w:bCs/>
          <w:szCs w:val="24"/>
        </w:rPr>
        <w:t>25</w:t>
      </w:r>
      <w:r w:rsidRPr="00CF37ED">
        <w:rPr>
          <w:rFonts w:ascii="Arial" w:hAnsi="Arial" w:cs="Arial"/>
          <w:b/>
          <w:szCs w:val="24"/>
        </w:rPr>
        <w:t>,</w:t>
      </w:r>
      <w:r w:rsidRPr="00CF37ED">
        <w:rPr>
          <w:rFonts w:ascii="Arial" w:hAnsi="Arial" w:cs="Arial"/>
          <w:szCs w:val="24"/>
        </w:rPr>
        <w:t xml:space="preserve"> residente na </w:t>
      </w:r>
      <w:r w:rsidRPr="00CF37ED">
        <w:rPr>
          <w:rFonts w:ascii="Arial" w:hAnsi="Arial" w:cs="Arial"/>
          <w:bCs/>
          <w:szCs w:val="24"/>
        </w:rPr>
        <w:t>Rua Thereza Sian Lebarck, s/nº, Centro,</w:t>
      </w:r>
      <w:r w:rsidRPr="00CF37ED">
        <w:rPr>
          <w:rFonts w:ascii="Arial" w:hAnsi="Arial" w:cs="Arial"/>
          <w:b/>
          <w:bCs/>
          <w:szCs w:val="24"/>
        </w:rPr>
        <w:t xml:space="preserve"> </w:t>
      </w:r>
      <w:r w:rsidRPr="00CF37ED">
        <w:rPr>
          <w:rFonts w:ascii="Arial" w:hAnsi="Arial" w:cs="Arial"/>
          <w:szCs w:val="24"/>
        </w:rPr>
        <w:t xml:space="preserve">São Domingos do Norte/ES, aqui </w:t>
      </w:r>
      <w:r w:rsidRPr="00105B8F">
        <w:rPr>
          <w:rFonts w:ascii="Arial" w:hAnsi="Arial" w:cs="Arial"/>
          <w:szCs w:val="24"/>
        </w:rPr>
        <w:t xml:space="preserve">denominado </w:t>
      </w:r>
      <w:r w:rsidRPr="00105B8F">
        <w:rPr>
          <w:rFonts w:ascii="Arial" w:hAnsi="Arial" w:cs="Arial"/>
          <w:bCs/>
          <w:szCs w:val="24"/>
        </w:rPr>
        <w:t>CONTRATANTE</w:t>
      </w:r>
      <w:r>
        <w:rPr>
          <w:rFonts w:ascii="Arial" w:hAnsi="Arial" w:cs="Arial"/>
          <w:szCs w:val="24"/>
        </w:rPr>
        <w:t>, e a empresa</w:t>
      </w:r>
      <w:r w:rsidRPr="00563A6E">
        <w:rPr>
          <w:rStyle w:val="PargrafoNormalChar"/>
          <w:rFonts w:ascii="Arial" w:hAnsi="Arial" w:cs="Arial"/>
          <w:b/>
          <w:color w:val="000000" w:themeColor="text1"/>
        </w:rPr>
        <w:t xml:space="preserve"> </w:t>
      </w:r>
      <w:r>
        <w:rPr>
          <w:rStyle w:val="PargrafoNormalChar"/>
          <w:rFonts w:ascii="Arial" w:hAnsi="Arial" w:cs="Arial"/>
          <w:b/>
          <w:color w:val="000000" w:themeColor="text1"/>
        </w:rPr>
        <w:t>M.E.G. REGATIERI - ME</w:t>
      </w:r>
      <w:r w:rsidRPr="00A8765A">
        <w:rPr>
          <w:rFonts w:ascii="Arial" w:hAnsi="Arial" w:cs="Arial"/>
          <w:szCs w:val="24"/>
        </w:rPr>
        <w:t>, inscrita no CNPJ sob o nº</w:t>
      </w:r>
      <w:r>
        <w:rPr>
          <w:rFonts w:ascii="Arial" w:hAnsi="Arial" w:cs="Arial"/>
          <w:szCs w:val="24"/>
        </w:rPr>
        <w:t xml:space="preserve">13.553.267/0001-58 </w:t>
      </w:r>
      <w:r w:rsidRPr="00A8765A">
        <w:rPr>
          <w:rFonts w:ascii="Arial" w:hAnsi="Arial" w:cs="Arial"/>
          <w:szCs w:val="24"/>
        </w:rPr>
        <w:t>situada</w:t>
      </w:r>
      <w:r>
        <w:rPr>
          <w:rFonts w:ascii="Arial" w:hAnsi="Arial" w:cs="Arial"/>
          <w:szCs w:val="24"/>
        </w:rPr>
        <w:t xml:space="preserve"> na Rua Lindolpho Pinheiro de Lacerda, n° 178, Centro, Aguia Branca/ES, CEP 29.795-000</w:t>
      </w:r>
      <w:r w:rsidRPr="00A8765A">
        <w:rPr>
          <w:rFonts w:ascii="Arial" w:hAnsi="Arial" w:cs="Arial"/>
          <w:szCs w:val="24"/>
        </w:rPr>
        <w:t xml:space="preserve">  neste ato representado pelo</w:t>
      </w:r>
      <w:r>
        <w:rPr>
          <w:rFonts w:ascii="Arial" w:hAnsi="Arial" w:cs="Arial"/>
          <w:szCs w:val="24"/>
        </w:rPr>
        <w:t xml:space="preserve"> Sr° </w:t>
      </w:r>
      <w:r w:rsidRPr="007F54C3">
        <w:rPr>
          <w:rFonts w:ascii="Arial" w:hAnsi="Arial" w:cs="Arial"/>
          <w:b/>
          <w:szCs w:val="24"/>
        </w:rPr>
        <w:t>Marc</w:t>
      </w:r>
      <w:r w:rsidR="009040EC">
        <w:rPr>
          <w:rFonts w:ascii="Arial" w:hAnsi="Arial" w:cs="Arial"/>
          <w:b/>
          <w:szCs w:val="24"/>
        </w:rPr>
        <w:t>u</w:t>
      </w:r>
      <w:r w:rsidRPr="007F54C3">
        <w:rPr>
          <w:rFonts w:ascii="Arial" w:hAnsi="Arial" w:cs="Arial"/>
          <w:b/>
          <w:szCs w:val="24"/>
        </w:rPr>
        <w:t>s Emilio Gomes Regatieri</w:t>
      </w:r>
      <w:r w:rsidRPr="00A8765A">
        <w:rPr>
          <w:rFonts w:ascii="Arial" w:hAnsi="Arial" w:cs="Arial"/>
          <w:b/>
          <w:szCs w:val="24"/>
        </w:rPr>
        <w:t>,</w:t>
      </w:r>
      <w:r w:rsidRPr="00A8765A">
        <w:rPr>
          <w:rFonts w:ascii="Arial" w:hAnsi="Arial" w:cs="Arial"/>
          <w:szCs w:val="24"/>
        </w:rPr>
        <w:t xml:space="preserve"> </w:t>
      </w:r>
      <w:r>
        <w:rPr>
          <w:rFonts w:ascii="Arial" w:hAnsi="Arial" w:cs="Arial"/>
          <w:szCs w:val="24"/>
        </w:rPr>
        <w:t xml:space="preserve"> residente e domiciliado na Rua Jan Kordas, n° 09, Centro, Aguia Branca/ES, CEP 29795-000</w:t>
      </w:r>
      <w:r w:rsidR="00164568" w:rsidRPr="0066795A">
        <w:rPr>
          <w:rFonts w:ascii="Arial" w:hAnsi="Arial" w:cs="Arial"/>
          <w:b/>
          <w:szCs w:val="24"/>
        </w:rPr>
        <w:t>,</w:t>
      </w:r>
      <w:r w:rsidR="00164568" w:rsidRPr="0066795A">
        <w:rPr>
          <w:rFonts w:ascii="Arial" w:hAnsi="Arial" w:cs="Arial"/>
          <w:szCs w:val="24"/>
        </w:rPr>
        <w:t xml:space="preserve"> doravante denominada simplesmente </w:t>
      </w:r>
      <w:r w:rsidR="00164568" w:rsidRPr="00105B8F">
        <w:rPr>
          <w:rFonts w:ascii="Arial" w:hAnsi="Arial" w:cs="Arial"/>
          <w:szCs w:val="24"/>
        </w:rPr>
        <w:t>CONTRATADA</w:t>
      </w:r>
      <w:r w:rsidRPr="00105B8F">
        <w:rPr>
          <w:rFonts w:ascii="Arial" w:hAnsi="Arial" w:cs="Arial"/>
          <w:szCs w:val="24"/>
        </w:rPr>
        <w:t xml:space="preserve"> </w:t>
      </w:r>
      <w:r w:rsidR="00164568" w:rsidRPr="00105B8F">
        <w:rPr>
          <w:rFonts w:ascii="Arial" w:hAnsi="Arial" w:cs="Arial"/>
          <w:szCs w:val="24"/>
        </w:rPr>
        <w:t>têm</w:t>
      </w:r>
      <w:r w:rsidR="00164568" w:rsidRPr="0066795A">
        <w:rPr>
          <w:rFonts w:ascii="Arial" w:hAnsi="Arial" w:cs="Arial"/>
          <w:szCs w:val="24"/>
        </w:rPr>
        <w:t xml:space="preserve"> entre si, justo e acordado cel na mo</w:t>
      </w:r>
      <w:r w:rsidR="001D7C97" w:rsidRPr="0066795A">
        <w:rPr>
          <w:rFonts w:ascii="Arial" w:hAnsi="Arial" w:cs="Arial"/>
          <w:szCs w:val="24"/>
        </w:rPr>
        <w:t>dalidade PREGÃO PRESENCIAL Nº 09</w:t>
      </w:r>
      <w:r w:rsidR="00164568" w:rsidRPr="0066795A">
        <w:rPr>
          <w:rFonts w:ascii="Arial" w:hAnsi="Arial" w:cs="Arial"/>
          <w:szCs w:val="24"/>
        </w:rPr>
        <w:t>/2018</w:t>
      </w:r>
      <w:r w:rsidR="001D7C97" w:rsidRPr="0066795A">
        <w:rPr>
          <w:rFonts w:ascii="Arial" w:hAnsi="Arial" w:cs="Arial"/>
          <w:szCs w:val="24"/>
        </w:rPr>
        <w:t xml:space="preserve"> - FMS</w:t>
      </w:r>
      <w:r w:rsidR="00164568" w:rsidRPr="0066795A">
        <w:rPr>
          <w:rFonts w:ascii="Arial" w:hAnsi="Arial" w:cs="Arial"/>
          <w:szCs w:val="24"/>
        </w:rPr>
        <w:t xml:space="preserve">  nos termos da Lei Federal nº 10.520/2002 e Lei nº 8.666/93 e alterações posteriores, e a Lei Complementar nº 123/2006 a qual as partes desde já se submetem, mediante as cláusulas e estipulações que mutuamente outorgam e estabelecem na forma adiante articulada:</w:t>
      </w:r>
    </w:p>
    <w:p w:rsidR="001051A9" w:rsidRPr="001051A9" w:rsidRDefault="001051A9" w:rsidP="00676C6F">
      <w:pPr>
        <w:pStyle w:val="Corpodotexto"/>
        <w:tabs>
          <w:tab w:val="left" w:pos="0"/>
          <w:tab w:val="left" w:pos="1440"/>
          <w:tab w:val="left" w:pos="2160"/>
          <w:tab w:val="left" w:pos="2604"/>
          <w:tab w:val="left" w:pos="3600"/>
          <w:tab w:val="left" w:pos="4320"/>
          <w:tab w:val="left" w:pos="5040"/>
          <w:tab w:val="left" w:pos="5760"/>
          <w:tab w:val="left" w:pos="6480"/>
          <w:tab w:val="left" w:pos="7200"/>
          <w:tab w:val="left" w:pos="7920"/>
          <w:tab w:val="left" w:pos="8640"/>
          <w:tab w:val="left" w:pos="9360"/>
          <w:tab w:val="left" w:pos="10080"/>
        </w:tabs>
        <w:suppressAutoHyphens w:val="0"/>
        <w:overflowPunct/>
        <w:autoSpaceDE/>
        <w:autoSpaceDN/>
        <w:adjustRightInd/>
        <w:spacing w:before="0" w:line="240" w:lineRule="auto"/>
        <w:textAlignment w:val="auto"/>
        <w:rPr>
          <w:rFonts w:ascii="Arial" w:hAnsi="Arial" w:cs="Arial"/>
          <w:szCs w:val="24"/>
          <w:u w:val="single"/>
        </w:rPr>
      </w:pPr>
    </w:p>
    <w:p w:rsidR="00124973" w:rsidRPr="001051A9" w:rsidRDefault="00124973" w:rsidP="00676C6F">
      <w:pPr>
        <w:spacing w:before="0"/>
        <w:jc w:val="both"/>
        <w:rPr>
          <w:rFonts w:ascii="Arial" w:hAnsi="Arial" w:cs="Arial"/>
          <w:b/>
          <w:color w:val="000000" w:themeColor="text1"/>
          <w:sz w:val="24"/>
          <w:szCs w:val="24"/>
          <w:u w:val="single"/>
        </w:rPr>
      </w:pPr>
      <w:r w:rsidRPr="001051A9">
        <w:rPr>
          <w:rFonts w:ascii="Arial" w:hAnsi="Arial" w:cs="Arial"/>
          <w:b/>
          <w:color w:val="000000" w:themeColor="text1"/>
          <w:sz w:val="24"/>
          <w:szCs w:val="24"/>
          <w:u w:val="single"/>
        </w:rPr>
        <w:t>CLÁUSULA PRIMEIRA - DO OBJETO</w:t>
      </w:r>
    </w:p>
    <w:p w:rsidR="00124973" w:rsidRPr="0066795A" w:rsidRDefault="00124973" w:rsidP="00676C6F">
      <w:pPr>
        <w:spacing w:before="0"/>
        <w:jc w:val="both"/>
        <w:rPr>
          <w:rFonts w:ascii="Arial" w:hAnsi="Arial" w:cs="Arial"/>
          <w:color w:val="000000" w:themeColor="text1"/>
          <w:sz w:val="24"/>
          <w:szCs w:val="24"/>
        </w:rPr>
      </w:pPr>
      <w:r w:rsidRPr="0066795A">
        <w:rPr>
          <w:rFonts w:ascii="Arial" w:eastAsia="Batang" w:hAnsi="Arial" w:cs="Arial"/>
          <w:color w:val="000000" w:themeColor="text1"/>
          <w:sz w:val="24"/>
          <w:szCs w:val="24"/>
        </w:rPr>
        <w:t>1.1</w:t>
      </w:r>
      <w:r w:rsidR="00AA1163" w:rsidRPr="0066795A">
        <w:rPr>
          <w:rFonts w:ascii="Arial" w:hAnsi="Arial" w:cs="Arial"/>
          <w:color w:val="000000" w:themeColor="text1"/>
          <w:sz w:val="24"/>
          <w:szCs w:val="24"/>
        </w:rPr>
        <w:t xml:space="preserve">. </w:t>
      </w:r>
      <w:r w:rsidR="00480FC1" w:rsidRPr="0066795A">
        <w:rPr>
          <w:rFonts w:ascii="Arial" w:hAnsi="Arial" w:cs="Arial"/>
          <w:color w:val="000000" w:themeColor="text1"/>
          <w:sz w:val="24"/>
          <w:szCs w:val="24"/>
        </w:rPr>
        <w:t>Aquisição de câmeras para atender as necessidades da Secretaria Municipal de Saúde, para realizar o monitoramento remoto dos departamentos interligados a secretaria, com recursos para gravação, transmissão de imagens ao vivo, reprodução e geração de segurança (backup) de arquivos de vídeos em meios magnéticos e digital (disco rígido e DVD). Este equipamento é de supra importância para a administração pública, e tem por objetivo equipar a segurança predial, visando à segurança do patrimônio público e a integridade dos funcionários e a dos munícipes em geral.</w:t>
      </w:r>
    </w:p>
    <w:p w:rsidR="00676C6F" w:rsidRPr="0066795A" w:rsidRDefault="00676C6F" w:rsidP="00676C6F">
      <w:pPr>
        <w:spacing w:before="0"/>
        <w:jc w:val="both"/>
        <w:rPr>
          <w:rFonts w:ascii="Arial" w:eastAsia="Batang" w:hAnsi="Arial" w:cs="Arial"/>
          <w:color w:val="000000" w:themeColor="text1"/>
          <w:sz w:val="24"/>
          <w:szCs w:val="24"/>
        </w:rPr>
      </w:pPr>
    </w:p>
    <w:p w:rsidR="00124973" w:rsidRPr="001051A9" w:rsidRDefault="00124973" w:rsidP="00676C6F">
      <w:pPr>
        <w:pStyle w:val="SemEspaamento"/>
        <w:spacing w:before="0"/>
        <w:jc w:val="both"/>
        <w:rPr>
          <w:rFonts w:ascii="Arial" w:hAnsi="Arial" w:cs="Arial"/>
          <w:b/>
          <w:color w:val="000000" w:themeColor="text1"/>
          <w:sz w:val="24"/>
          <w:szCs w:val="24"/>
          <w:u w:val="single"/>
        </w:rPr>
      </w:pPr>
      <w:r w:rsidRPr="001051A9">
        <w:rPr>
          <w:rFonts w:ascii="Arial" w:hAnsi="Arial" w:cs="Arial"/>
          <w:b/>
          <w:color w:val="000000" w:themeColor="text1"/>
          <w:sz w:val="24"/>
          <w:szCs w:val="24"/>
          <w:u w:val="single"/>
        </w:rPr>
        <w:t>CLÁUSULA SEGUNDA – VIGÊNCIA</w:t>
      </w:r>
    </w:p>
    <w:p w:rsidR="00124973" w:rsidRPr="0066795A" w:rsidRDefault="005423C6" w:rsidP="00676C6F">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2.1.</w:t>
      </w:r>
      <w:r w:rsidR="00124973" w:rsidRPr="0066795A">
        <w:rPr>
          <w:rFonts w:ascii="Arial" w:eastAsia="BookmanOldStyle" w:hAnsi="Arial" w:cs="Arial"/>
          <w:color w:val="000000" w:themeColor="text1"/>
          <w:sz w:val="24"/>
          <w:szCs w:val="24"/>
        </w:rPr>
        <w:t xml:space="preserve"> </w:t>
      </w:r>
      <w:r w:rsidR="00B850AE" w:rsidRPr="0066795A">
        <w:rPr>
          <w:rFonts w:ascii="Arial" w:hAnsi="Arial" w:cs="Arial"/>
          <w:color w:val="000000" w:themeColor="text1"/>
          <w:sz w:val="24"/>
          <w:szCs w:val="24"/>
        </w:rPr>
        <w:t>O contrato terá inicio</w:t>
      </w:r>
      <w:r w:rsidR="00124973" w:rsidRPr="0066795A">
        <w:rPr>
          <w:rFonts w:ascii="Arial" w:hAnsi="Arial" w:cs="Arial"/>
          <w:color w:val="000000" w:themeColor="text1"/>
          <w:sz w:val="24"/>
          <w:szCs w:val="24"/>
        </w:rPr>
        <w:t xml:space="preserve"> após sua assinatura; validade do contrato até </w:t>
      </w:r>
      <w:r w:rsidR="00124973" w:rsidRPr="0066795A">
        <w:rPr>
          <w:rFonts w:ascii="Arial" w:hAnsi="Arial" w:cs="Arial"/>
          <w:b/>
          <w:color w:val="000000" w:themeColor="text1"/>
          <w:sz w:val="24"/>
          <w:szCs w:val="24"/>
        </w:rPr>
        <w:t>31/12/201</w:t>
      </w:r>
      <w:r w:rsidR="00A5690B">
        <w:rPr>
          <w:rFonts w:ascii="Arial" w:hAnsi="Arial" w:cs="Arial"/>
          <w:b/>
          <w:color w:val="000000" w:themeColor="text1"/>
          <w:sz w:val="24"/>
          <w:szCs w:val="24"/>
        </w:rPr>
        <w:t>9</w:t>
      </w:r>
      <w:r w:rsidR="00124973" w:rsidRPr="0066795A">
        <w:rPr>
          <w:rFonts w:ascii="Arial" w:hAnsi="Arial" w:cs="Arial"/>
          <w:b/>
          <w:color w:val="000000" w:themeColor="text1"/>
          <w:sz w:val="24"/>
          <w:szCs w:val="24"/>
        </w:rPr>
        <w:t>.</w:t>
      </w:r>
    </w:p>
    <w:p w:rsidR="00124973" w:rsidRPr="007C7038" w:rsidRDefault="00124973" w:rsidP="00676C6F">
      <w:pPr>
        <w:spacing w:before="0"/>
        <w:jc w:val="both"/>
        <w:rPr>
          <w:rFonts w:ascii="Arial" w:hAnsi="Arial" w:cs="Arial"/>
          <w:color w:val="000000" w:themeColor="text1"/>
          <w:sz w:val="24"/>
          <w:szCs w:val="24"/>
        </w:rPr>
      </w:pPr>
      <w:r w:rsidRPr="0066795A">
        <w:rPr>
          <w:rFonts w:ascii="Arial" w:hAnsi="Arial" w:cs="Arial"/>
          <w:color w:val="000000" w:themeColor="text1"/>
          <w:sz w:val="24"/>
          <w:szCs w:val="24"/>
        </w:rPr>
        <w:t xml:space="preserve">2.2. É vedada a assunção de obrigações que importem em necessidade de alocação de </w:t>
      </w:r>
      <w:r w:rsidRPr="007C7038">
        <w:rPr>
          <w:rFonts w:ascii="Arial" w:hAnsi="Arial" w:cs="Arial"/>
          <w:color w:val="000000" w:themeColor="text1"/>
          <w:sz w:val="24"/>
          <w:szCs w:val="24"/>
        </w:rPr>
        <w:t>créditos orçamentários relativos</w:t>
      </w:r>
      <w:r w:rsidR="00AA1163" w:rsidRPr="007C7038">
        <w:rPr>
          <w:rFonts w:ascii="Arial" w:hAnsi="Arial" w:cs="Arial"/>
          <w:color w:val="000000" w:themeColor="text1"/>
          <w:sz w:val="24"/>
          <w:szCs w:val="24"/>
        </w:rPr>
        <w:t xml:space="preserve"> a exercício financeiro futuro.</w:t>
      </w:r>
    </w:p>
    <w:p w:rsidR="00676C6F" w:rsidRPr="007C7038" w:rsidRDefault="00676C6F" w:rsidP="00676C6F">
      <w:pPr>
        <w:spacing w:before="0"/>
        <w:jc w:val="both"/>
        <w:rPr>
          <w:rFonts w:ascii="Arial" w:hAnsi="Arial" w:cs="Arial"/>
          <w:color w:val="000000" w:themeColor="text1"/>
          <w:sz w:val="24"/>
          <w:szCs w:val="24"/>
        </w:rPr>
      </w:pPr>
    </w:p>
    <w:p w:rsidR="00124973" w:rsidRPr="007C7038" w:rsidRDefault="00124973" w:rsidP="00676C6F">
      <w:pPr>
        <w:pStyle w:val="SemEspaamento"/>
        <w:spacing w:before="0"/>
        <w:jc w:val="both"/>
        <w:rPr>
          <w:rFonts w:ascii="Arial" w:hAnsi="Arial" w:cs="Arial"/>
          <w:b/>
          <w:color w:val="000000" w:themeColor="text1"/>
          <w:sz w:val="24"/>
          <w:szCs w:val="24"/>
          <w:u w:val="single"/>
        </w:rPr>
      </w:pPr>
      <w:r w:rsidRPr="007C7038">
        <w:rPr>
          <w:rFonts w:ascii="Arial" w:hAnsi="Arial" w:cs="Arial"/>
          <w:b/>
          <w:color w:val="000000" w:themeColor="text1"/>
          <w:sz w:val="24"/>
          <w:szCs w:val="24"/>
          <w:u w:val="single"/>
        </w:rPr>
        <w:t>CLÁUSULA TERCEIRA - VALOR DO CONTRATO</w:t>
      </w:r>
      <w:r w:rsidR="00416520" w:rsidRPr="007C7038">
        <w:rPr>
          <w:rFonts w:ascii="Arial" w:hAnsi="Arial" w:cs="Arial"/>
          <w:b/>
          <w:color w:val="000000" w:themeColor="text1"/>
          <w:sz w:val="24"/>
          <w:szCs w:val="24"/>
          <w:u w:val="single"/>
        </w:rPr>
        <w:t xml:space="preserve"> E </w:t>
      </w:r>
      <w:r w:rsidRPr="007C7038">
        <w:rPr>
          <w:rFonts w:ascii="Arial" w:hAnsi="Arial" w:cs="Arial"/>
          <w:b/>
          <w:color w:val="000000" w:themeColor="text1"/>
          <w:sz w:val="24"/>
          <w:szCs w:val="24"/>
          <w:u w:val="single"/>
        </w:rPr>
        <w:t>PAGAMENTO:</w:t>
      </w:r>
    </w:p>
    <w:p w:rsidR="00E6168D" w:rsidRPr="007C7038" w:rsidRDefault="00602FE3" w:rsidP="00E6168D">
      <w:pPr>
        <w:tabs>
          <w:tab w:val="left" w:pos="426"/>
        </w:tabs>
        <w:spacing w:before="0"/>
        <w:jc w:val="both"/>
        <w:rPr>
          <w:rFonts w:ascii="Arial" w:hAnsi="Arial" w:cs="Arial"/>
          <w:sz w:val="24"/>
          <w:szCs w:val="24"/>
        </w:rPr>
      </w:pPr>
      <w:r w:rsidRPr="007C7038">
        <w:rPr>
          <w:rFonts w:ascii="Arial" w:hAnsi="Arial" w:cs="Arial"/>
          <w:sz w:val="24"/>
          <w:szCs w:val="24"/>
        </w:rPr>
        <w:t>3</w:t>
      </w:r>
      <w:r w:rsidR="00E6168D" w:rsidRPr="007C7038">
        <w:rPr>
          <w:rFonts w:ascii="Arial" w:hAnsi="Arial" w:cs="Arial"/>
          <w:sz w:val="24"/>
          <w:szCs w:val="24"/>
        </w:rPr>
        <w:t>.1</w:t>
      </w:r>
      <w:r w:rsidR="005423C6" w:rsidRPr="007C7038">
        <w:rPr>
          <w:rFonts w:ascii="Arial" w:hAnsi="Arial" w:cs="Arial"/>
          <w:sz w:val="24"/>
          <w:szCs w:val="24"/>
        </w:rPr>
        <w:t>.</w:t>
      </w:r>
      <w:r w:rsidR="00E6168D" w:rsidRPr="007C7038">
        <w:rPr>
          <w:rFonts w:ascii="Arial" w:hAnsi="Arial" w:cs="Arial"/>
          <w:sz w:val="24"/>
          <w:szCs w:val="24"/>
        </w:rPr>
        <w:t xml:space="preserve"> Pela aquisição dos equipamentos objeto deste instrumento contratual, a CONTRATANTE pagará a CONTRATADA os seguintes valores:</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92"/>
        <w:gridCol w:w="2752"/>
        <w:gridCol w:w="1701"/>
        <w:gridCol w:w="1843"/>
        <w:gridCol w:w="2551"/>
      </w:tblGrid>
      <w:tr w:rsidR="005F61CF" w:rsidRPr="007C7038" w:rsidTr="005F61CF">
        <w:trPr>
          <w:trHeight w:val="591"/>
        </w:trPr>
        <w:tc>
          <w:tcPr>
            <w:tcW w:w="792" w:type="dxa"/>
            <w:tcBorders>
              <w:top w:val="single" w:sz="4" w:space="0" w:color="000000"/>
              <w:left w:val="single" w:sz="4" w:space="0" w:color="000000"/>
              <w:bottom w:val="single" w:sz="4" w:space="0" w:color="000000"/>
              <w:right w:val="single" w:sz="4" w:space="0" w:color="000000"/>
            </w:tcBorders>
            <w:shd w:val="clear" w:color="auto" w:fill="FFFFFF"/>
          </w:tcPr>
          <w:p w:rsidR="005F61CF" w:rsidRPr="007C7038" w:rsidRDefault="005F61CF" w:rsidP="00E6168D">
            <w:pPr>
              <w:spacing w:before="0"/>
              <w:ind w:right="-108"/>
              <w:jc w:val="both"/>
              <w:rPr>
                <w:rFonts w:ascii="Arial" w:hAnsi="Arial" w:cs="Arial"/>
                <w:b/>
                <w:sz w:val="24"/>
                <w:szCs w:val="24"/>
              </w:rPr>
            </w:pPr>
            <w:r w:rsidRPr="007C7038">
              <w:rPr>
                <w:rFonts w:ascii="Arial" w:hAnsi="Arial" w:cs="Arial"/>
                <w:b/>
                <w:sz w:val="24"/>
                <w:szCs w:val="24"/>
              </w:rPr>
              <w:lastRenderedPageBreak/>
              <w:t>Lote</w:t>
            </w:r>
          </w:p>
        </w:tc>
        <w:tc>
          <w:tcPr>
            <w:tcW w:w="2752" w:type="dxa"/>
            <w:tcBorders>
              <w:top w:val="single" w:sz="4" w:space="0" w:color="000000"/>
              <w:left w:val="single" w:sz="4" w:space="0" w:color="000000"/>
              <w:bottom w:val="single" w:sz="4" w:space="0" w:color="000000"/>
              <w:right w:val="single" w:sz="4" w:space="0" w:color="000000"/>
            </w:tcBorders>
            <w:shd w:val="clear" w:color="auto" w:fill="FFFFFF"/>
          </w:tcPr>
          <w:p w:rsidR="005F61CF" w:rsidRPr="007C7038" w:rsidRDefault="005F61CF" w:rsidP="00E6168D">
            <w:pPr>
              <w:spacing w:before="0"/>
              <w:jc w:val="both"/>
              <w:rPr>
                <w:sz w:val="24"/>
                <w:szCs w:val="24"/>
              </w:rPr>
            </w:pPr>
            <w:r w:rsidRPr="007C7038">
              <w:rPr>
                <w:rFonts w:ascii="Arial" w:hAnsi="Arial" w:cs="Arial"/>
                <w:b/>
                <w:sz w:val="24"/>
                <w:szCs w:val="24"/>
              </w:rPr>
              <w:t>Especificação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5F61CF" w:rsidRPr="007C7038" w:rsidRDefault="005F61CF" w:rsidP="00E6168D">
            <w:pPr>
              <w:spacing w:before="0"/>
              <w:jc w:val="both"/>
              <w:rPr>
                <w:rFonts w:ascii="Arial" w:hAnsi="Arial" w:cs="Arial"/>
                <w:b/>
                <w:sz w:val="24"/>
                <w:szCs w:val="24"/>
              </w:rPr>
            </w:pPr>
            <w:r w:rsidRPr="007C7038">
              <w:rPr>
                <w:rFonts w:ascii="Arial" w:hAnsi="Arial" w:cs="Arial"/>
                <w:b/>
                <w:sz w:val="24"/>
                <w:szCs w:val="24"/>
              </w:rPr>
              <w:t>Quantidade /UN.</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5F61CF" w:rsidRPr="007C7038" w:rsidRDefault="005F61CF" w:rsidP="00E6168D">
            <w:pPr>
              <w:spacing w:before="0"/>
              <w:jc w:val="both"/>
              <w:rPr>
                <w:rFonts w:ascii="Arial" w:hAnsi="Arial" w:cs="Arial"/>
                <w:b/>
                <w:sz w:val="24"/>
                <w:szCs w:val="24"/>
              </w:rPr>
            </w:pPr>
            <w:r w:rsidRPr="007C7038">
              <w:rPr>
                <w:rFonts w:ascii="Arial" w:hAnsi="Arial" w:cs="Arial"/>
                <w:b/>
                <w:sz w:val="24"/>
                <w:szCs w:val="24"/>
              </w:rPr>
              <w:t>Valor (R$) Un.</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5F61CF" w:rsidRPr="007C7038" w:rsidRDefault="005F61CF" w:rsidP="00E6168D">
            <w:pPr>
              <w:spacing w:before="0"/>
              <w:jc w:val="both"/>
              <w:rPr>
                <w:rFonts w:ascii="Arial" w:hAnsi="Arial" w:cs="Arial"/>
                <w:b/>
                <w:sz w:val="24"/>
                <w:szCs w:val="24"/>
              </w:rPr>
            </w:pPr>
            <w:r w:rsidRPr="007C7038">
              <w:rPr>
                <w:rFonts w:ascii="Arial" w:hAnsi="Arial" w:cs="Arial"/>
                <w:b/>
                <w:sz w:val="24"/>
                <w:szCs w:val="24"/>
              </w:rPr>
              <w:t>Valor (R$) Total Acumulado</w:t>
            </w:r>
          </w:p>
        </w:tc>
      </w:tr>
      <w:tr w:rsidR="005F61CF" w:rsidRPr="007C7038" w:rsidTr="00F77DAA">
        <w:trPr>
          <w:trHeight w:val="416"/>
        </w:trPr>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1CF" w:rsidRPr="007C7038" w:rsidRDefault="005F61CF" w:rsidP="00E6168D">
            <w:pPr>
              <w:spacing w:before="0"/>
              <w:jc w:val="both"/>
              <w:rPr>
                <w:rFonts w:ascii="Arial" w:hAnsi="Arial" w:cs="Arial"/>
                <w:sz w:val="24"/>
                <w:szCs w:val="24"/>
              </w:rPr>
            </w:pPr>
            <w:r w:rsidRPr="007C7038">
              <w:rPr>
                <w:rFonts w:ascii="Arial" w:hAnsi="Arial" w:cs="Arial"/>
                <w:sz w:val="24"/>
                <w:szCs w:val="24"/>
              </w:rPr>
              <w:t>01</w:t>
            </w:r>
          </w:p>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1CF" w:rsidRPr="007C7038" w:rsidRDefault="005F61CF" w:rsidP="00E6168D">
            <w:pPr>
              <w:spacing w:before="0"/>
              <w:jc w:val="both"/>
              <w:rPr>
                <w:rFonts w:ascii="Arial" w:hAnsi="Arial" w:cs="Arial"/>
              </w:rPr>
            </w:pPr>
            <w:r w:rsidRPr="007C7038">
              <w:rPr>
                <w:rFonts w:ascii="Arial" w:hAnsi="Arial" w:cs="Arial"/>
              </w:rPr>
              <w:t>Câmera HD 1020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1CF" w:rsidRPr="007C7038" w:rsidRDefault="00FB3372" w:rsidP="00E6168D">
            <w:pPr>
              <w:spacing w:before="0"/>
              <w:rPr>
                <w:rFonts w:ascii="Arial" w:hAnsi="Arial" w:cs="Arial"/>
                <w:sz w:val="24"/>
                <w:szCs w:val="24"/>
              </w:rPr>
            </w:pPr>
            <w:r>
              <w:rPr>
                <w:rFonts w:ascii="Arial" w:hAnsi="Arial" w:cs="Arial"/>
                <w:sz w:val="24"/>
                <w:szCs w:val="24"/>
              </w:rPr>
              <w:t>24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1CF" w:rsidRPr="007C7038" w:rsidRDefault="005F61CF" w:rsidP="00E6168D">
            <w:pPr>
              <w:tabs>
                <w:tab w:val="left" w:pos="885"/>
              </w:tabs>
              <w:spacing w:before="0"/>
              <w:rPr>
                <w:rFonts w:ascii="Arial" w:hAnsi="Arial" w:cs="Arial"/>
                <w:sz w:val="24"/>
                <w:szCs w:val="24"/>
              </w:rPr>
            </w:pPr>
            <w:r w:rsidRPr="007C7038">
              <w:rPr>
                <w:rFonts w:ascii="Arial" w:hAnsi="Arial" w:cs="Arial"/>
                <w:sz w:val="24"/>
                <w:szCs w:val="24"/>
              </w:rPr>
              <w:t>149,00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1CF" w:rsidRPr="007C7038" w:rsidRDefault="00FB3372" w:rsidP="00E6168D">
            <w:pPr>
              <w:spacing w:before="0"/>
              <w:rPr>
                <w:rFonts w:ascii="Arial" w:hAnsi="Arial" w:cs="Arial"/>
                <w:sz w:val="24"/>
                <w:szCs w:val="24"/>
              </w:rPr>
            </w:pPr>
            <w:r>
              <w:rPr>
                <w:rFonts w:ascii="Arial" w:hAnsi="Arial" w:cs="Arial"/>
                <w:sz w:val="24"/>
                <w:szCs w:val="24"/>
              </w:rPr>
              <w:t>3.576</w:t>
            </w:r>
            <w:r w:rsidR="007C7038" w:rsidRPr="007C7038">
              <w:rPr>
                <w:rFonts w:ascii="Arial" w:hAnsi="Arial" w:cs="Arial"/>
                <w:sz w:val="24"/>
                <w:szCs w:val="24"/>
              </w:rPr>
              <w:t>,00</w:t>
            </w:r>
          </w:p>
        </w:tc>
      </w:tr>
      <w:tr w:rsidR="005F61CF" w:rsidRPr="007C7038" w:rsidTr="00F77DAA">
        <w:trPr>
          <w:trHeight w:val="299"/>
        </w:trPr>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1CF" w:rsidRPr="007C7038" w:rsidRDefault="00F77DAA" w:rsidP="00E6168D">
            <w:pPr>
              <w:spacing w:before="0"/>
              <w:jc w:val="both"/>
              <w:rPr>
                <w:rFonts w:ascii="Arial" w:hAnsi="Arial" w:cs="Arial"/>
                <w:sz w:val="24"/>
                <w:szCs w:val="24"/>
              </w:rPr>
            </w:pPr>
            <w:r w:rsidRPr="007C7038">
              <w:rPr>
                <w:rFonts w:ascii="Arial" w:hAnsi="Arial" w:cs="Arial"/>
                <w:sz w:val="24"/>
                <w:szCs w:val="24"/>
              </w:rPr>
              <w:t>02</w:t>
            </w:r>
          </w:p>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1CF" w:rsidRPr="007C7038" w:rsidRDefault="00F77DAA" w:rsidP="00E6168D">
            <w:pPr>
              <w:spacing w:before="0"/>
              <w:jc w:val="both"/>
              <w:rPr>
                <w:rFonts w:ascii="Arial" w:hAnsi="Arial" w:cs="Arial"/>
              </w:rPr>
            </w:pPr>
            <w:r w:rsidRPr="007C7038">
              <w:rPr>
                <w:rFonts w:ascii="Arial" w:hAnsi="Arial" w:cs="Arial"/>
              </w:rPr>
              <w:t>Câmera HD 1120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1CF" w:rsidRPr="007C7038" w:rsidRDefault="007C7038" w:rsidP="00E6168D">
            <w:pPr>
              <w:spacing w:before="0"/>
              <w:rPr>
                <w:rFonts w:ascii="Arial" w:hAnsi="Arial" w:cs="Arial"/>
                <w:sz w:val="24"/>
                <w:szCs w:val="24"/>
              </w:rPr>
            </w:pPr>
            <w:r w:rsidRPr="007C7038">
              <w:rPr>
                <w:rFonts w:ascii="Arial" w:hAnsi="Arial" w:cs="Arial"/>
                <w:sz w:val="24"/>
                <w:szCs w:val="24"/>
              </w:rPr>
              <w:t>08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1CF" w:rsidRPr="007C7038" w:rsidRDefault="00F77DAA" w:rsidP="00E6168D">
            <w:pPr>
              <w:tabs>
                <w:tab w:val="left" w:pos="885"/>
              </w:tabs>
              <w:spacing w:before="0"/>
              <w:rPr>
                <w:rFonts w:ascii="Arial" w:hAnsi="Arial" w:cs="Arial"/>
                <w:sz w:val="24"/>
                <w:szCs w:val="24"/>
              </w:rPr>
            </w:pPr>
            <w:r w:rsidRPr="007C7038">
              <w:rPr>
                <w:rFonts w:ascii="Arial" w:hAnsi="Arial" w:cs="Arial"/>
                <w:sz w:val="24"/>
                <w:szCs w:val="24"/>
              </w:rPr>
              <w:t>149,00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1CF" w:rsidRPr="007C7038" w:rsidRDefault="007C7038" w:rsidP="00E6168D">
            <w:pPr>
              <w:spacing w:before="0"/>
              <w:rPr>
                <w:rFonts w:ascii="Arial" w:hAnsi="Arial" w:cs="Arial"/>
                <w:sz w:val="24"/>
                <w:szCs w:val="24"/>
              </w:rPr>
            </w:pPr>
            <w:r w:rsidRPr="007C7038">
              <w:rPr>
                <w:rFonts w:ascii="Arial" w:hAnsi="Arial" w:cs="Arial"/>
                <w:sz w:val="24"/>
                <w:szCs w:val="24"/>
              </w:rPr>
              <w:t>1.192,00</w:t>
            </w:r>
          </w:p>
        </w:tc>
      </w:tr>
      <w:tr w:rsidR="005F61CF" w:rsidRPr="007C7038" w:rsidTr="00F77DAA">
        <w:trPr>
          <w:trHeight w:val="242"/>
        </w:trPr>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1CF" w:rsidRPr="007C7038" w:rsidRDefault="00F77DAA" w:rsidP="00E6168D">
            <w:pPr>
              <w:spacing w:before="0"/>
              <w:jc w:val="both"/>
              <w:rPr>
                <w:rFonts w:ascii="Arial" w:hAnsi="Arial" w:cs="Arial"/>
                <w:sz w:val="24"/>
                <w:szCs w:val="24"/>
              </w:rPr>
            </w:pPr>
            <w:r w:rsidRPr="007C7038">
              <w:rPr>
                <w:rFonts w:ascii="Arial" w:hAnsi="Arial" w:cs="Arial"/>
                <w:sz w:val="24"/>
                <w:szCs w:val="24"/>
              </w:rPr>
              <w:t>03</w:t>
            </w:r>
          </w:p>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1CF" w:rsidRPr="00FB3372" w:rsidRDefault="00F77DAA" w:rsidP="00E6168D">
            <w:pPr>
              <w:spacing w:before="0"/>
              <w:jc w:val="both"/>
              <w:rPr>
                <w:rFonts w:ascii="Arial" w:hAnsi="Arial" w:cs="Arial"/>
              </w:rPr>
            </w:pPr>
            <w:r w:rsidRPr="00FB3372">
              <w:rPr>
                <w:rFonts w:ascii="Arial" w:hAnsi="Arial" w:cs="Arial"/>
              </w:rPr>
              <w:t>DVR multi HD 16 CH MHDX 1016 c/ HD 3 TB</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1CF" w:rsidRPr="00FB3372" w:rsidRDefault="007C7038" w:rsidP="00E6168D">
            <w:pPr>
              <w:spacing w:before="0"/>
              <w:rPr>
                <w:rFonts w:ascii="Arial" w:hAnsi="Arial" w:cs="Arial"/>
                <w:sz w:val="24"/>
                <w:szCs w:val="24"/>
              </w:rPr>
            </w:pPr>
            <w:r w:rsidRPr="00FB3372">
              <w:rPr>
                <w:rFonts w:ascii="Arial" w:hAnsi="Arial" w:cs="Arial"/>
                <w:sz w:val="24"/>
                <w:szCs w:val="24"/>
              </w:rPr>
              <w:t>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1CF" w:rsidRPr="00FB3372" w:rsidRDefault="00F77DAA" w:rsidP="00E6168D">
            <w:pPr>
              <w:tabs>
                <w:tab w:val="left" w:pos="885"/>
              </w:tabs>
              <w:spacing w:before="0"/>
              <w:rPr>
                <w:rFonts w:ascii="Arial" w:hAnsi="Arial" w:cs="Arial"/>
                <w:sz w:val="24"/>
                <w:szCs w:val="24"/>
              </w:rPr>
            </w:pPr>
            <w:r w:rsidRPr="00FB3372">
              <w:rPr>
                <w:rFonts w:ascii="Arial" w:hAnsi="Arial" w:cs="Arial"/>
                <w:sz w:val="24"/>
                <w:szCs w:val="24"/>
              </w:rPr>
              <w:t>2.099,00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1CF" w:rsidRPr="00FB3372" w:rsidRDefault="007C7038" w:rsidP="00E6168D">
            <w:pPr>
              <w:spacing w:before="0"/>
              <w:rPr>
                <w:rFonts w:ascii="Arial" w:hAnsi="Arial" w:cs="Arial"/>
                <w:sz w:val="24"/>
                <w:szCs w:val="24"/>
              </w:rPr>
            </w:pPr>
            <w:r w:rsidRPr="00FB3372">
              <w:rPr>
                <w:rFonts w:ascii="Arial" w:hAnsi="Arial" w:cs="Arial"/>
                <w:sz w:val="24"/>
                <w:szCs w:val="24"/>
              </w:rPr>
              <w:t>10.495,00</w:t>
            </w:r>
          </w:p>
        </w:tc>
      </w:tr>
      <w:tr w:rsidR="00F77DAA" w:rsidRPr="007C7038" w:rsidTr="00F77DAA">
        <w:trPr>
          <w:trHeight w:val="242"/>
        </w:trPr>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F77DAA" w:rsidP="00E6168D">
            <w:pPr>
              <w:spacing w:before="0"/>
              <w:jc w:val="both"/>
              <w:rPr>
                <w:rFonts w:ascii="Arial" w:hAnsi="Arial" w:cs="Arial"/>
                <w:sz w:val="24"/>
                <w:szCs w:val="24"/>
              </w:rPr>
            </w:pPr>
            <w:r w:rsidRPr="007C7038">
              <w:rPr>
                <w:rFonts w:ascii="Arial" w:hAnsi="Arial" w:cs="Arial"/>
                <w:sz w:val="24"/>
                <w:szCs w:val="24"/>
              </w:rPr>
              <w:t>04</w:t>
            </w:r>
          </w:p>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F77DAA" w:rsidP="00E6168D">
            <w:pPr>
              <w:spacing w:before="0"/>
              <w:jc w:val="both"/>
              <w:rPr>
                <w:rFonts w:ascii="Arial" w:hAnsi="Arial" w:cs="Arial"/>
              </w:rPr>
            </w:pPr>
            <w:r w:rsidRPr="007C7038">
              <w:rPr>
                <w:rFonts w:ascii="Arial" w:hAnsi="Arial" w:cs="Arial"/>
              </w:rPr>
              <w:t>Fonte chaveada CFTV colmeia 10V 10ª</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7C7038" w:rsidP="00E6168D">
            <w:pPr>
              <w:spacing w:before="0"/>
              <w:rPr>
                <w:rFonts w:ascii="Arial" w:hAnsi="Arial" w:cs="Arial"/>
                <w:sz w:val="24"/>
                <w:szCs w:val="24"/>
              </w:rPr>
            </w:pPr>
            <w:r w:rsidRPr="007C7038">
              <w:rPr>
                <w:rFonts w:ascii="Arial" w:hAnsi="Arial" w:cs="Arial"/>
                <w:sz w:val="24"/>
                <w:szCs w:val="24"/>
              </w:rPr>
              <w:t>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F77DAA" w:rsidP="00E6168D">
            <w:pPr>
              <w:tabs>
                <w:tab w:val="left" w:pos="885"/>
              </w:tabs>
              <w:spacing w:before="0"/>
              <w:rPr>
                <w:rFonts w:ascii="Arial" w:hAnsi="Arial" w:cs="Arial"/>
                <w:sz w:val="24"/>
                <w:szCs w:val="24"/>
              </w:rPr>
            </w:pPr>
            <w:r w:rsidRPr="007C7038">
              <w:rPr>
                <w:rFonts w:ascii="Arial" w:hAnsi="Arial" w:cs="Arial"/>
                <w:sz w:val="24"/>
                <w:szCs w:val="24"/>
              </w:rPr>
              <w:t>75,00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7C7038" w:rsidP="00E6168D">
            <w:pPr>
              <w:spacing w:before="0"/>
              <w:rPr>
                <w:rFonts w:ascii="Arial" w:hAnsi="Arial" w:cs="Arial"/>
                <w:sz w:val="24"/>
                <w:szCs w:val="24"/>
              </w:rPr>
            </w:pPr>
            <w:r w:rsidRPr="007C7038">
              <w:rPr>
                <w:rFonts w:ascii="Arial" w:hAnsi="Arial" w:cs="Arial"/>
                <w:sz w:val="24"/>
                <w:szCs w:val="24"/>
              </w:rPr>
              <w:t>375,00</w:t>
            </w:r>
          </w:p>
        </w:tc>
      </w:tr>
      <w:tr w:rsidR="00F77DAA" w:rsidRPr="007C7038" w:rsidTr="00F77DAA">
        <w:trPr>
          <w:trHeight w:val="242"/>
        </w:trPr>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F77DAA" w:rsidP="00E6168D">
            <w:pPr>
              <w:spacing w:before="0"/>
              <w:jc w:val="both"/>
              <w:rPr>
                <w:rFonts w:ascii="Arial" w:hAnsi="Arial" w:cs="Arial"/>
                <w:sz w:val="24"/>
                <w:szCs w:val="24"/>
              </w:rPr>
            </w:pPr>
            <w:r w:rsidRPr="007C7038">
              <w:rPr>
                <w:rFonts w:ascii="Arial" w:hAnsi="Arial" w:cs="Arial"/>
                <w:sz w:val="24"/>
                <w:szCs w:val="24"/>
              </w:rPr>
              <w:t>05</w:t>
            </w:r>
          </w:p>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F77DAA" w:rsidP="00E6168D">
            <w:pPr>
              <w:spacing w:before="0"/>
              <w:jc w:val="both"/>
              <w:rPr>
                <w:rFonts w:ascii="Arial" w:hAnsi="Arial" w:cs="Arial"/>
                <w:lang w:val="en-US"/>
              </w:rPr>
            </w:pPr>
            <w:r w:rsidRPr="007C7038">
              <w:rPr>
                <w:rFonts w:ascii="Arial" w:hAnsi="Arial" w:cs="Arial"/>
                <w:lang w:val="en-US"/>
              </w:rPr>
              <w:t>Nobreak station li 600 VA mono 115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7C7038" w:rsidP="00E6168D">
            <w:pPr>
              <w:spacing w:before="0"/>
              <w:rPr>
                <w:rFonts w:ascii="Arial" w:hAnsi="Arial" w:cs="Arial"/>
                <w:sz w:val="24"/>
                <w:szCs w:val="24"/>
                <w:lang w:val="en-US"/>
              </w:rPr>
            </w:pPr>
            <w:r w:rsidRPr="007C7038">
              <w:rPr>
                <w:rFonts w:ascii="Arial" w:hAnsi="Arial" w:cs="Arial"/>
                <w:sz w:val="24"/>
                <w:szCs w:val="24"/>
                <w:lang w:val="en-US"/>
              </w:rPr>
              <w:t>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F77DAA" w:rsidP="00E6168D">
            <w:pPr>
              <w:tabs>
                <w:tab w:val="left" w:pos="885"/>
              </w:tabs>
              <w:spacing w:before="0"/>
              <w:rPr>
                <w:rFonts w:ascii="Arial" w:hAnsi="Arial" w:cs="Arial"/>
                <w:sz w:val="24"/>
                <w:szCs w:val="24"/>
                <w:lang w:val="en-US"/>
              </w:rPr>
            </w:pPr>
            <w:r w:rsidRPr="007C7038">
              <w:rPr>
                <w:rFonts w:ascii="Arial" w:hAnsi="Arial" w:cs="Arial"/>
                <w:sz w:val="24"/>
                <w:szCs w:val="24"/>
                <w:lang w:val="en-US"/>
              </w:rPr>
              <w:t>449,00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7C7038" w:rsidP="00E6168D">
            <w:pPr>
              <w:spacing w:before="0"/>
              <w:rPr>
                <w:rFonts w:ascii="Arial" w:hAnsi="Arial" w:cs="Arial"/>
                <w:sz w:val="24"/>
                <w:szCs w:val="24"/>
                <w:lang w:val="en-US"/>
              </w:rPr>
            </w:pPr>
            <w:r w:rsidRPr="007C7038">
              <w:rPr>
                <w:rFonts w:ascii="Arial" w:hAnsi="Arial" w:cs="Arial"/>
                <w:sz w:val="24"/>
                <w:szCs w:val="24"/>
                <w:lang w:val="en-US"/>
              </w:rPr>
              <w:t>2.245,00</w:t>
            </w:r>
          </w:p>
        </w:tc>
      </w:tr>
      <w:tr w:rsidR="00F77DAA" w:rsidRPr="007C7038" w:rsidTr="00F77DAA">
        <w:trPr>
          <w:trHeight w:val="242"/>
        </w:trPr>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F77DAA" w:rsidP="00E6168D">
            <w:pPr>
              <w:spacing w:before="0"/>
              <w:jc w:val="both"/>
              <w:rPr>
                <w:rFonts w:ascii="Arial" w:hAnsi="Arial" w:cs="Arial"/>
                <w:sz w:val="24"/>
                <w:szCs w:val="24"/>
              </w:rPr>
            </w:pPr>
            <w:r w:rsidRPr="007C7038">
              <w:rPr>
                <w:rFonts w:ascii="Arial" w:hAnsi="Arial" w:cs="Arial"/>
                <w:sz w:val="24"/>
                <w:szCs w:val="24"/>
              </w:rPr>
              <w:t>06</w:t>
            </w:r>
          </w:p>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F77DAA" w:rsidP="00E6168D">
            <w:pPr>
              <w:spacing w:before="0"/>
              <w:jc w:val="both"/>
              <w:rPr>
                <w:rFonts w:ascii="Arial" w:hAnsi="Arial" w:cs="Arial"/>
              </w:rPr>
            </w:pPr>
            <w:r w:rsidRPr="007C7038">
              <w:rPr>
                <w:rFonts w:ascii="Arial" w:hAnsi="Arial" w:cs="Arial"/>
              </w:rPr>
              <w:t>Cabo coaxim 4mm 80% bip 2x26 dupla blindagem HD – 100m</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7C7038" w:rsidP="00E6168D">
            <w:pPr>
              <w:spacing w:before="0"/>
              <w:rPr>
                <w:rFonts w:ascii="Arial" w:hAnsi="Arial" w:cs="Arial"/>
                <w:sz w:val="24"/>
                <w:szCs w:val="24"/>
              </w:rPr>
            </w:pPr>
            <w:r w:rsidRPr="007C7038">
              <w:rPr>
                <w:rFonts w:ascii="Arial" w:hAnsi="Arial" w:cs="Arial"/>
                <w:sz w:val="24"/>
                <w:szCs w:val="24"/>
              </w:rPr>
              <w:t>50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CB425B" w:rsidP="00E6168D">
            <w:pPr>
              <w:tabs>
                <w:tab w:val="left" w:pos="885"/>
              </w:tabs>
              <w:spacing w:before="0"/>
              <w:rPr>
                <w:rFonts w:ascii="Arial" w:hAnsi="Arial" w:cs="Arial"/>
                <w:sz w:val="24"/>
                <w:szCs w:val="24"/>
              </w:rPr>
            </w:pPr>
            <w:r w:rsidRPr="007C7038">
              <w:rPr>
                <w:rFonts w:ascii="Arial" w:hAnsi="Arial" w:cs="Arial"/>
                <w:sz w:val="24"/>
                <w:szCs w:val="24"/>
              </w:rPr>
              <w:t>119,00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7C7038" w:rsidP="00E6168D">
            <w:pPr>
              <w:spacing w:before="0"/>
              <w:rPr>
                <w:rFonts w:ascii="Arial" w:hAnsi="Arial" w:cs="Arial"/>
                <w:sz w:val="24"/>
                <w:szCs w:val="24"/>
              </w:rPr>
            </w:pPr>
            <w:r w:rsidRPr="007C7038">
              <w:rPr>
                <w:rFonts w:ascii="Arial" w:hAnsi="Arial" w:cs="Arial"/>
                <w:sz w:val="24"/>
                <w:szCs w:val="24"/>
              </w:rPr>
              <w:t>5.950,00</w:t>
            </w:r>
          </w:p>
        </w:tc>
      </w:tr>
      <w:tr w:rsidR="00F77DAA" w:rsidRPr="007C7038" w:rsidTr="00F77DAA">
        <w:trPr>
          <w:trHeight w:val="242"/>
        </w:trPr>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F77DAA" w:rsidP="00E6168D">
            <w:pPr>
              <w:spacing w:before="0"/>
              <w:jc w:val="both"/>
              <w:rPr>
                <w:rFonts w:ascii="Arial" w:hAnsi="Arial" w:cs="Arial"/>
                <w:sz w:val="24"/>
                <w:szCs w:val="24"/>
              </w:rPr>
            </w:pPr>
            <w:r w:rsidRPr="007C7038">
              <w:rPr>
                <w:rFonts w:ascii="Arial" w:hAnsi="Arial" w:cs="Arial"/>
                <w:sz w:val="24"/>
                <w:szCs w:val="24"/>
              </w:rPr>
              <w:t>07</w:t>
            </w:r>
          </w:p>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F77DAA" w:rsidP="00CB425B">
            <w:pPr>
              <w:spacing w:before="0"/>
              <w:jc w:val="both"/>
              <w:rPr>
                <w:rFonts w:ascii="Arial" w:hAnsi="Arial" w:cs="Arial"/>
              </w:rPr>
            </w:pPr>
            <w:r w:rsidRPr="007C7038">
              <w:rPr>
                <w:rFonts w:ascii="Arial" w:hAnsi="Arial" w:cs="Arial"/>
              </w:rPr>
              <w:t>Prestação de serviço d</w:t>
            </w:r>
            <w:r w:rsidR="00CB425B" w:rsidRPr="007C7038">
              <w:rPr>
                <w:rFonts w:ascii="Arial" w:hAnsi="Arial" w:cs="Arial"/>
              </w:rPr>
              <w:t xml:space="preserve">e </w:t>
            </w:r>
            <w:r w:rsidRPr="007C7038">
              <w:rPr>
                <w:rFonts w:ascii="Arial" w:hAnsi="Arial" w:cs="Arial"/>
              </w:rPr>
              <w:t>instalação das câmeras</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7C7038" w:rsidP="00E6168D">
            <w:pPr>
              <w:spacing w:before="0"/>
              <w:rPr>
                <w:rFonts w:ascii="Arial" w:hAnsi="Arial" w:cs="Arial"/>
                <w:sz w:val="24"/>
                <w:szCs w:val="24"/>
              </w:rPr>
            </w:pPr>
            <w:r w:rsidRPr="007C7038">
              <w:rPr>
                <w:rFonts w:ascii="Arial" w:hAnsi="Arial" w:cs="Arial"/>
                <w:sz w:val="24"/>
                <w:szCs w:val="24"/>
              </w:rPr>
              <w:t>05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CB425B" w:rsidP="00E6168D">
            <w:pPr>
              <w:tabs>
                <w:tab w:val="left" w:pos="885"/>
              </w:tabs>
              <w:spacing w:before="0"/>
              <w:rPr>
                <w:rFonts w:ascii="Arial" w:hAnsi="Arial" w:cs="Arial"/>
                <w:sz w:val="24"/>
                <w:szCs w:val="24"/>
              </w:rPr>
            </w:pPr>
            <w:r w:rsidRPr="007C7038">
              <w:rPr>
                <w:rFonts w:ascii="Arial" w:hAnsi="Arial" w:cs="Arial"/>
                <w:sz w:val="24"/>
                <w:szCs w:val="24"/>
              </w:rPr>
              <w:t>389,00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7C7038" w:rsidP="00E6168D">
            <w:pPr>
              <w:spacing w:before="0"/>
              <w:rPr>
                <w:rFonts w:ascii="Arial" w:hAnsi="Arial" w:cs="Arial"/>
                <w:sz w:val="24"/>
                <w:szCs w:val="24"/>
              </w:rPr>
            </w:pPr>
            <w:r w:rsidRPr="007C7038">
              <w:rPr>
                <w:rFonts w:ascii="Arial" w:hAnsi="Arial" w:cs="Arial"/>
                <w:sz w:val="24"/>
                <w:szCs w:val="24"/>
              </w:rPr>
              <w:t>1.945,00</w:t>
            </w:r>
          </w:p>
        </w:tc>
      </w:tr>
      <w:tr w:rsidR="00F77DAA" w:rsidRPr="007C7038" w:rsidTr="00F77DAA">
        <w:trPr>
          <w:trHeight w:val="242"/>
        </w:trPr>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F77DAA" w:rsidP="00E6168D">
            <w:pPr>
              <w:spacing w:before="0"/>
              <w:jc w:val="both"/>
              <w:rPr>
                <w:rFonts w:ascii="Arial" w:hAnsi="Arial" w:cs="Arial"/>
                <w:sz w:val="24"/>
                <w:szCs w:val="24"/>
              </w:rPr>
            </w:pPr>
            <w:r w:rsidRPr="007C7038">
              <w:rPr>
                <w:rFonts w:ascii="Arial" w:hAnsi="Arial" w:cs="Arial"/>
                <w:sz w:val="24"/>
                <w:szCs w:val="24"/>
              </w:rPr>
              <w:t>08</w:t>
            </w:r>
          </w:p>
        </w:tc>
        <w:tc>
          <w:tcPr>
            <w:tcW w:w="27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CB425B" w:rsidP="00CB425B">
            <w:pPr>
              <w:spacing w:before="0"/>
              <w:jc w:val="both"/>
              <w:rPr>
                <w:rFonts w:ascii="Arial" w:hAnsi="Arial" w:cs="Arial"/>
              </w:rPr>
            </w:pPr>
            <w:r w:rsidRPr="007C7038">
              <w:rPr>
                <w:rFonts w:ascii="Arial" w:hAnsi="Arial" w:cs="Arial"/>
              </w:rPr>
              <w:t>Prestação de serviço de manutenção das câmeras</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7C7038" w:rsidP="00E6168D">
            <w:pPr>
              <w:spacing w:before="0"/>
              <w:rPr>
                <w:rFonts w:ascii="Arial" w:hAnsi="Arial" w:cs="Arial"/>
                <w:sz w:val="24"/>
                <w:szCs w:val="24"/>
              </w:rPr>
            </w:pPr>
            <w:r w:rsidRPr="007C7038">
              <w:rPr>
                <w:rFonts w:ascii="Arial" w:hAnsi="Arial" w:cs="Arial"/>
                <w:sz w:val="24"/>
                <w:szCs w:val="24"/>
              </w:rPr>
              <w:t>20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CB425B" w:rsidP="00E6168D">
            <w:pPr>
              <w:tabs>
                <w:tab w:val="left" w:pos="885"/>
              </w:tabs>
              <w:spacing w:before="0"/>
              <w:rPr>
                <w:rFonts w:ascii="Arial" w:hAnsi="Arial" w:cs="Arial"/>
                <w:sz w:val="24"/>
                <w:szCs w:val="24"/>
              </w:rPr>
            </w:pPr>
            <w:r w:rsidRPr="007C7038">
              <w:rPr>
                <w:rFonts w:ascii="Arial" w:hAnsi="Arial" w:cs="Arial"/>
                <w:sz w:val="24"/>
                <w:szCs w:val="24"/>
              </w:rPr>
              <w:t>389,00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7DAA" w:rsidRPr="007C7038" w:rsidRDefault="007C7038" w:rsidP="00E6168D">
            <w:pPr>
              <w:spacing w:before="0"/>
              <w:rPr>
                <w:rFonts w:ascii="Arial" w:hAnsi="Arial" w:cs="Arial"/>
                <w:sz w:val="24"/>
                <w:szCs w:val="24"/>
              </w:rPr>
            </w:pPr>
            <w:r w:rsidRPr="007C7038">
              <w:rPr>
                <w:rFonts w:ascii="Arial" w:hAnsi="Arial" w:cs="Arial"/>
                <w:sz w:val="24"/>
                <w:szCs w:val="24"/>
              </w:rPr>
              <w:t>7.780,00</w:t>
            </w:r>
          </w:p>
        </w:tc>
      </w:tr>
      <w:tr w:rsidR="005F61CF" w:rsidRPr="007C7038" w:rsidTr="00CB425B">
        <w:trPr>
          <w:trHeight w:val="382"/>
        </w:trPr>
        <w:tc>
          <w:tcPr>
            <w:tcW w:w="9639" w:type="dxa"/>
            <w:gridSpan w:val="5"/>
            <w:tcBorders>
              <w:top w:val="single" w:sz="4" w:space="0" w:color="000000"/>
              <w:left w:val="single" w:sz="4" w:space="0" w:color="000000"/>
              <w:bottom w:val="single" w:sz="4" w:space="0" w:color="000000"/>
              <w:right w:val="single" w:sz="4" w:space="0" w:color="000000"/>
            </w:tcBorders>
            <w:vAlign w:val="center"/>
          </w:tcPr>
          <w:p w:rsidR="005F61CF" w:rsidRPr="007C7038" w:rsidRDefault="00CB425B" w:rsidP="00FB3372">
            <w:pPr>
              <w:spacing w:before="0"/>
              <w:jc w:val="both"/>
              <w:rPr>
                <w:rFonts w:ascii="Arial" w:hAnsi="Arial" w:cs="Arial"/>
                <w:sz w:val="24"/>
                <w:szCs w:val="24"/>
              </w:rPr>
            </w:pPr>
            <w:r w:rsidRPr="007C7038">
              <w:rPr>
                <w:rFonts w:ascii="Arial" w:hAnsi="Arial" w:cs="Arial"/>
                <w:sz w:val="24"/>
                <w:szCs w:val="24"/>
              </w:rPr>
              <w:t>TOTAL                                                                                                            R$</w:t>
            </w:r>
            <w:r w:rsidR="007C7038" w:rsidRPr="007C7038">
              <w:rPr>
                <w:rFonts w:ascii="Arial" w:hAnsi="Arial" w:cs="Arial"/>
                <w:sz w:val="24"/>
                <w:szCs w:val="24"/>
              </w:rPr>
              <w:t xml:space="preserve"> </w:t>
            </w:r>
            <w:r w:rsidR="00FB3372">
              <w:rPr>
                <w:rFonts w:ascii="Arial" w:hAnsi="Arial" w:cs="Arial"/>
                <w:sz w:val="24"/>
                <w:szCs w:val="24"/>
              </w:rPr>
              <w:t>33.558</w:t>
            </w:r>
            <w:r w:rsidR="007C7038" w:rsidRPr="007C7038">
              <w:rPr>
                <w:rFonts w:ascii="Arial" w:hAnsi="Arial" w:cs="Arial"/>
                <w:sz w:val="24"/>
                <w:szCs w:val="24"/>
              </w:rPr>
              <w:t>,00</w:t>
            </w:r>
          </w:p>
        </w:tc>
      </w:tr>
    </w:tbl>
    <w:p w:rsidR="005423C6" w:rsidRPr="007C7038" w:rsidRDefault="005423C6" w:rsidP="005423C6">
      <w:pPr>
        <w:spacing w:before="0"/>
        <w:jc w:val="both"/>
        <w:rPr>
          <w:rFonts w:ascii="Arial" w:hAnsi="Arial" w:cs="Arial"/>
          <w:sz w:val="24"/>
          <w:szCs w:val="24"/>
        </w:rPr>
      </w:pPr>
    </w:p>
    <w:p w:rsidR="005423C6" w:rsidRPr="005423C6" w:rsidRDefault="005423C6" w:rsidP="005423C6">
      <w:pPr>
        <w:spacing w:before="0"/>
        <w:jc w:val="both"/>
        <w:rPr>
          <w:rFonts w:ascii="Arial" w:hAnsi="Arial" w:cs="Arial"/>
          <w:sz w:val="24"/>
          <w:szCs w:val="24"/>
        </w:rPr>
      </w:pPr>
      <w:r w:rsidRPr="007C7038">
        <w:rPr>
          <w:rFonts w:ascii="Arial" w:hAnsi="Arial" w:cs="Arial"/>
          <w:sz w:val="24"/>
          <w:szCs w:val="24"/>
        </w:rPr>
        <w:t xml:space="preserve">3.2. O valor global do presente contrato é de </w:t>
      </w:r>
      <w:r w:rsidRPr="002E3545">
        <w:rPr>
          <w:rFonts w:ascii="Arial" w:hAnsi="Arial" w:cs="Arial"/>
          <w:b/>
          <w:sz w:val="24"/>
          <w:szCs w:val="24"/>
        </w:rPr>
        <w:t xml:space="preserve">R$ </w:t>
      </w:r>
      <w:r w:rsidR="00FB3372">
        <w:rPr>
          <w:rFonts w:ascii="Arial" w:hAnsi="Arial" w:cs="Arial"/>
          <w:b/>
          <w:sz w:val="24"/>
          <w:szCs w:val="24"/>
        </w:rPr>
        <w:t>33.558</w:t>
      </w:r>
      <w:r w:rsidR="007C7038" w:rsidRPr="002E3545">
        <w:rPr>
          <w:rFonts w:ascii="Arial" w:hAnsi="Arial" w:cs="Arial"/>
          <w:b/>
          <w:sz w:val="24"/>
          <w:szCs w:val="24"/>
        </w:rPr>
        <w:t>,00</w:t>
      </w:r>
      <w:r w:rsidRPr="007C7038">
        <w:rPr>
          <w:rFonts w:ascii="Arial" w:hAnsi="Arial" w:cs="Arial"/>
          <w:b/>
          <w:sz w:val="24"/>
          <w:szCs w:val="24"/>
        </w:rPr>
        <w:t xml:space="preserve"> </w:t>
      </w:r>
      <w:r w:rsidRPr="007C7038">
        <w:rPr>
          <w:rFonts w:ascii="Arial" w:hAnsi="Arial" w:cs="Arial"/>
          <w:sz w:val="24"/>
          <w:szCs w:val="24"/>
        </w:rPr>
        <w:t>(</w:t>
      </w:r>
      <w:r w:rsidR="007C7038" w:rsidRPr="007C7038">
        <w:rPr>
          <w:rFonts w:ascii="Arial" w:hAnsi="Arial" w:cs="Arial"/>
          <w:sz w:val="24"/>
          <w:szCs w:val="24"/>
        </w:rPr>
        <w:t xml:space="preserve">trinta e </w:t>
      </w:r>
      <w:r w:rsidR="00FB3372">
        <w:rPr>
          <w:rFonts w:ascii="Arial" w:hAnsi="Arial" w:cs="Arial"/>
          <w:sz w:val="24"/>
          <w:szCs w:val="24"/>
        </w:rPr>
        <w:t>três</w:t>
      </w:r>
      <w:r w:rsidR="007C7038" w:rsidRPr="007C7038">
        <w:rPr>
          <w:rFonts w:ascii="Arial" w:hAnsi="Arial" w:cs="Arial"/>
          <w:sz w:val="24"/>
          <w:szCs w:val="24"/>
        </w:rPr>
        <w:t xml:space="preserve"> mil </w:t>
      </w:r>
      <w:r w:rsidR="00FB3372">
        <w:rPr>
          <w:rFonts w:ascii="Arial" w:hAnsi="Arial" w:cs="Arial"/>
          <w:sz w:val="24"/>
          <w:szCs w:val="24"/>
        </w:rPr>
        <w:t>quinhentos</w:t>
      </w:r>
      <w:r w:rsidR="007C7038" w:rsidRPr="007C7038">
        <w:rPr>
          <w:rFonts w:ascii="Arial" w:hAnsi="Arial" w:cs="Arial"/>
          <w:sz w:val="24"/>
          <w:szCs w:val="24"/>
        </w:rPr>
        <w:t xml:space="preserve"> e cinquenta</w:t>
      </w:r>
      <w:r w:rsidR="00FB3372">
        <w:rPr>
          <w:rFonts w:ascii="Arial" w:hAnsi="Arial" w:cs="Arial"/>
          <w:sz w:val="24"/>
          <w:szCs w:val="24"/>
        </w:rPr>
        <w:t xml:space="preserve"> e oito</w:t>
      </w:r>
      <w:r w:rsidRPr="007C7038">
        <w:rPr>
          <w:rFonts w:ascii="Arial" w:hAnsi="Arial" w:cs="Arial"/>
          <w:sz w:val="24"/>
          <w:szCs w:val="24"/>
        </w:rPr>
        <w:t xml:space="preserve"> reais)</w:t>
      </w:r>
      <w:r w:rsidRPr="007C7038">
        <w:rPr>
          <w:rFonts w:ascii="Arial" w:hAnsi="Arial" w:cs="Arial"/>
          <w:color w:val="FF0000"/>
          <w:sz w:val="24"/>
          <w:szCs w:val="24"/>
        </w:rPr>
        <w:t xml:space="preserve"> </w:t>
      </w:r>
      <w:r w:rsidRPr="007C7038">
        <w:rPr>
          <w:rFonts w:ascii="Arial" w:hAnsi="Arial" w:cs="Arial"/>
          <w:sz w:val="24"/>
          <w:szCs w:val="24"/>
        </w:rPr>
        <w:t>subdividido na seguinte forma:</w:t>
      </w:r>
    </w:p>
    <w:p w:rsidR="008D3805" w:rsidRDefault="008D3805" w:rsidP="00676C6F">
      <w:pPr>
        <w:pStyle w:val="SemEspaamento"/>
        <w:spacing w:before="0"/>
        <w:jc w:val="both"/>
        <w:rPr>
          <w:rFonts w:ascii="Arial" w:hAnsi="Arial" w:cs="Arial"/>
          <w:color w:val="000000" w:themeColor="text1"/>
          <w:sz w:val="24"/>
          <w:szCs w:val="24"/>
          <w:highlight w:val="lightGray"/>
        </w:rPr>
      </w:pPr>
    </w:p>
    <w:p w:rsidR="008D3805" w:rsidRPr="008D3805" w:rsidRDefault="008D3805" w:rsidP="00676C6F">
      <w:pPr>
        <w:pStyle w:val="SemEspaamento"/>
        <w:spacing w:before="0"/>
        <w:jc w:val="both"/>
        <w:rPr>
          <w:rFonts w:ascii="Arial" w:hAnsi="Arial" w:cs="Arial"/>
          <w:b/>
          <w:color w:val="000000" w:themeColor="text1"/>
          <w:sz w:val="24"/>
          <w:szCs w:val="24"/>
          <w:u w:val="single"/>
        </w:rPr>
      </w:pPr>
      <w:r w:rsidRPr="008D3805">
        <w:rPr>
          <w:rFonts w:ascii="Arial" w:hAnsi="Arial" w:cs="Arial"/>
          <w:b/>
          <w:color w:val="000000" w:themeColor="text1"/>
          <w:sz w:val="24"/>
          <w:szCs w:val="24"/>
          <w:u w:val="single"/>
        </w:rPr>
        <w:t>CLAUSULA QUARTA – DAS CONDIÇÕES DE PAGAMENTO</w:t>
      </w:r>
    </w:p>
    <w:p w:rsidR="008D3805" w:rsidRPr="008D3805" w:rsidRDefault="008D3805" w:rsidP="008D3805">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4.1.</w:t>
      </w:r>
      <w:r w:rsidR="00620330" w:rsidRPr="008D3805">
        <w:rPr>
          <w:rFonts w:ascii="Arial" w:hAnsi="Arial" w:cs="Arial"/>
          <w:color w:val="000000" w:themeColor="text1"/>
          <w:sz w:val="24"/>
          <w:szCs w:val="24"/>
        </w:rPr>
        <w:t>O pagamento será efetuado</w:t>
      </w:r>
      <w:r w:rsidRPr="008D3805">
        <w:rPr>
          <w:rFonts w:ascii="Arial" w:hAnsi="Arial" w:cs="Arial"/>
          <w:color w:val="000000" w:themeColor="text1"/>
          <w:sz w:val="24"/>
          <w:szCs w:val="24"/>
        </w:rPr>
        <w:t xml:space="preserve"> </w:t>
      </w:r>
      <w:r w:rsidR="00D56818">
        <w:rPr>
          <w:rFonts w:ascii="Arial" w:hAnsi="Arial" w:cs="Arial"/>
          <w:color w:val="000000" w:themeColor="text1"/>
          <w:sz w:val="24"/>
          <w:szCs w:val="24"/>
        </w:rPr>
        <w:t>30</w:t>
      </w:r>
      <w:r w:rsidRPr="008D3805">
        <w:rPr>
          <w:rFonts w:ascii="Arial" w:hAnsi="Arial" w:cs="Arial"/>
          <w:color w:val="000000" w:themeColor="text1"/>
          <w:sz w:val="24"/>
          <w:szCs w:val="24"/>
        </w:rPr>
        <w:t xml:space="preserve"> (</w:t>
      </w:r>
      <w:r w:rsidR="00D56818">
        <w:rPr>
          <w:rFonts w:ascii="Arial" w:hAnsi="Arial" w:cs="Arial"/>
          <w:color w:val="000000" w:themeColor="text1"/>
          <w:sz w:val="24"/>
          <w:szCs w:val="24"/>
        </w:rPr>
        <w:t>trinta</w:t>
      </w:r>
      <w:r w:rsidRPr="008D3805">
        <w:rPr>
          <w:rFonts w:ascii="Arial" w:hAnsi="Arial" w:cs="Arial"/>
          <w:color w:val="000000" w:themeColor="text1"/>
          <w:sz w:val="24"/>
          <w:szCs w:val="24"/>
        </w:rPr>
        <w:t>) dias</w:t>
      </w:r>
      <w:r w:rsidR="00620330" w:rsidRPr="008D3805">
        <w:rPr>
          <w:rFonts w:ascii="Arial" w:hAnsi="Arial" w:cs="Arial"/>
          <w:color w:val="000000" w:themeColor="text1"/>
          <w:sz w:val="24"/>
          <w:szCs w:val="24"/>
        </w:rPr>
        <w:t xml:space="preserve"> após atestados das Notas Fiscais, emiti</w:t>
      </w:r>
      <w:r w:rsidRPr="008D3805">
        <w:rPr>
          <w:rFonts w:ascii="Arial" w:hAnsi="Arial" w:cs="Arial"/>
          <w:color w:val="000000" w:themeColor="text1"/>
          <w:sz w:val="24"/>
          <w:szCs w:val="24"/>
        </w:rPr>
        <w:t>do pela Secretaria requisitante,</w:t>
      </w:r>
      <w:r w:rsidR="00620330" w:rsidRPr="008D3805">
        <w:rPr>
          <w:rFonts w:ascii="Arial" w:hAnsi="Arial" w:cs="Arial"/>
          <w:color w:val="000000" w:themeColor="text1"/>
          <w:sz w:val="24"/>
          <w:szCs w:val="24"/>
        </w:rPr>
        <w:t xml:space="preserve"> </w:t>
      </w:r>
      <w:r w:rsidR="00E6168D" w:rsidRPr="008D3805">
        <w:rPr>
          <w:rFonts w:ascii="Arial" w:hAnsi="Arial" w:cs="Arial"/>
          <w:color w:val="000000" w:themeColor="text1"/>
          <w:sz w:val="24"/>
          <w:szCs w:val="24"/>
        </w:rPr>
        <w:t>execução dos serviços e</w:t>
      </w:r>
      <w:r w:rsidR="00620330" w:rsidRPr="008D3805">
        <w:rPr>
          <w:rFonts w:ascii="Arial" w:hAnsi="Arial" w:cs="Arial"/>
          <w:color w:val="000000" w:themeColor="text1"/>
          <w:sz w:val="24"/>
          <w:szCs w:val="24"/>
        </w:rPr>
        <w:t xml:space="preserve"> aceitação do fiscal do contrato.</w:t>
      </w:r>
    </w:p>
    <w:p w:rsidR="008D3805" w:rsidRPr="008D3805" w:rsidRDefault="00602FE3" w:rsidP="008D3805">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8D3805" w:rsidRPr="008D3805">
        <w:rPr>
          <w:rFonts w:ascii="Arial" w:hAnsi="Arial" w:cs="Arial"/>
          <w:color w:val="000000" w:themeColor="text1"/>
          <w:sz w:val="24"/>
          <w:szCs w:val="24"/>
        </w:rPr>
        <w:t>.2. O pagamento far-se-á por meio de uma única fatura.</w:t>
      </w:r>
    </w:p>
    <w:p w:rsidR="008D3805" w:rsidRPr="008D3805" w:rsidRDefault="00602FE3" w:rsidP="008D3805">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8D3805" w:rsidRPr="008D3805">
        <w:rPr>
          <w:rFonts w:ascii="Arial" w:hAnsi="Arial" w:cs="Arial"/>
          <w:color w:val="000000" w:themeColor="text1"/>
          <w:sz w:val="24"/>
          <w:szCs w:val="24"/>
        </w:rPr>
        <w:t>.3. Incumbirão à Contratada a iniciativa e o encargo do cálculo minucioso da fatura devida a ser reveste e aprovado pela Contratante, juntando-se o cálculo da fatura.</w:t>
      </w:r>
    </w:p>
    <w:p w:rsidR="008D3805" w:rsidRPr="008D3805" w:rsidRDefault="00602FE3" w:rsidP="008D3805">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8D3805" w:rsidRPr="008D3805">
        <w:rPr>
          <w:rFonts w:ascii="Arial" w:hAnsi="Arial" w:cs="Arial"/>
          <w:color w:val="000000" w:themeColor="text1"/>
          <w:sz w:val="24"/>
          <w:szCs w:val="24"/>
        </w:rPr>
        <w:t>.4. A liquidação das despesas obedecerá rigorosamente o estabelecido na Lei nº 4.320/64 e alterações posteriores.</w:t>
      </w:r>
    </w:p>
    <w:p w:rsidR="008D3805" w:rsidRPr="008D3805" w:rsidRDefault="00602FE3" w:rsidP="008D3805">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8D3805" w:rsidRPr="008D3805">
        <w:rPr>
          <w:rFonts w:ascii="Arial" w:hAnsi="Arial" w:cs="Arial"/>
          <w:color w:val="000000" w:themeColor="text1"/>
          <w:sz w:val="24"/>
          <w:szCs w:val="24"/>
        </w:rPr>
        <w:t xml:space="preserve">.5. Se houver alguma incorreção na Nota Fiscal/Fatura, a mesma será devolvida à Contratada para correção, ficando estabelecido que o prazo para pagamento será contado a partir da data de apresentação </w:t>
      </w:r>
      <w:r w:rsidR="007C0F42">
        <w:rPr>
          <w:rFonts w:ascii="Arial" w:hAnsi="Arial" w:cs="Arial"/>
          <w:color w:val="000000" w:themeColor="text1"/>
          <w:sz w:val="24"/>
          <w:szCs w:val="24"/>
        </w:rPr>
        <w:t>d</w:t>
      </w:r>
      <w:r w:rsidR="008D3805" w:rsidRPr="008D3805">
        <w:rPr>
          <w:rFonts w:ascii="Arial" w:hAnsi="Arial" w:cs="Arial"/>
          <w:color w:val="000000" w:themeColor="text1"/>
          <w:sz w:val="24"/>
          <w:szCs w:val="24"/>
        </w:rPr>
        <w:t>a nova Nota Fiscal/Fatura, sem qualquer ônus ou correção a ser paga pela Contratante.</w:t>
      </w:r>
    </w:p>
    <w:p w:rsidR="008D3805" w:rsidRPr="008D3805" w:rsidRDefault="00602FE3" w:rsidP="008D3805">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8D3805" w:rsidRPr="008D3805">
        <w:rPr>
          <w:rFonts w:ascii="Arial" w:hAnsi="Arial" w:cs="Arial"/>
          <w:color w:val="000000" w:themeColor="text1"/>
          <w:sz w:val="24"/>
          <w:szCs w:val="24"/>
        </w:rPr>
        <w:t>.6. A eventual inadimplência de um dos órgãos participantes desta Ata não produzirá efeitos quanto aos demais.</w:t>
      </w:r>
    </w:p>
    <w:p w:rsidR="008D3805" w:rsidRPr="008D3805" w:rsidRDefault="00602FE3" w:rsidP="008D3805">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4</w:t>
      </w:r>
      <w:r w:rsidR="008D3805" w:rsidRPr="008D3805">
        <w:rPr>
          <w:rFonts w:ascii="Arial" w:hAnsi="Arial" w:cs="Arial"/>
          <w:color w:val="000000" w:themeColor="text1"/>
          <w:sz w:val="24"/>
          <w:szCs w:val="24"/>
        </w:rPr>
        <w:t>.7. Deverá constar no documento fiscal o número da licitação, o número do pedido de fornecimento, bem como do nome do banco, número da conta corrente e agência bancária da contratada, sem os quais o pagamento ficará retido por falta de informações.</w:t>
      </w:r>
    </w:p>
    <w:p w:rsidR="00416520" w:rsidRPr="00E6168D" w:rsidRDefault="00416520" w:rsidP="00676C6F">
      <w:pPr>
        <w:pStyle w:val="SemEspaamento"/>
        <w:spacing w:before="0"/>
        <w:jc w:val="both"/>
        <w:rPr>
          <w:rFonts w:ascii="Arial" w:hAnsi="Arial" w:cs="Arial"/>
          <w:color w:val="000000" w:themeColor="text1"/>
          <w:sz w:val="24"/>
          <w:szCs w:val="24"/>
          <w:highlight w:val="yellow"/>
        </w:rPr>
      </w:pPr>
    </w:p>
    <w:p w:rsidR="00416520" w:rsidRPr="00833341" w:rsidRDefault="00416520" w:rsidP="00676C6F">
      <w:pPr>
        <w:pStyle w:val="SemEspaamento"/>
        <w:spacing w:before="0"/>
        <w:jc w:val="both"/>
        <w:rPr>
          <w:rFonts w:ascii="Arial" w:hAnsi="Arial" w:cs="Arial"/>
          <w:b/>
          <w:color w:val="000000" w:themeColor="text1"/>
          <w:sz w:val="24"/>
          <w:szCs w:val="24"/>
          <w:u w:val="single"/>
        </w:rPr>
      </w:pPr>
      <w:r w:rsidRPr="00833341">
        <w:rPr>
          <w:rFonts w:ascii="Arial" w:hAnsi="Arial" w:cs="Arial"/>
          <w:b/>
          <w:color w:val="000000" w:themeColor="text1"/>
          <w:sz w:val="24"/>
          <w:szCs w:val="24"/>
          <w:u w:val="single"/>
        </w:rPr>
        <w:t>CLAUSULA QU</w:t>
      </w:r>
      <w:r w:rsidR="00602FE3">
        <w:rPr>
          <w:rFonts w:ascii="Arial" w:hAnsi="Arial" w:cs="Arial"/>
          <w:b/>
          <w:color w:val="000000" w:themeColor="text1"/>
          <w:sz w:val="24"/>
          <w:szCs w:val="24"/>
          <w:u w:val="single"/>
        </w:rPr>
        <w:t xml:space="preserve">INTA </w:t>
      </w:r>
      <w:r w:rsidRPr="00833341">
        <w:rPr>
          <w:rFonts w:ascii="Arial" w:hAnsi="Arial" w:cs="Arial"/>
          <w:b/>
          <w:color w:val="000000" w:themeColor="text1"/>
          <w:sz w:val="24"/>
          <w:szCs w:val="24"/>
          <w:u w:val="single"/>
        </w:rPr>
        <w:t>– DA DOTAÇÃO ORÇAMENTARIA</w:t>
      </w:r>
    </w:p>
    <w:p w:rsidR="00A823CE" w:rsidRDefault="00602FE3" w:rsidP="00676C6F">
      <w:pPr>
        <w:spacing w:before="0"/>
        <w:jc w:val="both"/>
        <w:rPr>
          <w:rFonts w:ascii="Arial" w:hAnsi="Arial" w:cs="Arial"/>
          <w:color w:val="000000" w:themeColor="text1"/>
          <w:sz w:val="24"/>
          <w:szCs w:val="24"/>
        </w:rPr>
      </w:pPr>
      <w:r>
        <w:rPr>
          <w:rFonts w:ascii="Arial" w:hAnsi="Arial" w:cs="Arial"/>
          <w:color w:val="000000" w:themeColor="text1"/>
          <w:sz w:val="24"/>
          <w:szCs w:val="24"/>
        </w:rPr>
        <w:t>5</w:t>
      </w:r>
      <w:r w:rsidR="00124973" w:rsidRPr="00833341">
        <w:rPr>
          <w:rFonts w:ascii="Arial" w:hAnsi="Arial" w:cs="Arial"/>
          <w:color w:val="000000" w:themeColor="text1"/>
          <w:sz w:val="24"/>
          <w:szCs w:val="24"/>
        </w:rPr>
        <w:t>.2. As despesas decorrente da presente licitação serão pagos com recurso</w:t>
      </w:r>
      <w:r w:rsidR="00620330" w:rsidRPr="00833341">
        <w:rPr>
          <w:rFonts w:ascii="Arial" w:hAnsi="Arial" w:cs="Arial"/>
          <w:color w:val="000000" w:themeColor="text1"/>
          <w:sz w:val="24"/>
          <w:szCs w:val="24"/>
        </w:rPr>
        <w:t>s das seguintes fichas</w:t>
      </w:r>
      <w:r w:rsidR="00124973" w:rsidRPr="00833341">
        <w:rPr>
          <w:rFonts w:ascii="Arial" w:hAnsi="Arial" w:cs="Arial"/>
          <w:color w:val="000000" w:themeColor="text1"/>
          <w:sz w:val="24"/>
          <w:szCs w:val="24"/>
        </w:rPr>
        <w:t>:</w:t>
      </w:r>
    </w:p>
    <w:p w:rsidR="00D56818" w:rsidRDefault="00D56818" w:rsidP="00676C6F">
      <w:pPr>
        <w:spacing w:before="0"/>
        <w:jc w:val="both"/>
        <w:rPr>
          <w:rFonts w:ascii="Arial" w:hAnsi="Arial" w:cs="Arial"/>
          <w:color w:val="000000" w:themeColor="text1"/>
          <w:sz w:val="24"/>
          <w:szCs w:val="24"/>
        </w:rPr>
      </w:pPr>
    </w:p>
    <w:p w:rsidR="00D56818" w:rsidRDefault="00D56818" w:rsidP="00676C6F">
      <w:pPr>
        <w:spacing w:before="0"/>
        <w:jc w:val="both"/>
        <w:rPr>
          <w:rFonts w:ascii="Arial" w:hAnsi="Arial" w:cs="Arial"/>
          <w:color w:val="000000" w:themeColor="text1"/>
          <w:sz w:val="24"/>
          <w:szCs w:val="24"/>
        </w:rPr>
      </w:pPr>
    </w:p>
    <w:p w:rsidR="00A823CE" w:rsidRPr="00A823CE" w:rsidRDefault="00A823CE" w:rsidP="00676C6F">
      <w:pPr>
        <w:spacing w:before="0"/>
        <w:jc w:val="both"/>
        <w:rPr>
          <w:rFonts w:ascii="Arial" w:hAnsi="Arial" w:cs="Arial"/>
          <w:b/>
          <w:color w:val="000000" w:themeColor="text1"/>
          <w:sz w:val="24"/>
          <w:szCs w:val="24"/>
        </w:rPr>
      </w:pPr>
      <w:r w:rsidRPr="00A823CE">
        <w:rPr>
          <w:rFonts w:ascii="Arial" w:hAnsi="Arial" w:cs="Arial"/>
          <w:b/>
          <w:color w:val="000000" w:themeColor="text1"/>
          <w:sz w:val="24"/>
          <w:szCs w:val="24"/>
        </w:rPr>
        <w:lastRenderedPageBreak/>
        <w:t>Fundo Municipal de Saúde</w:t>
      </w:r>
    </w:p>
    <w:p w:rsidR="00124973" w:rsidRPr="00833341" w:rsidRDefault="00480FC1" w:rsidP="00676C6F">
      <w:pPr>
        <w:spacing w:before="0"/>
        <w:jc w:val="both"/>
        <w:rPr>
          <w:rFonts w:ascii="Arial" w:hAnsi="Arial" w:cs="Arial"/>
          <w:color w:val="000000" w:themeColor="text1"/>
          <w:sz w:val="24"/>
          <w:szCs w:val="24"/>
        </w:rPr>
      </w:pPr>
      <w:r w:rsidRPr="00DF4B9A">
        <w:rPr>
          <w:rFonts w:ascii="Arial" w:hAnsi="Arial" w:cs="Arial"/>
          <w:color w:val="000000" w:themeColor="text1"/>
          <w:sz w:val="24"/>
          <w:szCs w:val="24"/>
        </w:rPr>
        <w:t>Fichas: 0</w:t>
      </w:r>
      <w:r w:rsidR="00DF4B9A" w:rsidRPr="00DF4B9A">
        <w:rPr>
          <w:rFonts w:ascii="Arial" w:hAnsi="Arial" w:cs="Arial"/>
          <w:color w:val="000000" w:themeColor="text1"/>
          <w:sz w:val="24"/>
          <w:szCs w:val="24"/>
        </w:rPr>
        <w:t>5</w:t>
      </w:r>
      <w:r w:rsidRPr="00DF4B9A">
        <w:rPr>
          <w:rFonts w:ascii="Arial" w:hAnsi="Arial" w:cs="Arial"/>
          <w:color w:val="000000" w:themeColor="text1"/>
          <w:sz w:val="24"/>
          <w:szCs w:val="24"/>
        </w:rPr>
        <w:t xml:space="preserve"> – </w:t>
      </w:r>
      <w:r w:rsidRPr="00EA1746">
        <w:rPr>
          <w:rFonts w:ascii="Arial" w:hAnsi="Arial" w:cs="Arial"/>
          <w:color w:val="000000" w:themeColor="text1"/>
          <w:sz w:val="24"/>
          <w:szCs w:val="24"/>
        </w:rPr>
        <w:t>12</w:t>
      </w:r>
      <w:r w:rsidR="00DF4B9A" w:rsidRPr="00EA1746">
        <w:rPr>
          <w:rFonts w:ascii="Arial" w:hAnsi="Arial" w:cs="Arial"/>
          <w:color w:val="000000" w:themeColor="text1"/>
          <w:sz w:val="24"/>
          <w:szCs w:val="24"/>
        </w:rPr>
        <w:t>11</w:t>
      </w:r>
      <w:r w:rsidRPr="00EA1746">
        <w:rPr>
          <w:rFonts w:ascii="Arial" w:hAnsi="Arial" w:cs="Arial"/>
          <w:color w:val="000000" w:themeColor="text1"/>
          <w:sz w:val="24"/>
          <w:szCs w:val="24"/>
        </w:rPr>
        <w:t xml:space="preserve">0000, </w:t>
      </w:r>
      <w:r w:rsidR="00DF4B9A" w:rsidRPr="00EA1746">
        <w:rPr>
          <w:rFonts w:ascii="Arial" w:hAnsi="Arial" w:cs="Arial"/>
          <w:color w:val="000000" w:themeColor="text1"/>
          <w:sz w:val="24"/>
          <w:szCs w:val="24"/>
        </w:rPr>
        <w:t>10</w:t>
      </w:r>
      <w:r w:rsidRPr="00EA1746">
        <w:rPr>
          <w:rFonts w:ascii="Arial" w:hAnsi="Arial" w:cs="Arial"/>
          <w:color w:val="000000" w:themeColor="text1"/>
          <w:sz w:val="24"/>
          <w:szCs w:val="24"/>
        </w:rPr>
        <w:t xml:space="preserve"> – 12</w:t>
      </w:r>
      <w:r w:rsidR="00DF4B9A" w:rsidRPr="00EA1746">
        <w:rPr>
          <w:rFonts w:ascii="Arial" w:hAnsi="Arial" w:cs="Arial"/>
          <w:color w:val="000000" w:themeColor="text1"/>
          <w:sz w:val="24"/>
          <w:szCs w:val="24"/>
        </w:rPr>
        <w:t>11</w:t>
      </w:r>
      <w:r w:rsidRPr="00EA1746">
        <w:rPr>
          <w:rFonts w:ascii="Arial" w:hAnsi="Arial" w:cs="Arial"/>
          <w:color w:val="000000" w:themeColor="text1"/>
          <w:sz w:val="24"/>
          <w:szCs w:val="24"/>
        </w:rPr>
        <w:t xml:space="preserve">0000, </w:t>
      </w:r>
      <w:r w:rsidR="0019399E" w:rsidRPr="00EA1746">
        <w:rPr>
          <w:rFonts w:ascii="Arial" w:hAnsi="Arial" w:cs="Arial"/>
          <w:color w:val="000000" w:themeColor="text1"/>
          <w:sz w:val="24"/>
          <w:szCs w:val="24"/>
        </w:rPr>
        <w:t>13 – 12110</w:t>
      </w:r>
      <w:r w:rsidRPr="00EA1746">
        <w:rPr>
          <w:rFonts w:ascii="Arial" w:hAnsi="Arial" w:cs="Arial"/>
          <w:color w:val="000000" w:themeColor="text1"/>
          <w:sz w:val="24"/>
          <w:szCs w:val="24"/>
        </w:rPr>
        <w:t xml:space="preserve">000, </w:t>
      </w:r>
      <w:r w:rsidR="0019399E" w:rsidRPr="00EA1746">
        <w:rPr>
          <w:rFonts w:ascii="Arial" w:hAnsi="Arial" w:cs="Arial"/>
          <w:color w:val="000000" w:themeColor="text1"/>
          <w:sz w:val="24"/>
          <w:szCs w:val="24"/>
        </w:rPr>
        <w:t>40</w:t>
      </w:r>
      <w:r w:rsidRPr="00EA1746">
        <w:rPr>
          <w:rFonts w:ascii="Arial" w:hAnsi="Arial" w:cs="Arial"/>
          <w:color w:val="000000" w:themeColor="text1"/>
          <w:sz w:val="24"/>
          <w:szCs w:val="24"/>
        </w:rPr>
        <w:t xml:space="preserve"> – 12</w:t>
      </w:r>
      <w:r w:rsidR="0019399E" w:rsidRPr="00EA1746">
        <w:rPr>
          <w:rFonts w:ascii="Arial" w:hAnsi="Arial" w:cs="Arial"/>
          <w:color w:val="000000" w:themeColor="text1"/>
          <w:sz w:val="24"/>
          <w:szCs w:val="24"/>
        </w:rPr>
        <w:t>11</w:t>
      </w:r>
      <w:r w:rsidRPr="00EA1746">
        <w:rPr>
          <w:rFonts w:ascii="Arial" w:hAnsi="Arial" w:cs="Arial"/>
          <w:color w:val="000000" w:themeColor="text1"/>
          <w:sz w:val="24"/>
          <w:szCs w:val="24"/>
        </w:rPr>
        <w:t xml:space="preserve">0000, </w:t>
      </w:r>
      <w:r w:rsidR="0019399E" w:rsidRPr="00EA1746">
        <w:rPr>
          <w:rFonts w:ascii="Arial" w:hAnsi="Arial" w:cs="Arial"/>
          <w:color w:val="000000" w:themeColor="text1"/>
          <w:sz w:val="24"/>
          <w:szCs w:val="24"/>
        </w:rPr>
        <w:t>50</w:t>
      </w:r>
      <w:r w:rsidRPr="00EA1746">
        <w:rPr>
          <w:rFonts w:ascii="Arial" w:hAnsi="Arial" w:cs="Arial"/>
          <w:color w:val="000000" w:themeColor="text1"/>
          <w:sz w:val="24"/>
          <w:szCs w:val="24"/>
        </w:rPr>
        <w:t xml:space="preserve"> – 12</w:t>
      </w:r>
      <w:r w:rsidR="0019399E" w:rsidRPr="00EA1746">
        <w:rPr>
          <w:rFonts w:ascii="Arial" w:hAnsi="Arial" w:cs="Arial"/>
          <w:color w:val="000000" w:themeColor="text1"/>
          <w:sz w:val="24"/>
          <w:szCs w:val="24"/>
        </w:rPr>
        <w:t>12</w:t>
      </w:r>
      <w:r w:rsidRPr="00EA1746">
        <w:rPr>
          <w:rFonts w:ascii="Arial" w:hAnsi="Arial" w:cs="Arial"/>
          <w:color w:val="000000" w:themeColor="text1"/>
          <w:sz w:val="24"/>
          <w:szCs w:val="24"/>
        </w:rPr>
        <w:t xml:space="preserve">0000, </w:t>
      </w:r>
      <w:r w:rsidR="0019399E" w:rsidRPr="00EA1746">
        <w:rPr>
          <w:rFonts w:ascii="Arial" w:hAnsi="Arial" w:cs="Arial"/>
          <w:color w:val="000000" w:themeColor="text1"/>
          <w:sz w:val="24"/>
          <w:szCs w:val="24"/>
        </w:rPr>
        <w:t>52</w:t>
      </w:r>
      <w:r w:rsidRPr="00EA1746">
        <w:rPr>
          <w:rFonts w:ascii="Arial" w:hAnsi="Arial" w:cs="Arial"/>
          <w:color w:val="000000" w:themeColor="text1"/>
          <w:sz w:val="24"/>
          <w:szCs w:val="24"/>
        </w:rPr>
        <w:t xml:space="preserve"> – 12</w:t>
      </w:r>
      <w:r w:rsidR="00EA1746" w:rsidRPr="00EA1746">
        <w:rPr>
          <w:rFonts w:ascii="Arial" w:hAnsi="Arial" w:cs="Arial"/>
          <w:color w:val="000000" w:themeColor="text1"/>
          <w:sz w:val="24"/>
          <w:szCs w:val="24"/>
        </w:rPr>
        <w:t>11</w:t>
      </w:r>
      <w:r w:rsidRPr="00EA1746">
        <w:rPr>
          <w:rFonts w:ascii="Arial" w:hAnsi="Arial" w:cs="Arial"/>
          <w:color w:val="000000" w:themeColor="text1"/>
          <w:sz w:val="24"/>
          <w:szCs w:val="24"/>
        </w:rPr>
        <w:t>0000, 6</w:t>
      </w:r>
      <w:r w:rsidR="00EA1746" w:rsidRPr="00EA1746">
        <w:rPr>
          <w:rFonts w:ascii="Arial" w:hAnsi="Arial" w:cs="Arial"/>
          <w:color w:val="000000" w:themeColor="text1"/>
          <w:sz w:val="24"/>
          <w:szCs w:val="24"/>
        </w:rPr>
        <w:t>4</w:t>
      </w:r>
      <w:r w:rsidRPr="00EA1746">
        <w:rPr>
          <w:rFonts w:ascii="Arial" w:hAnsi="Arial" w:cs="Arial"/>
          <w:color w:val="000000" w:themeColor="text1"/>
          <w:sz w:val="24"/>
          <w:szCs w:val="24"/>
        </w:rPr>
        <w:t xml:space="preserve"> – 12</w:t>
      </w:r>
      <w:r w:rsidR="00EA1746" w:rsidRPr="00EA1746">
        <w:rPr>
          <w:rFonts w:ascii="Arial" w:hAnsi="Arial" w:cs="Arial"/>
          <w:color w:val="000000" w:themeColor="text1"/>
          <w:sz w:val="24"/>
          <w:szCs w:val="24"/>
        </w:rPr>
        <w:t>11</w:t>
      </w:r>
      <w:r w:rsidR="00EA1746">
        <w:rPr>
          <w:rFonts w:ascii="Arial" w:hAnsi="Arial" w:cs="Arial"/>
          <w:color w:val="000000" w:themeColor="text1"/>
          <w:sz w:val="24"/>
          <w:szCs w:val="24"/>
        </w:rPr>
        <w:t>0000</w:t>
      </w:r>
      <w:r w:rsidR="00EA1746" w:rsidRPr="00EA1746">
        <w:rPr>
          <w:rFonts w:ascii="Arial" w:hAnsi="Arial" w:cs="Arial"/>
          <w:color w:val="000000" w:themeColor="text1"/>
          <w:sz w:val="24"/>
          <w:szCs w:val="24"/>
        </w:rPr>
        <w:t>,  65</w:t>
      </w:r>
      <w:r w:rsidRPr="00EA1746">
        <w:rPr>
          <w:rFonts w:ascii="Arial" w:hAnsi="Arial" w:cs="Arial"/>
          <w:color w:val="000000" w:themeColor="text1"/>
          <w:sz w:val="24"/>
          <w:szCs w:val="24"/>
        </w:rPr>
        <w:t xml:space="preserve"> – 12</w:t>
      </w:r>
      <w:r w:rsidR="00EA1746" w:rsidRPr="00EA1746">
        <w:rPr>
          <w:rFonts w:ascii="Arial" w:hAnsi="Arial" w:cs="Arial"/>
          <w:color w:val="000000" w:themeColor="text1"/>
          <w:sz w:val="24"/>
          <w:szCs w:val="24"/>
        </w:rPr>
        <w:t>11</w:t>
      </w:r>
      <w:r w:rsidRPr="00EA1746">
        <w:rPr>
          <w:rFonts w:ascii="Arial" w:hAnsi="Arial" w:cs="Arial"/>
          <w:color w:val="000000" w:themeColor="text1"/>
          <w:sz w:val="24"/>
          <w:szCs w:val="24"/>
        </w:rPr>
        <w:t>0000, 6</w:t>
      </w:r>
      <w:r w:rsidR="00EA1746" w:rsidRPr="00EA1746">
        <w:rPr>
          <w:rFonts w:ascii="Arial" w:hAnsi="Arial" w:cs="Arial"/>
          <w:color w:val="000000" w:themeColor="text1"/>
          <w:sz w:val="24"/>
          <w:szCs w:val="24"/>
        </w:rPr>
        <w:t>7</w:t>
      </w:r>
      <w:r w:rsidRPr="00EA1746">
        <w:rPr>
          <w:rFonts w:ascii="Arial" w:hAnsi="Arial" w:cs="Arial"/>
          <w:color w:val="000000" w:themeColor="text1"/>
          <w:sz w:val="24"/>
          <w:szCs w:val="24"/>
        </w:rPr>
        <w:t xml:space="preserve"> – 12</w:t>
      </w:r>
      <w:r w:rsidR="00EA1746" w:rsidRPr="00EA1746">
        <w:rPr>
          <w:rFonts w:ascii="Arial" w:hAnsi="Arial" w:cs="Arial"/>
          <w:color w:val="000000" w:themeColor="text1"/>
          <w:sz w:val="24"/>
          <w:szCs w:val="24"/>
        </w:rPr>
        <w:t>11</w:t>
      </w:r>
      <w:r w:rsidRPr="00EA1746">
        <w:rPr>
          <w:rFonts w:ascii="Arial" w:hAnsi="Arial" w:cs="Arial"/>
          <w:color w:val="000000" w:themeColor="text1"/>
          <w:sz w:val="24"/>
          <w:szCs w:val="24"/>
        </w:rPr>
        <w:t>0000.</w:t>
      </w:r>
    </w:p>
    <w:p w:rsidR="00CD7F8C" w:rsidRPr="00833341" w:rsidRDefault="00CD7F8C" w:rsidP="00676C6F">
      <w:pPr>
        <w:spacing w:before="0"/>
        <w:jc w:val="both"/>
        <w:rPr>
          <w:rFonts w:ascii="Arial" w:hAnsi="Arial" w:cs="Arial"/>
          <w:color w:val="000000" w:themeColor="text1"/>
          <w:sz w:val="24"/>
          <w:szCs w:val="24"/>
        </w:rPr>
      </w:pPr>
    </w:p>
    <w:p w:rsidR="00E6168D" w:rsidRPr="00833341" w:rsidRDefault="00E6168D" w:rsidP="00676C6F">
      <w:pPr>
        <w:spacing w:before="0"/>
        <w:jc w:val="both"/>
        <w:rPr>
          <w:rFonts w:ascii="Arial" w:hAnsi="Arial" w:cs="Arial"/>
          <w:b/>
          <w:color w:val="000000" w:themeColor="text1"/>
          <w:sz w:val="24"/>
          <w:szCs w:val="24"/>
          <w:u w:val="single"/>
        </w:rPr>
      </w:pPr>
      <w:r w:rsidRPr="00833341">
        <w:rPr>
          <w:rFonts w:ascii="Arial" w:hAnsi="Arial" w:cs="Arial"/>
          <w:b/>
          <w:color w:val="000000" w:themeColor="text1"/>
          <w:sz w:val="24"/>
          <w:szCs w:val="24"/>
          <w:u w:val="single"/>
        </w:rPr>
        <w:t xml:space="preserve">CLAUSULA </w:t>
      </w:r>
      <w:r w:rsidR="00602FE3">
        <w:rPr>
          <w:rFonts w:ascii="Arial" w:hAnsi="Arial" w:cs="Arial"/>
          <w:b/>
          <w:color w:val="000000" w:themeColor="text1"/>
          <w:sz w:val="24"/>
          <w:szCs w:val="24"/>
          <w:u w:val="single"/>
        </w:rPr>
        <w:t>SEXTA</w:t>
      </w:r>
      <w:r w:rsidRPr="00833341">
        <w:rPr>
          <w:rFonts w:ascii="Arial" w:hAnsi="Arial" w:cs="Arial"/>
          <w:b/>
          <w:color w:val="000000" w:themeColor="text1"/>
          <w:sz w:val="24"/>
          <w:szCs w:val="24"/>
          <w:u w:val="single"/>
        </w:rPr>
        <w:t xml:space="preserve"> - DA ENTREGA E DO RECEBIMENTO DOS EQUIPAMENTOS</w:t>
      </w:r>
    </w:p>
    <w:p w:rsidR="00E6168D" w:rsidRPr="00833341" w:rsidRDefault="00602FE3" w:rsidP="00E6168D">
      <w:pPr>
        <w:spacing w:before="0"/>
        <w:jc w:val="both"/>
        <w:rPr>
          <w:rFonts w:ascii="Arial" w:hAnsi="Arial" w:cs="Arial"/>
          <w:color w:val="000000"/>
          <w:sz w:val="24"/>
          <w:szCs w:val="24"/>
        </w:rPr>
      </w:pPr>
      <w:r>
        <w:rPr>
          <w:rFonts w:ascii="Arial" w:hAnsi="Arial" w:cs="Arial"/>
          <w:color w:val="000000"/>
          <w:sz w:val="24"/>
          <w:szCs w:val="24"/>
        </w:rPr>
        <w:t>6</w:t>
      </w:r>
      <w:r w:rsidR="00DF3BCC" w:rsidRPr="00833341">
        <w:rPr>
          <w:rFonts w:ascii="Arial" w:hAnsi="Arial" w:cs="Arial"/>
          <w:color w:val="000000"/>
          <w:sz w:val="24"/>
          <w:szCs w:val="24"/>
        </w:rPr>
        <w:t>.1.</w:t>
      </w:r>
      <w:r w:rsidR="00E6168D" w:rsidRPr="00833341">
        <w:rPr>
          <w:rFonts w:ascii="Arial" w:hAnsi="Arial" w:cs="Arial"/>
          <w:color w:val="000000"/>
          <w:sz w:val="24"/>
          <w:szCs w:val="24"/>
        </w:rPr>
        <w:t xml:space="preserve"> O recebimento dos equipamentos dar-se-á no prazo estipulado de acordo com o recebimento da ordem de fornecimento.</w:t>
      </w:r>
    </w:p>
    <w:p w:rsidR="00E6168D" w:rsidRPr="00833341" w:rsidRDefault="00602FE3" w:rsidP="00E6168D">
      <w:pPr>
        <w:spacing w:before="0"/>
        <w:jc w:val="both"/>
        <w:rPr>
          <w:rFonts w:ascii="Arial" w:hAnsi="Arial" w:cs="Arial"/>
          <w:color w:val="000000"/>
          <w:sz w:val="24"/>
          <w:szCs w:val="24"/>
        </w:rPr>
      </w:pPr>
      <w:r>
        <w:rPr>
          <w:rFonts w:ascii="Arial" w:hAnsi="Arial" w:cs="Arial"/>
          <w:color w:val="000000"/>
          <w:sz w:val="24"/>
          <w:szCs w:val="24"/>
        </w:rPr>
        <w:t>6</w:t>
      </w:r>
      <w:r w:rsidR="00DF3BCC" w:rsidRPr="00833341">
        <w:rPr>
          <w:rFonts w:ascii="Arial" w:hAnsi="Arial" w:cs="Arial"/>
          <w:color w:val="000000"/>
          <w:sz w:val="24"/>
          <w:szCs w:val="24"/>
        </w:rPr>
        <w:t>.2.</w:t>
      </w:r>
      <w:r w:rsidR="00A5690B">
        <w:rPr>
          <w:rFonts w:ascii="Arial" w:hAnsi="Arial" w:cs="Arial"/>
          <w:color w:val="000000"/>
          <w:sz w:val="24"/>
          <w:szCs w:val="24"/>
        </w:rPr>
        <w:t xml:space="preserve"> O </w:t>
      </w:r>
      <w:r w:rsidR="00E6168D" w:rsidRPr="00833341">
        <w:rPr>
          <w:rFonts w:ascii="Arial" w:hAnsi="Arial" w:cs="Arial"/>
          <w:color w:val="000000"/>
          <w:sz w:val="24"/>
          <w:szCs w:val="24"/>
        </w:rPr>
        <w:t>vencedor deverá promover a prestação de serviços de acordo com as especificações contidas no ANEXO I e no Termo de Referência.</w:t>
      </w:r>
    </w:p>
    <w:p w:rsidR="00E6168D" w:rsidRPr="00E6168D" w:rsidRDefault="00602FE3" w:rsidP="00E6168D">
      <w:pPr>
        <w:spacing w:before="0"/>
        <w:jc w:val="both"/>
        <w:rPr>
          <w:rFonts w:ascii="Arial" w:hAnsi="Arial" w:cs="Arial"/>
          <w:color w:val="000000"/>
          <w:sz w:val="24"/>
          <w:szCs w:val="24"/>
        </w:rPr>
      </w:pPr>
      <w:r>
        <w:rPr>
          <w:rFonts w:ascii="Arial" w:hAnsi="Arial" w:cs="Arial"/>
          <w:color w:val="000000"/>
          <w:sz w:val="24"/>
          <w:szCs w:val="24"/>
        </w:rPr>
        <w:t>6</w:t>
      </w:r>
      <w:r w:rsidR="00DF3BCC" w:rsidRPr="00833341">
        <w:rPr>
          <w:rFonts w:ascii="Arial" w:hAnsi="Arial" w:cs="Arial"/>
          <w:color w:val="000000"/>
          <w:sz w:val="24"/>
          <w:szCs w:val="24"/>
        </w:rPr>
        <w:t xml:space="preserve">.3. </w:t>
      </w:r>
      <w:r w:rsidR="00E6168D" w:rsidRPr="00833341">
        <w:rPr>
          <w:rFonts w:ascii="Arial" w:hAnsi="Arial" w:cs="Arial"/>
          <w:color w:val="000000"/>
          <w:sz w:val="24"/>
          <w:szCs w:val="24"/>
        </w:rPr>
        <w:t xml:space="preserve"> A entrega dos equipamentos e a prestação de serviços será feita no local indicado pelo contratante.</w:t>
      </w:r>
    </w:p>
    <w:p w:rsidR="00902DA3" w:rsidRPr="00E6168D" w:rsidRDefault="00902DA3" w:rsidP="00676C6F">
      <w:pPr>
        <w:spacing w:before="0"/>
        <w:jc w:val="both"/>
        <w:rPr>
          <w:rFonts w:ascii="Arial" w:hAnsi="Arial" w:cs="Arial"/>
          <w:b/>
          <w:color w:val="000000" w:themeColor="text1"/>
          <w:sz w:val="24"/>
          <w:szCs w:val="24"/>
          <w:highlight w:val="yellow"/>
          <w:u w:val="single"/>
        </w:rPr>
      </w:pPr>
    </w:p>
    <w:p w:rsidR="00124973" w:rsidRPr="00983EFA" w:rsidRDefault="00124973" w:rsidP="00676C6F">
      <w:pPr>
        <w:pStyle w:val="SemEspaamento"/>
        <w:spacing w:before="0"/>
        <w:jc w:val="both"/>
        <w:rPr>
          <w:rFonts w:ascii="Arial" w:hAnsi="Arial" w:cs="Arial"/>
          <w:b/>
          <w:color w:val="000000" w:themeColor="text1"/>
          <w:sz w:val="24"/>
          <w:szCs w:val="24"/>
          <w:u w:val="single"/>
        </w:rPr>
      </w:pPr>
      <w:r w:rsidRPr="00983EFA">
        <w:rPr>
          <w:rFonts w:ascii="Arial" w:hAnsi="Arial" w:cs="Arial"/>
          <w:b/>
          <w:color w:val="000000" w:themeColor="text1"/>
          <w:sz w:val="24"/>
          <w:szCs w:val="24"/>
          <w:u w:val="single"/>
        </w:rPr>
        <w:t xml:space="preserve">CLÁUSULA </w:t>
      </w:r>
      <w:r w:rsidR="00602FE3">
        <w:rPr>
          <w:rFonts w:ascii="Arial" w:hAnsi="Arial" w:cs="Arial"/>
          <w:b/>
          <w:color w:val="000000" w:themeColor="text1"/>
          <w:sz w:val="24"/>
          <w:szCs w:val="24"/>
          <w:u w:val="single"/>
        </w:rPr>
        <w:t>SÉTIMA</w:t>
      </w:r>
      <w:r w:rsidRPr="00983EFA">
        <w:rPr>
          <w:rFonts w:ascii="Arial" w:hAnsi="Arial" w:cs="Arial"/>
          <w:b/>
          <w:color w:val="000000" w:themeColor="text1"/>
          <w:sz w:val="24"/>
          <w:szCs w:val="24"/>
          <w:u w:val="single"/>
        </w:rPr>
        <w:t xml:space="preserve"> - OBRIGAÇÕES DA CONTRATADA</w:t>
      </w:r>
    </w:p>
    <w:p w:rsidR="00124973" w:rsidRPr="00983EFA" w:rsidRDefault="00602FE3" w:rsidP="00676C6F">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7</w:t>
      </w:r>
      <w:r w:rsidR="00124973" w:rsidRPr="00983EFA">
        <w:rPr>
          <w:rFonts w:ascii="Arial" w:hAnsi="Arial" w:cs="Arial"/>
          <w:color w:val="000000" w:themeColor="text1"/>
          <w:sz w:val="24"/>
          <w:szCs w:val="24"/>
        </w:rPr>
        <w:t>.1. Além das obrigações que lhe são comuns e peculiares cabe exclusivamente à contratada:</w:t>
      </w:r>
    </w:p>
    <w:p w:rsidR="00983EFA" w:rsidRPr="00833341" w:rsidRDefault="00983EFA" w:rsidP="00983EFA">
      <w:pPr>
        <w:pStyle w:val="SemEspaamento"/>
        <w:spacing w:before="0"/>
        <w:jc w:val="both"/>
        <w:rPr>
          <w:rFonts w:ascii="Arial" w:hAnsi="Arial" w:cs="Arial"/>
          <w:color w:val="000000" w:themeColor="text1"/>
          <w:sz w:val="24"/>
          <w:szCs w:val="24"/>
        </w:rPr>
      </w:pPr>
      <w:r w:rsidRPr="00833341">
        <w:rPr>
          <w:rFonts w:ascii="Arial" w:hAnsi="Arial" w:cs="Arial"/>
          <w:color w:val="000000" w:themeColor="text1"/>
          <w:sz w:val="24"/>
          <w:szCs w:val="24"/>
        </w:rPr>
        <w:t>a) Entregar os materiais de acordo com as condições e prazos propostos respeitando-se o período de validade;</w:t>
      </w:r>
    </w:p>
    <w:p w:rsidR="00983EFA" w:rsidRPr="00833341" w:rsidRDefault="00983EFA" w:rsidP="00983EFA">
      <w:pPr>
        <w:pStyle w:val="SemEspaamento"/>
        <w:spacing w:before="0"/>
        <w:jc w:val="both"/>
        <w:rPr>
          <w:rFonts w:ascii="Arial" w:hAnsi="Arial" w:cs="Arial"/>
          <w:color w:val="000000" w:themeColor="text1"/>
          <w:sz w:val="24"/>
          <w:szCs w:val="24"/>
        </w:rPr>
      </w:pPr>
      <w:r w:rsidRPr="00833341">
        <w:rPr>
          <w:rFonts w:ascii="Arial" w:hAnsi="Arial" w:cs="Arial"/>
          <w:color w:val="000000" w:themeColor="text1"/>
          <w:sz w:val="24"/>
          <w:szCs w:val="24"/>
        </w:rPr>
        <w:t>b) Providenciar a imediata correção das deficiências apontadas pelo setor competente do Contratante;</w:t>
      </w:r>
    </w:p>
    <w:p w:rsidR="00983EFA" w:rsidRPr="00833341" w:rsidRDefault="00983EFA" w:rsidP="00676C6F">
      <w:pPr>
        <w:pStyle w:val="SemEspaamento"/>
        <w:spacing w:before="0"/>
        <w:jc w:val="both"/>
        <w:rPr>
          <w:rFonts w:ascii="Arial" w:hAnsi="Arial" w:cs="Arial"/>
          <w:color w:val="000000" w:themeColor="text1"/>
          <w:sz w:val="24"/>
          <w:szCs w:val="24"/>
        </w:rPr>
      </w:pPr>
      <w:r w:rsidRPr="00833341">
        <w:rPr>
          <w:rFonts w:ascii="Arial" w:hAnsi="Arial" w:cs="Arial"/>
          <w:color w:val="000000" w:themeColor="text1"/>
          <w:sz w:val="24"/>
          <w:szCs w:val="24"/>
        </w:rPr>
        <w:t>c) Manter, durante toda a execução do Contrato, em compatibilidade com as obrigações assumidas, todas as condições de habilitação e qualificação exigidas na licitação, conforme dispõe o inciso XIII, do artigo 55, da Lei Nº 8.666/93 e alterações;</w:t>
      </w:r>
    </w:p>
    <w:p w:rsidR="00124973" w:rsidRPr="00833341" w:rsidRDefault="00983EFA" w:rsidP="00676C6F">
      <w:pPr>
        <w:pStyle w:val="SemEspaamento"/>
        <w:spacing w:before="0"/>
        <w:jc w:val="both"/>
        <w:rPr>
          <w:rFonts w:ascii="Arial" w:hAnsi="Arial" w:cs="Arial"/>
          <w:color w:val="000000" w:themeColor="text1"/>
          <w:sz w:val="24"/>
          <w:szCs w:val="24"/>
        </w:rPr>
      </w:pPr>
      <w:r w:rsidRPr="00833341">
        <w:rPr>
          <w:rFonts w:ascii="Arial" w:hAnsi="Arial" w:cs="Arial"/>
          <w:color w:val="000000" w:themeColor="text1"/>
          <w:sz w:val="24"/>
          <w:szCs w:val="24"/>
        </w:rPr>
        <w:t>d</w:t>
      </w:r>
      <w:r w:rsidR="00124973" w:rsidRPr="00833341">
        <w:rPr>
          <w:rFonts w:ascii="Arial" w:hAnsi="Arial" w:cs="Arial"/>
          <w:color w:val="000000" w:themeColor="text1"/>
          <w:sz w:val="24"/>
          <w:szCs w:val="24"/>
        </w:rPr>
        <w:t>) arcar com todas as despesas de transporte e entrega das mercadorias;</w:t>
      </w:r>
    </w:p>
    <w:p w:rsidR="00124973" w:rsidRPr="00833341" w:rsidRDefault="00983EFA" w:rsidP="00676C6F">
      <w:pPr>
        <w:pStyle w:val="SemEspaamento"/>
        <w:spacing w:before="0"/>
        <w:jc w:val="both"/>
        <w:rPr>
          <w:rFonts w:ascii="Arial" w:hAnsi="Arial" w:cs="Arial"/>
          <w:color w:val="000000" w:themeColor="text1"/>
          <w:sz w:val="24"/>
          <w:szCs w:val="24"/>
        </w:rPr>
      </w:pPr>
      <w:r w:rsidRPr="00833341">
        <w:rPr>
          <w:rFonts w:ascii="Arial" w:hAnsi="Arial" w:cs="Arial"/>
          <w:color w:val="000000" w:themeColor="text1"/>
          <w:sz w:val="24"/>
          <w:szCs w:val="24"/>
        </w:rPr>
        <w:t>e</w:t>
      </w:r>
      <w:r w:rsidR="00124973" w:rsidRPr="00833341">
        <w:rPr>
          <w:rFonts w:ascii="Arial" w:hAnsi="Arial" w:cs="Arial"/>
          <w:color w:val="000000" w:themeColor="text1"/>
          <w:sz w:val="24"/>
          <w:szCs w:val="24"/>
        </w:rPr>
        <w:t xml:space="preserve">) fornecer </w:t>
      </w:r>
      <w:r w:rsidR="00833341" w:rsidRPr="00833341">
        <w:rPr>
          <w:rFonts w:ascii="Arial" w:hAnsi="Arial" w:cs="Arial"/>
          <w:color w:val="000000" w:themeColor="text1"/>
          <w:sz w:val="24"/>
          <w:szCs w:val="24"/>
        </w:rPr>
        <w:t>o produto de primeira qualidade;</w:t>
      </w:r>
    </w:p>
    <w:p w:rsidR="00124973" w:rsidRPr="00833341" w:rsidRDefault="00983EFA" w:rsidP="00676C6F">
      <w:pPr>
        <w:pStyle w:val="SemEspaamento"/>
        <w:spacing w:before="0"/>
        <w:jc w:val="both"/>
        <w:rPr>
          <w:rFonts w:ascii="Arial" w:hAnsi="Arial" w:cs="Arial"/>
          <w:color w:val="000000" w:themeColor="text1"/>
          <w:sz w:val="24"/>
          <w:szCs w:val="24"/>
        </w:rPr>
      </w:pPr>
      <w:r w:rsidRPr="00833341">
        <w:rPr>
          <w:rFonts w:ascii="Arial" w:hAnsi="Arial" w:cs="Arial"/>
          <w:color w:val="000000" w:themeColor="text1"/>
          <w:sz w:val="24"/>
          <w:szCs w:val="24"/>
        </w:rPr>
        <w:t>f</w:t>
      </w:r>
      <w:r w:rsidR="00124973" w:rsidRPr="00833341">
        <w:rPr>
          <w:rFonts w:ascii="Arial" w:hAnsi="Arial" w:cs="Arial"/>
          <w:color w:val="000000" w:themeColor="text1"/>
          <w:sz w:val="24"/>
          <w:szCs w:val="24"/>
        </w:rPr>
        <w:t>) informar ao órgão requisitante do CONTRATANTE da ocorrência de quaisquer atos, fatos ou circunstancias que possam atrasar ou impedir o fornecimento dentro do prazo estabelecido;</w:t>
      </w:r>
    </w:p>
    <w:p w:rsidR="00124973" w:rsidRPr="00833341" w:rsidRDefault="00983EFA" w:rsidP="00676C6F">
      <w:pPr>
        <w:pStyle w:val="SemEspaamento"/>
        <w:spacing w:before="0"/>
        <w:jc w:val="both"/>
        <w:rPr>
          <w:rFonts w:ascii="Arial" w:hAnsi="Arial" w:cs="Arial"/>
          <w:color w:val="000000" w:themeColor="text1"/>
          <w:sz w:val="24"/>
          <w:szCs w:val="24"/>
        </w:rPr>
      </w:pPr>
      <w:r w:rsidRPr="00833341">
        <w:rPr>
          <w:rFonts w:ascii="Arial" w:hAnsi="Arial" w:cs="Arial"/>
          <w:color w:val="000000" w:themeColor="text1"/>
          <w:sz w:val="24"/>
          <w:szCs w:val="24"/>
        </w:rPr>
        <w:t>g</w:t>
      </w:r>
      <w:r w:rsidR="00124973" w:rsidRPr="00833341">
        <w:rPr>
          <w:rFonts w:ascii="Arial" w:hAnsi="Arial" w:cs="Arial"/>
          <w:color w:val="000000" w:themeColor="text1"/>
          <w:sz w:val="24"/>
          <w:szCs w:val="24"/>
        </w:rPr>
        <w:t>) cumprir a quantidade solicitada na ordem de fornecimento, respeitando o prazo e datas para entrega dos produtos;</w:t>
      </w:r>
    </w:p>
    <w:p w:rsidR="00124973" w:rsidRPr="00833341" w:rsidRDefault="00983EFA" w:rsidP="00676C6F">
      <w:pPr>
        <w:pStyle w:val="SemEspaamento"/>
        <w:spacing w:before="0"/>
        <w:jc w:val="both"/>
        <w:rPr>
          <w:rFonts w:ascii="Arial" w:hAnsi="Arial" w:cs="Arial"/>
          <w:color w:val="000000" w:themeColor="text1"/>
          <w:sz w:val="24"/>
          <w:szCs w:val="24"/>
        </w:rPr>
      </w:pPr>
      <w:r w:rsidRPr="00833341">
        <w:rPr>
          <w:rFonts w:ascii="Arial" w:hAnsi="Arial" w:cs="Arial"/>
          <w:color w:val="000000" w:themeColor="text1"/>
          <w:sz w:val="24"/>
          <w:szCs w:val="24"/>
        </w:rPr>
        <w:t>h</w:t>
      </w:r>
      <w:r w:rsidR="00124973" w:rsidRPr="00833341">
        <w:rPr>
          <w:rFonts w:ascii="Arial" w:hAnsi="Arial" w:cs="Arial"/>
          <w:color w:val="000000" w:themeColor="text1"/>
          <w:sz w:val="24"/>
          <w:szCs w:val="24"/>
        </w:rPr>
        <w:t>) reparar as irregularidades constatadas incompatíveis com as especificações e condições impostas no edital do certa</w:t>
      </w:r>
      <w:r w:rsidR="00833341" w:rsidRPr="00833341">
        <w:rPr>
          <w:rFonts w:ascii="Arial" w:hAnsi="Arial" w:cs="Arial"/>
          <w:color w:val="000000" w:themeColor="text1"/>
          <w:sz w:val="24"/>
          <w:szCs w:val="24"/>
        </w:rPr>
        <w:t>me originário desta contratação;</w:t>
      </w:r>
    </w:p>
    <w:p w:rsidR="00676C6F" w:rsidRPr="001051A9" w:rsidRDefault="00676C6F" w:rsidP="00676C6F">
      <w:pPr>
        <w:pStyle w:val="SemEspaamento"/>
        <w:spacing w:before="0"/>
        <w:jc w:val="both"/>
        <w:rPr>
          <w:rFonts w:ascii="Arial" w:hAnsi="Arial" w:cs="Arial"/>
          <w:color w:val="000000" w:themeColor="text1"/>
          <w:sz w:val="24"/>
          <w:szCs w:val="24"/>
          <w:highlight w:val="yellow"/>
        </w:rPr>
      </w:pPr>
    </w:p>
    <w:p w:rsidR="00124973" w:rsidRPr="00833341" w:rsidRDefault="00124973" w:rsidP="00676C6F">
      <w:pPr>
        <w:pStyle w:val="SemEspaamento"/>
        <w:spacing w:before="0"/>
        <w:jc w:val="both"/>
        <w:rPr>
          <w:rFonts w:ascii="Arial" w:hAnsi="Arial" w:cs="Arial"/>
          <w:b/>
          <w:color w:val="000000" w:themeColor="text1"/>
          <w:sz w:val="24"/>
          <w:szCs w:val="24"/>
          <w:u w:val="single"/>
        </w:rPr>
      </w:pPr>
      <w:r w:rsidRPr="00833341">
        <w:rPr>
          <w:rFonts w:ascii="Arial" w:hAnsi="Arial" w:cs="Arial"/>
          <w:b/>
          <w:color w:val="000000" w:themeColor="text1"/>
          <w:sz w:val="24"/>
          <w:szCs w:val="24"/>
          <w:u w:val="single"/>
        </w:rPr>
        <w:t xml:space="preserve">CLÁUSULA </w:t>
      </w:r>
      <w:r w:rsidR="00602FE3">
        <w:rPr>
          <w:rFonts w:ascii="Arial" w:hAnsi="Arial" w:cs="Arial"/>
          <w:b/>
          <w:color w:val="000000" w:themeColor="text1"/>
          <w:sz w:val="24"/>
          <w:szCs w:val="24"/>
          <w:u w:val="single"/>
        </w:rPr>
        <w:t>OITAVA</w:t>
      </w:r>
      <w:r w:rsidRPr="00833341">
        <w:rPr>
          <w:rFonts w:ascii="Arial" w:hAnsi="Arial" w:cs="Arial"/>
          <w:b/>
          <w:color w:val="000000" w:themeColor="text1"/>
          <w:sz w:val="24"/>
          <w:szCs w:val="24"/>
          <w:u w:val="single"/>
        </w:rPr>
        <w:t xml:space="preserve"> - OBRIGAÇÕES DO CONTRATANTE</w:t>
      </w:r>
    </w:p>
    <w:p w:rsidR="00124973" w:rsidRPr="00833341" w:rsidRDefault="00602FE3" w:rsidP="00676C6F">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8</w:t>
      </w:r>
      <w:r w:rsidR="00124973" w:rsidRPr="00833341">
        <w:rPr>
          <w:rFonts w:ascii="Arial" w:hAnsi="Arial" w:cs="Arial"/>
          <w:color w:val="000000" w:themeColor="text1"/>
          <w:sz w:val="24"/>
          <w:szCs w:val="24"/>
        </w:rPr>
        <w:t>.1. Além das obrigações que lhe são comuns e peculiares cabe exclusivamente ao contratante:</w:t>
      </w:r>
    </w:p>
    <w:p w:rsidR="00124973" w:rsidRPr="00833341" w:rsidRDefault="00124973" w:rsidP="00676C6F">
      <w:pPr>
        <w:pStyle w:val="SemEspaamento"/>
        <w:spacing w:before="0"/>
        <w:jc w:val="both"/>
        <w:rPr>
          <w:rFonts w:ascii="Arial" w:hAnsi="Arial" w:cs="Arial"/>
          <w:color w:val="000000" w:themeColor="text1"/>
          <w:sz w:val="24"/>
          <w:szCs w:val="24"/>
        </w:rPr>
      </w:pPr>
      <w:r w:rsidRPr="00833341">
        <w:rPr>
          <w:rFonts w:ascii="Arial" w:hAnsi="Arial" w:cs="Arial"/>
          <w:color w:val="000000" w:themeColor="text1"/>
          <w:sz w:val="24"/>
          <w:szCs w:val="24"/>
        </w:rPr>
        <w:t>a) efetuar os pagamentos devidos, nas condições estabelecidas neste Contrato;</w:t>
      </w:r>
    </w:p>
    <w:p w:rsidR="00124973" w:rsidRPr="00833341" w:rsidRDefault="00124973" w:rsidP="00676C6F">
      <w:pPr>
        <w:pStyle w:val="SemEspaamento"/>
        <w:spacing w:before="0"/>
        <w:jc w:val="both"/>
        <w:rPr>
          <w:rFonts w:ascii="Arial" w:hAnsi="Arial" w:cs="Arial"/>
          <w:color w:val="000000" w:themeColor="text1"/>
          <w:sz w:val="24"/>
          <w:szCs w:val="24"/>
        </w:rPr>
      </w:pPr>
      <w:r w:rsidRPr="00833341">
        <w:rPr>
          <w:rFonts w:ascii="Arial" w:hAnsi="Arial" w:cs="Arial"/>
          <w:color w:val="000000" w:themeColor="text1"/>
          <w:sz w:val="24"/>
          <w:szCs w:val="24"/>
        </w:rPr>
        <w:t>b) acompanhar e verificar o andamento das entregas e a qualidade do produto a ser entregue;</w:t>
      </w:r>
    </w:p>
    <w:p w:rsidR="00983EFA" w:rsidRPr="00833341" w:rsidRDefault="00124973" w:rsidP="00676C6F">
      <w:pPr>
        <w:pStyle w:val="SemEspaamento"/>
        <w:spacing w:before="0"/>
        <w:jc w:val="both"/>
        <w:rPr>
          <w:rFonts w:ascii="Arial" w:eastAsia="BookmanOldStyle" w:hAnsi="Arial" w:cs="Arial"/>
          <w:color w:val="000000" w:themeColor="text1"/>
          <w:sz w:val="24"/>
          <w:szCs w:val="24"/>
        </w:rPr>
      </w:pPr>
      <w:r w:rsidRPr="00833341">
        <w:rPr>
          <w:rFonts w:ascii="Arial" w:hAnsi="Arial" w:cs="Arial"/>
          <w:color w:val="000000" w:themeColor="text1"/>
          <w:sz w:val="24"/>
          <w:szCs w:val="24"/>
        </w:rPr>
        <w:t>c) f</w:t>
      </w:r>
      <w:r w:rsidRPr="00833341">
        <w:rPr>
          <w:rFonts w:ascii="Arial" w:eastAsia="BookmanOldStyle" w:hAnsi="Arial" w:cs="Arial"/>
          <w:color w:val="000000" w:themeColor="text1"/>
          <w:sz w:val="24"/>
          <w:szCs w:val="24"/>
        </w:rPr>
        <w:t>ornecer todas as informações necessárias ao cumprimento do contrato.</w:t>
      </w:r>
    </w:p>
    <w:p w:rsidR="00983EFA" w:rsidRPr="00833341" w:rsidRDefault="00833341" w:rsidP="00983EFA">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d</w:t>
      </w:r>
      <w:r w:rsidR="00983EFA" w:rsidRPr="00833341">
        <w:rPr>
          <w:rFonts w:ascii="Arial" w:hAnsi="Arial" w:cs="Arial"/>
          <w:color w:val="000000" w:themeColor="text1"/>
          <w:sz w:val="24"/>
          <w:szCs w:val="24"/>
        </w:rPr>
        <w:t>) Definir o local para entrega dos materiais adquiridos;</w:t>
      </w:r>
    </w:p>
    <w:p w:rsidR="00676C6F" w:rsidRDefault="00833341" w:rsidP="00676C6F">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e</w:t>
      </w:r>
      <w:r w:rsidR="00983EFA" w:rsidRPr="00833341">
        <w:rPr>
          <w:rFonts w:ascii="Arial" w:hAnsi="Arial" w:cs="Arial"/>
          <w:color w:val="000000" w:themeColor="text1"/>
          <w:sz w:val="24"/>
          <w:szCs w:val="24"/>
        </w:rPr>
        <w:t>) Designar servidor (ou comissão de, no mínimo, 3 três membros, na hipótese do parágrafo 8º do art. 15 da Lei nº 8.666/93) responsável pelo acompanhamento e fiscalização na entrega dos produtos adquiridos</w:t>
      </w:r>
    </w:p>
    <w:p w:rsidR="00D96FF3" w:rsidRDefault="00D96FF3" w:rsidP="00676C6F">
      <w:pPr>
        <w:pStyle w:val="SemEspaamento"/>
        <w:spacing w:before="0"/>
        <w:jc w:val="both"/>
        <w:rPr>
          <w:rFonts w:ascii="Arial" w:hAnsi="Arial" w:cs="Arial"/>
          <w:color w:val="000000" w:themeColor="text1"/>
          <w:sz w:val="24"/>
          <w:szCs w:val="24"/>
        </w:rPr>
      </w:pPr>
    </w:p>
    <w:p w:rsidR="00D56818" w:rsidRPr="001051A9" w:rsidRDefault="00D56818" w:rsidP="00676C6F">
      <w:pPr>
        <w:pStyle w:val="SemEspaamento"/>
        <w:spacing w:before="0"/>
        <w:jc w:val="both"/>
        <w:rPr>
          <w:rFonts w:ascii="Arial" w:hAnsi="Arial" w:cs="Arial"/>
          <w:color w:val="000000" w:themeColor="text1"/>
          <w:sz w:val="24"/>
          <w:szCs w:val="24"/>
          <w:highlight w:val="yellow"/>
        </w:rPr>
      </w:pPr>
    </w:p>
    <w:p w:rsidR="00124973" w:rsidRPr="00833341" w:rsidRDefault="00124973" w:rsidP="00676C6F">
      <w:pPr>
        <w:pStyle w:val="SemEspaamento"/>
        <w:spacing w:before="0"/>
        <w:jc w:val="both"/>
        <w:rPr>
          <w:rFonts w:ascii="Arial" w:hAnsi="Arial" w:cs="Arial"/>
          <w:b/>
          <w:color w:val="000000" w:themeColor="text1"/>
          <w:sz w:val="24"/>
          <w:szCs w:val="24"/>
          <w:u w:val="single"/>
        </w:rPr>
      </w:pPr>
      <w:r w:rsidRPr="00833341">
        <w:rPr>
          <w:rFonts w:ascii="Arial" w:hAnsi="Arial" w:cs="Arial"/>
          <w:b/>
          <w:color w:val="000000" w:themeColor="text1"/>
          <w:sz w:val="24"/>
          <w:szCs w:val="24"/>
          <w:u w:val="single"/>
        </w:rPr>
        <w:lastRenderedPageBreak/>
        <w:t xml:space="preserve">CLÁUSULA </w:t>
      </w:r>
      <w:r w:rsidR="00602FE3">
        <w:rPr>
          <w:rFonts w:ascii="Arial" w:hAnsi="Arial" w:cs="Arial"/>
          <w:b/>
          <w:color w:val="000000" w:themeColor="text1"/>
          <w:sz w:val="24"/>
          <w:szCs w:val="24"/>
          <w:u w:val="single"/>
        </w:rPr>
        <w:t>NONA</w:t>
      </w:r>
      <w:r w:rsidRPr="00833341">
        <w:rPr>
          <w:rFonts w:ascii="Arial" w:hAnsi="Arial" w:cs="Arial"/>
          <w:b/>
          <w:color w:val="000000" w:themeColor="text1"/>
          <w:sz w:val="24"/>
          <w:szCs w:val="24"/>
          <w:u w:val="single"/>
        </w:rPr>
        <w:t xml:space="preserve"> - RESCISÃO DO CONTRATO</w:t>
      </w:r>
    </w:p>
    <w:p w:rsidR="00124973" w:rsidRPr="00602FE3" w:rsidRDefault="00602FE3" w:rsidP="00676C6F">
      <w:pPr>
        <w:pStyle w:val="SemEspaamento"/>
        <w:spacing w:before="0"/>
        <w:jc w:val="both"/>
        <w:rPr>
          <w:rFonts w:ascii="Arial" w:hAnsi="Arial" w:cs="Arial"/>
          <w:color w:val="000000" w:themeColor="text1"/>
          <w:sz w:val="24"/>
          <w:szCs w:val="24"/>
        </w:rPr>
      </w:pPr>
      <w:r w:rsidRPr="00602FE3">
        <w:rPr>
          <w:rFonts w:ascii="Arial" w:hAnsi="Arial" w:cs="Arial"/>
          <w:color w:val="000000" w:themeColor="text1"/>
          <w:sz w:val="24"/>
          <w:szCs w:val="24"/>
        </w:rPr>
        <w:t>9</w:t>
      </w:r>
      <w:r w:rsidR="00124973" w:rsidRPr="00602FE3">
        <w:rPr>
          <w:rFonts w:ascii="Arial" w:hAnsi="Arial" w:cs="Arial"/>
          <w:color w:val="000000" w:themeColor="text1"/>
          <w:sz w:val="24"/>
          <w:szCs w:val="24"/>
        </w:rPr>
        <w:t xml:space="preserve">.1. Este </w:t>
      </w:r>
      <w:r w:rsidRPr="00602FE3">
        <w:rPr>
          <w:rFonts w:ascii="Arial" w:hAnsi="Arial" w:cs="Arial"/>
          <w:color w:val="000000" w:themeColor="text1"/>
          <w:sz w:val="24"/>
          <w:szCs w:val="24"/>
        </w:rPr>
        <w:t>contrato</w:t>
      </w:r>
      <w:r w:rsidR="00124973" w:rsidRPr="00602FE3">
        <w:rPr>
          <w:rFonts w:ascii="Arial" w:hAnsi="Arial" w:cs="Arial"/>
          <w:color w:val="000000" w:themeColor="text1"/>
          <w:sz w:val="24"/>
          <w:szCs w:val="24"/>
        </w:rPr>
        <w:t xml:space="preserve"> poderá ser rescindido por mútuo acordo dos CONTRATANTES, atendida a conveniência dos serviços, recebendo o CONTRATADO o valor das vendas efetuadas.</w:t>
      </w:r>
    </w:p>
    <w:p w:rsidR="00124973" w:rsidRPr="00602FE3" w:rsidRDefault="00602FE3" w:rsidP="00676C6F">
      <w:pPr>
        <w:pStyle w:val="SemEspaamento"/>
        <w:spacing w:before="0"/>
        <w:jc w:val="both"/>
        <w:rPr>
          <w:rFonts w:ascii="Arial" w:hAnsi="Arial" w:cs="Arial"/>
          <w:color w:val="000000" w:themeColor="text1"/>
          <w:sz w:val="24"/>
          <w:szCs w:val="24"/>
        </w:rPr>
      </w:pPr>
      <w:r w:rsidRPr="00602FE3">
        <w:rPr>
          <w:rFonts w:ascii="Arial" w:hAnsi="Arial" w:cs="Arial"/>
          <w:color w:val="000000" w:themeColor="text1"/>
          <w:sz w:val="24"/>
          <w:szCs w:val="24"/>
        </w:rPr>
        <w:t>9</w:t>
      </w:r>
      <w:r w:rsidR="00124973" w:rsidRPr="00602FE3">
        <w:rPr>
          <w:rFonts w:ascii="Arial" w:hAnsi="Arial" w:cs="Arial"/>
          <w:color w:val="000000" w:themeColor="text1"/>
          <w:sz w:val="24"/>
          <w:szCs w:val="24"/>
        </w:rPr>
        <w:t>.2. O Contratante terá direito de rescindir o presente contrato independentemente de ação, notificação ou interpelação judicial, nas seguintes hipóteses:</w:t>
      </w:r>
    </w:p>
    <w:p w:rsidR="00124973" w:rsidRPr="00602FE3" w:rsidRDefault="00124973" w:rsidP="00676C6F">
      <w:pPr>
        <w:pStyle w:val="SemEspaamento"/>
        <w:spacing w:before="0"/>
        <w:jc w:val="both"/>
        <w:rPr>
          <w:rFonts w:ascii="Arial" w:hAnsi="Arial" w:cs="Arial"/>
          <w:color w:val="000000" w:themeColor="text1"/>
          <w:sz w:val="24"/>
          <w:szCs w:val="24"/>
        </w:rPr>
      </w:pPr>
      <w:r w:rsidRPr="00602FE3">
        <w:rPr>
          <w:rFonts w:ascii="Arial" w:hAnsi="Arial" w:cs="Arial"/>
          <w:color w:val="000000" w:themeColor="text1"/>
          <w:sz w:val="24"/>
          <w:szCs w:val="24"/>
        </w:rPr>
        <w:t>a) No caso de ser cometida qualquer fraude pela CONTRATADA;</w:t>
      </w:r>
    </w:p>
    <w:p w:rsidR="00124973" w:rsidRPr="00602FE3" w:rsidRDefault="00124973" w:rsidP="00676C6F">
      <w:pPr>
        <w:pStyle w:val="SemEspaamento"/>
        <w:spacing w:before="0"/>
        <w:jc w:val="both"/>
        <w:rPr>
          <w:rFonts w:ascii="Arial" w:hAnsi="Arial" w:cs="Arial"/>
          <w:color w:val="000000" w:themeColor="text1"/>
          <w:sz w:val="24"/>
          <w:szCs w:val="24"/>
        </w:rPr>
      </w:pPr>
      <w:r w:rsidRPr="00602FE3">
        <w:rPr>
          <w:rFonts w:ascii="Arial" w:hAnsi="Arial" w:cs="Arial"/>
          <w:color w:val="000000" w:themeColor="text1"/>
          <w:sz w:val="24"/>
          <w:szCs w:val="24"/>
        </w:rPr>
        <w:t>b)Quando pela reiteração de impugnações feitas pela fiscalização ou pelo CONTRATANTE, ficar evidenciada a má fé ou a incapacidade da CONTRATADA;</w:t>
      </w:r>
    </w:p>
    <w:p w:rsidR="00124973" w:rsidRPr="00602FE3" w:rsidRDefault="00124973" w:rsidP="00676C6F">
      <w:pPr>
        <w:pStyle w:val="SemEspaamento"/>
        <w:spacing w:before="0"/>
        <w:jc w:val="both"/>
        <w:rPr>
          <w:rFonts w:ascii="Arial" w:hAnsi="Arial" w:cs="Arial"/>
          <w:color w:val="000000" w:themeColor="text1"/>
          <w:sz w:val="24"/>
          <w:szCs w:val="24"/>
        </w:rPr>
      </w:pPr>
      <w:r w:rsidRPr="00602FE3">
        <w:rPr>
          <w:rFonts w:ascii="Arial" w:hAnsi="Arial" w:cs="Arial"/>
          <w:color w:val="000000" w:themeColor="text1"/>
          <w:sz w:val="24"/>
          <w:szCs w:val="24"/>
        </w:rPr>
        <w:t>c) Se a CONTRATADA transferir o presente Contrato, no todo ou em partes, a terceiros, sem prévia autorização do CONTRATANTE;</w:t>
      </w:r>
    </w:p>
    <w:p w:rsidR="00124973" w:rsidRPr="00602FE3" w:rsidRDefault="00124973" w:rsidP="00676C6F">
      <w:pPr>
        <w:pStyle w:val="SemEspaamento"/>
        <w:spacing w:before="0"/>
        <w:jc w:val="both"/>
        <w:rPr>
          <w:rFonts w:ascii="Arial" w:hAnsi="Arial" w:cs="Arial"/>
          <w:color w:val="000000" w:themeColor="text1"/>
          <w:sz w:val="24"/>
          <w:szCs w:val="24"/>
        </w:rPr>
      </w:pPr>
      <w:r w:rsidRPr="00602FE3">
        <w:rPr>
          <w:rFonts w:ascii="Arial" w:hAnsi="Arial" w:cs="Arial"/>
          <w:color w:val="000000" w:themeColor="text1"/>
          <w:sz w:val="24"/>
          <w:szCs w:val="24"/>
        </w:rPr>
        <w:t>d) Se houver interrupção na distribuição, sem justo motivo devidamente comprovado, por mais de 02 (dois) dias consecutivos;</w:t>
      </w:r>
    </w:p>
    <w:p w:rsidR="00124973" w:rsidRPr="00602FE3" w:rsidRDefault="00124973" w:rsidP="00676C6F">
      <w:pPr>
        <w:pStyle w:val="SemEspaamento"/>
        <w:spacing w:before="0"/>
        <w:jc w:val="both"/>
        <w:rPr>
          <w:rFonts w:ascii="Arial" w:hAnsi="Arial" w:cs="Arial"/>
          <w:color w:val="000000" w:themeColor="text1"/>
          <w:sz w:val="24"/>
          <w:szCs w:val="24"/>
        </w:rPr>
      </w:pPr>
      <w:r w:rsidRPr="00602FE3">
        <w:rPr>
          <w:rFonts w:ascii="Arial" w:hAnsi="Arial" w:cs="Arial"/>
          <w:color w:val="000000" w:themeColor="text1"/>
          <w:sz w:val="24"/>
          <w:szCs w:val="24"/>
        </w:rPr>
        <w:t>e) No interesse do serviço público, devidamente justificado;</w:t>
      </w:r>
    </w:p>
    <w:p w:rsidR="001051A9" w:rsidRDefault="00124973" w:rsidP="00676C6F">
      <w:pPr>
        <w:pStyle w:val="SemEspaamento"/>
        <w:spacing w:before="0"/>
        <w:jc w:val="both"/>
        <w:rPr>
          <w:rFonts w:ascii="Arial" w:hAnsi="Arial" w:cs="Arial"/>
          <w:color w:val="000000" w:themeColor="text1"/>
          <w:sz w:val="24"/>
          <w:szCs w:val="24"/>
        </w:rPr>
      </w:pPr>
      <w:r w:rsidRPr="00602FE3">
        <w:rPr>
          <w:rFonts w:ascii="Arial" w:hAnsi="Arial" w:cs="Arial"/>
          <w:color w:val="000000" w:themeColor="text1"/>
          <w:sz w:val="24"/>
          <w:szCs w:val="24"/>
        </w:rPr>
        <w:t>f) Os casos de rescisão respeitarão os preceitos constantes no Art. 79, combinados com o Art. 78 da Lei nº 8.666/93 de 21/06/93.</w:t>
      </w:r>
    </w:p>
    <w:p w:rsidR="00B25106" w:rsidRPr="00602FE3" w:rsidRDefault="00B25106" w:rsidP="00676C6F">
      <w:pPr>
        <w:pStyle w:val="SemEspaamento"/>
        <w:spacing w:before="0"/>
        <w:jc w:val="both"/>
        <w:rPr>
          <w:rFonts w:ascii="Arial" w:hAnsi="Arial" w:cs="Arial"/>
          <w:color w:val="000000" w:themeColor="text1"/>
          <w:sz w:val="24"/>
          <w:szCs w:val="24"/>
        </w:rPr>
      </w:pPr>
    </w:p>
    <w:p w:rsidR="00124973" w:rsidRPr="00602FE3" w:rsidRDefault="00124973" w:rsidP="00676C6F">
      <w:pPr>
        <w:spacing w:before="0"/>
        <w:jc w:val="both"/>
        <w:rPr>
          <w:rFonts w:ascii="Arial" w:hAnsi="Arial" w:cs="Arial"/>
          <w:b/>
          <w:color w:val="000000" w:themeColor="text1"/>
          <w:sz w:val="24"/>
          <w:szCs w:val="24"/>
          <w:highlight w:val="yellow"/>
          <w:u w:val="single"/>
        </w:rPr>
      </w:pPr>
      <w:r w:rsidRPr="00602FE3">
        <w:rPr>
          <w:rFonts w:ascii="Arial" w:hAnsi="Arial" w:cs="Arial"/>
          <w:b/>
          <w:color w:val="000000" w:themeColor="text1"/>
          <w:sz w:val="24"/>
          <w:szCs w:val="24"/>
          <w:u w:val="single"/>
        </w:rPr>
        <w:t xml:space="preserve">CLÁUSULA </w:t>
      </w:r>
      <w:r w:rsidR="00B25106">
        <w:rPr>
          <w:rFonts w:ascii="Arial" w:hAnsi="Arial" w:cs="Arial"/>
          <w:b/>
          <w:color w:val="000000" w:themeColor="text1"/>
          <w:sz w:val="24"/>
          <w:szCs w:val="24"/>
          <w:u w:val="single"/>
        </w:rPr>
        <w:t>DÉCIMA</w:t>
      </w:r>
      <w:r w:rsidRPr="00602FE3">
        <w:rPr>
          <w:rFonts w:ascii="Arial" w:hAnsi="Arial" w:cs="Arial"/>
          <w:b/>
          <w:color w:val="000000" w:themeColor="text1"/>
          <w:sz w:val="24"/>
          <w:szCs w:val="24"/>
          <w:u w:val="single"/>
        </w:rPr>
        <w:t xml:space="preserve"> - DOS ADITAMENTOS</w:t>
      </w:r>
    </w:p>
    <w:p w:rsidR="00124973" w:rsidRDefault="00B25106" w:rsidP="00676C6F">
      <w:pPr>
        <w:spacing w:before="0"/>
        <w:jc w:val="both"/>
        <w:rPr>
          <w:rFonts w:ascii="Arial" w:hAnsi="Arial" w:cs="Arial"/>
          <w:color w:val="000000" w:themeColor="text1"/>
          <w:sz w:val="24"/>
          <w:szCs w:val="24"/>
        </w:rPr>
      </w:pPr>
      <w:r>
        <w:rPr>
          <w:rFonts w:ascii="Arial" w:hAnsi="Arial" w:cs="Arial"/>
          <w:color w:val="000000" w:themeColor="text1"/>
          <w:sz w:val="24"/>
          <w:szCs w:val="24"/>
        </w:rPr>
        <w:t>10</w:t>
      </w:r>
      <w:r w:rsidR="00124973" w:rsidRPr="00602FE3">
        <w:rPr>
          <w:rFonts w:ascii="Arial" w:hAnsi="Arial" w:cs="Arial"/>
          <w:color w:val="000000" w:themeColor="text1"/>
          <w:sz w:val="24"/>
          <w:szCs w:val="24"/>
        </w:rPr>
        <w:t>.1. O presente contrato poderá ser aditado, estritamente, nos termos previstos na Lei n</w:t>
      </w:r>
      <w:r w:rsidR="00124973" w:rsidRPr="00602FE3">
        <w:rPr>
          <w:rFonts w:ascii="Arial" w:hAnsi="Arial" w:cs="Arial"/>
          <w:color w:val="000000" w:themeColor="text1"/>
          <w:sz w:val="24"/>
          <w:szCs w:val="24"/>
          <w:u w:val="single"/>
          <w:vertAlign w:val="superscript"/>
        </w:rPr>
        <w:t>o</w:t>
      </w:r>
      <w:r w:rsidR="00124973" w:rsidRPr="00602FE3">
        <w:rPr>
          <w:rFonts w:ascii="Arial" w:hAnsi="Arial" w:cs="Arial"/>
          <w:color w:val="000000" w:themeColor="text1"/>
          <w:sz w:val="24"/>
          <w:szCs w:val="24"/>
        </w:rPr>
        <w:t xml:space="preserve"> 8.666/93, após manifestação formal da Procuradoria Geral do Município.</w:t>
      </w:r>
    </w:p>
    <w:p w:rsidR="005D7D4E" w:rsidRPr="00602FE3" w:rsidRDefault="005D7D4E" w:rsidP="00676C6F">
      <w:pPr>
        <w:spacing w:before="0"/>
        <w:jc w:val="both"/>
        <w:rPr>
          <w:rFonts w:ascii="Arial" w:hAnsi="Arial" w:cs="Arial"/>
          <w:color w:val="000000" w:themeColor="text1"/>
          <w:sz w:val="24"/>
          <w:szCs w:val="24"/>
        </w:rPr>
      </w:pPr>
    </w:p>
    <w:p w:rsidR="005D7D4E" w:rsidRPr="00250922" w:rsidRDefault="005D7D4E" w:rsidP="005D7D4E">
      <w:pPr>
        <w:spacing w:before="0"/>
        <w:jc w:val="both"/>
        <w:rPr>
          <w:rFonts w:ascii="Arial" w:hAnsi="Arial" w:cs="Arial"/>
          <w:b/>
          <w:color w:val="000000" w:themeColor="text1"/>
          <w:sz w:val="24"/>
          <w:szCs w:val="24"/>
          <w:u w:val="single"/>
        </w:rPr>
      </w:pPr>
      <w:r w:rsidRPr="00250922">
        <w:rPr>
          <w:rFonts w:ascii="Arial" w:hAnsi="Arial" w:cs="Arial"/>
          <w:b/>
          <w:color w:val="000000" w:themeColor="text1"/>
          <w:sz w:val="24"/>
          <w:szCs w:val="24"/>
          <w:u w:val="single"/>
        </w:rPr>
        <w:t>CLÁUSULA DÉCIMA PRIMEIRA - DA ALTERAÇÃO DO PREÇO PRATICADO NO MERCADO E DO REEQUILÍBRIO DA EQUAÇÃO ECONÔMICO-FINANCEIRA</w:t>
      </w:r>
    </w:p>
    <w:p w:rsidR="005D7D4E" w:rsidRPr="00250922" w:rsidRDefault="00250922" w:rsidP="005D7D4E">
      <w:pPr>
        <w:spacing w:before="0"/>
        <w:jc w:val="both"/>
        <w:rPr>
          <w:rFonts w:ascii="Arial" w:hAnsi="Arial" w:cs="Arial"/>
          <w:color w:val="000000" w:themeColor="text1"/>
          <w:sz w:val="24"/>
          <w:szCs w:val="24"/>
        </w:rPr>
      </w:pPr>
      <w:r w:rsidRPr="00250922">
        <w:rPr>
          <w:rFonts w:ascii="Arial" w:hAnsi="Arial" w:cs="Arial"/>
          <w:color w:val="000000" w:themeColor="text1"/>
          <w:sz w:val="24"/>
          <w:szCs w:val="24"/>
        </w:rPr>
        <w:t>11</w:t>
      </w:r>
      <w:r w:rsidR="005D7D4E" w:rsidRPr="00250922">
        <w:rPr>
          <w:rFonts w:ascii="Arial" w:hAnsi="Arial" w:cs="Arial"/>
          <w:color w:val="000000" w:themeColor="text1"/>
          <w:sz w:val="24"/>
          <w:szCs w:val="24"/>
        </w:rPr>
        <w:t>.1. Quando, por motivo superveniente, o preço registrado tornar-se superior ao preço praticado pelo mercado, o órgão gerenciador deverá:</w:t>
      </w:r>
    </w:p>
    <w:p w:rsidR="005D7D4E" w:rsidRPr="00250922" w:rsidRDefault="005D7D4E" w:rsidP="005D7D4E">
      <w:pPr>
        <w:spacing w:before="0"/>
        <w:jc w:val="both"/>
        <w:rPr>
          <w:rFonts w:ascii="Arial" w:hAnsi="Arial" w:cs="Arial"/>
          <w:color w:val="000000" w:themeColor="text1"/>
          <w:sz w:val="24"/>
          <w:szCs w:val="24"/>
        </w:rPr>
      </w:pPr>
      <w:r w:rsidRPr="00250922">
        <w:rPr>
          <w:rFonts w:ascii="Arial" w:hAnsi="Arial" w:cs="Arial"/>
          <w:color w:val="000000" w:themeColor="text1"/>
          <w:sz w:val="24"/>
          <w:szCs w:val="24"/>
        </w:rPr>
        <w:t>a) Convocar o fornecedor visando à negociação para redução de preços e sua adequação ao praticado pelo mercado;</w:t>
      </w:r>
    </w:p>
    <w:p w:rsidR="005D7D4E" w:rsidRPr="00250922" w:rsidRDefault="005D7D4E" w:rsidP="005D7D4E">
      <w:pPr>
        <w:spacing w:before="0"/>
        <w:jc w:val="both"/>
        <w:rPr>
          <w:rFonts w:ascii="Arial" w:hAnsi="Arial" w:cs="Arial"/>
          <w:color w:val="000000" w:themeColor="text1"/>
          <w:sz w:val="24"/>
          <w:szCs w:val="24"/>
        </w:rPr>
      </w:pPr>
      <w:r w:rsidRPr="00250922">
        <w:rPr>
          <w:rFonts w:ascii="Arial" w:hAnsi="Arial" w:cs="Arial"/>
          <w:color w:val="000000" w:themeColor="text1"/>
          <w:sz w:val="24"/>
          <w:szCs w:val="24"/>
        </w:rPr>
        <w:t>b) Frustrada a negociação, liberar o fornecedor do compromisso assumido;</w:t>
      </w:r>
    </w:p>
    <w:p w:rsidR="005D7D4E" w:rsidRPr="00250922" w:rsidRDefault="005D7D4E" w:rsidP="005D7D4E">
      <w:pPr>
        <w:spacing w:before="0"/>
        <w:jc w:val="both"/>
        <w:rPr>
          <w:rFonts w:ascii="Arial" w:hAnsi="Arial" w:cs="Arial"/>
          <w:color w:val="000000" w:themeColor="text1"/>
          <w:sz w:val="24"/>
          <w:szCs w:val="24"/>
        </w:rPr>
      </w:pPr>
      <w:r w:rsidRPr="00250922">
        <w:rPr>
          <w:rFonts w:ascii="Arial" w:hAnsi="Arial" w:cs="Arial"/>
          <w:color w:val="000000" w:themeColor="text1"/>
          <w:sz w:val="24"/>
          <w:szCs w:val="24"/>
        </w:rPr>
        <w:t>c) Convocar os demais fornecedores para conceder igual oportunidade de negociação.</w:t>
      </w:r>
    </w:p>
    <w:p w:rsidR="005D7D4E" w:rsidRPr="00250922" w:rsidRDefault="00250922" w:rsidP="005D7D4E">
      <w:pPr>
        <w:spacing w:before="0"/>
        <w:jc w:val="both"/>
        <w:rPr>
          <w:rFonts w:ascii="Arial" w:hAnsi="Arial" w:cs="Arial"/>
          <w:color w:val="000000" w:themeColor="text1"/>
          <w:sz w:val="24"/>
          <w:szCs w:val="24"/>
        </w:rPr>
      </w:pPr>
      <w:r w:rsidRPr="00250922">
        <w:rPr>
          <w:rFonts w:ascii="Arial" w:hAnsi="Arial" w:cs="Arial"/>
          <w:color w:val="000000" w:themeColor="text1"/>
          <w:sz w:val="24"/>
          <w:szCs w:val="24"/>
        </w:rPr>
        <w:t>11</w:t>
      </w:r>
      <w:r w:rsidR="005D7D4E" w:rsidRPr="00250922">
        <w:rPr>
          <w:rFonts w:ascii="Arial" w:hAnsi="Arial" w:cs="Arial"/>
          <w:color w:val="000000" w:themeColor="text1"/>
          <w:sz w:val="24"/>
          <w:szCs w:val="24"/>
        </w:rPr>
        <w:t>.2. Quando o preço de mercado tornar-se superior aos preços registrados e o fornecedor, mediante oferta de justificativas comprovadas, não puder cumprir o compromisso, o órgão gerenciador poderá:</w:t>
      </w:r>
    </w:p>
    <w:p w:rsidR="005D7D4E" w:rsidRPr="00250922" w:rsidRDefault="005D7D4E" w:rsidP="005D7D4E">
      <w:pPr>
        <w:spacing w:before="0"/>
        <w:jc w:val="both"/>
        <w:rPr>
          <w:rFonts w:ascii="Arial" w:hAnsi="Arial" w:cs="Arial"/>
          <w:color w:val="000000" w:themeColor="text1"/>
          <w:sz w:val="24"/>
          <w:szCs w:val="24"/>
        </w:rPr>
      </w:pPr>
      <w:r w:rsidRPr="00250922">
        <w:rPr>
          <w:rFonts w:ascii="Arial" w:hAnsi="Arial" w:cs="Arial"/>
          <w:color w:val="000000" w:themeColor="text1"/>
          <w:sz w:val="24"/>
          <w:szCs w:val="24"/>
        </w:rPr>
        <w:t>a) Liberar o fornecedor do compromisso assumido, sem aplicação de sanção administrativa, desde que as justificativas sejam motivadamente aceitas e o requerimento ocorra antes da emissão de ordem de fornecimento;</w:t>
      </w:r>
    </w:p>
    <w:p w:rsidR="005D7D4E" w:rsidRPr="00250922" w:rsidRDefault="005D7D4E" w:rsidP="005D7D4E">
      <w:pPr>
        <w:spacing w:before="0"/>
        <w:jc w:val="both"/>
        <w:rPr>
          <w:rFonts w:ascii="Arial" w:hAnsi="Arial" w:cs="Arial"/>
          <w:color w:val="000000" w:themeColor="text1"/>
          <w:sz w:val="24"/>
          <w:szCs w:val="24"/>
        </w:rPr>
      </w:pPr>
      <w:r w:rsidRPr="00250922">
        <w:rPr>
          <w:rFonts w:ascii="Arial" w:hAnsi="Arial" w:cs="Arial"/>
          <w:color w:val="000000" w:themeColor="text1"/>
          <w:sz w:val="24"/>
          <w:szCs w:val="24"/>
        </w:rPr>
        <w:t>b) Convocar os demais fornecedores para conceder igual oportunidade de negociação.</w:t>
      </w:r>
    </w:p>
    <w:p w:rsidR="005D7D4E" w:rsidRPr="00250922" w:rsidRDefault="00250922" w:rsidP="005D7D4E">
      <w:pPr>
        <w:spacing w:before="0"/>
        <w:jc w:val="both"/>
        <w:rPr>
          <w:rFonts w:ascii="Arial" w:hAnsi="Arial" w:cs="Arial"/>
          <w:color w:val="000000" w:themeColor="text1"/>
          <w:sz w:val="24"/>
          <w:szCs w:val="24"/>
        </w:rPr>
      </w:pPr>
      <w:r w:rsidRPr="00250922">
        <w:rPr>
          <w:rFonts w:ascii="Arial" w:hAnsi="Arial" w:cs="Arial"/>
          <w:color w:val="000000" w:themeColor="text1"/>
          <w:sz w:val="24"/>
          <w:szCs w:val="24"/>
        </w:rPr>
        <w:t>11</w:t>
      </w:r>
      <w:r w:rsidR="005D7D4E" w:rsidRPr="00250922">
        <w:rPr>
          <w:rFonts w:ascii="Arial" w:hAnsi="Arial" w:cs="Arial"/>
          <w:color w:val="000000" w:themeColor="text1"/>
          <w:sz w:val="24"/>
          <w:szCs w:val="24"/>
        </w:rPr>
        <w:t>.3. Não logrando êxito nas negociações, o órgão gerenciador deve proceder à revogação da Ata de Registro de Preços e à adoção de medidas cabíveis para obtenção de contratação mais vantajosa.</w:t>
      </w:r>
    </w:p>
    <w:p w:rsidR="005D7D4E" w:rsidRPr="00064947" w:rsidRDefault="00250922" w:rsidP="005D7D4E">
      <w:pPr>
        <w:spacing w:before="0"/>
        <w:jc w:val="both"/>
        <w:rPr>
          <w:rFonts w:ascii="Arial" w:hAnsi="Arial" w:cs="Arial"/>
          <w:color w:val="000000" w:themeColor="text1"/>
          <w:sz w:val="24"/>
          <w:szCs w:val="24"/>
        </w:rPr>
      </w:pPr>
      <w:r w:rsidRPr="00064947">
        <w:rPr>
          <w:rFonts w:ascii="Arial" w:hAnsi="Arial" w:cs="Arial"/>
          <w:color w:val="000000" w:themeColor="text1"/>
          <w:sz w:val="24"/>
          <w:szCs w:val="24"/>
        </w:rPr>
        <w:t>11</w:t>
      </w:r>
      <w:r w:rsidR="005D7D4E" w:rsidRPr="00064947">
        <w:rPr>
          <w:rFonts w:ascii="Arial" w:hAnsi="Arial" w:cs="Arial"/>
          <w:color w:val="000000" w:themeColor="text1"/>
          <w:sz w:val="24"/>
          <w:szCs w:val="24"/>
        </w:rPr>
        <w:t>.4. Em caso de desequilíbrio da equação econômico-financeira, será adotado o critério de revisão, como forma de restabelecer as condições originalmente pactuadas.</w:t>
      </w:r>
    </w:p>
    <w:p w:rsidR="005D7D4E" w:rsidRPr="00064947" w:rsidRDefault="00250922" w:rsidP="005D7D4E">
      <w:pPr>
        <w:spacing w:before="0"/>
        <w:jc w:val="both"/>
        <w:rPr>
          <w:rFonts w:ascii="Arial" w:hAnsi="Arial" w:cs="Arial"/>
          <w:color w:val="000000" w:themeColor="text1"/>
          <w:sz w:val="24"/>
          <w:szCs w:val="24"/>
        </w:rPr>
      </w:pPr>
      <w:r w:rsidRPr="00064947">
        <w:rPr>
          <w:rFonts w:ascii="Arial" w:hAnsi="Arial" w:cs="Arial"/>
          <w:color w:val="000000" w:themeColor="text1"/>
          <w:sz w:val="24"/>
          <w:szCs w:val="24"/>
        </w:rPr>
        <w:t>11</w:t>
      </w:r>
      <w:r w:rsidR="005D7D4E" w:rsidRPr="00064947">
        <w:rPr>
          <w:rFonts w:ascii="Arial" w:hAnsi="Arial" w:cs="Arial"/>
          <w:color w:val="000000" w:themeColor="text1"/>
          <w:sz w:val="24"/>
          <w:szCs w:val="24"/>
        </w:rPr>
        <w:t>.5. A revisão poderá ocorrer a qualquer tempo da vigência da Ata, desde que a parte interessada comprove a ocorrência de fato imprevisível, superveniente à formalização da proposta, que importe, diretamente, em majoração ou minoração de seus encargos.</w:t>
      </w:r>
    </w:p>
    <w:p w:rsidR="005D7D4E" w:rsidRPr="00064947" w:rsidRDefault="00250922" w:rsidP="005D7D4E">
      <w:pPr>
        <w:spacing w:before="0"/>
        <w:jc w:val="both"/>
        <w:rPr>
          <w:rFonts w:ascii="Arial" w:hAnsi="Arial" w:cs="Arial"/>
          <w:color w:val="000000" w:themeColor="text1"/>
          <w:sz w:val="24"/>
          <w:szCs w:val="24"/>
        </w:rPr>
      </w:pPr>
      <w:r w:rsidRPr="00064947">
        <w:rPr>
          <w:rFonts w:ascii="Arial" w:hAnsi="Arial" w:cs="Arial"/>
          <w:color w:val="000000" w:themeColor="text1"/>
          <w:sz w:val="24"/>
          <w:szCs w:val="24"/>
        </w:rPr>
        <w:lastRenderedPageBreak/>
        <w:t>11</w:t>
      </w:r>
      <w:r w:rsidR="005D7D4E" w:rsidRPr="00064947">
        <w:rPr>
          <w:rFonts w:ascii="Arial" w:hAnsi="Arial" w:cs="Arial"/>
          <w:color w:val="000000" w:themeColor="text1"/>
          <w:sz w:val="24"/>
          <w:szCs w:val="24"/>
        </w:rPr>
        <w:t>.5.1. 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rsidR="005D7D4E" w:rsidRPr="00064947" w:rsidRDefault="00250922" w:rsidP="005D7D4E">
      <w:pPr>
        <w:spacing w:before="0"/>
        <w:jc w:val="both"/>
        <w:rPr>
          <w:rFonts w:ascii="Arial" w:hAnsi="Arial" w:cs="Arial"/>
          <w:color w:val="000000" w:themeColor="text1"/>
          <w:sz w:val="24"/>
          <w:szCs w:val="24"/>
        </w:rPr>
      </w:pPr>
      <w:r w:rsidRPr="00064947">
        <w:rPr>
          <w:rFonts w:ascii="Arial" w:hAnsi="Arial" w:cs="Arial"/>
          <w:color w:val="000000" w:themeColor="text1"/>
          <w:sz w:val="24"/>
          <w:szCs w:val="24"/>
        </w:rPr>
        <w:t>11</w:t>
      </w:r>
      <w:r w:rsidR="005D7D4E" w:rsidRPr="00064947">
        <w:rPr>
          <w:rFonts w:ascii="Arial" w:hAnsi="Arial" w:cs="Arial"/>
          <w:color w:val="000000" w:themeColor="text1"/>
          <w:sz w:val="24"/>
          <w:szCs w:val="24"/>
        </w:rPr>
        <w:t>.5.2.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supera o prazo de um ano.</w:t>
      </w:r>
    </w:p>
    <w:p w:rsidR="005D7D4E" w:rsidRPr="00064947" w:rsidRDefault="00250922" w:rsidP="005D7D4E">
      <w:pPr>
        <w:spacing w:before="0"/>
        <w:jc w:val="both"/>
        <w:rPr>
          <w:rFonts w:ascii="Arial" w:hAnsi="Arial" w:cs="Arial"/>
          <w:color w:val="000000" w:themeColor="text1"/>
          <w:sz w:val="24"/>
          <w:szCs w:val="24"/>
        </w:rPr>
      </w:pPr>
      <w:r w:rsidRPr="00064947">
        <w:rPr>
          <w:rFonts w:ascii="Arial" w:hAnsi="Arial" w:cs="Arial"/>
          <w:color w:val="000000" w:themeColor="text1"/>
          <w:sz w:val="24"/>
          <w:szCs w:val="24"/>
        </w:rPr>
        <w:t>11</w:t>
      </w:r>
      <w:r w:rsidR="005D7D4E" w:rsidRPr="00064947">
        <w:rPr>
          <w:rFonts w:ascii="Arial" w:hAnsi="Arial" w:cs="Arial"/>
          <w:color w:val="000000" w:themeColor="text1"/>
          <w:sz w:val="24"/>
          <w:szCs w:val="24"/>
        </w:rPr>
        <w:t>.5.3. Não será concedida a revisão quando:</w:t>
      </w:r>
    </w:p>
    <w:p w:rsidR="005D7D4E" w:rsidRPr="00064947" w:rsidRDefault="005D7D4E" w:rsidP="005D7D4E">
      <w:pPr>
        <w:spacing w:before="0"/>
        <w:jc w:val="both"/>
        <w:rPr>
          <w:rFonts w:ascii="Arial" w:hAnsi="Arial" w:cs="Arial"/>
          <w:color w:val="000000" w:themeColor="text1"/>
          <w:sz w:val="24"/>
          <w:szCs w:val="24"/>
        </w:rPr>
      </w:pPr>
      <w:r w:rsidRPr="00064947">
        <w:rPr>
          <w:rFonts w:ascii="Arial" w:hAnsi="Arial" w:cs="Arial"/>
          <w:color w:val="000000" w:themeColor="text1"/>
          <w:sz w:val="24"/>
          <w:szCs w:val="24"/>
        </w:rPr>
        <w:t>a) Ausente a elevação de encargos alegada pela parte interessada;</w:t>
      </w:r>
    </w:p>
    <w:p w:rsidR="005D7D4E" w:rsidRPr="00064947" w:rsidRDefault="005D7D4E" w:rsidP="005D7D4E">
      <w:pPr>
        <w:spacing w:before="0"/>
        <w:jc w:val="both"/>
        <w:rPr>
          <w:rFonts w:ascii="Arial" w:hAnsi="Arial" w:cs="Arial"/>
          <w:color w:val="000000" w:themeColor="text1"/>
          <w:sz w:val="24"/>
          <w:szCs w:val="24"/>
        </w:rPr>
      </w:pPr>
      <w:r w:rsidRPr="00064947">
        <w:rPr>
          <w:rFonts w:ascii="Arial" w:hAnsi="Arial" w:cs="Arial"/>
          <w:color w:val="000000" w:themeColor="text1"/>
          <w:sz w:val="24"/>
          <w:szCs w:val="24"/>
        </w:rPr>
        <w:t xml:space="preserve">b) O evento imputado como causa de desequilíbrio houver ocorrido antes da formulação da proposta definitiva ou após a finalização </w:t>
      </w:r>
      <w:r w:rsidR="00064947" w:rsidRPr="00064947">
        <w:rPr>
          <w:rFonts w:ascii="Arial" w:hAnsi="Arial" w:cs="Arial"/>
          <w:color w:val="000000" w:themeColor="text1"/>
          <w:sz w:val="24"/>
          <w:szCs w:val="24"/>
        </w:rPr>
        <w:t>da vigência Do contrato</w:t>
      </w:r>
      <w:r w:rsidRPr="00064947">
        <w:rPr>
          <w:rFonts w:ascii="Arial" w:hAnsi="Arial" w:cs="Arial"/>
          <w:color w:val="000000" w:themeColor="text1"/>
          <w:sz w:val="24"/>
          <w:szCs w:val="24"/>
        </w:rPr>
        <w:t>;</w:t>
      </w:r>
    </w:p>
    <w:p w:rsidR="005D7D4E" w:rsidRPr="00064947" w:rsidRDefault="005D7D4E" w:rsidP="005D7D4E">
      <w:pPr>
        <w:spacing w:before="0"/>
        <w:jc w:val="both"/>
        <w:rPr>
          <w:rFonts w:ascii="Arial" w:hAnsi="Arial" w:cs="Arial"/>
          <w:color w:val="000000" w:themeColor="text1"/>
          <w:sz w:val="24"/>
          <w:szCs w:val="24"/>
        </w:rPr>
      </w:pPr>
      <w:r w:rsidRPr="00064947">
        <w:rPr>
          <w:rFonts w:ascii="Arial" w:hAnsi="Arial" w:cs="Arial"/>
          <w:color w:val="000000" w:themeColor="text1"/>
          <w:sz w:val="24"/>
          <w:szCs w:val="24"/>
        </w:rPr>
        <w:t>c) Ausente o nexo de causalidade entre o evento ocorrido e a majoração dos encargos atribuídos à parte interessada;</w:t>
      </w:r>
    </w:p>
    <w:p w:rsidR="005D7D4E" w:rsidRPr="00064947" w:rsidRDefault="005D7D4E" w:rsidP="005D7D4E">
      <w:pPr>
        <w:spacing w:before="0"/>
        <w:jc w:val="both"/>
        <w:rPr>
          <w:rFonts w:ascii="Arial" w:hAnsi="Arial" w:cs="Arial"/>
          <w:color w:val="000000" w:themeColor="text1"/>
          <w:sz w:val="24"/>
          <w:szCs w:val="24"/>
        </w:rPr>
      </w:pPr>
      <w:r w:rsidRPr="00064947">
        <w:rPr>
          <w:rFonts w:ascii="Arial" w:hAnsi="Arial" w:cs="Arial"/>
          <w:color w:val="000000" w:themeColor="text1"/>
          <w:sz w:val="24"/>
          <w:szCs w:val="24"/>
        </w:rPr>
        <w:t>d) A parte interessada houver incorrido em culpa pela majoração de seus próprios encargos, incluindo-se, nesse âmbito, a previsibilidade da ocorrência do evento.</w:t>
      </w:r>
    </w:p>
    <w:p w:rsidR="005D7D4E" w:rsidRPr="005D7D4E" w:rsidRDefault="00250922" w:rsidP="005D7D4E">
      <w:pPr>
        <w:spacing w:before="0"/>
        <w:jc w:val="both"/>
        <w:rPr>
          <w:rFonts w:ascii="Arial" w:hAnsi="Arial" w:cs="Arial"/>
          <w:color w:val="000000" w:themeColor="text1"/>
          <w:sz w:val="24"/>
          <w:szCs w:val="24"/>
        </w:rPr>
      </w:pPr>
      <w:r w:rsidRPr="00064947">
        <w:rPr>
          <w:rFonts w:ascii="Arial" w:hAnsi="Arial" w:cs="Arial"/>
          <w:color w:val="000000" w:themeColor="text1"/>
          <w:sz w:val="24"/>
          <w:szCs w:val="24"/>
        </w:rPr>
        <w:t>11</w:t>
      </w:r>
      <w:r w:rsidR="005D7D4E" w:rsidRPr="00064947">
        <w:rPr>
          <w:rFonts w:ascii="Arial" w:hAnsi="Arial" w:cs="Arial"/>
          <w:color w:val="000000" w:themeColor="text1"/>
          <w:sz w:val="24"/>
          <w:szCs w:val="24"/>
        </w:rPr>
        <w:t>.5.4. Em todo o caso, a revisão será efetuada por meio de aditamento contratual, precedida de análise pela Secretaria Municipal de Controle Interno e Transparência e Procuradoria Geral do Município, e não poderá exceder o preço praticado no mercado.</w:t>
      </w:r>
    </w:p>
    <w:p w:rsidR="00902DA3" w:rsidRPr="00902DA3" w:rsidRDefault="00902DA3" w:rsidP="00676C6F">
      <w:pPr>
        <w:spacing w:before="0"/>
        <w:jc w:val="both"/>
        <w:rPr>
          <w:rFonts w:ascii="Arial" w:hAnsi="Arial" w:cs="Arial"/>
          <w:color w:val="000000" w:themeColor="text1"/>
          <w:sz w:val="24"/>
          <w:szCs w:val="24"/>
        </w:rPr>
      </w:pPr>
    </w:p>
    <w:p w:rsidR="00124973" w:rsidRPr="008B3EAC" w:rsidRDefault="00124973" w:rsidP="00676C6F">
      <w:pPr>
        <w:pStyle w:val="SemEspaamento"/>
        <w:spacing w:before="0"/>
        <w:jc w:val="both"/>
        <w:rPr>
          <w:rFonts w:ascii="Arial" w:hAnsi="Arial" w:cs="Arial"/>
          <w:b/>
          <w:color w:val="000000" w:themeColor="text1"/>
          <w:sz w:val="24"/>
          <w:szCs w:val="24"/>
          <w:u w:val="single"/>
        </w:rPr>
      </w:pPr>
      <w:r w:rsidRPr="008B3EAC">
        <w:rPr>
          <w:rFonts w:ascii="Arial" w:hAnsi="Arial" w:cs="Arial"/>
          <w:b/>
          <w:color w:val="000000" w:themeColor="text1"/>
          <w:sz w:val="24"/>
          <w:szCs w:val="24"/>
          <w:u w:val="single"/>
        </w:rPr>
        <w:t xml:space="preserve">CLÁUSULA </w:t>
      </w:r>
      <w:r w:rsidR="00B25106">
        <w:rPr>
          <w:rFonts w:ascii="Arial" w:hAnsi="Arial" w:cs="Arial"/>
          <w:b/>
          <w:color w:val="000000" w:themeColor="text1"/>
          <w:sz w:val="24"/>
          <w:szCs w:val="24"/>
          <w:u w:val="single"/>
        </w:rPr>
        <w:t xml:space="preserve">DÉCIMA </w:t>
      </w:r>
      <w:r w:rsidR="005D7D4E">
        <w:rPr>
          <w:rFonts w:ascii="Arial" w:hAnsi="Arial" w:cs="Arial"/>
          <w:b/>
          <w:color w:val="000000" w:themeColor="text1"/>
          <w:sz w:val="24"/>
          <w:szCs w:val="24"/>
          <w:u w:val="single"/>
        </w:rPr>
        <w:t>SEGUNDA</w:t>
      </w:r>
      <w:r w:rsidRPr="008B3EAC">
        <w:rPr>
          <w:rFonts w:ascii="Arial" w:hAnsi="Arial" w:cs="Arial"/>
          <w:b/>
          <w:color w:val="000000" w:themeColor="text1"/>
          <w:sz w:val="24"/>
          <w:szCs w:val="24"/>
          <w:u w:val="single"/>
        </w:rPr>
        <w:t xml:space="preserve"> – SANÇÕES ADMINISTRATIVAS</w:t>
      </w:r>
    </w:p>
    <w:p w:rsidR="00124973" w:rsidRPr="008B3EAC" w:rsidRDefault="00B25106" w:rsidP="00676C6F">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5D7D4E">
        <w:rPr>
          <w:rFonts w:ascii="Arial" w:hAnsi="Arial" w:cs="Arial"/>
          <w:snapToGrid w:val="0"/>
          <w:color w:val="000000" w:themeColor="text1"/>
          <w:sz w:val="24"/>
          <w:szCs w:val="24"/>
        </w:rPr>
        <w:t>2</w:t>
      </w:r>
      <w:r w:rsidR="00902DA3" w:rsidRPr="008B3EAC">
        <w:rPr>
          <w:rFonts w:ascii="Arial" w:hAnsi="Arial" w:cs="Arial"/>
          <w:snapToGrid w:val="0"/>
          <w:color w:val="000000" w:themeColor="text1"/>
          <w:sz w:val="24"/>
          <w:szCs w:val="24"/>
        </w:rPr>
        <w:t>.1.</w:t>
      </w:r>
      <w:r w:rsidR="00124973" w:rsidRPr="008B3EAC">
        <w:rPr>
          <w:rFonts w:ascii="Arial" w:hAnsi="Arial" w:cs="Arial"/>
          <w:snapToGrid w:val="0"/>
          <w:color w:val="000000" w:themeColor="text1"/>
          <w:sz w:val="24"/>
          <w:szCs w:val="24"/>
        </w:rPr>
        <w:t xml:space="preserve"> O atraso injustificado na execução do contrato sujeitará o contratado à aplicação de multa de mora, nas seguintes condições:</w:t>
      </w:r>
    </w:p>
    <w:p w:rsidR="00124973" w:rsidRPr="008B3EAC" w:rsidRDefault="00B25106" w:rsidP="00676C6F">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5D7D4E">
        <w:rPr>
          <w:rFonts w:ascii="Arial" w:hAnsi="Arial" w:cs="Arial"/>
          <w:snapToGrid w:val="0"/>
          <w:color w:val="000000" w:themeColor="text1"/>
          <w:sz w:val="24"/>
          <w:szCs w:val="24"/>
        </w:rPr>
        <w:t>2</w:t>
      </w:r>
      <w:r w:rsidR="00124973" w:rsidRPr="008B3EAC">
        <w:rPr>
          <w:rFonts w:ascii="Arial" w:hAnsi="Arial" w:cs="Arial"/>
          <w:snapToGrid w:val="0"/>
          <w:color w:val="000000" w:themeColor="text1"/>
          <w:sz w:val="24"/>
          <w:szCs w:val="24"/>
        </w:rPr>
        <w:t>.1.1. fixa-se a multa de mora em 0,3 % (três décimos por cento) por dia de atraso, a incidir sobre o valor total reajustado do contrato, ou sobre o saldo reajustado não atendido, caso o contrato encontre-se parcialmente executado;</w:t>
      </w:r>
    </w:p>
    <w:p w:rsidR="00124973" w:rsidRPr="008B3EAC" w:rsidRDefault="00B25106" w:rsidP="00676C6F">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5D7D4E">
        <w:rPr>
          <w:rFonts w:ascii="Arial" w:hAnsi="Arial" w:cs="Arial"/>
          <w:snapToGrid w:val="0"/>
          <w:color w:val="000000" w:themeColor="text1"/>
          <w:sz w:val="24"/>
          <w:szCs w:val="24"/>
        </w:rPr>
        <w:t>2</w:t>
      </w:r>
      <w:r w:rsidR="00124973" w:rsidRPr="008B3EAC">
        <w:rPr>
          <w:rFonts w:ascii="Arial" w:hAnsi="Arial" w:cs="Arial"/>
          <w:snapToGrid w:val="0"/>
          <w:color w:val="000000" w:themeColor="text1"/>
          <w:sz w:val="24"/>
          <w:szCs w:val="24"/>
        </w:rPr>
        <w:t>.1.2. os dias de atraso serão contabilizados em conformidade com o cronograma de execução do objeto contratual;</w:t>
      </w:r>
    </w:p>
    <w:p w:rsidR="00124973" w:rsidRPr="008B3EAC" w:rsidRDefault="00B25106" w:rsidP="00676C6F">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5D7D4E">
        <w:rPr>
          <w:rFonts w:ascii="Arial" w:hAnsi="Arial" w:cs="Arial"/>
          <w:snapToGrid w:val="0"/>
          <w:color w:val="000000" w:themeColor="text1"/>
          <w:sz w:val="24"/>
          <w:szCs w:val="24"/>
        </w:rPr>
        <w:t>2</w:t>
      </w:r>
      <w:r w:rsidR="00124973" w:rsidRPr="008B3EAC">
        <w:rPr>
          <w:rFonts w:ascii="Arial" w:hAnsi="Arial" w:cs="Arial"/>
          <w:snapToGrid w:val="0"/>
          <w:color w:val="000000" w:themeColor="text1"/>
          <w:sz w:val="24"/>
          <w:szCs w:val="24"/>
        </w:rPr>
        <w:t>.1.3. a aplicação da multa de mora não impede que a Administração rescinda unilateralmente o contrato e aplique as outras sanções previstas no edital e na Lei Federal nº. 8.666/93.</w:t>
      </w:r>
    </w:p>
    <w:p w:rsidR="00124973" w:rsidRPr="008B3EAC" w:rsidRDefault="00B25106" w:rsidP="00676C6F">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5D7D4E">
        <w:rPr>
          <w:rFonts w:ascii="Arial" w:hAnsi="Arial" w:cs="Arial"/>
          <w:snapToGrid w:val="0"/>
          <w:color w:val="000000" w:themeColor="text1"/>
          <w:sz w:val="24"/>
          <w:szCs w:val="24"/>
        </w:rPr>
        <w:t>2</w:t>
      </w:r>
      <w:r w:rsidR="00124973" w:rsidRPr="008B3EAC">
        <w:rPr>
          <w:rFonts w:ascii="Arial" w:hAnsi="Arial" w:cs="Arial"/>
          <w:snapToGrid w:val="0"/>
          <w:color w:val="000000" w:themeColor="text1"/>
          <w:sz w:val="24"/>
          <w:szCs w:val="24"/>
        </w:rPr>
        <w:t>.2. A inexecução total ou parcial do contrato ensejará a aplicação das seguintes sanções ao contratado:</w:t>
      </w:r>
    </w:p>
    <w:p w:rsidR="00124973" w:rsidRPr="008B3EAC" w:rsidRDefault="00124973" w:rsidP="00676C6F">
      <w:pPr>
        <w:spacing w:before="0"/>
        <w:jc w:val="both"/>
        <w:rPr>
          <w:rFonts w:ascii="Arial" w:hAnsi="Arial" w:cs="Arial"/>
          <w:snapToGrid w:val="0"/>
          <w:color w:val="000000" w:themeColor="text1"/>
          <w:sz w:val="24"/>
          <w:szCs w:val="24"/>
        </w:rPr>
      </w:pPr>
      <w:r w:rsidRPr="008B3EAC">
        <w:rPr>
          <w:rFonts w:ascii="Arial" w:hAnsi="Arial" w:cs="Arial"/>
          <w:snapToGrid w:val="0"/>
          <w:color w:val="000000" w:themeColor="text1"/>
          <w:sz w:val="24"/>
          <w:szCs w:val="24"/>
        </w:rPr>
        <w:t>a) advertência;</w:t>
      </w:r>
    </w:p>
    <w:p w:rsidR="00124973" w:rsidRPr="008B3EAC" w:rsidRDefault="00124973" w:rsidP="00676C6F">
      <w:pPr>
        <w:spacing w:before="0"/>
        <w:jc w:val="both"/>
        <w:rPr>
          <w:rFonts w:ascii="Arial" w:hAnsi="Arial" w:cs="Arial"/>
          <w:snapToGrid w:val="0"/>
          <w:color w:val="000000" w:themeColor="text1"/>
          <w:sz w:val="24"/>
          <w:szCs w:val="24"/>
        </w:rPr>
      </w:pPr>
      <w:r w:rsidRPr="008B3EAC">
        <w:rPr>
          <w:rFonts w:ascii="Arial" w:hAnsi="Arial" w:cs="Arial"/>
          <w:snapToGrid w:val="0"/>
          <w:color w:val="000000" w:themeColor="text1"/>
          <w:sz w:val="24"/>
          <w:szCs w:val="24"/>
        </w:rPr>
        <w:t>b) multa compensatória por perdas e danos, no montante de 10% (dez por cento) sobre o saldo contratual reajustado não executado pelo particular;</w:t>
      </w:r>
    </w:p>
    <w:p w:rsidR="00124973" w:rsidRPr="008B3EAC" w:rsidRDefault="00124973" w:rsidP="00676C6F">
      <w:pPr>
        <w:spacing w:before="0"/>
        <w:jc w:val="both"/>
        <w:rPr>
          <w:rFonts w:ascii="Arial" w:hAnsi="Arial" w:cs="Arial"/>
          <w:snapToGrid w:val="0"/>
          <w:color w:val="000000" w:themeColor="text1"/>
          <w:sz w:val="24"/>
          <w:szCs w:val="24"/>
        </w:rPr>
      </w:pPr>
      <w:r w:rsidRPr="008B3EAC">
        <w:rPr>
          <w:rFonts w:ascii="Arial" w:hAnsi="Arial" w:cs="Arial"/>
          <w:snapToGrid w:val="0"/>
          <w:color w:val="000000" w:themeColor="text1"/>
          <w:sz w:val="24"/>
          <w:szCs w:val="24"/>
        </w:rPr>
        <w:t>c) suspensão temporária de participação em licitação e impedimento de contratar com a Administração Pública Municipal, por prazo não superior a 02 (dois) anos;</w:t>
      </w:r>
    </w:p>
    <w:p w:rsidR="00124973" w:rsidRPr="008B3EAC" w:rsidRDefault="00124973" w:rsidP="00676C6F">
      <w:pPr>
        <w:spacing w:before="0"/>
        <w:jc w:val="both"/>
        <w:rPr>
          <w:rFonts w:ascii="Arial" w:hAnsi="Arial" w:cs="Arial"/>
          <w:snapToGrid w:val="0"/>
          <w:color w:val="000000" w:themeColor="text1"/>
          <w:sz w:val="24"/>
          <w:szCs w:val="24"/>
        </w:rPr>
      </w:pPr>
      <w:r w:rsidRPr="008B3EAC">
        <w:rPr>
          <w:rFonts w:ascii="Arial" w:hAnsi="Arial" w:cs="Arial"/>
          <w:snapToGrid w:val="0"/>
          <w:color w:val="000000" w:themeColor="text1"/>
          <w:sz w:val="24"/>
          <w:szCs w:val="24"/>
        </w:rPr>
        <w:t xml:space="preserve">d) impedimento para licitar e contratar com a Administração Pública Municipal, pelo prazo de até 05 (cinco) anos, sem prejuízo das multas previstas em edital e no contrato e das demais cominações legais, </w:t>
      </w:r>
      <w:r w:rsidRPr="008B3EAC">
        <w:rPr>
          <w:rFonts w:ascii="Arial" w:hAnsi="Arial" w:cs="Arial"/>
          <w:snapToGrid w:val="0"/>
          <w:color w:val="000000" w:themeColor="text1"/>
          <w:sz w:val="24"/>
          <w:szCs w:val="24"/>
          <w:u w:val="single"/>
        </w:rPr>
        <w:t>especificamente</w:t>
      </w:r>
      <w:r w:rsidRPr="008B3EAC">
        <w:rPr>
          <w:rFonts w:ascii="Arial" w:hAnsi="Arial" w:cs="Arial"/>
          <w:snapToGrid w:val="0"/>
          <w:color w:val="000000" w:themeColor="text1"/>
          <w:sz w:val="24"/>
          <w:szCs w:val="24"/>
        </w:rPr>
        <w:t xml:space="preserve"> nas hipóteses em que o licitante, convocado dentro do prazo de validade da sua proposta, não celebrar o contrato, deixar de entregar ou apresentar documentação falsa exigida para o certame, ensejar o retardamento da </w:t>
      </w:r>
      <w:r w:rsidRPr="008B3EAC">
        <w:rPr>
          <w:rFonts w:ascii="Arial" w:hAnsi="Arial" w:cs="Arial"/>
          <w:snapToGrid w:val="0"/>
          <w:color w:val="000000" w:themeColor="text1"/>
          <w:sz w:val="24"/>
          <w:szCs w:val="24"/>
        </w:rPr>
        <w:lastRenderedPageBreak/>
        <w:t>execução de seu objeto, não mantiver a proposta, falhar ou fraudar na execução do contrato, comportar-se de modo inidôneo ou cometer fraude fiscal;</w:t>
      </w:r>
    </w:p>
    <w:p w:rsidR="00124973" w:rsidRPr="008B3EAC" w:rsidRDefault="00124973" w:rsidP="00676C6F">
      <w:pPr>
        <w:spacing w:before="0"/>
        <w:jc w:val="both"/>
        <w:rPr>
          <w:rFonts w:ascii="Arial" w:hAnsi="Arial" w:cs="Arial"/>
          <w:snapToGrid w:val="0"/>
          <w:color w:val="000000" w:themeColor="text1"/>
          <w:sz w:val="24"/>
          <w:szCs w:val="24"/>
        </w:rPr>
      </w:pPr>
      <w:r w:rsidRPr="008B3EAC">
        <w:rPr>
          <w:rFonts w:ascii="Arial" w:hAnsi="Arial" w:cs="Arial"/>
          <w:snapToGrid w:val="0"/>
          <w:color w:val="000000" w:themeColor="text1"/>
          <w:sz w:val="24"/>
          <w:szCs w:val="24"/>
        </w:rPr>
        <w:t>e) declaração de inidoneidade para licitar ou contratar com a Administração Pública, em toda a Federação, enquanto</w:t>
      </w:r>
      <w:r w:rsidRPr="008B3EAC">
        <w:rPr>
          <w:rFonts w:ascii="Arial" w:hAnsi="Arial" w:cs="Arial"/>
          <w:color w:val="000000" w:themeColor="text1"/>
          <w:sz w:val="24"/>
          <w:szCs w:val="24"/>
        </w:rPr>
        <w:t xml:space="preserve"> </w:t>
      </w:r>
      <w:r w:rsidRPr="008B3EAC">
        <w:rPr>
          <w:rFonts w:ascii="Arial" w:hAnsi="Arial" w:cs="Arial"/>
          <w:snapToGrid w:val="0"/>
          <w:color w:val="000000" w:themeColor="text1"/>
          <w:sz w:val="24"/>
          <w:szCs w:val="24"/>
        </w:rPr>
        <w:t>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rsidR="00124973" w:rsidRPr="008B3EAC" w:rsidRDefault="00124973" w:rsidP="00676C6F">
      <w:pPr>
        <w:spacing w:before="0"/>
        <w:jc w:val="both"/>
        <w:rPr>
          <w:rFonts w:ascii="Arial" w:hAnsi="Arial" w:cs="Arial"/>
          <w:snapToGrid w:val="0"/>
          <w:color w:val="000000" w:themeColor="text1"/>
          <w:sz w:val="24"/>
          <w:szCs w:val="24"/>
        </w:rPr>
      </w:pPr>
      <w:r w:rsidRPr="008B3EAC">
        <w:rPr>
          <w:rFonts w:ascii="Arial" w:hAnsi="Arial" w:cs="Arial"/>
          <w:snapToGrid w:val="0"/>
          <w:color w:val="000000" w:themeColor="text1"/>
          <w:sz w:val="24"/>
          <w:szCs w:val="24"/>
        </w:rPr>
        <w:t>§ 1º. As sanções previstas nas alíneas “a”, “c”; “d” e “e” deste item, não são cumulativas entre si, mas poderão ser aplicadas juntamente com a multa compensatória por perdas e danos (alínea “b”).</w:t>
      </w:r>
    </w:p>
    <w:p w:rsidR="00124973" w:rsidRPr="008B3EAC" w:rsidRDefault="00124973" w:rsidP="00676C6F">
      <w:pPr>
        <w:spacing w:before="0"/>
        <w:jc w:val="both"/>
        <w:rPr>
          <w:rFonts w:ascii="Arial" w:hAnsi="Arial" w:cs="Arial"/>
          <w:snapToGrid w:val="0"/>
          <w:color w:val="000000" w:themeColor="text1"/>
          <w:sz w:val="24"/>
          <w:szCs w:val="24"/>
        </w:rPr>
      </w:pPr>
      <w:r w:rsidRPr="008B3EAC">
        <w:rPr>
          <w:rFonts w:ascii="Arial" w:hAnsi="Arial" w:cs="Arial"/>
          <w:snapToGrid w:val="0"/>
          <w:color w:val="000000" w:themeColor="text1"/>
          <w:sz w:val="24"/>
          <w:szCs w:val="24"/>
        </w:rPr>
        <w:t>§ 2º. Quando imposta uma das sanções previstas nas alíneas “c”, “d” e “e”, a Comissão de Licitação submeterá sua decisão ao Secretário Municipal de Administração e Finanças e ao Prefeito Municipal a fim de que, se confirmada, tenha efeito perante a Administração Pública Municipal.</w:t>
      </w:r>
    </w:p>
    <w:p w:rsidR="00124973" w:rsidRPr="008B3EAC" w:rsidRDefault="00B25106" w:rsidP="00676C6F">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5D7D4E">
        <w:rPr>
          <w:rFonts w:ascii="Arial" w:hAnsi="Arial" w:cs="Arial"/>
          <w:snapToGrid w:val="0"/>
          <w:color w:val="000000" w:themeColor="text1"/>
          <w:sz w:val="24"/>
          <w:szCs w:val="24"/>
        </w:rPr>
        <w:t>2</w:t>
      </w:r>
      <w:r w:rsidR="00124973" w:rsidRPr="008B3EAC">
        <w:rPr>
          <w:rFonts w:ascii="Arial" w:hAnsi="Arial" w:cs="Arial"/>
          <w:snapToGrid w:val="0"/>
          <w:color w:val="000000" w:themeColor="text1"/>
          <w:sz w:val="24"/>
          <w:szCs w:val="24"/>
        </w:rPr>
        <w:t>.3. As sanções administrativas somente serão aplicadas mediante regular processo administrativo, assegurada a ampla defesa e o contraditório, observando-se as seguintes regras:</w:t>
      </w:r>
    </w:p>
    <w:p w:rsidR="00124973" w:rsidRPr="008B3EAC" w:rsidRDefault="00124973" w:rsidP="00676C6F">
      <w:pPr>
        <w:spacing w:before="0"/>
        <w:jc w:val="both"/>
        <w:rPr>
          <w:rFonts w:ascii="Arial" w:hAnsi="Arial" w:cs="Arial"/>
          <w:snapToGrid w:val="0"/>
          <w:color w:val="000000" w:themeColor="text1"/>
          <w:sz w:val="24"/>
          <w:szCs w:val="24"/>
        </w:rPr>
      </w:pPr>
      <w:r w:rsidRPr="008B3EAC">
        <w:rPr>
          <w:rFonts w:ascii="Arial" w:hAnsi="Arial" w:cs="Arial"/>
          <w:snapToGrid w:val="0"/>
          <w:color w:val="000000" w:themeColor="text1"/>
          <w:sz w:val="24"/>
          <w:szCs w:val="24"/>
        </w:rPr>
        <w:t>a)  antes da aplicação de qualquer sanção administrativa, o órgão promotor do certame deverá notificar o contratado, facultando-lhe a apresentação de defesa prévia;</w:t>
      </w:r>
    </w:p>
    <w:p w:rsidR="00124973" w:rsidRPr="008B3EAC" w:rsidRDefault="00124973" w:rsidP="00676C6F">
      <w:pPr>
        <w:spacing w:before="0"/>
        <w:jc w:val="both"/>
        <w:rPr>
          <w:rFonts w:ascii="Arial" w:hAnsi="Arial" w:cs="Arial"/>
          <w:snapToGrid w:val="0"/>
          <w:color w:val="000000" w:themeColor="text1"/>
          <w:sz w:val="24"/>
          <w:szCs w:val="24"/>
        </w:rPr>
      </w:pPr>
      <w:r w:rsidRPr="008B3EAC">
        <w:rPr>
          <w:rFonts w:ascii="Arial" w:hAnsi="Arial" w:cs="Arial"/>
          <w:snapToGrid w:val="0"/>
          <w:color w:val="000000" w:themeColor="text1"/>
          <w:sz w:val="24"/>
          <w:szCs w:val="24"/>
        </w:rPr>
        <w:t>b) a notificação deverá ocorrer pessoalmente ou por correspondência com aviso de recebimento, indicando, no mínimo: a conduta do licitante reputada como infratora, a motivação para aplicação da penalidade, a sanção que se pretende aplicar, o prazo e o local de entrega das razões de defesa;</w:t>
      </w:r>
    </w:p>
    <w:p w:rsidR="00124973" w:rsidRPr="008B3EAC" w:rsidRDefault="00124973" w:rsidP="00676C6F">
      <w:pPr>
        <w:spacing w:before="0"/>
        <w:jc w:val="both"/>
        <w:rPr>
          <w:rFonts w:ascii="Arial" w:hAnsi="Arial" w:cs="Arial"/>
          <w:snapToGrid w:val="0"/>
          <w:color w:val="000000" w:themeColor="text1"/>
          <w:sz w:val="24"/>
          <w:szCs w:val="24"/>
        </w:rPr>
      </w:pPr>
      <w:r w:rsidRPr="008B3EAC">
        <w:rPr>
          <w:rFonts w:ascii="Arial" w:hAnsi="Arial" w:cs="Arial"/>
          <w:snapToGrid w:val="0"/>
          <w:color w:val="000000" w:themeColor="text1"/>
          <w:sz w:val="24"/>
          <w:szCs w:val="24"/>
        </w:rPr>
        <w:t>c) o prazo para apresentação de defesa prévia será de 05 (cinco) dias úteis a contar da intimação, exceto na hipótese de declaração de inidoneidade, em que o prazo será de 10 (dez) dias consecutivos, devendo, em ambos os casos, ser observado a regra do artigo 110, da Lei Federal nº. 8666/93;</w:t>
      </w:r>
    </w:p>
    <w:p w:rsidR="00124973" w:rsidRPr="008B3EAC" w:rsidRDefault="00124973" w:rsidP="00676C6F">
      <w:pPr>
        <w:spacing w:before="0"/>
        <w:jc w:val="both"/>
        <w:rPr>
          <w:rFonts w:ascii="Arial" w:hAnsi="Arial" w:cs="Arial"/>
          <w:snapToGrid w:val="0"/>
          <w:color w:val="000000" w:themeColor="text1"/>
          <w:sz w:val="24"/>
          <w:szCs w:val="24"/>
        </w:rPr>
      </w:pPr>
      <w:r w:rsidRPr="008B3EAC">
        <w:rPr>
          <w:rFonts w:ascii="Arial" w:hAnsi="Arial" w:cs="Arial"/>
          <w:snapToGrid w:val="0"/>
          <w:color w:val="000000" w:themeColor="text1"/>
          <w:sz w:val="24"/>
          <w:szCs w:val="24"/>
        </w:rPr>
        <w:t>d) o contratado comunicará ao órgão promotor do certame as mudanças de endereço ocorridas no curso da vigência do contrato, considerando-se eficazes as notificações enviadas ao local anteriormente indicado, na ausência da comunicação;</w:t>
      </w:r>
    </w:p>
    <w:p w:rsidR="00124973" w:rsidRPr="008B3EAC" w:rsidRDefault="00124973" w:rsidP="00676C6F">
      <w:pPr>
        <w:spacing w:before="0"/>
        <w:jc w:val="both"/>
        <w:rPr>
          <w:rFonts w:ascii="Arial" w:hAnsi="Arial" w:cs="Arial"/>
          <w:snapToGrid w:val="0"/>
          <w:color w:val="000000" w:themeColor="text1"/>
          <w:sz w:val="24"/>
          <w:szCs w:val="24"/>
        </w:rPr>
      </w:pPr>
      <w:r w:rsidRPr="008B3EAC">
        <w:rPr>
          <w:rFonts w:ascii="Arial" w:hAnsi="Arial" w:cs="Arial"/>
          <w:snapToGrid w:val="0"/>
          <w:color w:val="000000" w:themeColor="text1"/>
          <w:sz w:val="24"/>
          <w:szCs w:val="24"/>
        </w:rPr>
        <w:t>e) ofertada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rsidR="00124973" w:rsidRPr="00983EFA" w:rsidRDefault="00124973" w:rsidP="00676C6F">
      <w:pPr>
        <w:spacing w:before="0"/>
        <w:jc w:val="both"/>
        <w:rPr>
          <w:rFonts w:ascii="Arial" w:hAnsi="Arial" w:cs="Arial"/>
          <w:snapToGrid w:val="0"/>
          <w:color w:val="000000" w:themeColor="text1"/>
          <w:sz w:val="24"/>
          <w:szCs w:val="24"/>
        </w:rPr>
      </w:pPr>
      <w:r w:rsidRPr="008B3EAC">
        <w:rPr>
          <w:rFonts w:ascii="Arial" w:hAnsi="Arial" w:cs="Arial"/>
          <w:snapToGrid w:val="0"/>
          <w:color w:val="000000" w:themeColor="text1"/>
          <w:sz w:val="24"/>
          <w:szCs w:val="24"/>
        </w:rPr>
        <w:t xml:space="preserve">f) o recurso administrativo a que se refere a alínea anterior será submetido à análise da </w:t>
      </w:r>
      <w:r w:rsidRPr="00983EFA">
        <w:rPr>
          <w:rFonts w:ascii="Arial" w:hAnsi="Arial" w:cs="Arial"/>
          <w:snapToGrid w:val="0"/>
          <w:color w:val="000000" w:themeColor="text1"/>
          <w:sz w:val="24"/>
          <w:szCs w:val="24"/>
        </w:rPr>
        <w:t>Procuradoria Geral do Município.</w:t>
      </w:r>
    </w:p>
    <w:p w:rsidR="00124973" w:rsidRPr="00983EFA" w:rsidRDefault="00B25106" w:rsidP="00676C6F">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5D7D4E">
        <w:rPr>
          <w:rFonts w:ascii="Arial" w:hAnsi="Arial" w:cs="Arial"/>
          <w:snapToGrid w:val="0"/>
          <w:color w:val="000000" w:themeColor="text1"/>
          <w:sz w:val="24"/>
          <w:szCs w:val="24"/>
        </w:rPr>
        <w:t>2</w:t>
      </w:r>
      <w:r w:rsidR="00983EFA" w:rsidRPr="00983EFA">
        <w:rPr>
          <w:rFonts w:ascii="Arial" w:hAnsi="Arial" w:cs="Arial"/>
          <w:snapToGrid w:val="0"/>
          <w:color w:val="000000" w:themeColor="text1"/>
          <w:sz w:val="24"/>
          <w:szCs w:val="24"/>
        </w:rPr>
        <w:t>.4.</w:t>
      </w:r>
      <w:r w:rsidR="00124973" w:rsidRPr="00983EFA">
        <w:rPr>
          <w:rFonts w:ascii="Arial" w:hAnsi="Arial" w:cs="Arial"/>
          <w:snapToGrid w:val="0"/>
          <w:color w:val="000000" w:themeColor="text1"/>
          <w:sz w:val="24"/>
          <w:szCs w:val="24"/>
        </w:rPr>
        <w:t>Os montantes relativos às multas moratória e compensatória aplicadas pela Administração poderão ser cobrados judicialmente ou descontados dos valores devidos ao contratado, relativos às parcelas efetivamente executadas do contrato;</w:t>
      </w:r>
    </w:p>
    <w:p w:rsidR="00124973" w:rsidRPr="00983EFA" w:rsidRDefault="00B25106" w:rsidP="00676C6F">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5D7D4E">
        <w:rPr>
          <w:rFonts w:ascii="Arial" w:hAnsi="Arial" w:cs="Arial"/>
          <w:snapToGrid w:val="0"/>
          <w:color w:val="000000" w:themeColor="text1"/>
          <w:sz w:val="24"/>
          <w:szCs w:val="24"/>
        </w:rPr>
        <w:t>2</w:t>
      </w:r>
      <w:r w:rsidR="00124973" w:rsidRPr="00983EFA">
        <w:rPr>
          <w:rFonts w:ascii="Arial" w:hAnsi="Arial" w:cs="Arial"/>
          <w:snapToGrid w:val="0"/>
          <w:color w:val="000000" w:themeColor="text1"/>
          <w:sz w:val="24"/>
          <w:szCs w:val="24"/>
        </w:rPr>
        <w:t>.5. Nas hipóteses em que os fatos ensejadores da aplicação das multas acarretarem também a rescisão do contrato, os valores referentes às penalidades poderão ainda ser descontados da garantia prestada pela contratada;</w:t>
      </w:r>
    </w:p>
    <w:p w:rsidR="00124973" w:rsidRPr="00983EFA" w:rsidRDefault="00B25106" w:rsidP="00676C6F">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5D7D4E">
        <w:rPr>
          <w:rFonts w:ascii="Arial" w:hAnsi="Arial" w:cs="Arial"/>
          <w:snapToGrid w:val="0"/>
          <w:color w:val="000000" w:themeColor="text1"/>
          <w:sz w:val="24"/>
          <w:szCs w:val="24"/>
        </w:rPr>
        <w:t>2</w:t>
      </w:r>
      <w:r w:rsidR="00124973" w:rsidRPr="00983EFA">
        <w:rPr>
          <w:rFonts w:ascii="Arial" w:hAnsi="Arial" w:cs="Arial"/>
          <w:snapToGrid w:val="0"/>
          <w:color w:val="000000" w:themeColor="text1"/>
          <w:sz w:val="24"/>
          <w:szCs w:val="24"/>
        </w:rPr>
        <w:t>.6. Em qualquer caso, se após o desconto dos valores relativos às multas restar valor residual em desfavor do contratado, é obrigatória a cobrança judicial da diferença.</w:t>
      </w:r>
    </w:p>
    <w:p w:rsidR="00124973" w:rsidRPr="00983EFA" w:rsidRDefault="00124973" w:rsidP="00676C6F">
      <w:pPr>
        <w:spacing w:before="0"/>
        <w:jc w:val="both"/>
        <w:rPr>
          <w:rFonts w:ascii="Arial" w:hAnsi="Arial" w:cs="Arial"/>
          <w:snapToGrid w:val="0"/>
          <w:color w:val="000000" w:themeColor="text1"/>
          <w:sz w:val="24"/>
          <w:szCs w:val="24"/>
          <w:u w:val="single"/>
        </w:rPr>
      </w:pPr>
    </w:p>
    <w:p w:rsidR="00124973" w:rsidRPr="00983EFA" w:rsidRDefault="00124973" w:rsidP="00676C6F">
      <w:pPr>
        <w:spacing w:before="0"/>
        <w:jc w:val="both"/>
        <w:rPr>
          <w:rFonts w:ascii="Arial" w:hAnsi="Arial" w:cs="Arial"/>
          <w:b/>
          <w:color w:val="000000" w:themeColor="text1"/>
          <w:sz w:val="24"/>
          <w:szCs w:val="24"/>
          <w:u w:val="single"/>
        </w:rPr>
      </w:pPr>
      <w:r w:rsidRPr="00983EFA">
        <w:rPr>
          <w:rFonts w:ascii="Arial" w:hAnsi="Arial" w:cs="Arial"/>
          <w:b/>
          <w:color w:val="000000" w:themeColor="text1"/>
          <w:sz w:val="24"/>
          <w:szCs w:val="24"/>
          <w:u w:val="single"/>
        </w:rPr>
        <w:lastRenderedPageBreak/>
        <w:t xml:space="preserve">CLÁUSULA </w:t>
      </w:r>
      <w:r w:rsidR="00B25106">
        <w:rPr>
          <w:rFonts w:ascii="Arial" w:hAnsi="Arial" w:cs="Arial"/>
          <w:b/>
          <w:color w:val="000000" w:themeColor="text1"/>
          <w:sz w:val="24"/>
          <w:szCs w:val="24"/>
          <w:u w:val="single"/>
        </w:rPr>
        <w:t xml:space="preserve">DÉCIMA </w:t>
      </w:r>
      <w:r w:rsidR="005D7D4E">
        <w:rPr>
          <w:rFonts w:ascii="Arial" w:hAnsi="Arial" w:cs="Arial"/>
          <w:b/>
          <w:color w:val="000000" w:themeColor="text1"/>
          <w:sz w:val="24"/>
          <w:szCs w:val="24"/>
          <w:u w:val="single"/>
        </w:rPr>
        <w:t>TERCEIRA</w:t>
      </w:r>
      <w:r w:rsidRPr="00983EFA">
        <w:rPr>
          <w:rFonts w:ascii="Arial" w:hAnsi="Arial" w:cs="Arial"/>
          <w:b/>
          <w:color w:val="000000" w:themeColor="text1"/>
          <w:sz w:val="24"/>
          <w:szCs w:val="24"/>
          <w:u w:val="single"/>
        </w:rPr>
        <w:t>- DO ACOMPANHAMENTO E DA FISCALIZAÇÃO</w:t>
      </w:r>
    </w:p>
    <w:p w:rsidR="00676C6F" w:rsidRDefault="00B25106" w:rsidP="00676C6F">
      <w:pPr>
        <w:spacing w:before="0"/>
        <w:jc w:val="both"/>
        <w:rPr>
          <w:rFonts w:ascii="Arial" w:hAnsi="Arial" w:cs="Arial"/>
          <w:color w:val="000000" w:themeColor="text1"/>
          <w:sz w:val="24"/>
          <w:szCs w:val="24"/>
        </w:rPr>
      </w:pPr>
      <w:r>
        <w:rPr>
          <w:rFonts w:ascii="Arial" w:hAnsi="Arial" w:cs="Arial"/>
          <w:color w:val="000000" w:themeColor="text1"/>
          <w:sz w:val="24"/>
          <w:szCs w:val="24"/>
        </w:rPr>
        <w:t>1</w:t>
      </w:r>
      <w:r w:rsidR="005D7D4E">
        <w:rPr>
          <w:rFonts w:ascii="Arial" w:hAnsi="Arial" w:cs="Arial"/>
          <w:color w:val="000000" w:themeColor="text1"/>
          <w:sz w:val="24"/>
          <w:szCs w:val="24"/>
        </w:rPr>
        <w:t>3</w:t>
      </w:r>
      <w:r w:rsidR="00124973" w:rsidRPr="00983EFA">
        <w:rPr>
          <w:rFonts w:ascii="Arial" w:hAnsi="Arial" w:cs="Arial"/>
          <w:color w:val="000000" w:themeColor="text1"/>
          <w:sz w:val="24"/>
          <w:szCs w:val="24"/>
        </w:rPr>
        <w:t>.1. A execução do contrato será acompanhada pel</w:t>
      </w:r>
      <w:r w:rsidR="00983EFA" w:rsidRPr="00983EFA">
        <w:rPr>
          <w:rFonts w:ascii="Arial" w:hAnsi="Arial" w:cs="Arial"/>
          <w:color w:val="000000" w:themeColor="text1"/>
          <w:sz w:val="24"/>
          <w:szCs w:val="24"/>
        </w:rPr>
        <w:t>o</w:t>
      </w:r>
      <w:r w:rsidR="00124973" w:rsidRPr="00983EFA">
        <w:rPr>
          <w:rFonts w:ascii="Arial" w:hAnsi="Arial" w:cs="Arial"/>
          <w:color w:val="000000" w:themeColor="text1"/>
          <w:sz w:val="24"/>
          <w:szCs w:val="24"/>
        </w:rPr>
        <w:t xml:space="preserve"> </w:t>
      </w:r>
      <w:r w:rsidR="00124973" w:rsidRPr="009F630F">
        <w:rPr>
          <w:rFonts w:ascii="Arial" w:hAnsi="Arial" w:cs="Arial"/>
          <w:color w:val="000000" w:themeColor="text1"/>
          <w:sz w:val="24"/>
          <w:szCs w:val="24"/>
        </w:rPr>
        <w:t>servidor</w:t>
      </w:r>
      <w:r w:rsidR="00124973" w:rsidRPr="00983EFA">
        <w:rPr>
          <w:rFonts w:ascii="Arial" w:hAnsi="Arial" w:cs="Arial"/>
          <w:b/>
          <w:color w:val="000000" w:themeColor="text1"/>
          <w:sz w:val="24"/>
          <w:szCs w:val="24"/>
        </w:rPr>
        <w:t xml:space="preserve"> </w:t>
      </w:r>
      <w:r w:rsidR="00983EFA" w:rsidRPr="00983EFA">
        <w:rPr>
          <w:rFonts w:ascii="Arial" w:hAnsi="Arial" w:cs="Arial"/>
          <w:b/>
          <w:color w:val="000000" w:themeColor="text1"/>
          <w:sz w:val="24"/>
          <w:szCs w:val="24"/>
        </w:rPr>
        <w:t>Osmar Piantavinha,</w:t>
      </w:r>
      <w:r w:rsidR="00124973" w:rsidRPr="00983EFA">
        <w:rPr>
          <w:rFonts w:ascii="Arial" w:hAnsi="Arial" w:cs="Arial"/>
          <w:color w:val="000000" w:themeColor="text1"/>
          <w:sz w:val="24"/>
          <w:szCs w:val="24"/>
        </w:rPr>
        <w:t xml:space="preserve"> designado representante da Administração nos termos do art. 67 da Lei nº 8.666/93, que deverá atestar a execução do objeto contratado, observadas as disposições deste Contrato, sem o que não será permitido qualquer pagamento.</w:t>
      </w:r>
    </w:p>
    <w:p w:rsidR="005D7D4E" w:rsidRPr="00B25106" w:rsidRDefault="005D7D4E" w:rsidP="00676C6F">
      <w:pPr>
        <w:spacing w:before="0"/>
        <w:jc w:val="both"/>
        <w:rPr>
          <w:rFonts w:ascii="Arial" w:hAnsi="Arial" w:cs="Arial"/>
          <w:color w:val="000000" w:themeColor="text1"/>
          <w:sz w:val="24"/>
          <w:szCs w:val="24"/>
        </w:rPr>
      </w:pPr>
    </w:p>
    <w:p w:rsidR="00124973" w:rsidRPr="00B25106" w:rsidRDefault="00124973" w:rsidP="00676C6F">
      <w:pPr>
        <w:pStyle w:val="SemEspaamento"/>
        <w:spacing w:before="0"/>
        <w:jc w:val="both"/>
        <w:rPr>
          <w:rFonts w:ascii="Arial" w:hAnsi="Arial" w:cs="Arial"/>
          <w:b/>
          <w:color w:val="000000" w:themeColor="text1"/>
          <w:sz w:val="24"/>
          <w:szCs w:val="24"/>
          <w:u w:val="single"/>
        </w:rPr>
      </w:pPr>
      <w:r w:rsidRPr="00B25106">
        <w:rPr>
          <w:rFonts w:ascii="Arial" w:hAnsi="Arial" w:cs="Arial"/>
          <w:b/>
          <w:color w:val="000000" w:themeColor="text1"/>
          <w:sz w:val="24"/>
          <w:szCs w:val="24"/>
          <w:u w:val="single"/>
        </w:rPr>
        <w:t xml:space="preserve">CLAUSULA DÉCIMA </w:t>
      </w:r>
      <w:r w:rsidR="005D7D4E">
        <w:rPr>
          <w:rFonts w:ascii="Arial" w:hAnsi="Arial" w:cs="Arial"/>
          <w:b/>
          <w:color w:val="000000" w:themeColor="text1"/>
          <w:sz w:val="24"/>
          <w:szCs w:val="24"/>
          <w:u w:val="single"/>
        </w:rPr>
        <w:t>QUARTA</w:t>
      </w:r>
      <w:r w:rsidR="00B25106">
        <w:rPr>
          <w:rFonts w:ascii="Arial" w:hAnsi="Arial" w:cs="Arial"/>
          <w:b/>
          <w:color w:val="000000" w:themeColor="text1"/>
          <w:sz w:val="24"/>
          <w:szCs w:val="24"/>
          <w:u w:val="single"/>
        </w:rPr>
        <w:t xml:space="preserve"> </w:t>
      </w:r>
      <w:r w:rsidRPr="00B25106">
        <w:rPr>
          <w:rFonts w:ascii="Arial" w:hAnsi="Arial" w:cs="Arial"/>
          <w:b/>
          <w:color w:val="000000" w:themeColor="text1"/>
          <w:sz w:val="24"/>
          <w:szCs w:val="24"/>
          <w:u w:val="single"/>
        </w:rPr>
        <w:t>– DISPOSIÇÕES FINAIS</w:t>
      </w:r>
    </w:p>
    <w:p w:rsidR="00124973" w:rsidRPr="007C0F42" w:rsidRDefault="00B25106" w:rsidP="00676C6F">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1</w:t>
      </w:r>
      <w:r w:rsidR="005D7D4E">
        <w:rPr>
          <w:rFonts w:ascii="Arial" w:hAnsi="Arial" w:cs="Arial"/>
          <w:color w:val="000000" w:themeColor="text1"/>
          <w:sz w:val="24"/>
          <w:szCs w:val="24"/>
        </w:rPr>
        <w:t>4</w:t>
      </w:r>
      <w:r w:rsidR="00124973" w:rsidRPr="007C0F42">
        <w:rPr>
          <w:rFonts w:ascii="Arial" w:hAnsi="Arial" w:cs="Arial"/>
          <w:color w:val="000000" w:themeColor="text1"/>
          <w:sz w:val="24"/>
          <w:szCs w:val="24"/>
        </w:rPr>
        <w:t xml:space="preserve">.1. O presente instrumento contratual vincula-se aos termos do edital Pregão Presencial nº </w:t>
      </w:r>
      <w:r w:rsidR="007C0F42" w:rsidRPr="007C0F42">
        <w:rPr>
          <w:rFonts w:ascii="Arial" w:hAnsi="Arial" w:cs="Arial"/>
          <w:color w:val="000000" w:themeColor="text1"/>
          <w:sz w:val="24"/>
          <w:szCs w:val="24"/>
        </w:rPr>
        <w:t>09/2018</w:t>
      </w:r>
      <w:r w:rsidR="00124973" w:rsidRPr="007C0F42">
        <w:rPr>
          <w:rFonts w:ascii="Arial" w:hAnsi="Arial" w:cs="Arial"/>
          <w:color w:val="000000" w:themeColor="text1"/>
          <w:sz w:val="24"/>
          <w:szCs w:val="24"/>
        </w:rPr>
        <w:t xml:space="preserve"> e seus anexos bem como a proposta ofertada (ART. 55, XI – LEI 8.666/93).</w:t>
      </w:r>
    </w:p>
    <w:p w:rsidR="00124973" w:rsidRPr="007C0F42" w:rsidRDefault="00B25106" w:rsidP="00676C6F">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1</w:t>
      </w:r>
      <w:r w:rsidR="005D7D4E">
        <w:rPr>
          <w:rFonts w:ascii="Arial" w:hAnsi="Arial" w:cs="Arial"/>
          <w:color w:val="000000" w:themeColor="text1"/>
          <w:sz w:val="24"/>
          <w:szCs w:val="24"/>
        </w:rPr>
        <w:t>4</w:t>
      </w:r>
      <w:r w:rsidR="00124973" w:rsidRPr="007C0F42">
        <w:rPr>
          <w:rFonts w:ascii="Arial" w:hAnsi="Arial" w:cs="Arial"/>
          <w:color w:val="000000" w:themeColor="text1"/>
          <w:sz w:val="24"/>
          <w:szCs w:val="24"/>
        </w:rPr>
        <w:t>.2. Quaisquer controvérsias e omissões deste contrato serão regidas pela Lei Federal n° 10.520/02 e, subsidiariamente, pelas disposições da Lei Federal nº 8.666/93 e suas alterações, supletivamente, aplicam-se os princípios da teoria geral dos contratos e as disposições de direito privado, especialmente, as previsões do Código Civil Brasileiro (ART. 55, XII – LEI 8.666/93).</w:t>
      </w:r>
    </w:p>
    <w:p w:rsidR="00124973" w:rsidRPr="007C0F42" w:rsidRDefault="00B25106" w:rsidP="00676C6F">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1</w:t>
      </w:r>
      <w:r w:rsidR="005D7D4E">
        <w:rPr>
          <w:rFonts w:ascii="Arial" w:hAnsi="Arial" w:cs="Arial"/>
          <w:color w:val="000000" w:themeColor="text1"/>
          <w:sz w:val="24"/>
          <w:szCs w:val="24"/>
        </w:rPr>
        <w:t>4</w:t>
      </w:r>
      <w:r w:rsidR="00124973" w:rsidRPr="007C0F42">
        <w:rPr>
          <w:rFonts w:ascii="Arial" w:hAnsi="Arial" w:cs="Arial"/>
          <w:color w:val="000000" w:themeColor="text1"/>
          <w:sz w:val="24"/>
          <w:szCs w:val="24"/>
        </w:rPr>
        <w:t>.3. As partes elegem o Foro da Comarca de São Domingos do Norte/ES para dirimir qualquer dúvida decorrente do presente contrato, com renuncia a qualquer outro, por mais especial que seja (ART. 55, §2˚ – LEI 8.666/93).</w:t>
      </w:r>
    </w:p>
    <w:p w:rsidR="00124973" w:rsidRPr="007C0F42" w:rsidRDefault="00124973" w:rsidP="00676C6F">
      <w:pPr>
        <w:pStyle w:val="SemEspaamento"/>
        <w:spacing w:before="0"/>
        <w:jc w:val="both"/>
        <w:rPr>
          <w:rFonts w:ascii="Arial" w:hAnsi="Arial" w:cs="Arial"/>
          <w:color w:val="000000" w:themeColor="text1"/>
          <w:sz w:val="24"/>
          <w:szCs w:val="24"/>
        </w:rPr>
      </w:pPr>
      <w:r w:rsidRPr="007C0F42">
        <w:rPr>
          <w:rFonts w:ascii="Arial" w:hAnsi="Arial" w:cs="Arial"/>
          <w:color w:val="000000" w:themeColor="text1"/>
          <w:sz w:val="24"/>
          <w:szCs w:val="24"/>
        </w:rPr>
        <w:t>E, por estarem justos combinados e contratados declaro ambas as partes aceitarem todas as disposições estabelecidas nas cláusulas do presente contrato, bem como observar fielmente outras disposições legais e regulamentares sobre o assunto, firmando-o em 04 (quatro) vias de igual teor, na presença de duas testemunhas abaixo assinadas.</w:t>
      </w:r>
    </w:p>
    <w:p w:rsidR="001051A9" w:rsidRPr="007C0F42" w:rsidRDefault="001051A9" w:rsidP="00676C6F">
      <w:pPr>
        <w:pStyle w:val="SemEspaamento"/>
        <w:spacing w:before="0"/>
        <w:jc w:val="both"/>
        <w:rPr>
          <w:rFonts w:ascii="Arial" w:hAnsi="Arial" w:cs="Arial"/>
          <w:color w:val="000000" w:themeColor="text1"/>
          <w:sz w:val="24"/>
          <w:szCs w:val="24"/>
        </w:rPr>
      </w:pPr>
    </w:p>
    <w:p w:rsidR="001051A9" w:rsidRPr="007C0F42" w:rsidRDefault="001051A9" w:rsidP="001051A9">
      <w:pPr>
        <w:spacing w:before="0" w:line="240" w:lineRule="atLeast"/>
        <w:jc w:val="right"/>
        <w:rPr>
          <w:rFonts w:ascii="Arial" w:hAnsi="Arial" w:cs="Arial"/>
          <w:sz w:val="24"/>
          <w:szCs w:val="24"/>
        </w:rPr>
      </w:pPr>
      <w:r w:rsidRPr="007C0F42">
        <w:rPr>
          <w:rFonts w:ascii="Arial" w:hAnsi="Arial" w:cs="Arial"/>
          <w:sz w:val="24"/>
          <w:szCs w:val="24"/>
        </w:rPr>
        <w:t xml:space="preserve">São Domingos do Norte, </w:t>
      </w:r>
      <w:r w:rsidR="002E3545">
        <w:rPr>
          <w:rFonts w:ascii="Arial" w:hAnsi="Arial" w:cs="Arial"/>
          <w:sz w:val="24"/>
          <w:szCs w:val="24"/>
        </w:rPr>
        <w:t>1</w:t>
      </w:r>
      <w:r w:rsidR="009337FD">
        <w:rPr>
          <w:rFonts w:ascii="Arial" w:hAnsi="Arial" w:cs="Arial"/>
          <w:sz w:val="24"/>
          <w:szCs w:val="24"/>
        </w:rPr>
        <w:t>4</w:t>
      </w:r>
      <w:r w:rsidRPr="007C0F42">
        <w:rPr>
          <w:rFonts w:ascii="Arial" w:hAnsi="Arial" w:cs="Arial"/>
          <w:sz w:val="24"/>
          <w:szCs w:val="24"/>
        </w:rPr>
        <w:t xml:space="preserve"> de </w:t>
      </w:r>
      <w:r w:rsidR="009337FD">
        <w:rPr>
          <w:rFonts w:ascii="Arial" w:hAnsi="Arial" w:cs="Arial"/>
          <w:sz w:val="24"/>
          <w:szCs w:val="24"/>
        </w:rPr>
        <w:t>Janeir</w:t>
      </w:r>
      <w:r w:rsidRPr="007C0F42">
        <w:rPr>
          <w:rFonts w:ascii="Arial" w:hAnsi="Arial" w:cs="Arial"/>
          <w:sz w:val="24"/>
          <w:szCs w:val="24"/>
        </w:rPr>
        <w:t>o de 201</w:t>
      </w:r>
      <w:r w:rsidR="009337FD">
        <w:rPr>
          <w:rFonts w:ascii="Arial" w:hAnsi="Arial" w:cs="Arial"/>
          <w:sz w:val="24"/>
          <w:szCs w:val="24"/>
        </w:rPr>
        <w:t>9</w:t>
      </w:r>
      <w:r w:rsidRPr="007C0F42">
        <w:rPr>
          <w:rFonts w:ascii="Arial" w:hAnsi="Arial" w:cs="Arial"/>
          <w:sz w:val="24"/>
          <w:szCs w:val="24"/>
        </w:rPr>
        <w:t>.</w:t>
      </w:r>
    </w:p>
    <w:p w:rsidR="001051A9" w:rsidRDefault="001051A9" w:rsidP="001051A9">
      <w:pPr>
        <w:spacing w:before="0" w:line="240" w:lineRule="atLeast"/>
        <w:jc w:val="both"/>
        <w:rPr>
          <w:rFonts w:ascii="Arial" w:hAnsi="Arial" w:cs="Arial"/>
          <w:sz w:val="24"/>
          <w:szCs w:val="24"/>
        </w:rPr>
      </w:pPr>
    </w:p>
    <w:p w:rsidR="008F4F96" w:rsidRPr="007C0F42" w:rsidRDefault="008F4F96" w:rsidP="001051A9">
      <w:pPr>
        <w:spacing w:before="0" w:line="240" w:lineRule="atLeast"/>
        <w:jc w:val="both"/>
        <w:rPr>
          <w:rFonts w:ascii="Arial" w:hAnsi="Arial" w:cs="Arial"/>
          <w:sz w:val="24"/>
          <w:szCs w:val="24"/>
        </w:rPr>
      </w:pPr>
    </w:p>
    <w:tbl>
      <w:tblPr>
        <w:tblW w:w="9066" w:type="dxa"/>
        <w:tblInd w:w="70" w:type="dxa"/>
        <w:tblCellMar>
          <w:left w:w="70" w:type="dxa"/>
          <w:right w:w="70" w:type="dxa"/>
        </w:tblCellMar>
        <w:tblLook w:val="0000"/>
      </w:tblPr>
      <w:tblGrid>
        <w:gridCol w:w="9563"/>
        <w:gridCol w:w="146"/>
      </w:tblGrid>
      <w:tr w:rsidR="008F4F96" w:rsidRPr="007C0F42" w:rsidTr="00D976EA">
        <w:trPr>
          <w:trHeight w:val="2"/>
        </w:trPr>
        <w:tc>
          <w:tcPr>
            <w:tcW w:w="8519" w:type="dxa"/>
            <w:shd w:val="clear" w:color="auto" w:fill="auto"/>
          </w:tcPr>
          <w:tbl>
            <w:tblPr>
              <w:tblW w:w="9710" w:type="dxa"/>
              <w:tblInd w:w="1" w:type="dxa"/>
              <w:tblCellMar>
                <w:left w:w="70" w:type="dxa"/>
                <w:right w:w="70" w:type="dxa"/>
              </w:tblCellMar>
              <w:tblLook w:val="0000"/>
            </w:tblPr>
            <w:tblGrid>
              <w:gridCol w:w="3979"/>
              <w:gridCol w:w="5731"/>
            </w:tblGrid>
            <w:tr w:rsidR="008F4F96" w:rsidRPr="007C345E" w:rsidTr="00EB583B">
              <w:trPr>
                <w:trHeight w:val="11"/>
              </w:trPr>
              <w:tc>
                <w:tcPr>
                  <w:tcW w:w="3979" w:type="dxa"/>
                  <w:tcBorders>
                    <w:top w:val="nil"/>
                    <w:left w:val="nil"/>
                    <w:bottom w:val="nil"/>
                    <w:right w:val="nil"/>
                  </w:tcBorders>
                </w:tcPr>
                <w:p w:rsidR="008F4F96" w:rsidRPr="007C345E" w:rsidRDefault="008F4F96" w:rsidP="00EB583B">
                  <w:pPr>
                    <w:autoSpaceDE w:val="0"/>
                    <w:autoSpaceDN w:val="0"/>
                    <w:adjustRightInd w:val="0"/>
                    <w:spacing w:before="0"/>
                    <w:jc w:val="both"/>
                    <w:rPr>
                      <w:rFonts w:ascii="Arial" w:hAnsi="Arial" w:cs="Arial"/>
                      <w:b/>
                      <w:bCs/>
                      <w:sz w:val="24"/>
                      <w:szCs w:val="24"/>
                    </w:rPr>
                  </w:pPr>
                  <w:r w:rsidRPr="007C345E">
                    <w:rPr>
                      <w:rFonts w:ascii="Arial" w:hAnsi="Arial" w:cs="Arial"/>
                      <w:b/>
                      <w:bCs/>
                      <w:sz w:val="24"/>
                      <w:szCs w:val="24"/>
                    </w:rPr>
                    <w:t>Pedro Amarildo Dalmonte</w:t>
                  </w:r>
                </w:p>
              </w:tc>
              <w:tc>
                <w:tcPr>
                  <w:tcW w:w="5731" w:type="dxa"/>
                  <w:tcBorders>
                    <w:top w:val="nil"/>
                    <w:left w:val="nil"/>
                    <w:bottom w:val="nil"/>
                    <w:right w:val="nil"/>
                  </w:tcBorders>
                </w:tcPr>
                <w:p w:rsidR="008F4F96" w:rsidRPr="007C345E" w:rsidRDefault="00EB583B" w:rsidP="00D976EA">
                  <w:pPr>
                    <w:autoSpaceDE w:val="0"/>
                    <w:autoSpaceDN w:val="0"/>
                    <w:adjustRightInd w:val="0"/>
                    <w:spacing w:before="0"/>
                    <w:rPr>
                      <w:rFonts w:ascii="Arial" w:hAnsi="Arial" w:cs="Arial"/>
                      <w:b/>
                      <w:bCs/>
                      <w:sz w:val="24"/>
                      <w:szCs w:val="24"/>
                    </w:rPr>
                  </w:pPr>
                  <w:r>
                    <w:rPr>
                      <w:rFonts w:ascii="Arial" w:hAnsi="Arial" w:cs="Arial"/>
                      <w:b/>
                      <w:bCs/>
                      <w:sz w:val="24"/>
                      <w:szCs w:val="24"/>
                    </w:rPr>
                    <w:t xml:space="preserve">                   </w:t>
                  </w:r>
                  <w:r w:rsidR="008F4F96" w:rsidRPr="007C345E">
                    <w:rPr>
                      <w:rFonts w:ascii="Arial" w:hAnsi="Arial" w:cs="Arial"/>
                      <w:b/>
                      <w:bCs/>
                      <w:sz w:val="24"/>
                      <w:szCs w:val="24"/>
                    </w:rPr>
                    <w:t>Antonio Angelo Moschen</w:t>
                  </w:r>
                </w:p>
              </w:tc>
            </w:tr>
            <w:tr w:rsidR="008F4F96" w:rsidRPr="007C345E" w:rsidTr="00EB583B">
              <w:trPr>
                <w:trHeight w:val="11"/>
              </w:trPr>
              <w:tc>
                <w:tcPr>
                  <w:tcW w:w="3979" w:type="dxa"/>
                  <w:tcBorders>
                    <w:top w:val="nil"/>
                    <w:left w:val="nil"/>
                    <w:bottom w:val="nil"/>
                    <w:right w:val="nil"/>
                  </w:tcBorders>
                </w:tcPr>
                <w:p w:rsidR="008F4F96" w:rsidRPr="007C345E" w:rsidRDefault="00EB583B" w:rsidP="00EB583B">
                  <w:pPr>
                    <w:autoSpaceDE w:val="0"/>
                    <w:autoSpaceDN w:val="0"/>
                    <w:adjustRightInd w:val="0"/>
                    <w:spacing w:before="0"/>
                    <w:jc w:val="both"/>
                    <w:rPr>
                      <w:rFonts w:ascii="Arial" w:hAnsi="Arial" w:cs="Arial"/>
                      <w:sz w:val="24"/>
                      <w:szCs w:val="24"/>
                    </w:rPr>
                  </w:pPr>
                  <w:r>
                    <w:rPr>
                      <w:rFonts w:ascii="Arial" w:hAnsi="Arial" w:cs="Arial"/>
                      <w:sz w:val="24"/>
                      <w:szCs w:val="24"/>
                    </w:rPr>
                    <w:t xml:space="preserve">       </w:t>
                  </w:r>
                  <w:r w:rsidR="008F4F96" w:rsidRPr="007C345E">
                    <w:rPr>
                      <w:rFonts w:ascii="Arial" w:hAnsi="Arial" w:cs="Arial"/>
                      <w:sz w:val="24"/>
                      <w:szCs w:val="24"/>
                    </w:rPr>
                    <w:t>Prefeito Municipal</w:t>
                  </w:r>
                </w:p>
              </w:tc>
              <w:tc>
                <w:tcPr>
                  <w:tcW w:w="5731" w:type="dxa"/>
                  <w:tcBorders>
                    <w:top w:val="nil"/>
                    <w:left w:val="nil"/>
                    <w:bottom w:val="nil"/>
                    <w:right w:val="nil"/>
                  </w:tcBorders>
                </w:tcPr>
                <w:p w:rsidR="008F4F96" w:rsidRPr="007C345E" w:rsidRDefault="00EB583B" w:rsidP="00D976EA">
                  <w:pPr>
                    <w:autoSpaceDE w:val="0"/>
                    <w:autoSpaceDN w:val="0"/>
                    <w:adjustRightInd w:val="0"/>
                    <w:spacing w:before="0"/>
                    <w:rPr>
                      <w:rFonts w:ascii="Arial" w:hAnsi="Arial" w:cs="Arial"/>
                      <w:sz w:val="24"/>
                      <w:szCs w:val="24"/>
                    </w:rPr>
                  </w:pPr>
                  <w:r>
                    <w:rPr>
                      <w:rFonts w:ascii="Arial" w:hAnsi="Arial" w:cs="Arial"/>
                      <w:sz w:val="24"/>
                      <w:szCs w:val="24"/>
                    </w:rPr>
                    <w:t xml:space="preserve">                    </w:t>
                  </w:r>
                  <w:r w:rsidR="008F4F96" w:rsidRPr="007C345E">
                    <w:rPr>
                      <w:rFonts w:ascii="Arial" w:hAnsi="Arial" w:cs="Arial"/>
                      <w:sz w:val="24"/>
                      <w:szCs w:val="24"/>
                    </w:rPr>
                    <w:t>Secretário Municipal de Saúde</w:t>
                  </w:r>
                </w:p>
              </w:tc>
            </w:tr>
            <w:tr w:rsidR="008F4F96" w:rsidRPr="007C345E" w:rsidTr="00EB583B">
              <w:trPr>
                <w:trHeight w:val="11"/>
              </w:trPr>
              <w:tc>
                <w:tcPr>
                  <w:tcW w:w="3979" w:type="dxa"/>
                  <w:tcBorders>
                    <w:top w:val="nil"/>
                    <w:left w:val="nil"/>
                    <w:bottom w:val="nil"/>
                    <w:right w:val="nil"/>
                  </w:tcBorders>
                </w:tcPr>
                <w:p w:rsidR="008F4F96" w:rsidRPr="007C345E" w:rsidRDefault="00EB583B" w:rsidP="00EB583B">
                  <w:pPr>
                    <w:autoSpaceDE w:val="0"/>
                    <w:autoSpaceDN w:val="0"/>
                    <w:adjustRightInd w:val="0"/>
                    <w:spacing w:before="0"/>
                    <w:jc w:val="both"/>
                    <w:rPr>
                      <w:rFonts w:ascii="Arial" w:hAnsi="Arial" w:cs="Arial"/>
                      <w:sz w:val="24"/>
                      <w:szCs w:val="24"/>
                    </w:rPr>
                  </w:pPr>
                  <w:r>
                    <w:rPr>
                      <w:rFonts w:ascii="Arial" w:hAnsi="Arial" w:cs="Arial"/>
                      <w:sz w:val="24"/>
                      <w:szCs w:val="24"/>
                    </w:rPr>
                    <w:t xml:space="preserve">           </w:t>
                  </w:r>
                  <w:r w:rsidR="008F4F96" w:rsidRPr="007C345E">
                    <w:rPr>
                      <w:rFonts w:ascii="Arial" w:hAnsi="Arial" w:cs="Arial"/>
                      <w:sz w:val="24"/>
                      <w:szCs w:val="24"/>
                    </w:rPr>
                    <w:t>Contratante</w:t>
                  </w:r>
                </w:p>
              </w:tc>
              <w:tc>
                <w:tcPr>
                  <w:tcW w:w="5731" w:type="dxa"/>
                  <w:tcBorders>
                    <w:top w:val="nil"/>
                    <w:left w:val="nil"/>
                    <w:bottom w:val="nil"/>
                    <w:right w:val="nil"/>
                  </w:tcBorders>
                </w:tcPr>
                <w:p w:rsidR="008F4F96" w:rsidRPr="007C345E" w:rsidRDefault="00EB583B" w:rsidP="00D976EA">
                  <w:pPr>
                    <w:autoSpaceDE w:val="0"/>
                    <w:autoSpaceDN w:val="0"/>
                    <w:adjustRightInd w:val="0"/>
                    <w:spacing w:before="0"/>
                    <w:rPr>
                      <w:rFonts w:ascii="Arial" w:hAnsi="Arial" w:cs="Arial"/>
                      <w:sz w:val="24"/>
                      <w:szCs w:val="24"/>
                    </w:rPr>
                  </w:pPr>
                  <w:r>
                    <w:rPr>
                      <w:rFonts w:ascii="Arial" w:hAnsi="Arial" w:cs="Arial"/>
                      <w:sz w:val="24"/>
                      <w:szCs w:val="24"/>
                    </w:rPr>
                    <w:t xml:space="preserve">                   </w:t>
                  </w:r>
                  <w:r w:rsidR="008F4F96" w:rsidRPr="007C345E">
                    <w:rPr>
                      <w:rFonts w:ascii="Arial" w:hAnsi="Arial" w:cs="Arial"/>
                      <w:sz w:val="24"/>
                      <w:szCs w:val="24"/>
                    </w:rPr>
                    <w:t>Contratante</w:t>
                  </w:r>
                </w:p>
              </w:tc>
            </w:tr>
            <w:tr w:rsidR="008F4F96" w:rsidRPr="007C345E" w:rsidTr="00EB583B">
              <w:trPr>
                <w:trHeight w:val="21"/>
              </w:trPr>
              <w:tc>
                <w:tcPr>
                  <w:tcW w:w="3979" w:type="dxa"/>
                  <w:tcBorders>
                    <w:top w:val="nil"/>
                    <w:left w:val="nil"/>
                    <w:bottom w:val="nil"/>
                    <w:right w:val="nil"/>
                  </w:tcBorders>
                </w:tcPr>
                <w:p w:rsidR="008F4F96" w:rsidRDefault="008F4F96" w:rsidP="00D976EA">
                  <w:pPr>
                    <w:autoSpaceDE w:val="0"/>
                    <w:autoSpaceDN w:val="0"/>
                    <w:adjustRightInd w:val="0"/>
                    <w:spacing w:before="0"/>
                    <w:jc w:val="both"/>
                    <w:rPr>
                      <w:rFonts w:ascii="Arial" w:hAnsi="Arial" w:cs="Arial"/>
                      <w:sz w:val="24"/>
                      <w:szCs w:val="24"/>
                    </w:rPr>
                  </w:pPr>
                </w:p>
                <w:p w:rsidR="008F4F96" w:rsidRPr="007C345E" w:rsidRDefault="008F4F96" w:rsidP="00D976EA">
                  <w:pPr>
                    <w:autoSpaceDE w:val="0"/>
                    <w:autoSpaceDN w:val="0"/>
                    <w:adjustRightInd w:val="0"/>
                    <w:spacing w:before="0"/>
                    <w:jc w:val="both"/>
                    <w:rPr>
                      <w:rFonts w:ascii="Arial" w:hAnsi="Arial" w:cs="Arial"/>
                      <w:sz w:val="24"/>
                      <w:szCs w:val="24"/>
                    </w:rPr>
                  </w:pPr>
                </w:p>
              </w:tc>
              <w:tc>
                <w:tcPr>
                  <w:tcW w:w="5731" w:type="dxa"/>
                  <w:tcBorders>
                    <w:top w:val="nil"/>
                    <w:left w:val="nil"/>
                    <w:bottom w:val="nil"/>
                    <w:right w:val="nil"/>
                  </w:tcBorders>
                </w:tcPr>
                <w:p w:rsidR="008F4F96" w:rsidRPr="007C345E" w:rsidRDefault="008F4F96" w:rsidP="00D976EA">
                  <w:pPr>
                    <w:autoSpaceDE w:val="0"/>
                    <w:autoSpaceDN w:val="0"/>
                    <w:adjustRightInd w:val="0"/>
                    <w:spacing w:before="0"/>
                    <w:rPr>
                      <w:rFonts w:ascii="Arial" w:hAnsi="Arial" w:cs="Arial"/>
                      <w:sz w:val="24"/>
                      <w:szCs w:val="24"/>
                    </w:rPr>
                  </w:pPr>
                </w:p>
              </w:tc>
            </w:tr>
            <w:tr w:rsidR="008F4F96" w:rsidRPr="007C345E" w:rsidTr="00EB583B">
              <w:trPr>
                <w:trHeight w:val="11"/>
              </w:trPr>
              <w:tc>
                <w:tcPr>
                  <w:tcW w:w="3979" w:type="dxa"/>
                  <w:tcBorders>
                    <w:top w:val="nil"/>
                    <w:left w:val="nil"/>
                    <w:bottom w:val="nil"/>
                    <w:right w:val="nil"/>
                  </w:tcBorders>
                </w:tcPr>
                <w:p w:rsidR="008F4F96" w:rsidRPr="007C345E" w:rsidRDefault="008F4F96" w:rsidP="00A366FC">
                  <w:pPr>
                    <w:autoSpaceDE w:val="0"/>
                    <w:autoSpaceDN w:val="0"/>
                    <w:adjustRightInd w:val="0"/>
                    <w:spacing w:before="0"/>
                    <w:jc w:val="both"/>
                    <w:rPr>
                      <w:rFonts w:ascii="Arial" w:hAnsi="Arial" w:cs="Arial"/>
                      <w:b/>
                      <w:bCs/>
                      <w:sz w:val="24"/>
                      <w:szCs w:val="24"/>
                    </w:rPr>
                  </w:pPr>
                  <w:r w:rsidRPr="008F4F96">
                    <w:rPr>
                      <w:rFonts w:ascii="Arial" w:hAnsi="Arial" w:cs="Arial"/>
                      <w:b/>
                      <w:sz w:val="24"/>
                      <w:szCs w:val="24"/>
                    </w:rPr>
                    <w:t>Marc</w:t>
                  </w:r>
                  <w:r w:rsidR="00A366FC">
                    <w:rPr>
                      <w:rFonts w:ascii="Arial" w:hAnsi="Arial" w:cs="Arial"/>
                      <w:b/>
                      <w:sz w:val="24"/>
                      <w:szCs w:val="24"/>
                    </w:rPr>
                    <w:t>u</w:t>
                  </w:r>
                  <w:r w:rsidRPr="008F4F96">
                    <w:rPr>
                      <w:rFonts w:ascii="Arial" w:hAnsi="Arial" w:cs="Arial"/>
                      <w:b/>
                      <w:sz w:val="24"/>
                      <w:szCs w:val="24"/>
                    </w:rPr>
                    <w:t>s Emilio Gomes Regatieri</w:t>
                  </w:r>
                </w:p>
              </w:tc>
              <w:tc>
                <w:tcPr>
                  <w:tcW w:w="5731" w:type="dxa"/>
                  <w:tcBorders>
                    <w:top w:val="nil"/>
                    <w:left w:val="nil"/>
                    <w:bottom w:val="nil"/>
                    <w:right w:val="nil"/>
                  </w:tcBorders>
                </w:tcPr>
                <w:p w:rsidR="008F4F96" w:rsidRPr="007C345E" w:rsidRDefault="008F4F96" w:rsidP="00D976EA">
                  <w:pPr>
                    <w:autoSpaceDE w:val="0"/>
                    <w:autoSpaceDN w:val="0"/>
                    <w:adjustRightInd w:val="0"/>
                    <w:spacing w:before="0"/>
                    <w:rPr>
                      <w:rFonts w:ascii="Arial" w:hAnsi="Arial" w:cs="Arial"/>
                      <w:b/>
                      <w:bCs/>
                      <w:sz w:val="24"/>
                      <w:szCs w:val="24"/>
                    </w:rPr>
                  </w:pPr>
                </w:p>
              </w:tc>
            </w:tr>
            <w:tr w:rsidR="008F4F96" w:rsidRPr="007C345E" w:rsidTr="00EB583B">
              <w:trPr>
                <w:trHeight w:val="11"/>
              </w:trPr>
              <w:tc>
                <w:tcPr>
                  <w:tcW w:w="3979" w:type="dxa"/>
                  <w:tcBorders>
                    <w:top w:val="nil"/>
                    <w:left w:val="nil"/>
                    <w:bottom w:val="nil"/>
                    <w:right w:val="nil"/>
                  </w:tcBorders>
                </w:tcPr>
                <w:p w:rsidR="008F4F96" w:rsidRPr="007C345E" w:rsidRDefault="00EB583B" w:rsidP="00EB583B">
                  <w:pPr>
                    <w:autoSpaceDE w:val="0"/>
                    <w:autoSpaceDN w:val="0"/>
                    <w:adjustRightInd w:val="0"/>
                    <w:spacing w:before="0"/>
                    <w:jc w:val="both"/>
                    <w:rPr>
                      <w:rFonts w:ascii="Arial" w:hAnsi="Arial" w:cs="Arial"/>
                      <w:sz w:val="24"/>
                      <w:szCs w:val="24"/>
                    </w:rPr>
                  </w:pPr>
                  <w:r>
                    <w:rPr>
                      <w:rFonts w:ascii="Arial" w:hAnsi="Arial" w:cs="Arial"/>
                      <w:sz w:val="24"/>
                      <w:szCs w:val="24"/>
                    </w:rPr>
                    <w:t xml:space="preserve">        </w:t>
                  </w:r>
                  <w:r w:rsidR="008F4F96">
                    <w:rPr>
                      <w:rFonts w:ascii="Arial" w:hAnsi="Arial" w:cs="Arial"/>
                      <w:sz w:val="24"/>
                      <w:szCs w:val="24"/>
                    </w:rPr>
                    <w:t xml:space="preserve"> </w:t>
                  </w:r>
                  <w:r w:rsidR="008F4F96" w:rsidRPr="007C345E">
                    <w:rPr>
                      <w:rFonts w:ascii="Arial" w:hAnsi="Arial" w:cs="Arial"/>
                      <w:sz w:val="24"/>
                      <w:szCs w:val="24"/>
                    </w:rPr>
                    <w:t>Representante Legal</w:t>
                  </w:r>
                </w:p>
              </w:tc>
              <w:tc>
                <w:tcPr>
                  <w:tcW w:w="5731" w:type="dxa"/>
                  <w:tcBorders>
                    <w:top w:val="nil"/>
                    <w:left w:val="nil"/>
                    <w:bottom w:val="nil"/>
                    <w:right w:val="nil"/>
                  </w:tcBorders>
                </w:tcPr>
                <w:p w:rsidR="008F4F96" w:rsidRPr="007C345E" w:rsidRDefault="008F4F96" w:rsidP="00D976EA">
                  <w:pPr>
                    <w:autoSpaceDE w:val="0"/>
                    <w:autoSpaceDN w:val="0"/>
                    <w:adjustRightInd w:val="0"/>
                    <w:spacing w:before="0"/>
                    <w:rPr>
                      <w:rFonts w:ascii="Arial" w:hAnsi="Arial" w:cs="Arial"/>
                      <w:sz w:val="24"/>
                      <w:szCs w:val="24"/>
                    </w:rPr>
                  </w:pPr>
                </w:p>
              </w:tc>
            </w:tr>
            <w:tr w:rsidR="008F4F96" w:rsidRPr="007C345E" w:rsidTr="00EB583B">
              <w:trPr>
                <w:trHeight w:val="11"/>
              </w:trPr>
              <w:tc>
                <w:tcPr>
                  <w:tcW w:w="3979" w:type="dxa"/>
                  <w:tcBorders>
                    <w:top w:val="nil"/>
                    <w:left w:val="nil"/>
                    <w:bottom w:val="nil"/>
                    <w:right w:val="nil"/>
                  </w:tcBorders>
                </w:tcPr>
                <w:p w:rsidR="008F4F96" w:rsidRPr="007C345E" w:rsidRDefault="00EB583B" w:rsidP="00EB583B">
                  <w:pPr>
                    <w:autoSpaceDE w:val="0"/>
                    <w:autoSpaceDN w:val="0"/>
                    <w:adjustRightInd w:val="0"/>
                    <w:spacing w:before="0"/>
                    <w:jc w:val="both"/>
                    <w:rPr>
                      <w:rFonts w:ascii="Arial" w:hAnsi="Arial" w:cs="Arial"/>
                      <w:sz w:val="24"/>
                      <w:szCs w:val="24"/>
                    </w:rPr>
                  </w:pPr>
                  <w:r>
                    <w:rPr>
                      <w:rFonts w:ascii="Arial" w:hAnsi="Arial" w:cs="Arial"/>
                      <w:sz w:val="24"/>
                      <w:szCs w:val="24"/>
                    </w:rPr>
                    <w:t xml:space="preserve">                 </w:t>
                  </w:r>
                  <w:r w:rsidR="008F4F96" w:rsidRPr="007C345E">
                    <w:rPr>
                      <w:rFonts w:ascii="Arial" w:hAnsi="Arial" w:cs="Arial"/>
                      <w:sz w:val="24"/>
                      <w:szCs w:val="24"/>
                    </w:rPr>
                    <w:t>Contratada</w:t>
                  </w:r>
                </w:p>
              </w:tc>
              <w:tc>
                <w:tcPr>
                  <w:tcW w:w="5731" w:type="dxa"/>
                  <w:tcBorders>
                    <w:top w:val="nil"/>
                    <w:left w:val="nil"/>
                    <w:bottom w:val="nil"/>
                    <w:right w:val="nil"/>
                  </w:tcBorders>
                </w:tcPr>
                <w:p w:rsidR="008F4F96" w:rsidRPr="007C345E" w:rsidRDefault="008F4F96" w:rsidP="00D976EA">
                  <w:pPr>
                    <w:autoSpaceDE w:val="0"/>
                    <w:autoSpaceDN w:val="0"/>
                    <w:adjustRightInd w:val="0"/>
                    <w:spacing w:before="0"/>
                    <w:rPr>
                      <w:rFonts w:ascii="Arial" w:hAnsi="Arial" w:cs="Arial"/>
                      <w:sz w:val="24"/>
                      <w:szCs w:val="24"/>
                    </w:rPr>
                  </w:pPr>
                </w:p>
              </w:tc>
            </w:tr>
          </w:tbl>
          <w:p w:rsidR="008F4F96" w:rsidRPr="007C0F42" w:rsidRDefault="008F4F96" w:rsidP="00D976EA">
            <w:pPr>
              <w:spacing w:before="0"/>
              <w:jc w:val="left"/>
              <w:rPr>
                <w:rFonts w:ascii="Arial" w:hAnsi="Arial" w:cs="Arial"/>
                <w:b/>
                <w:bCs/>
                <w:sz w:val="24"/>
                <w:szCs w:val="24"/>
              </w:rPr>
            </w:pPr>
          </w:p>
        </w:tc>
        <w:tc>
          <w:tcPr>
            <w:tcW w:w="547" w:type="dxa"/>
            <w:shd w:val="clear" w:color="auto" w:fill="auto"/>
          </w:tcPr>
          <w:p w:rsidR="008F4F96" w:rsidRPr="007C0F42" w:rsidRDefault="008F4F96" w:rsidP="00D976EA">
            <w:pPr>
              <w:spacing w:before="0"/>
              <w:jc w:val="both"/>
              <w:rPr>
                <w:rFonts w:ascii="Arial" w:hAnsi="Arial" w:cs="Arial"/>
                <w:b/>
                <w:bCs/>
                <w:sz w:val="24"/>
                <w:szCs w:val="24"/>
              </w:rPr>
            </w:pPr>
          </w:p>
        </w:tc>
      </w:tr>
      <w:tr w:rsidR="008F4F96" w:rsidRPr="007C0F42" w:rsidTr="00D976EA">
        <w:trPr>
          <w:trHeight w:val="2"/>
        </w:trPr>
        <w:tc>
          <w:tcPr>
            <w:tcW w:w="8519" w:type="dxa"/>
            <w:shd w:val="clear" w:color="auto" w:fill="auto"/>
          </w:tcPr>
          <w:p w:rsidR="008F4F96" w:rsidRPr="007C0F42" w:rsidRDefault="008F4F96" w:rsidP="00D976EA">
            <w:pPr>
              <w:spacing w:before="0"/>
              <w:jc w:val="left"/>
              <w:rPr>
                <w:rFonts w:ascii="Arial" w:hAnsi="Arial" w:cs="Arial"/>
                <w:sz w:val="24"/>
                <w:szCs w:val="24"/>
              </w:rPr>
            </w:pPr>
          </w:p>
        </w:tc>
        <w:tc>
          <w:tcPr>
            <w:tcW w:w="547" w:type="dxa"/>
            <w:shd w:val="clear" w:color="auto" w:fill="auto"/>
          </w:tcPr>
          <w:p w:rsidR="008F4F96" w:rsidRPr="007C0F42" w:rsidRDefault="008F4F96" w:rsidP="00D976EA">
            <w:pPr>
              <w:spacing w:before="0"/>
              <w:jc w:val="both"/>
              <w:rPr>
                <w:rFonts w:ascii="Arial" w:hAnsi="Arial" w:cs="Arial"/>
                <w:sz w:val="24"/>
                <w:szCs w:val="24"/>
              </w:rPr>
            </w:pPr>
          </w:p>
        </w:tc>
      </w:tr>
      <w:tr w:rsidR="008F4F96" w:rsidRPr="007C0F42" w:rsidTr="00D976EA">
        <w:trPr>
          <w:trHeight w:val="2"/>
        </w:trPr>
        <w:tc>
          <w:tcPr>
            <w:tcW w:w="8519" w:type="dxa"/>
            <w:shd w:val="clear" w:color="auto" w:fill="auto"/>
          </w:tcPr>
          <w:p w:rsidR="008F4F96" w:rsidRPr="007C0F42" w:rsidRDefault="008F4F96" w:rsidP="00D976EA">
            <w:pPr>
              <w:spacing w:before="0"/>
              <w:jc w:val="both"/>
              <w:rPr>
                <w:rFonts w:ascii="Arial" w:hAnsi="Arial" w:cs="Arial"/>
                <w:sz w:val="24"/>
                <w:szCs w:val="24"/>
              </w:rPr>
            </w:pPr>
          </w:p>
        </w:tc>
        <w:tc>
          <w:tcPr>
            <w:tcW w:w="547" w:type="dxa"/>
            <w:shd w:val="clear" w:color="auto" w:fill="auto"/>
          </w:tcPr>
          <w:p w:rsidR="008F4F96" w:rsidRPr="007C0F42" w:rsidRDefault="008F4F96" w:rsidP="00D976EA">
            <w:pPr>
              <w:spacing w:before="0"/>
              <w:jc w:val="both"/>
              <w:rPr>
                <w:rFonts w:ascii="Arial" w:hAnsi="Arial" w:cs="Arial"/>
                <w:sz w:val="24"/>
                <w:szCs w:val="24"/>
              </w:rPr>
            </w:pPr>
          </w:p>
        </w:tc>
      </w:tr>
      <w:tr w:rsidR="008F4F96" w:rsidRPr="007C0F42" w:rsidTr="00D976EA">
        <w:trPr>
          <w:trHeight w:val="2"/>
        </w:trPr>
        <w:tc>
          <w:tcPr>
            <w:tcW w:w="8519" w:type="dxa"/>
            <w:shd w:val="clear" w:color="auto" w:fill="auto"/>
          </w:tcPr>
          <w:p w:rsidR="008F4F96" w:rsidRPr="007C345E" w:rsidRDefault="008F4F96" w:rsidP="00D976EA">
            <w:pPr>
              <w:spacing w:before="0" w:after="120"/>
              <w:jc w:val="both"/>
              <w:rPr>
                <w:rFonts w:ascii="Arial" w:hAnsi="Arial" w:cs="Arial"/>
                <w:sz w:val="24"/>
                <w:szCs w:val="24"/>
              </w:rPr>
            </w:pPr>
            <w:r w:rsidRPr="007C345E">
              <w:rPr>
                <w:rFonts w:ascii="Arial" w:hAnsi="Arial" w:cs="Arial"/>
                <w:sz w:val="24"/>
                <w:szCs w:val="24"/>
              </w:rPr>
              <w:t>Testemunhas:</w:t>
            </w:r>
          </w:p>
          <w:p w:rsidR="008F4F96" w:rsidRPr="00B61024" w:rsidRDefault="008F4F96" w:rsidP="00D976EA">
            <w:pPr>
              <w:spacing w:before="0"/>
              <w:jc w:val="left"/>
              <w:rPr>
                <w:rFonts w:ascii="Arial" w:hAnsi="Arial" w:cs="Arial"/>
                <w:sz w:val="24"/>
                <w:szCs w:val="24"/>
              </w:rPr>
            </w:pPr>
            <w:r w:rsidRPr="007C345E">
              <w:rPr>
                <w:rFonts w:ascii="Arial" w:hAnsi="Arial" w:cs="Arial"/>
                <w:sz w:val="24"/>
                <w:szCs w:val="24"/>
              </w:rPr>
              <w:t>a)______________________________  b)__________________________</w:t>
            </w:r>
          </w:p>
          <w:p w:rsidR="008F4F96" w:rsidRPr="007C0F42" w:rsidRDefault="008F4F96" w:rsidP="00D976EA">
            <w:pPr>
              <w:spacing w:before="0"/>
              <w:jc w:val="both"/>
              <w:rPr>
                <w:rFonts w:ascii="Arial" w:hAnsi="Arial" w:cs="Arial"/>
                <w:sz w:val="24"/>
                <w:szCs w:val="24"/>
              </w:rPr>
            </w:pPr>
          </w:p>
        </w:tc>
        <w:tc>
          <w:tcPr>
            <w:tcW w:w="547" w:type="dxa"/>
            <w:shd w:val="clear" w:color="auto" w:fill="auto"/>
          </w:tcPr>
          <w:p w:rsidR="008F4F96" w:rsidRPr="007C0F42" w:rsidRDefault="008F4F96" w:rsidP="00D976EA">
            <w:pPr>
              <w:spacing w:before="0"/>
              <w:jc w:val="both"/>
              <w:rPr>
                <w:rFonts w:ascii="Arial" w:hAnsi="Arial" w:cs="Arial"/>
                <w:sz w:val="24"/>
                <w:szCs w:val="24"/>
              </w:rPr>
            </w:pPr>
          </w:p>
        </w:tc>
      </w:tr>
    </w:tbl>
    <w:p w:rsidR="00480FC1" w:rsidRPr="0066795A" w:rsidRDefault="00480FC1" w:rsidP="00676C6F">
      <w:pPr>
        <w:pStyle w:val="SemEspaamento"/>
        <w:spacing w:before="0"/>
        <w:jc w:val="both"/>
        <w:rPr>
          <w:rFonts w:ascii="Arial" w:hAnsi="Arial" w:cs="Arial"/>
          <w:color w:val="000000" w:themeColor="text1"/>
          <w:sz w:val="24"/>
          <w:szCs w:val="24"/>
        </w:rPr>
      </w:pPr>
    </w:p>
    <w:sectPr w:rsidR="00480FC1" w:rsidRPr="0066795A" w:rsidSect="00124973">
      <w:headerReference w:type="default" r:id="rId8"/>
      <w:footerReference w:type="default" r:id="rId9"/>
      <w:pgSz w:w="11907" w:h="16840" w:code="9"/>
      <w:pgMar w:top="1701" w:right="1134" w:bottom="1661"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EA8" w:rsidRDefault="00AB6EA8">
      <w:pPr>
        <w:spacing w:before="0"/>
      </w:pPr>
      <w:r>
        <w:separator/>
      </w:r>
    </w:p>
  </w:endnote>
  <w:endnote w:type="continuationSeparator" w:id="0">
    <w:p w:rsidR="00AB6EA8" w:rsidRDefault="00AB6EA8">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okmanOldStyle">
    <w:altName w:val="Malgun Gothic"/>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38C" w:rsidRPr="008614E9" w:rsidRDefault="002C4B8F">
    <w:pPr>
      <w:pStyle w:val="Rodap"/>
      <w:framePr w:wrap="around" w:vAnchor="text" w:hAnchor="margin" w:xAlign="right" w:y="1"/>
      <w:rPr>
        <w:rStyle w:val="Nmerodepgina"/>
        <w:color w:val="FFFFFF"/>
      </w:rPr>
    </w:pPr>
    <w:r w:rsidRPr="008614E9">
      <w:rPr>
        <w:rStyle w:val="Nmerodepgina"/>
        <w:color w:val="FFFFFF"/>
      </w:rPr>
      <w:fldChar w:fldCharType="begin"/>
    </w:r>
    <w:r w:rsidR="0013238C" w:rsidRPr="008614E9">
      <w:rPr>
        <w:rStyle w:val="Nmerodepgina"/>
        <w:color w:val="FFFFFF"/>
      </w:rPr>
      <w:instrText xml:space="preserve">PAGE  </w:instrText>
    </w:r>
    <w:r w:rsidRPr="008614E9">
      <w:rPr>
        <w:rStyle w:val="Nmerodepgina"/>
        <w:color w:val="FFFFFF"/>
      </w:rPr>
      <w:fldChar w:fldCharType="separate"/>
    </w:r>
    <w:r w:rsidR="00D56818">
      <w:rPr>
        <w:rStyle w:val="Nmerodepgina"/>
        <w:noProof/>
        <w:color w:val="FFFFFF"/>
      </w:rPr>
      <w:t>1</w:t>
    </w:r>
    <w:r w:rsidRPr="008614E9">
      <w:rPr>
        <w:rStyle w:val="Nmerodepgina"/>
        <w:color w:val="FFFFFF"/>
      </w:rPr>
      <w:fldChar w:fldCharType="end"/>
    </w:r>
  </w:p>
  <w:p w:rsidR="0013238C" w:rsidRDefault="0013238C">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EA8" w:rsidRDefault="00AB6EA8">
      <w:pPr>
        <w:spacing w:before="0"/>
      </w:pPr>
      <w:r>
        <w:separator/>
      </w:r>
    </w:p>
  </w:footnote>
  <w:footnote w:type="continuationSeparator" w:id="0">
    <w:p w:rsidR="00AB6EA8" w:rsidRDefault="00AB6EA8">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38C" w:rsidRDefault="0013238C" w:rsidP="00124973">
    <w:pPr>
      <w:pStyle w:val="Cabealho"/>
    </w:pPr>
    <w:r>
      <w:rPr>
        <w:noProof/>
      </w:rPr>
      <w:drawing>
        <wp:anchor distT="0" distB="0" distL="114300" distR="114300" simplePos="0" relativeHeight="251659264" behindDoc="0" locked="0" layoutInCell="1" allowOverlap="1">
          <wp:simplePos x="0" y="0"/>
          <wp:positionH relativeFrom="column">
            <wp:posOffset>2727960</wp:posOffset>
          </wp:positionH>
          <wp:positionV relativeFrom="paragraph">
            <wp:posOffset>-142875</wp:posOffset>
          </wp:positionV>
          <wp:extent cx="742950" cy="600075"/>
          <wp:effectExtent l="19050" t="0" r="0" b="0"/>
          <wp:wrapNone/>
          <wp:docPr id="2"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a:ln w="9525">
                    <a:noFill/>
                    <a:miter lim="800000"/>
                    <a:headEnd/>
                    <a:tailEnd/>
                  </a:ln>
                </pic:spPr>
              </pic:pic>
            </a:graphicData>
          </a:graphic>
        </wp:anchor>
      </w:drawing>
    </w:r>
  </w:p>
  <w:p w:rsidR="0013238C" w:rsidRDefault="0013238C">
    <w:pPr>
      <w:pStyle w:val="Cabealho"/>
    </w:pPr>
  </w:p>
  <w:p w:rsidR="00CB425B" w:rsidRPr="005B69EF" w:rsidRDefault="00CB425B" w:rsidP="00CB425B">
    <w:pPr>
      <w:keepNext/>
      <w:tabs>
        <w:tab w:val="left" w:pos="1245"/>
        <w:tab w:val="center" w:pos="4712"/>
      </w:tabs>
      <w:spacing w:before="0"/>
      <w:ind w:left="352"/>
      <w:outlineLvl w:val="2"/>
      <w:rPr>
        <w:rFonts w:ascii="Arial" w:hAnsi="Arial" w:cs="Arial"/>
        <w:bCs/>
      </w:rPr>
    </w:pPr>
    <w:r w:rsidRPr="005B69EF">
      <w:rPr>
        <w:rFonts w:ascii="Arial" w:hAnsi="Arial" w:cs="Arial"/>
        <w:b/>
      </w:rPr>
      <w:t>FUNDO MUNICIPAL DE SAÚDE</w:t>
    </w:r>
  </w:p>
  <w:p w:rsidR="00CB425B" w:rsidRPr="005B69EF" w:rsidRDefault="00CB425B" w:rsidP="00CB425B">
    <w:pPr>
      <w:spacing w:before="0"/>
      <w:rPr>
        <w:rFonts w:ascii="Arial" w:hAnsi="Arial" w:cs="Arial"/>
        <w:color w:val="000000"/>
      </w:rPr>
    </w:pPr>
    <w:r w:rsidRPr="005B69EF">
      <w:rPr>
        <w:rFonts w:ascii="Arial" w:hAnsi="Arial" w:cs="Arial"/>
        <w:color w:val="000000"/>
      </w:rPr>
      <w:t>Travessa Sebastião Valeriano Pagani - Centro - São Domingos do Norte - ES - CEP 29745-000</w:t>
    </w:r>
  </w:p>
  <w:p w:rsidR="00CB425B" w:rsidRPr="005B69EF" w:rsidRDefault="00CB425B" w:rsidP="00CB425B">
    <w:pPr>
      <w:spacing w:before="0"/>
      <w:rPr>
        <w:rFonts w:ascii="Arial" w:hAnsi="Arial" w:cs="Arial"/>
        <w:color w:val="000000"/>
      </w:rPr>
    </w:pPr>
    <w:r w:rsidRPr="005B69EF">
      <w:rPr>
        <w:rFonts w:ascii="Arial" w:hAnsi="Arial" w:cs="Arial"/>
        <w:color w:val="000000"/>
      </w:rPr>
      <w:t>Telefax: (027) 3742-0215 - Telefone (027) 3742-0200</w:t>
    </w:r>
  </w:p>
  <w:p w:rsidR="00CB425B" w:rsidRPr="005B69EF" w:rsidRDefault="00CB425B" w:rsidP="00CB425B">
    <w:pPr>
      <w:tabs>
        <w:tab w:val="center" w:pos="4419"/>
        <w:tab w:val="right" w:pos="8838"/>
      </w:tabs>
      <w:spacing w:before="0"/>
      <w:rPr>
        <w:rFonts w:ascii="Arial" w:hAnsi="Arial" w:cs="Arial"/>
      </w:rPr>
    </w:pPr>
    <w:r w:rsidRPr="005B69EF">
      <w:rPr>
        <w:rFonts w:ascii="Arial" w:hAnsi="Arial" w:cs="Arial"/>
      </w:rPr>
      <w:t>CNPJ 13.953.742/0001-83</w:t>
    </w:r>
  </w:p>
  <w:p w:rsidR="0013238C" w:rsidRDefault="0013238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4">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1E311A6"/>
    <w:multiLevelType w:val="hybridMultilevel"/>
    <w:tmpl w:val="5DA2937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6">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9">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0">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2">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B9259B6"/>
    <w:multiLevelType w:val="multilevel"/>
    <w:tmpl w:val="B27E31AC"/>
    <w:lvl w:ilvl="0">
      <w:start w:val="20"/>
      <w:numFmt w:val="decimal"/>
      <w:lvlText w:val="%1"/>
      <w:lvlJc w:val="left"/>
      <w:pPr>
        <w:ind w:left="360" w:hanging="360"/>
      </w:pPr>
      <w:rPr>
        <w:rFonts w:hint="default"/>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984" w:hanging="72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476" w:hanging="108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968" w:hanging="1440"/>
      </w:pPr>
      <w:rPr>
        <w:rFonts w:hint="default"/>
      </w:rPr>
    </w:lvl>
  </w:abstractNum>
  <w:abstractNum w:abstractNumId="15">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16">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7">
    <w:nsid w:val="561246C8"/>
    <w:multiLevelType w:val="hybridMultilevel"/>
    <w:tmpl w:val="5F26C380"/>
    <w:lvl w:ilvl="0" w:tplc="04160001">
      <w:start w:val="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2">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3">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24">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num w:numId="1">
    <w:abstractNumId w:val="15"/>
  </w:num>
  <w:num w:numId="2">
    <w:abstractNumId w:val="26"/>
  </w:num>
  <w:num w:numId="3">
    <w:abstractNumId w:val="7"/>
  </w:num>
  <w:num w:numId="4">
    <w:abstractNumId w:val="0"/>
  </w:num>
  <w:num w:numId="5">
    <w:abstractNumId w:val="3"/>
  </w:num>
  <w:num w:numId="6">
    <w:abstractNumId w:val="21"/>
  </w:num>
  <w:num w:numId="7">
    <w:abstractNumId w:val="16"/>
  </w:num>
  <w:num w:numId="8">
    <w:abstractNumId w:val="22"/>
  </w:num>
  <w:num w:numId="9">
    <w:abstractNumId w:val="11"/>
  </w:num>
  <w:num w:numId="10">
    <w:abstractNumId w:val="6"/>
  </w:num>
  <w:num w:numId="11">
    <w:abstractNumId w:val="12"/>
  </w:num>
  <w:num w:numId="12">
    <w:abstractNumId w:val="2"/>
  </w:num>
  <w:num w:numId="13">
    <w:abstractNumId w:val="10"/>
  </w:num>
  <w:num w:numId="14">
    <w:abstractNumId w:val="18"/>
  </w:num>
  <w:num w:numId="15">
    <w:abstractNumId w:val="25"/>
  </w:num>
  <w:num w:numId="16">
    <w:abstractNumId w:val="20"/>
  </w:num>
  <w:num w:numId="17">
    <w:abstractNumId w:val="19"/>
  </w:num>
  <w:num w:numId="18">
    <w:abstractNumId w:val="23"/>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
  </w:num>
  <w:num w:numId="22">
    <w:abstractNumId w:val="9"/>
  </w:num>
  <w:num w:numId="23">
    <w:abstractNumId w:val="13"/>
  </w:num>
  <w:num w:numId="24">
    <w:abstractNumId w:val="8"/>
  </w:num>
  <w:num w:numId="25">
    <w:abstractNumId w:val="24"/>
  </w:num>
  <w:num w:numId="26">
    <w:abstractNumId w:val="5"/>
  </w:num>
  <w:num w:numId="27">
    <w:abstractNumId w:val="14"/>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22"/>
  </w:hdrShapeDefaults>
  <w:footnotePr>
    <w:footnote w:id="-1"/>
    <w:footnote w:id="0"/>
  </w:footnotePr>
  <w:endnotePr>
    <w:endnote w:id="-1"/>
    <w:endnote w:id="0"/>
  </w:endnotePr>
  <w:compat/>
  <w:rsids>
    <w:rsidRoot w:val="00124973"/>
    <w:rsid w:val="00014091"/>
    <w:rsid w:val="00064947"/>
    <w:rsid w:val="000932BE"/>
    <w:rsid w:val="000E3F25"/>
    <w:rsid w:val="000F69CA"/>
    <w:rsid w:val="001051A9"/>
    <w:rsid w:val="00105B8F"/>
    <w:rsid w:val="00105FA2"/>
    <w:rsid w:val="00124973"/>
    <w:rsid w:val="0013238C"/>
    <w:rsid w:val="00156112"/>
    <w:rsid w:val="00164568"/>
    <w:rsid w:val="00180DED"/>
    <w:rsid w:val="0019399E"/>
    <w:rsid w:val="001945E3"/>
    <w:rsid w:val="00195BCE"/>
    <w:rsid w:val="001D7C97"/>
    <w:rsid w:val="001F5721"/>
    <w:rsid w:val="002009BD"/>
    <w:rsid w:val="00250922"/>
    <w:rsid w:val="0028617A"/>
    <w:rsid w:val="002C4B8F"/>
    <w:rsid w:val="002E3545"/>
    <w:rsid w:val="003F07BC"/>
    <w:rsid w:val="003F2EA1"/>
    <w:rsid w:val="00402B48"/>
    <w:rsid w:val="00416520"/>
    <w:rsid w:val="00480FC1"/>
    <w:rsid w:val="00492E70"/>
    <w:rsid w:val="004A14C6"/>
    <w:rsid w:val="004A70E2"/>
    <w:rsid w:val="004B5FC9"/>
    <w:rsid w:val="005423C6"/>
    <w:rsid w:val="005D7D4E"/>
    <w:rsid w:val="005E424C"/>
    <w:rsid w:val="005F39A7"/>
    <w:rsid w:val="005F61CF"/>
    <w:rsid w:val="00602FE3"/>
    <w:rsid w:val="00613A53"/>
    <w:rsid w:val="00620330"/>
    <w:rsid w:val="0066795A"/>
    <w:rsid w:val="00676C6F"/>
    <w:rsid w:val="006B3347"/>
    <w:rsid w:val="006D4553"/>
    <w:rsid w:val="007241EB"/>
    <w:rsid w:val="0072629F"/>
    <w:rsid w:val="00765609"/>
    <w:rsid w:val="00772629"/>
    <w:rsid w:val="007B021E"/>
    <w:rsid w:val="007B4E26"/>
    <w:rsid w:val="007C0F42"/>
    <w:rsid w:val="007C7038"/>
    <w:rsid w:val="007E25A6"/>
    <w:rsid w:val="00832EA8"/>
    <w:rsid w:val="00833341"/>
    <w:rsid w:val="008407A6"/>
    <w:rsid w:val="008B3EAC"/>
    <w:rsid w:val="008C64A9"/>
    <w:rsid w:val="008D3805"/>
    <w:rsid w:val="008F4F96"/>
    <w:rsid w:val="00902DA3"/>
    <w:rsid w:val="009040EC"/>
    <w:rsid w:val="009337FD"/>
    <w:rsid w:val="00983EFA"/>
    <w:rsid w:val="009F5728"/>
    <w:rsid w:val="009F630F"/>
    <w:rsid w:val="00A12A8A"/>
    <w:rsid w:val="00A15BD8"/>
    <w:rsid w:val="00A366FC"/>
    <w:rsid w:val="00A5690B"/>
    <w:rsid w:val="00A823CE"/>
    <w:rsid w:val="00AA1163"/>
    <w:rsid w:val="00AA7CDF"/>
    <w:rsid w:val="00AB6EA8"/>
    <w:rsid w:val="00AC6457"/>
    <w:rsid w:val="00B1424B"/>
    <w:rsid w:val="00B25106"/>
    <w:rsid w:val="00B830E7"/>
    <w:rsid w:val="00B850AE"/>
    <w:rsid w:val="00B86B59"/>
    <w:rsid w:val="00B93E49"/>
    <w:rsid w:val="00BC34C6"/>
    <w:rsid w:val="00CA70D5"/>
    <w:rsid w:val="00CB425B"/>
    <w:rsid w:val="00CC00FE"/>
    <w:rsid w:val="00CC34B3"/>
    <w:rsid w:val="00CD7F8C"/>
    <w:rsid w:val="00D56818"/>
    <w:rsid w:val="00D92FC5"/>
    <w:rsid w:val="00D94D11"/>
    <w:rsid w:val="00D96FF3"/>
    <w:rsid w:val="00DE0321"/>
    <w:rsid w:val="00DF3BCC"/>
    <w:rsid w:val="00DF4B9A"/>
    <w:rsid w:val="00E6168D"/>
    <w:rsid w:val="00EA1746"/>
    <w:rsid w:val="00EB3D9D"/>
    <w:rsid w:val="00EB583B"/>
    <w:rsid w:val="00ED378D"/>
    <w:rsid w:val="00F332C6"/>
    <w:rsid w:val="00F539BB"/>
    <w:rsid w:val="00F61128"/>
    <w:rsid w:val="00F77DAA"/>
    <w:rsid w:val="00FB3372"/>
    <w:rsid w:val="00FE244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973"/>
    <w:pPr>
      <w:spacing w:before="120" w:after="0" w:line="240" w:lineRule="auto"/>
      <w:jc w:val="center"/>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124973"/>
    <w:pPr>
      <w:keepNext/>
      <w:jc w:val="both"/>
      <w:outlineLvl w:val="0"/>
    </w:pPr>
    <w:rPr>
      <w:b/>
      <w:sz w:val="24"/>
    </w:rPr>
  </w:style>
  <w:style w:type="paragraph" w:styleId="Ttulo2">
    <w:name w:val="heading 2"/>
    <w:basedOn w:val="Normal"/>
    <w:next w:val="Normal"/>
    <w:link w:val="Ttulo2Char"/>
    <w:qFormat/>
    <w:rsid w:val="00124973"/>
    <w:pPr>
      <w:keepNext/>
      <w:jc w:val="both"/>
      <w:outlineLvl w:val="1"/>
    </w:pPr>
    <w:rPr>
      <w:b/>
      <w:sz w:val="24"/>
      <w:u w:val="single"/>
    </w:rPr>
  </w:style>
  <w:style w:type="paragraph" w:styleId="Ttulo3">
    <w:name w:val="heading 3"/>
    <w:basedOn w:val="Normal"/>
    <w:next w:val="Normal"/>
    <w:link w:val="Ttulo3Char"/>
    <w:qFormat/>
    <w:rsid w:val="00124973"/>
    <w:pPr>
      <w:keepNext/>
      <w:ind w:left="352"/>
      <w:jc w:val="both"/>
      <w:outlineLvl w:val="2"/>
    </w:pPr>
    <w:rPr>
      <w:b/>
      <w:sz w:val="24"/>
    </w:rPr>
  </w:style>
  <w:style w:type="paragraph" w:styleId="Ttulo4">
    <w:name w:val="heading 4"/>
    <w:basedOn w:val="Normal"/>
    <w:next w:val="Normal"/>
    <w:link w:val="Ttulo4Char"/>
    <w:qFormat/>
    <w:rsid w:val="00124973"/>
    <w:pPr>
      <w:keepNext/>
      <w:ind w:left="1410"/>
      <w:jc w:val="both"/>
      <w:outlineLvl w:val="3"/>
    </w:pPr>
    <w:rPr>
      <w:sz w:val="24"/>
    </w:rPr>
  </w:style>
  <w:style w:type="paragraph" w:styleId="Ttulo5">
    <w:name w:val="heading 5"/>
    <w:basedOn w:val="Normal"/>
    <w:next w:val="Normal"/>
    <w:link w:val="Ttulo5Char"/>
    <w:qFormat/>
    <w:rsid w:val="00124973"/>
    <w:pPr>
      <w:keepNext/>
      <w:jc w:val="both"/>
      <w:outlineLvl w:val="4"/>
    </w:pPr>
    <w:rPr>
      <w:sz w:val="24"/>
    </w:rPr>
  </w:style>
  <w:style w:type="paragraph" w:styleId="Ttulo6">
    <w:name w:val="heading 6"/>
    <w:basedOn w:val="Normal"/>
    <w:next w:val="Normal"/>
    <w:link w:val="Ttulo6Char"/>
    <w:qFormat/>
    <w:rsid w:val="00124973"/>
    <w:pPr>
      <w:keepNext/>
      <w:jc w:val="both"/>
      <w:outlineLvl w:val="5"/>
    </w:pPr>
    <w:rPr>
      <w:b/>
      <w:sz w:val="26"/>
    </w:rPr>
  </w:style>
  <w:style w:type="paragraph" w:styleId="Ttulo7">
    <w:name w:val="heading 7"/>
    <w:basedOn w:val="Normal"/>
    <w:next w:val="Normal"/>
    <w:link w:val="Ttulo7Char"/>
    <w:qFormat/>
    <w:rsid w:val="00124973"/>
    <w:pPr>
      <w:keepNext/>
      <w:jc w:val="both"/>
      <w:outlineLvl w:val="6"/>
    </w:pPr>
    <w:rPr>
      <w:b/>
      <w:bCs/>
      <w:color w:val="0000FF"/>
      <w:sz w:val="26"/>
    </w:rPr>
  </w:style>
  <w:style w:type="paragraph" w:styleId="Ttulo8">
    <w:name w:val="heading 8"/>
    <w:basedOn w:val="Normal"/>
    <w:next w:val="Normal"/>
    <w:link w:val="Ttulo8Char"/>
    <w:qFormat/>
    <w:rsid w:val="00124973"/>
    <w:pPr>
      <w:keepNext/>
      <w:spacing w:after="120"/>
      <w:ind w:left="1418"/>
      <w:jc w:val="both"/>
      <w:outlineLvl w:val="7"/>
    </w:pPr>
    <w:rPr>
      <w:sz w:val="24"/>
    </w:rPr>
  </w:style>
  <w:style w:type="paragraph" w:styleId="Ttulo9">
    <w:name w:val="heading 9"/>
    <w:basedOn w:val="Normal"/>
    <w:next w:val="Normal"/>
    <w:link w:val="Ttulo9Char"/>
    <w:qFormat/>
    <w:rsid w:val="00124973"/>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24973"/>
    <w:rPr>
      <w:rFonts w:ascii="Times New Roman" w:eastAsia="Times New Roman" w:hAnsi="Times New Roman" w:cs="Times New Roman"/>
      <w:b/>
      <w:sz w:val="24"/>
      <w:szCs w:val="20"/>
      <w:lang w:eastAsia="pt-BR"/>
    </w:rPr>
  </w:style>
  <w:style w:type="character" w:customStyle="1" w:styleId="Ttulo2Char">
    <w:name w:val="Título 2 Char"/>
    <w:basedOn w:val="Fontepargpadro"/>
    <w:link w:val="Ttulo2"/>
    <w:rsid w:val="00124973"/>
    <w:rPr>
      <w:rFonts w:ascii="Times New Roman" w:eastAsia="Times New Roman" w:hAnsi="Times New Roman" w:cs="Times New Roman"/>
      <w:b/>
      <w:sz w:val="24"/>
      <w:szCs w:val="20"/>
      <w:u w:val="single"/>
      <w:lang w:eastAsia="pt-BR"/>
    </w:rPr>
  </w:style>
  <w:style w:type="character" w:customStyle="1" w:styleId="Ttulo3Char">
    <w:name w:val="Título 3 Char"/>
    <w:basedOn w:val="Fontepargpadro"/>
    <w:link w:val="Ttulo3"/>
    <w:rsid w:val="00124973"/>
    <w:rPr>
      <w:rFonts w:ascii="Times New Roman" w:eastAsia="Times New Roman" w:hAnsi="Times New Roman" w:cs="Times New Roman"/>
      <w:b/>
      <w:sz w:val="24"/>
      <w:szCs w:val="20"/>
      <w:lang w:eastAsia="pt-BR"/>
    </w:rPr>
  </w:style>
  <w:style w:type="character" w:customStyle="1" w:styleId="Ttulo4Char">
    <w:name w:val="Título 4 Char"/>
    <w:basedOn w:val="Fontepargpadro"/>
    <w:link w:val="Ttulo4"/>
    <w:rsid w:val="00124973"/>
    <w:rPr>
      <w:rFonts w:ascii="Times New Roman" w:eastAsia="Times New Roman" w:hAnsi="Times New Roman" w:cs="Times New Roman"/>
      <w:sz w:val="24"/>
      <w:szCs w:val="20"/>
      <w:lang w:eastAsia="pt-BR"/>
    </w:rPr>
  </w:style>
  <w:style w:type="character" w:customStyle="1" w:styleId="Ttulo5Char">
    <w:name w:val="Título 5 Char"/>
    <w:basedOn w:val="Fontepargpadro"/>
    <w:link w:val="Ttulo5"/>
    <w:rsid w:val="00124973"/>
    <w:rPr>
      <w:rFonts w:ascii="Times New Roman" w:eastAsia="Times New Roman" w:hAnsi="Times New Roman" w:cs="Times New Roman"/>
      <w:sz w:val="24"/>
      <w:szCs w:val="20"/>
      <w:lang w:eastAsia="pt-BR"/>
    </w:rPr>
  </w:style>
  <w:style w:type="character" w:customStyle="1" w:styleId="Ttulo6Char">
    <w:name w:val="Título 6 Char"/>
    <w:basedOn w:val="Fontepargpadro"/>
    <w:link w:val="Ttulo6"/>
    <w:rsid w:val="00124973"/>
    <w:rPr>
      <w:rFonts w:ascii="Times New Roman" w:eastAsia="Times New Roman" w:hAnsi="Times New Roman" w:cs="Times New Roman"/>
      <w:b/>
      <w:sz w:val="26"/>
      <w:szCs w:val="20"/>
      <w:lang w:eastAsia="pt-BR"/>
    </w:rPr>
  </w:style>
  <w:style w:type="character" w:customStyle="1" w:styleId="Ttulo7Char">
    <w:name w:val="Título 7 Char"/>
    <w:basedOn w:val="Fontepargpadro"/>
    <w:link w:val="Ttulo7"/>
    <w:rsid w:val="00124973"/>
    <w:rPr>
      <w:rFonts w:ascii="Times New Roman" w:eastAsia="Times New Roman" w:hAnsi="Times New Roman" w:cs="Times New Roman"/>
      <w:b/>
      <w:bCs/>
      <w:color w:val="0000FF"/>
      <w:sz w:val="26"/>
      <w:szCs w:val="20"/>
      <w:lang w:eastAsia="pt-BR"/>
    </w:rPr>
  </w:style>
  <w:style w:type="character" w:customStyle="1" w:styleId="Ttulo8Char">
    <w:name w:val="Título 8 Char"/>
    <w:basedOn w:val="Fontepargpadro"/>
    <w:link w:val="Ttulo8"/>
    <w:rsid w:val="00124973"/>
    <w:rPr>
      <w:rFonts w:ascii="Times New Roman" w:eastAsia="Times New Roman" w:hAnsi="Times New Roman" w:cs="Times New Roman"/>
      <w:sz w:val="24"/>
      <w:szCs w:val="20"/>
      <w:lang w:eastAsia="pt-BR"/>
    </w:rPr>
  </w:style>
  <w:style w:type="character" w:customStyle="1" w:styleId="Ttulo9Char">
    <w:name w:val="Título 9 Char"/>
    <w:basedOn w:val="Fontepargpadro"/>
    <w:link w:val="Ttulo9"/>
    <w:rsid w:val="00124973"/>
    <w:rPr>
      <w:rFonts w:ascii="Times New Roman" w:eastAsia="Times New Roman" w:hAnsi="Times New Roman" w:cs="Times New Roman"/>
      <w:sz w:val="24"/>
      <w:szCs w:val="20"/>
      <w:lang w:eastAsia="pt-BR"/>
    </w:rPr>
  </w:style>
  <w:style w:type="paragraph" w:styleId="Ttulo">
    <w:name w:val="Title"/>
    <w:basedOn w:val="Normal"/>
    <w:link w:val="TtuloChar"/>
    <w:qFormat/>
    <w:rsid w:val="00124973"/>
    <w:rPr>
      <w:b/>
      <w:sz w:val="38"/>
    </w:rPr>
  </w:style>
  <w:style w:type="character" w:customStyle="1" w:styleId="TtuloChar">
    <w:name w:val="Título Char"/>
    <w:basedOn w:val="Fontepargpadro"/>
    <w:link w:val="Ttulo"/>
    <w:rsid w:val="00124973"/>
    <w:rPr>
      <w:rFonts w:ascii="Times New Roman" w:eastAsia="Times New Roman" w:hAnsi="Times New Roman" w:cs="Times New Roman"/>
      <w:b/>
      <w:sz w:val="38"/>
      <w:szCs w:val="20"/>
      <w:lang w:eastAsia="pt-BR"/>
    </w:rPr>
  </w:style>
  <w:style w:type="paragraph" w:styleId="Recuodecorpodetexto">
    <w:name w:val="Body Text Indent"/>
    <w:basedOn w:val="Normal"/>
    <w:link w:val="RecuodecorpodetextoChar"/>
    <w:rsid w:val="00124973"/>
    <w:pPr>
      <w:ind w:left="2124" w:firstLine="6"/>
      <w:jc w:val="both"/>
    </w:pPr>
    <w:rPr>
      <w:sz w:val="24"/>
    </w:rPr>
  </w:style>
  <w:style w:type="character" w:customStyle="1" w:styleId="RecuodecorpodetextoChar">
    <w:name w:val="Recuo de corpo de texto Char"/>
    <w:basedOn w:val="Fontepargpadro"/>
    <w:link w:val="Recuodecorpodetexto"/>
    <w:rsid w:val="00124973"/>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124973"/>
    <w:pPr>
      <w:jc w:val="both"/>
    </w:pPr>
    <w:rPr>
      <w:sz w:val="24"/>
    </w:rPr>
  </w:style>
  <w:style w:type="character" w:customStyle="1" w:styleId="CorpodetextoChar">
    <w:name w:val="Corpo de texto Char"/>
    <w:basedOn w:val="Fontepargpadro"/>
    <w:link w:val="Corpodetexto"/>
    <w:rsid w:val="00124973"/>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rsid w:val="00124973"/>
    <w:pPr>
      <w:ind w:left="352"/>
      <w:jc w:val="both"/>
    </w:pPr>
    <w:rPr>
      <w:sz w:val="24"/>
    </w:rPr>
  </w:style>
  <w:style w:type="character" w:customStyle="1" w:styleId="Recuodecorpodetexto2Char">
    <w:name w:val="Recuo de corpo de texto 2 Char"/>
    <w:basedOn w:val="Fontepargpadro"/>
    <w:link w:val="Recuodecorpodetexto2"/>
    <w:rsid w:val="00124973"/>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rsid w:val="00124973"/>
    <w:pPr>
      <w:ind w:left="1410"/>
      <w:jc w:val="both"/>
    </w:pPr>
    <w:rPr>
      <w:sz w:val="24"/>
    </w:rPr>
  </w:style>
  <w:style w:type="character" w:customStyle="1" w:styleId="Recuodecorpodetexto3Char">
    <w:name w:val="Recuo de corpo de texto 3 Char"/>
    <w:basedOn w:val="Fontepargpadro"/>
    <w:link w:val="Recuodecorpodetexto3"/>
    <w:rsid w:val="00124973"/>
    <w:rPr>
      <w:rFonts w:ascii="Times New Roman" w:eastAsia="Times New Roman" w:hAnsi="Times New Roman" w:cs="Times New Roman"/>
      <w:sz w:val="24"/>
      <w:szCs w:val="20"/>
      <w:lang w:eastAsia="pt-BR"/>
    </w:rPr>
  </w:style>
  <w:style w:type="paragraph" w:styleId="Cabealho">
    <w:name w:val="header"/>
    <w:basedOn w:val="Normal"/>
    <w:link w:val="CabealhoChar"/>
    <w:rsid w:val="00124973"/>
    <w:pPr>
      <w:tabs>
        <w:tab w:val="center" w:pos="4419"/>
        <w:tab w:val="right" w:pos="8838"/>
      </w:tabs>
    </w:pPr>
  </w:style>
  <w:style w:type="character" w:customStyle="1" w:styleId="CabealhoChar">
    <w:name w:val="Cabeçalho Char"/>
    <w:basedOn w:val="Fontepargpadro"/>
    <w:link w:val="Cabealho"/>
    <w:rsid w:val="00124973"/>
    <w:rPr>
      <w:rFonts w:ascii="Times New Roman" w:eastAsia="Times New Roman" w:hAnsi="Times New Roman" w:cs="Times New Roman"/>
      <w:sz w:val="20"/>
      <w:szCs w:val="20"/>
      <w:lang w:eastAsia="pt-BR"/>
    </w:rPr>
  </w:style>
  <w:style w:type="paragraph" w:styleId="Rodap">
    <w:name w:val="footer"/>
    <w:basedOn w:val="Normal"/>
    <w:link w:val="RodapChar"/>
    <w:rsid w:val="00124973"/>
    <w:pPr>
      <w:tabs>
        <w:tab w:val="center" w:pos="4419"/>
        <w:tab w:val="right" w:pos="8838"/>
      </w:tabs>
    </w:pPr>
  </w:style>
  <w:style w:type="character" w:customStyle="1" w:styleId="RodapChar">
    <w:name w:val="Rodapé Char"/>
    <w:basedOn w:val="Fontepargpadro"/>
    <w:link w:val="Rodap"/>
    <w:rsid w:val="00124973"/>
    <w:rPr>
      <w:rFonts w:ascii="Times New Roman" w:eastAsia="Times New Roman" w:hAnsi="Times New Roman" w:cs="Times New Roman"/>
      <w:sz w:val="20"/>
      <w:szCs w:val="20"/>
      <w:lang w:eastAsia="pt-BR"/>
    </w:rPr>
  </w:style>
  <w:style w:type="character" w:styleId="Nmerodepgina">
    <w:name w:val="page number"/>
    <w:basedOn w:val="Fontepargpadro"/>
    <w:rsid w:val="00124973"/>
  </w:style>
  <w:style w:type="table" w:styleId="Tabelacomgrade">
    <w:name w:val="Table Grid"/>
    <w:basedOn w:val="Tabelanormal"/>
    <w:rsid w:val="00124973"/>
    <w:pPr>
      <w:spacing w:before="120" w:after="0" w:line="240" w:lineRule="auto"/>
      <w:jc w:val="center"/>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24973"/>
    <w:rPr>
      <w:color w:val="0000FF"/>
      <w:u w:val="single"/>
    </w:rPr>
  </w:style>
  <w:style w:type="paragraph" w:customStyle="1" w:styleId="Corpodetexto21">
    <w:name w:val="Corpo de texto 21"/>
    <w:basedOn w:val="Normal"/>
    <w:rsid w:val="0012497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24973"/>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124973"/>
    <w:rPr>
      <w:i/>
      <w:iCs/>
    </w:rPr>
  </w:style>
  <w:style w:type="paragraph" w:styleId="NormalWeb">
    <w:name w:val="Normal (Web)"/>
    <w:basedOn w:val="Normal"/>
    <w:uiPriority w:val="99"/>
    <w:unhideWhenUsed/>
    <w:rsid w:val="00124973"/>
    <w:pPr>
      <w:spacing w:after="324"/>
    </w:pPr>
    <w:rPr>
      <w:sz w:val="24"/>
      <w:szCs w:val="24"/>
    </w:rPr>
  </w:style>
  <w:style w:type="paragraph" w:styleId="Textodebalo">
    <w:name w:val="Balloon Text"/>
    <w:basedOn w:val="Normal"/>
    <w:link w:val="TextodebaloChar"/>
    <w:rsid w:val="00124973"/>
    <w:rPr>
      <w:rFonts w:ascii="Tahoma" w:hAnsi="Tahoma"/>
      <w:sz w:val="16"/>
      <w:szCs w:val="16"/>
    </w:rPr>
  </w:style>
  <w:style w:type="character" w:customStyle="1" w:styleId="TextodebaloChar">
    <w:name w:val="Texto de balão Char"/>
    <w:basedOn w:val="Fontepargpadro"/>
    <w:link w:val="Textodebalo"/>
    <w:rsid w:val="00124973"/>
    <w:rPr>
      <w:rFonts w:ascii="Tahoma" w:eastAsia="Times New Roman" w:hAnsi="Tahoma" w:cs="Times New Roman"/>
      <w:sz w:val="16"/>
      <w:szCs w:val="16"/>
      <w:lang w:eastAsia="pt-BR"/>
    </w:rPr>
  </w:style>
  <w:style w:type="paragraph" w:styleId="Corpodetexto3">
    <w:name w:val="Body Text 3"/>
    <w:basedOn w:val="Normal"/>
    <w:link w:val="Corpodetexto3Char"/>
    <w:rsid w:val="00124973"/>
    <w:pPr>
      <w:spacing w:after="120"/>
    </w:pPr>
    <w:rPr>
      <w:sz w:val="16"/>
      <w:szCs w:val="16"/>
    </w:rPr>
  </w:style>
  <w:style w:type="character" w:customStyle="1" w:styleId="Corpodetexto3Char">
    <w:name w:val="Corpo de texto 3 Char"/>
    <w:basedOn w:val="Fontepargpadro"/>
    <w:link w:val="Corpodetexto3"/>
    <w:rsid w:val="00124973"/>
    <w:rPr>
      <w:rFonts w:ascii="Times New Roman" w:eastAsia="Times New Roman" w:hAnsi="Times New Roman" w:cs="Times New Roman"/>
      <w:sz w:val="16"/>
      <w:szCs w:val="16"/>
      <w:lang w:eastAsia="pt-BR"/>
    </w:rPr>
  </w:style>
  <w:style w:type="paragraph" w:customStyle="1" w:styleId="Corpo">
    <w:name w:val="Corpo"/>
    <w:rsid w:val="00124973"/>
    <w:pPr>
      <w:spacing w:before="120" w:after="0" w:line="240" w:lineRule="auto"/>
      <w:jc w:val="center"/>
    </w:pPr>
    <w:rPr>
      <w:rFonts w:ascii="Times New Roman" w:eastAsia="Times New Roman" w:hAnsi="Times New Roman" w:cs="Times New Roman"/>
      <w:color w:val="000000"/>
      <w:sz w:val="24"/>
      <w:szCs w:val="24"/>
      <w:lang w:eastAsia="pt-BR"/>
    </w:rPr>
  </w:style>
  <w:style w:type="paragraph" w:customStyle="1" w:styleId="NmerosPrincipais">
    <w:name w:val="Números Principais"/>
    <w:basedOn w:val="Normal"/>
    <w:rsid w:val="00124973"/>
    <w:pPr>
      <w:numPr>
        <w:numId w:val="6"/>
      </w:numPr>
    </w:pPr>
    <w:rPr>
      <w:sz w:val="24"/>
      <w:szCs w:val="24"/>
    </w:rPr>
  </w:style>
  <w:style w:type="paragraph" w:customStyle="1" w:styleId="PargrafocomRecuopsnumerao">
    <w:name w:val="Parágrafo com Recuo pós numeração"/>
    <w:basedOn w:val="Normal"/>
    <w:autoRedefine/>
    <w:rsid w:val="00124973"/>
    <w:pPr>
      <w:spacing w:after="120"/>
    </w:pPr>
    <w:rPr>
      <w:sz w:val="24"/>
      <w:szCs w:val="24"/>
    </w:rPr>
  </w:style>
  <w:style w:type="paragraph" w:customStyle="1" w:styleId="PargrafoNormal">
    <w:name w:val="Parágrafo Normal"/>
    <w:basedOn w:val="Normal"/>
    <w:uiPriority w:val="99"/>
    <w:rsid w:val="00124973"/>
    <w:pPr>
      <w:spacing w:after="120"/>
    </w:pPr>
    <w:rPr>
      <w:sz w:val="24"/>
      <w:szCs w:val="24"/>
    </w:rPr>
  </w:style>
  <w:style w:type="paragraph" w:customStyle="1" w:styleId="LetrascomRecuo">
    <w:name w:val="Letras com Recuo"/>
    <w:basedOn w:val="Normal"/>
    <w:rsid w:val="00124973"/>
    <w:pPr>
      <w:tabs>
        <w:tab w:val="num" w:pos="284"/>
      </w:tabs>
      <w:spacing w:after="120"/>
      <w:ind w:left="1418" w:hanging="284"/>
    </w:pPr>
    <w:rPr>
      <w:sz w:val="24"/>
      <w:szCs w:val="24"/>
    </w:rPr>
  </w:style>
  <w:style w:type="paragraph" w:customStyle="1" w:styleId="Nomedorgo">
    <w:name w:val="Nome do Órgão"/>
    <w:basedOn w:val="Normal"/>
    <w:rsid w:val="00124973"/>
    <w:rPr>
      <w:b/>
      <w:bCs/>
      <w:sz w:val="24"/>
      <w:szCs w:val="24"/>
    </w:rPr>
  </w:style>
  <w:style w:type="character" w:customStyle="1" w:styleId="PargrafoNormalChar">
    <w:name w:val="Parágrafo Normal Char"/>
    <w:basedOn w:val="Fontepargpadro"/>
    <w:rsid w:val="00124973"/>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124973"/>
    <w:pPr>
      <w:spacing w:after="720"/>
    </w:pPr>
    <w:rPr>
      <w:sz w:val="24"/>
      <w:szCs w:val="24"/>
    </w:rPr>
  </w:style>
  <w:style w:type="paragraph" w:customStyle="1" w:styleId="LetrasMultinvel">
    <w:name w:val="Letras Multinível"/>
    <w:basedOn w:val="Corpodetexto"/>
    <w:rsid w:val="00124973"/>
    <w:pPr>
      <w:numPr>
        <w:numId w:val="8"/>
      </w:numPr>
      <w:spacing w:after="120"/>
      <w:jc w:val="center"/>
    </w:pPr>
    <w:rPr>
      <w:szCs w:val="24"/>
    </w:rPr>
  </w:style>
  <w:style w:type="paragraph" w:customStyle="1" w:styleId="Clusulas">
    <w:name w:val="Cláusulas"/>
    <w:basedOn w:val="Normal"/>
    <w:rsid w:val="00124973"/>
    <w:pPr>
      <w:spacing w:after="240"/>
      <w:jc w:val="both"/>
    </w:pPr>
    <w:rPr>
      <w:b/>
      <w:bCs/>
      <w:sz w:val="24"/>
      <w:szCs w:val="24"/>
    </w:rPr>
  </w:style>
  <w:style w:type="paragraph" w:customStyle="1" w:styleId="Pargrafomultinvel">
    <w:name w:val="Parágrafo multinível"/>
    <w:basedOn w:val="Normal"/>
    <w:rsid w:val="00124973"/>
    <w:pPr>
      <w:numPr>
        <w:numId w:val="7"/>
      </w:numPr>
      <w:spacing w:after="120"/>
    </w:pPr>
    <w:rPr>
      <w:sz w:val="24"/>
      <w:szCs w:val="24"/>
    </w:rPr>
  </w:style>
  <w:style w:type="paragraph" w:customStyle="1" w:styleId="ANEXO-Ttulo">
    <w:name w:val="ANEXO - Título"/>
    <w:basedOn w:val="Ttulo1"/>
    <w:rsid w:val="00124973"/>
    <w:pPr>
      <w:spacing w:after="240"/>
      <w:jc w:val="center"/>
    </w:pPr>
    <w:rPr>
      <w:bCs/>
      <w:i/>
      <w:iCs/>
      <w:sz w:val="32"/>
      <w:szCs w:val="32"/>
    </w:rPr>
  </w:style>
  <w:style w:type="paragraph" w:customStyle="1" w:styleId="ANEXO-Rtulo">
    <w:name w:val="ANEXO - Rótulo"/>
    <w:basedOn w:val="Normal"/>
    <w:uiPriority w:val="99"/>
    <w:rsid w:val="00124973"/>
    <w:rPr>
      <w:b/>
      <w:bCs/>
      <w:sz w:val="24"/>
      <w:szCs w:val="24"/>
    </w:rPr>
  </w:style>
  <w:style w:type="paragraph" w:customStyle="1" w:styleId="Anexo-Subttulo">
    <w:name w:val="Anexo - Subtítulo"/>
    <w:basedOn w:val="Normal"/>
    <w:rsid w:val="00124973"/>
    <w:pPr>
      <w:spacing w:after="480"/>
    </w:pPr>
    <w:rPr>
      <w:b/>
      <w:bCs/>
      <w:sz w:val="24"/>
      <w:szCs w:val="24"/>
    </w:rPr>
  </w:style>
  <w:style w:type="paragraph" w:customStyle="1" w:styleId="EspritoSanto">
    <w:name w:val="Espírito Santo"/>
    <w:basedOn w:val="Nomedorgo"/>
    <w:rsid w:val="00124973"/>
  </w:style>
  <w:style w:type="paragraph" w:styleId="Textodenotaderodap">
    <w:name w:val="footnote text"/>
    <w:basedOn w:val="Normal"/>
    <w:link w:val="TextodenotaderodapChar"/>
    <w:rsid w:val="00124973"/>
  </w:style>
  <w:style w:type="character" w:customStyle="1" w:styleId="TextodenotaderodapChar">
    <w:name w:val="Texto de nota de rodapé Char"/>
    <w:basedOn w:val="Fontepargpadro"/>
    <w:link w:val="Textodenotaderodap"/>
    <w:rsid w:val="00124973"/>
    <w:rPr>
      <w:rFonts w:ascii="Times New Roman" w:eastAsia="Times New Roman" w:hAnsi="Times New Roman" w:cs="Times New Roman"/>
      <w:sz w:val="20"/>
      <w:szCs w:val="20"/>
      <w:lang w:eastAsia="pt-BR"/>
    </w:rPr>
  </w:style>
  <w:style w:type="character" w:styleId="Refdenotaderodap">
    <w:name w:val="footnote reference"/>
    <w:basedOn w:val="Fontepargpadro"/>
    <w:rsid w:val="00124973"/>
    <w:rPr>
      <w:vertAlign w:val="superscript"/>
    </w:rPr>
  </w:style>
  <w:style w:type="character" w:styleId="Forte">
    <w:name w:val="Strong"/>
    <w:basedOn w:val="Fontepargpadro"/>
    <w:qFormat/>
    <w:rsid w:val="00124973"/>
    <w:rPr>
      <w:b/>
      <w:bCs/>
    </w:rPr>
  </w:style>
  <w:style w:type="paragraph" w:styleId="SemEspaamento">
    <w:name w:val="No Spacing"/>
    <w:qFormat/>
    <w:rsid w:val="00124973"/>
    <w:pPr>
      <w:spacing w:before="120" w:after="0" w:line="240" w:lineRule="auto"/>
      <w:jc w:val="center"/>
    </w:pPr>
    <w:rPr>
      <w:rFonts w:ascii="Calibri" w:eastAsia="Calibri" w:hAnsi="Calibri" w:cs="Times New Roman"/>
    </w:rPr>
  </w:style>
  <w:style w:type="paragraph" w:customStyle="1" w:styleId="NmerosSecundrios">
    <w:name w:val="Números Secundários"/>
    <w:basedOn w:val="NmerosPrincipais"/>
    <w:uiPriority w:val="99"/>
    <w:rsid w:val="00124973"/>
    <w:pPr>
      <w:numPr>
        <w:numId w:val="0"/>
      </w:numPr>
      <w:tabs>
        <w:tab w:val="num" w:pos="567"/>
      </w:tabs>
      <w:spacing w:after="240"/>
      <w:ind w:left="567" w:hanging="279"/>
      <w:jc w:val="both"/>
    </w:pPr>
    <w:rPr>
      <w:rFonts w:eastAsiaTheme="minorEastAsia"/>
    </w:rPr>
  </w:style>
  <w:style w:type="paragraph" w:customStyle="1" w:styleId="Default">
    <w:name w:val="Default"/>
    <w:rsid w:val="00124973"/>
    <w:pPr>
      <w:autoSpaceDE w:val="0"/>
      <w:autoSpaceDN w:val="0"/>
      <w:adjustRightInd w:val="0"/>
      <w:spacing w:before="120" w:after="0" w:line="240" w:lineRule="auto"/>
      <w:jc w:val="center"/>
    </w:pPr>
    <w:rPr>
      <w:rFonts w:ascii="Arial" w:eastAsia="Calibri" w:hAnsi="Arial" w:cs="Arial"/>
      <w:color w:val="000000"/>
      <w:sz w:val="24"/>
      <w:szCs w:val="24"/>
    </w:rPr>
  </w:style>
  <w:style w:type="paragraph" w:customStyle="1" w:styleId="paragrafo">
    <w:name w:val="paragrafo"/>
    <w:basedOn w:val="Normal"/>
    <w:rsid w:val="00124973"/>
    <w:pPr>
      <w:numPr>
        <w:numId w:val="21"/>
      </w:numPr>
      <w:tabs>
        <w:tab w:val="clear" w:pos="180"/>
        <w:tab w:val="left" w:pos="1418"/>
      </w:tabs>
      <w:spacing w:after="120" w:line="276" w:lineRule="auto"/>
      <w:ind w:left="0" w:firstLine="851"/>
      <w:jc w:val="both"/>
    </w:pPr>
    <w:rPr>
      <w:rFonts w:ascii="Arial" w:hAnsi="Arial"/>
      <w:sz w:val="24"/>
    </w:rPr>
  </w:style>
  <w:style w:type="paragraph" w:styleId="PargrafodaLista">
    <w:name w:val="List Paragraph"/>
    <w:basedOn w:val="Normal"/>
    <w:uiPriority w:val="34"/>
    <w:qFormat/>
    <w:rsid w:val="00124973"/>
    <w:pPr>
      <w:ind w:left="720"/>
      <w:contextualSpacing/>
    </w:pPr>
  </w:style>
  <w:style w:type="character" w:customStyle="1" w:styleId="CharAttribute1">
    <w:name w:val="CharAttribute1"/>
    <w:rsid w:val="00124973"/>
    <w:rPr>
      <w:rFonts w:ascii="Times New Roman" w:eastAsia="Times New Roman"/>
      <w:b/>
      <w:color w:val="282526"/>
      <w:sz w:val="24"/>
    </w:rPr>
  </w:style>
  <w:style w:type="character" w:customStyle="1" w:styleId="apple-converted-space">
    <w:name w:val="apple-converted-space"/>
    <w:basedOn w:val="Fontepargpadro"/>
    <w:rsid w:val="001249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973"/>
    <w:pPr>
      <w:spacing w:before="120" w:after="0" w:line="240" w:lineRule="auto"/>
      <w:jc w:val="center"/>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124973"/>
    <w:pPr>
      <w:keepNext/>
      <w:jc w:val="both"/>
      <w:outlineLvl w:val="0"/>
    </w:pPr>
    <w:rPr>
      <w:b/>
      <w:sz w:val="24"/>
    </w:rPr>
  </w:style>
  <w:style w:type="paragraph" w:styleId="Ttulo2">
    <w:name w:val="heading 2"/>
    <w:basedOn w:val="Normal"/>
    <w:next w:val="Normal"/>
    <w:link w:val="Ttulo2Char"/>
    <w:qFormat/>
    <w:rsid w:val="00124973"/>
    <w:pPr>
      <w:keepNext/>
      <w:jc w:val="both"/>
      <w:outlineLvl w:val="1"/>
    </w:pPr>
    <w:rPr>
      <w:b/>
      <w:sz w:val="24"/>
      <w:u w:val="single"/>
    </w:rPr>
  </w:style>
  <w:style w:type="paragraph" w:styleId="Ttulo3">
    <w:name w:val="heading 3"/>
    <w:basedOn w:val="Normal"/>
    <w:next w:val="Normal"/>
    <w:link w:val="Ttulo3Char"/>
    <w:qFormat/>
    <w:rsid w:val="00124973"/>
    <w:pPr>
      <w:keepNext/>
      <w:ind w:left="352"/>
      <w:jc w:val="both"/>
      <w:outlineLvl w:val="2"/>
    </w:pPr>
    <w:rPr>
      <w:b/>
      <w:sz w:val="24"/>
    </w:rPr>
  </w:style>
  <w:style w:type="paragraph" w:styleId="Ttulo4">
    <w:name w:val="heading 4"/>
    <w:basedOn w:val="Normal"/>
    <w:next w:val="Normal"/>
    <w:link w:val="Ttulo4Char"/>
    <w:qFormat/>
    <w:rsid w:val="00124973"/>
    <w:pPr>
      <w:keepNext/>
      <w:ind w:left="1410"/>
      <w:jc w:val="both"/>
      <w:outlineLvl w:val="3"/>
    </w:pPr>
    <w:rPr>
      <w:sz w:val="24"/>
    </w:rPr>
  </w:style>
  <w:style w:type="paragraph" w:styleId="Ttulo5">
    <w:name w:val="heading 5"/>
    <w:basedOn w:val="Normal"/>
    <w:next w:val="Normal"/>
    <w:link w:val="Ttulo5Char"/>
    <w:qFormat/>
    <w:rsid w:val="00124973"/>
    <w:pPr>
      <w:keepNext/>
      <w:jc w:val="both"/>
      <w:outlineLvl w:val="4"/>
    </w:pPr>
    <w:rPr>
      <w:sz w:val="24"/>
    </w:rPr>
  </w:style>
  <w:style w:type="paragraph" w:styleId="Ttulo6">
    <w:name w:val="heading 6"/>
    <w:basedOn w:val="Normal"/>
    <w:next w:val="Normal"/>
    <w:link w:val="Ttulo6Char"/>
    <w:qFormat/>
    <w:rsid w:val="00124973"/>
    <w:pPr>
      <w:keepNext/>
      <w:jc w:val="both"/>
      <w:outlineLvl w:val="5"/>
    </w:pPr>
    <w:rPr>
      <w:b/>
      <w:sz w:val="26"/>
    </w:rPr>
  </w:style>
  <w:style w:type="paragraph" w:styleId="Ttulo7">
    <w:name w:val="heading 7"/>
    <w:basedOn w:val="Normal"/>
    <w:next w:val="Normal"/>
    <w:link w:val="Ttulo7Char"/>
    <w:qFormat/>
    <w:rsid w:val="00124973"/>
    <w:pPr>
      <w:keepNext/>
      <w:jc w:val="both"/>
      <w:outlineLvl w:val="6"/>
    </w:pPr>
    <w:rPr>
      <w:b/>
      <w:bCs/>
      <w:color w:val="0000FF"/>
      <w:sz w:val="26"/>
    </w:rPr>
  </w:style>
  <w:style w:type="paragraph" w:styleId="Ttulo8">
    <w:name w:val="heading 8"/>
    <w:basedOn w:val="Normal"/>
    <w:next w:val="Normal"/>
    <w:link w:val="Ttulo8Char"/>
    <w:qFormat/>
    <w:rsid w:val="00124973"/>
    <w:pPr>
      <w:keepNext/>
      <w:spacing w:after="120"/>
      <w:ind w:left="1418"/>
      <w:jc w:val="both"/>
      <w:outlineLvl w:val="7"/>
    </w:pPr>
    <w:rPr>
      <w:sz w:val="24"/>
    </w:rPr>
  </w:style>
  <w:style w:type="paragraph" w:styleId="Ttulo9">
    <w:name w:val="heading 9"/>
    <w:basedOn w:val="Normal"/>
    <w:next w:val="Normal"/>
    <w:link w:val="Ttulo9Char"/>
    <w:qFormat/>
    <w:rsid w:val="00124973"/>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24973"/>
    <w:rPr>
      <w:rFonts w:ascii="Times New Roman" w:eastAsia="Times New Roman" w:hAnsi="Times New Roman" w:cs="Times New Roman"/>
      <w:b/>
      <w:sz w:val="24"/>
      <w:szCs w:val="20"/>
      <w:lang w:eastAsia="pt-BR"/>
    </w:rPr>
  </w:style>
  <w:style w:type="character" w:customStyle="1" w:styleId="Ttulo2Char">
    <w:name w:val="Título 2 Char"/>
    <w:basedOn w:val="Fontepargpadro"/>
    <w:link w:val="Ttulo2"/>
    <w:rsid w:val="00124973"/>
    <w:rPr>
      <w:rFonts w:ascii="Times New Roman" w:eastAsia="Times New Roman" w:hAnsi="Times New Roman" w:cs="Times New Roman"/>
      <w:b/>
      <w:sz w:val="24"/>
      <w:szCs w:val="20"/>
      <w:u w:val="single"/>
      <w:lang w:eastAsia="pt-BR"/>
    </w:rPr>
  </w:style>
  <w:style w:type="character" w:customStyle="1" w:styleId="Ttulo3Char">
    <w:name w:val="Título 3 Char"/>
    <w:basedOn w:val="Fontepargpadro"/>
    <w:link w:val="Ttulo3"/>
    <w:rsid w:val="00124973"/>
    <w:rPr>
      <w:rFonts w:ascii="Times New Roman" w:eastAsia="Times New Roman" w:hAnsi="Times New Roman" w:cs="Times New Roman"/>
      <w:b/>
      <w:sz w:val="24"/>
      <w:szCs w:val="20"/>
      <w:lang w:eastAsia="pt-BR"/>
    </w:rPr>
  </w:style>
  <w:style w:type="character" w:customStyle="1" w:styleId="Ttulo4Char">
    <w:name w:val="Título 4 Char"/>
    <w:basedOn w:val="Fontepargpadro"/>
    <w:link w:val="Ttulo4"/>
    <w:rsid w:val="00124973"/>
    <w:rPr>
      <w:rFonts w:ascii="Times New Roman" w:eastAsia="Times New Roman" w:hAnsi="Times New Roman" w:cs="Times New Roman"/>
      <w:sz w:val="24"/>
      <w:szCs w:val="20"/>
      <w:lang w:eastAsia="pt-BR"/>
    </w:rPr>
  </w:style>
  <w:style w:type="character" w:customStyle="1" w:styleId="Ttulo5Char">
    <w:name w:val="Título 5 Char"/>
    <w:basedOn w:val="Fontepargpadro"/>
    <w:link w:val="Ttulo5"/>
    <w:rsid w:val="00124973"/>
    <w:rPr>
      <w:rFonts w:ascii="Times New Roman" w:eastAsia="Times New Roman" w:hAnsi="Times New Roman" w:cs="Times New Roman"/>
      <w:sz w:val="24"/>
      <w:szCs w:val="20"/>
      <w:lang w:eastAsia="pt-BR"/>
    </w:rPr>
  </w:style>
  <w:style w:type="character" w:customStyle="1" w:styleId="Ttulo6Char">
    <w:name w:val="Título 6 Char"/>
    <w:basedOn w:val="Fontepargpadro"/>
    <w:link w:val="Ttulo6"/>
    <w:rsid w:val="00124973"/>
    <w:rPr>
      <w:rFonts w:ascii="Times New Roman" w:eastAsia="Times New Roman" w:hAnsi="Times New Roman" w:cs="Times New Roman"/>
      <w:b/>
      <w:sz w:val="26"/>
      <w:szCs w:val="20"/>
      <w:lang w:eastAsia="pt-BR"/>
    </w:rPr>
  </w:style>
  <w:style w:type="character" w:customStyle="1" w:styleId="Ttulo7Char">
    <w:name w:val="Título 7 Char"/>
    <w:basedOn w:val="Fontepargpadro"/>
    <w:link w:val="Ttulo7"/>
    <w:rsid w:val="00124973"/>
    <w:rPr>
      <w:rFonts w:ascii="Times New Roman" w:eastAsia="Times New Roman" w:hAnsi="Times New Roman" w:cs="Times New Roman"/>
      <w:b/>
      <w:bCs/>
      <w:color w:val="0000FF"/>
      <w:sz w:val="26"/>
      <w:szCs w:val="20"/>
      <w:lang w:eastAsia="pt-BR"/>
    </w:rPr>
  </w:style>
  <w:style w:type="character" w:customStyle="1" w:styleId="Ttulo8Char">
    <w:name w:val="Título 8 Char"/>
    <w:basedOn w:val="Fontepargpadro"/>
    <w:link w:val="Ttulo8"/>
    <w:rsid w:val="00124973"/>
    <w:rPr>
      <w:rFonts w:ascii="Times New Roman" w:eastAsia="Times New Roman" w:hAnsi="Times New Roman" w:cs="Times New Roman"/>
      <w:sz w:val="24"/>
      <w:szCs w:val="20"/>
      <w:lang w:eastAsia="pt-BR"/>
    </w:rPr>
  </w:style>
  <w:style w:type="character" w:customStyle="1" w:styleId="Ttulo9Char">
    <w:name w:val="Título 9 Char"/>
    <w:basedOn w:val="Fontepargpadro"/>
    <w:link w:val="Ttulo9"/>
    <w:rsid w:val="00124973"/>
    <w:rPr>
      <w:rFonts w:ascii="Times New Roman" w:eastAsia="Times New Roman" w:hAnsi="Times New Roman" w:cs="Times New Roman"/>
      <w:sz w:val="24"/>
      <w:szCs w:val="20"/>
      <w:lang w:eastAsia="pt-BR"/>
    </w:rPr>
  </w:style>
  <w:style w:type="paragraph" w:styleId="Ttulo">
    <w:name w:val="Title"/>
    <w:basedOn w:val="Normal"/>
    <w:link w:val="TtuloChar"/>
    <w:qFormat/>
    <w:rsid w:val="00124973"/>
    <w:rPr>
      <w:b/>
      <w:sz w:val="38"/>
    </w:rPr>
  </w:style>
  <w:style w:type="character" w:customStyle="1" w:styleId="TtuloChar">
    <w:name w:val="Título Char"/>
    <w:basedOn w:val="Fontepargpadro"/>
    <w:link w:val="Ttulo"/>
    <w:rsid w:val="00124973"/>
    <w:rPr>
      <w:rFonts w:ascii="Times New Roman" w:eastAsia="Times New Roman" w:hAnsi="Times New Roman" w:cs="Times New Roman"/>
      <w:b/>
      <w:sz w:val="38"/>
      <w:szCs w:val="20"/>
      <w:lang w:eastAsia="pt-BR"/>
    </w:rPr>
  </w:style>
  <w:style w:type="paragraph" w:styleId="Recuodecorpodetexto">
    <w:name w:val="Body Text Indent"/>
    <w:basedOn w:val="Normal"/>
    <w:link w:val="RecuodecorpodetextoChar"/>
    <w:rsid w:val="00124973"/>
    <w:pPr>
      <w:ind w:left="2124" w:firstLine="6"/>
      <w:jc w:val="both"/>
    </w:pPr>
    <w:rPr>
      <w:sz w:val="24"/>
    </w:rPr>
  </w:style>
  <w:style w:type="character" w:customStyle="1" w:styleId="RecuodecorpodetextoChar">
    <w:name w:val="Recuo de corpo de texto Char"/>
    <w:basedOn w:val="Fontepargpadro"/>
    <w:link w:val="Recuodecorpodetexto"/>
    <w:rsid w:val="00124973"/>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124973"/>
    <w:pPr>
      <w:jc w:val="both"/>
    </w:pPr>
    <w:rPr>
      <w:sz w:val="24"/>
    </w:rPr>
  </w:style>
  <w:style w:type="character" w:customStyle="1" w:styleId="CorpodetextoChar">
    <w:name w:val="Corpo de texto Char"/>
    <w:basedOn w:val="Fontepargpadro"/>
    <w:link w:val="Corpodetexto"/>
    <w:rsid w:val="00124973"/>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rsid w:val="00124973"/>
    <w:pPr>
      <w:ind w:left="352"/>
      <w:jc w:val="both"/>
    </w:pPr>
    <w:rPr>
      <w:sz w:val="24"/>
    </w:rPr>
  </w:style>
  <w:style w:type="character" w:customStyle="1" w:styleId="Recuodecorpodetexto2Char">
    <w:name w:val="Recuo de corpo de texto 2 Char"/>
    <w:basedOn w:val="Fontepargpadro"/>
    <w:link w:val="Recuodecorpodetexto2"/>
    <w:rsid w:val="00124973"/>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rsid w:val="00124973"/>
    <w:pPr>
      <w:ind w:left="1410"/>
      <w:jc w:val="both"/>
    </w:pPr>
    <w:rPr>
      <w:sz w:val="24"/>
    </w:rPr>
  </w:style>
  <w:style w:type="character" w:customStyle="1" w:styleId="Recuodecorpodetexto3Char">
    <w:name w:val="Recuo de corpo de texto 3 Char"/>
    <w:basedOn w:val="Fontepargpadro"/>
    <w:link w:val="Recuodecorpodetexto3"/>
    <w:rsid w:val="00124973"/>
    <w:rPr>
      <w:rFonts w:ascii="Times New Roman" w:eastAsia="Times New Roman" w:hAnsi="Times New Roman" w:cs="Times New Roman"/>
      <w:sz w:val="24"/>
      <w:szCs w:val="20"/>
      <w:lang w:eastAsia="pt-BR"/>
    </w:rPr>
  </w:style>
  <w:style w:type="paragraph" w:styleId="Cabealho">
    <w:name w:val="header"/>
    <w:basedOn w:val="Normal"/>
    <w:link w:val="CabealhoChar"/>
    <w:rsid w:val="00124973"/>
    <w:pPr>
      <w:tabs>
        <w:tab w:val="center" w:pos="4419"/>
        <w:tab w:val="right" w:pos="8838"/>
      </w:tabs>
    </w:pPr>
  </w:style>
  <w:style w:type="character" w:customStyle="1" w:styleId="CabealhoChar">
    <w:name w:val="Cabeçalho Char"/>
    <w:basedOn w:val="Fontepargpadro"/>
    <w:link w:val="Cabealho"/>
    <w:rsid w:val="00124973"/>
    <w:rPr>
      <w:rFonts w:ascii="Times New Roman" w:eastAsia="Times New Roman" w:hAnsi="Times New Roman" w:cs="Times New Roman"/>
      <w:sz w:val="20"/>
      <w:szCs w:val="20"/>
      <w:lang w:eastAsia="pt-BR"/>
    </w:rPr>
  </w:style>
  <w:style w:type="paragraph" w:styleId="Rodap">
    <w:name w:val="footer"/>
    <w:basedOn w:val="Normal"/>
    <w:link w:val="RodapChar"/>
    <w:rsid w:val="00124973"/>
    <w:pPr>
      <w:tabs>
        <w:tab w:val="center" w:pos="4419"/>
        <w:tab w:val="right" w:pos="8838"/>
      </w:tabs>
    </w:pPr>
  </w:style>
  <w:style w:type="character" w:customStyle="1" w:styleId="RodapChar">
    <w:name w:val="Rodapé Char"/>
    <w:basedOn w:val="Fontepargpadro"/>
    <w:link w:val="Rodap"/>
    <w:rsid w:val="00124973"/>
    <w:rPr>
      <w:rFonts w:ascii="Times New Roman" w:eastAsia="Times New Roman" w:hAnsi="Times New Roman" w:cs="Times New Roman"/>
      <w:sz w:val="20"/>
      <w:szCs w:val="20"/>
      <w:lang w:eastAsia="pt-BR"/>
    </w:rPr>
  </w:style>
  <w:style w:type="character" w:styleId="Nmerodepgina">
    <w:name w:val="page number"/>
    <w:basedOn w:val="Fontepargpadro"/>
    <w:rsid w:val="00124973"/>
  </w:style>
  <w:style w:type="table" w:styleId="Tabelacomgrade">
    <w:name w:val="Table Grid"/>
    <w:basedOn w:val="Tabelanormal"/>
    <w:rsid w:val="00124973"/>
    <w:pPr>
      <w:spacing w:before="120" w:after="0" w:line="240" w:lineRule="auto"/>
      <w:jc w:val="center"/>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24973"/>
    <w:rPr>
      <w:color w:val="0000FF"/>
      <w:u w:val="single"/>
    </w:rPr>
  </w:style>
  <w:style w:type="paragraph" w:customStyle="1" w:styleId="Corpodetexto21">
    <w:name w:val="Corpo de texto 21"/>
    <w:basedOn w:val="Normal"/>
    <w:rsid w:val="0012497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24973"/>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124973"/>
    <w:rPr>
      <w:i/>
      <w:iCs/>
    </w:rPr>
  </w:style>
  <w:style w:type="paragraph" w:styleId="NormalWeb">
    <w:name w:val="Normal (Web)"/>
    <w:basedOn w:val="Normal"/>
    <w:unhideWhenUsed/>
    <w:rsid w:val="00124973"/>
    <w:pPr>
      <w:spacing w:after="324"/>
    </w:pPr>
    <w:rPr>
      <w:sz w:val="24"/>
      <w:szCs w:val="24"/>
    </w:rPr>
  </w:style>
  <w:style w:type="paragraph" w:styleId="Textodebalo">
    <w:name w:val="Balloon Text"/>
    <w:basedOn w:val="Normal"/>
    <w:link w:val="TextodebaloChar"/>
    <w:rsid w:val="00124973"/>
    <w:rPr>
      <w:rFonts w:ascii="Tahoma" w:hAnsi="Tahoma"/>
      <w:sz w:val="16"/>
      <w:szCs w:val="16"/>
    </w:rPr>
  </w:style>
  <w:style w:type="character" w:customStyle="1" w:styleId="TextodebaloChar">
    <w:name w:val="Texto de balão Char"/>
    <w:basedOn w:val="Fontepargpadro"/>
    <w:link w:val="Textodebalo"/>
    <w:rsid w:val="00124973"/>
    <w:rPr>
      <w:rFonts w:ascii="Tahoma" w:eastAsia="Times New Roman" w:hAnsi="Tahoma" w:cs="Times New Roman"/>
      <w:sz w:val="16"/>
      <w:szCs w:val="16"/>
      <w:lang w:eastAsia="pt-BR"/>
    </w:rPr>
  </w:style>
  <w:style w:type="paragraph" w:styleId="Corpodetexto3">
    <w:name w:val="Body Text 3"/>
    <w:basedOn w:val="Normal"/>
    <w:link w:val="Corpodetexto3Char"/>
    <w:rsid w:val="00124973"/>
    <w:pPr>
      <w:spacing w:after="120"/>
    </w:pPr>
    <w:rPr>
      <w:sz w:val="16"/>
      <w:szCs w:val="16"/>
    </w:rPr>
  </w:style>
  <w:style w:type="character" w:customStyle="1" w:styleId="Corpodetexto3Char">
    <w:name w:val="Corpo de texto 3 Char"/>
    <w:basedOn w:val="Fontepargpadro"/>
    <w:link w:val="Corpodetexto3"/>
    <w:rsid w:val="00124973"/>
    <w:rPr>
      <w:rFonts w:ascii="Times New Roman" w:eastAsia="Times New Roman" w:hAnsi="Times New Roman" w:cs="Times New Roman"/>
      <w:sz w:val="16"/>
      <w:szCs w:val="16"/>
      <w:lang w:eastAsia="pt-BR"/>
    </w:rPr>
  </w:style>
  <w:style w:type="paragraph" w:customStyle="1" w:styleId="Corpo">
    <w:name w:val="Corpo"/>
    <w:rsid w:val="00124973"/>
    <w:pPr>
      <w:spacing w:before="120" w:after="0" w:line="240" w:lineRule="auto"/>
      <w:jc w:val="center"/>
    </w:pPr>
    <w:rPr>
      <w:rFonts w:ascii="Times New Roman" w:eastAsia="Times New Roman" w:hAnsi="Times New Roman" w:cs="Times New Roman"/>
      <w:color w:val="000000"/>
      <w:sz w:val="24"/>
      <w:szCs w:val="24"/>
      <w:lang w:eastAsia="pt-BR"/>
    </w:rPr>
  </w:style>
  <w:style w:type="paragraph" w:customStyle="1" w:styleId="NmerosPrincipais">
    <w:name w:val="Números Principais"/>
    <w:basedOn w:val="Normal"/>
    <w:rsid w:val="00124973"/>
    <w:pPr>
      <w:numPr>
        <w:numId w:val="6"/>
      </w:numPr>
    </w:pPr>
    <w:rPr>
      <w:sz w:val="24"/>
      <w:szCs w:val="24"/>
    </w:rPr>
  </w:style>
  <w:style w:type="paragraph" w:customStyle="1" w:styleId="PargrafocomRecuopsnumerao">
    <w:name w:val="Parágrafo com Recuo pós numeração"/>
    <w:basedOn w:val="Normal"/>
    <w:autoRedefine/>
    <w:rsid w:val="00124973"/>
    <w:pPr>
      <w:spacing w:after="120"/>
    </w:pPr>
    <w:rPr>
      <w:sz w:val="24"/>
      <w:szCs w:val="24"/>
    </w:rPr>
  </w:style>
  <w:style w:type="paragraph" w:customStyle="1" w:styleId="PargrafoNormal">
    <w:name w:val="Parágrafo Normal"/>
    <w:basedOn w:val="Normal"/>
    <w:uiPriority w:val="99"/>
    <w:rsid w:val="00124973"/>
    <w:pPr>
      <w:spacing w:after="120"/>
    </w:pPr>
    <w:rPr>
      <w:sz w:val="24"/>
      <w:szCs w:val="24"/>
    </w:rPr>
  </w:style>
  <w:style w:type="paragraph" w:customStyle="1" w:styleId="LetrascomRecuo">
    <w:name w:val="Letras com Recuo"/>
    <w:basedOn w:val="Normal"/>
    <w:rsid w:val="00124973"/>
    <w:pPr>
      <w:tabs>
        <w:tab w:val="num" w:pos="284"/>
      </w:tabs>
      <w:spacing w:after="120"/>
      <w:ind w:left="1418" w:hanging="284"/>
    </w:pPr>
    <w:rPr>
      <w:sz w:val="24"/>
      <w:szCs w:val="24"/>
    </w:rPr>
  </w:style>
  <w:style w:type="paragraph" w:customStyle="1" w:styleId="Nomedorgo">
    <w:name w:val="Nome do Órgão"/>
    <w:basedOn w:val="Normal"/>
    <w:rsid w:val="00124973"/>
    <w:rPr>
      <w:b/>
      <w:bCs/>
      <w:sz w:val="24"/>
      <w:szCs w:val="24"/>
    </w:rPr>
  </w:style>
  <w:style w:type="character" w:customStyle="1" w:styleId="PargrafoNormalChar">
    <w:name w:val="Parágrafo Normal Char"/>
    <w:basedOn w:val="Fontepargpadro"/>
    <w:rsid w:val="00124973"/>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124973"/>
    <w:pPr>
      <w:spacing w:after="720"/>
    </w:pPr>
    <w:rPr>
      <w:sz w:val="24"/>
      <w:szCs w:val="24"/>
    </w:rPr>
  </w:style>
  <w:style w:type="paragraph" w:customStyle="1" w:styleId="LetrasMultinvel">
    <w:name w:val="Letras Multinível"/>
    <w:basedOn w:val="Corpodetexto"/>
    <w:rsid w:val="00124973"/>
    <w:pPr>
      <w:numPr>
        <w:numId w:val="8"/>
      </w:numPr>
      <w:spacing w:after="120"/>
      <w:jc w:val="center"/>
    </w:pPr>
    <w:rPr>
      <w:szCs w:val="24"/>
    </w:rPr>
  </w:style>
  <w:style w:type="paragraph" w:customStyle="1" w:styleId="Clusulas">
    <w:name w:val="Cláusulas"/>
    <w:basedOn w:val="Normal"/>
    <w:rsid w:val="00124973"/>
    <w:pPr>
      <w:spacing w:after="240"/>
      <w:jc w:val="both"/>
    </w:pPr>
    <w:rPr>
      <w:b/>
      <w:bCs/>
      <w:sz w:val="24"/>
      <w:szCs w:val="24"/>
    </w:rPr>
  </w:style>
  <w:style w:type="paragraph" w:customStyle="1" w:styleId="Pargrafomultinvel">
    <w:name w:val="Parágrafo multinível"/>
    <w:basedOn w:val="Normal"/>
    <w:rsid w:val="00124973"/>
    <w:pPr>
      <w:numPr>
        <w:numId w:val="7"/>
      </w:numPr>
      <w:spacing w:after="120"/>
    </w:pPr>
    <w:rPr>
      <w:sz w:val="24"/>
      <w:szCs w:val="24"/>
    </w:rPr>
  </w:style>
  <w:style w:type="paragraph" w:customStyle="1" w:styleId="ANEXO-Ttulo">
    <w:name w:val="ANEXO - Título"/>
    <w:basedOn w:val="Ttulo1"/>
    <w:rsid w:val="00124973"/>
    <w:pPr>
      <w:spacing w:after="240"/>
      <w:jc w:val="center"/>
    </w:pPr>
    <w:rPr>
      <w:bCs/>
      <w:i/>
      <w:iCs/>
      <w:sz w:val="32"/>
      <w:szCs w:val="32"/>
    </w:rPr>
  </w:style>
  <w:style w:type="paragraph" w:customStyle="1" w:styleId="ANEXO-Rtulo">
    <w:name w:val="ANEXO - Rótulo"/>
    <w:basedOn w:val="Normal"/>
    <w:uiPriority w:val="99"/>
    <w:rsid w:val="00124973"/>
    <w:rPr>
      <w:b/>
      <w:bCs/>
      <w:sz w:val="24"/>
      <w:szCs w:val="24"/>
    </w:rPr>
  </w:style>
  <w:style w:type="paragraph" w:customStyle="1" w:styleId="Anexo-Subttulo">
    <w:name w:val="Anexo - Subtítulo"/>
    <w:basedOn w:val="Normal"/>
    <w:rsid w:val="00124973"/>
    <w:pPr>
      <w:spacing w:after="480"/>
    </w:pPr>
    <w:rPr>
      <w:b/>
      <w:bCs/>
      <w:sz w:val="24"/>
      <w:szCs w:val="24"/>
    </w:rPr>
  </w:style>
  <w:style w:type="paragraph" w:customStyle="1" w:styleId="EspritoSanto">
    <w:name w:val="Espírito Santo"/>
    <w:basedOn w:val="Nomedorgo"/>
    <w:rsid w:val="00124973"/>
  </w:style>
  <w:style w:type="paragraph" w:styleId="Textodenotaderodap">
    <w:name w:val="footnote text"/>
    <w:basedOn w:val="Normal"/>
    <w:link w:val="TextodenotaderodapChar"/>
    <w:rsid w:val="00124973"/>
  </w:style>
  <w:style w:type="character" w:customStyle="1" w:styleId="TextodenotaderodapChar">
    <w:name w:val="Texto de nota de rodapé Char"/>
    <w:basedOn w:val="Fontepargpadro"/>
    <w:link w:val="Textodenotaderodap"/>
    <w:rsid w:val="00124973"/>
    <w:rPr>
      <w:rFonts w:ascii="Times New Roman" w:eastAsia="Times New Roman" w:hAnsi="Times New Roman" w:cs="Times New Roman"/>
      <w:sz w:val="20"/>
      <w:szCs w:val="20"/>
      <w:lang w:eastAsia="pt-BR"/>
    </w:rPr>
  </w:style>
  <w:style w:type="character" w:styleId="Refdenotaderodap">
    <w:name w:val="footnote reference"/>
    <w:basedOn w:val="Fontepargpadro"/>
    <w:rsid w:val="00124973"/>
    <w:rPr>
      <w:vertAlign w:val="superscript"/>
    </w:rPr>
  </w:style>
  <w:style w:type="character" w:styleId="Forte">
    <w:name w:val="Strong"/>
    <w:basedOn w:val="Fontepargpadro"/>
    <w:qFormat/>
    <w:rsid w:val="00124973"/>
    <w:rPr>
      <w:b/>
      <w:bCs/>
    </w:rPr>
  </w:style>
  <w:style w:type="paragraph" w:styleId="SemEspaamento">
    <w:name w:val="No Spacing"/>
    <w:qFormat/>
    <w:rsid w:val="00124973"/>
    <w:pPr>
      <w:spacing w:before="120" w:after="0" w:line="240" w:lineRule="auto"/>
      <w:jc w:val="center"/>
    </w:pPr>
    <w:rPr>
      <w:rFonts w:ascii="Calibri" w:eastAsia="Calibri" w:hAnsi="Calibri" w:cs="Times New Roman"/>
    </w:rPr>
  </w:style>
  <w:style w:type="paragraph" w:customStyle="1" w:styleId="NmerosSecundrios">
    <w:name w:val="Números Secundários"/>
    <w:basedOn w:val="NmerosPrincipais"/>
    <w:uiPriority w:val="99"/>
    <w:rsid w:val="00124973"/>
    <w:pPr>
      <w:numPr>
        <w:numId w:val="0"/>
      </w:numPr>
      <w:tabs>
        <w:tab w:val="num" w:pos="567"/>
      </w:tabs>
      <w:spacing w:after="240"/>
      <w:ind w:left="567" w:hanging="279"/>
      <w:jc w:val="both"/>
    </w:pPr>
    <w:rPr>
      <w:rFonts w:eastAsiaTheme="minorEastAsia"/>
    </w:rPr>
  </w:style>
  <w:style w:type="paragraph" w:customStyle="1" w:styleId="Default">
    <w:name w:val="Default"/>
    <w:rsid w:val="00124973"/>
    <w:pPr>
      <w:autoSpaceDE w:val="0"/>
      <w:autoSpaceDN w:val="0"/>
      <w:adjustRightInd w:val="0"/>
      <w:spacing w:before="120" w:after="0" w:line="240" w:lineRule="auto"/>
      <w:jc w:val="center"/>
    </w:pPr>
    <w:rPr>
      <w:rFonts w:ascii="Arial" w:eastAsia="Calibri" w:hAnsi="Arial" w:cs="Arial"/>
      <w:color w:val="000000"/>
      <w:sz w:val="24"/>
      <w:szCs w:val="24"/>
    </w:rPr>
  </w:style>
  <w:style w:type="paragraph" w:customStyle="1" w:styleId="paragrafo">
    <w:name w:val="paragrafo"/>
    <w:basedOn w:val="Normal"/>
    <w:rsid w:val="00124973"/>
    <w:pPr>
      <w:numPr>
        <w:numId w:val="21"/>
      </w:numPr>
      <w:tabs>
        <w:tab w:val="clear" w:pos="180"/>
        <w:tab w:val="left" w:pos="1418"/>
      </w:tabs>
      <w:spacing w:after="120" w:line="276" w:lineRule="auto"/>
      <w:ind w:left="0" w:firstLine="851"/>
      <w:jc w:val="both"/>
    </w:pPr>
    <w:rPr>
      <w:rFonts w:ascii="Arial" w:hAnsi="Arial"/>
      <w:sz w:val="24"/>
    </w:rPr>
  </w:style>
  <w:style w:type="paragraph" w:styleId="PargrafodaLista">
    <w:name w:val="List Paragraph"/>
    <w:basedOn w:val="Normal"/>
    <w:uiPriority w:val="34"/>
    <w:qFormat/>
    <w:rsid w:val="00124973"/>
    <w:pPr>
      <w:ind w:left="720"/>
      <w:contextualSpacing/>
    </w:pPr>
  </w:style>
  <w:style w:type="character" w:customStyle="1" w:styleId="CharAttribute1">
    <w:name w:val="CharAttribute1"/>
    <w:rsid w:val="00124973"/>
    <w:rPr>
      <w:rFonts w:ascii="Times New Roman" w:eastAsia="Times New Roman"/>
      <w:b/>
      <w:color w:val="282526"/>
      <w:sz w:val="24"/>
    </w:rPr>
  </w:style>
  <w:style w:type="character" w:customStyle="1" w:styleId="apple-converted-space">
    <w:name w:val="apple-converted-space"/>
    <w:basedOn w:val="Fontepargpadro"/>
    <w:rsid w:val="00124973"/>
  </w:style>
</w:styles>
</file>

<file path=word/webSettings.xml><?xml version="1.0" encoding="utf-8"?>
<w:webSettings xmlns:r="http://schemas.openxmlformats.org/officeDocument/2006/relationships" xmlns:w="http://schemas.openxmlformats.org/wordprocessingml/2006/main">
  <w:divs>
    <w:div w:id="71857484">
      <w:bodyDiv w:val="1"/>
      <w:marLeft w:val="0"/>
      <w:marRight w:val="0"/>
      <w:marTop w:val="0"/>
      <w:marBottom w:val="0"/>
      <w:divBdr>
        <w:top w:val="none" w:sz="0" w:space="0" w:color="auto"/>
        <w:left w:val="none" w:sz="0" w:space="0" w:color="auto"/>
        <w:bottom w:val="none" w:sz="0" w:space="0" w:color="auto"/>
        <w:right w:val="none" w:sz="0" w:space="0" w:color="auto"/>
      </w:divBdr>
    </w:div>
    <w:div w:id="554900161">
      <w:bodyDiv w:val="1"/>
      <w:marLeft w:val="0"/>
      <w:marRight w:val="0"/>
      <w:marTop w:val="0"/>
      <w:marBottom w:val="0"/>
      <w:divBdr>
        <w:top w:val="none" w:sz="0" w:space="0" w:color="auto"/>
        <w:left w:val="none" w:sz="0" w:space="0" w:color="auto"/>
        <w:bottom w:val="none" w:sz="0" w:space="0" w:color="auto"/>
        <w:right w:val="none" w:sz="0" w:space="0" w:color="auto"/>
      </w:divBdr>
    </w:div>
    <w:div w:id="559443517">
      <w:bodyDiv w:val="1"/>
      <w:marLeft w:val="0"/>
      <w:marRight w:val="0"/>
      <w:marTop w:val="0"/>
      <w:marBottom w:val="0"/>
      <w:divBdr>
        <w:top w:val="none" w:sz="0" w:space="0" w:color="auto"/>
        <w:left w:val="none" w:sz="0" w:space="0" w:color="auto"/>
        <w:bottom w:val="none" w:sz="0" w:space="0" w:color="auto"/>
        <w:right w:val="none" w:sz="0" w:space="0" w:color="auto"/>
      </w:divBdr>
    </w:div>
    <w:div w:id="748696626">
      <w:bodyDiv w:val="1"/>
      <w:marLeft w:val="0"/>
      <w:marRight w:val="0"/>
      <w:marTop w:val="0"/>
      <w:marBottom w:val="0"/>
      <w:divBdr>
        <w:top w:val="none" w:sz="0" w:space="0" w:color="auto"/>
        <w:left w:val="none" w:sz="0" w:space="0" w:color="auto"/>
        <w:bottom w:val="none" w:sz="0" w:space="0" w:color="auto"/>
        <w:right w:val="none" w:sz="0" w:space="0" w:color="auto"/>
      </w:divBdr>
    </w:div>
    <w:div w:id="1066683609">
      <w:bodyDiv w:val="1"/>
      <w:marLeft w:val="0"/>
      <w:marRight w:val="0"/>
      <w:marTop w:val="0"/>
      <w:marBottom w:val="0"/>
      <w:divBdr>
        <w:top w:val="none" w:sz="0" w:space="0" w:color="auto"/>
        <w:left w:val="none" w:sz="0" w:space="0" w:color="auto"/>
        <w:bottom w:val="none" w:sz="0" w:space="0" w:color="auto"/>
        <w:right w:val="none" w:sz="0" w:space="0" w:color="auto"/>
      </w:divBdr>
    </w:div>
    <w:div w:id="1122068103">
      <w:bodyDiv w:val="1"/>
      <w:marLeft w:val="0"/>
      <w:marRight w:val="0"/>
      <w:marTop w:val="0"/>
      <w:marBottom w:val="0"/>
      <w:divBdr>
        <w:top w:val="none" w:sz="0" w:space="0" w:color="auto"/>
        <w:left w:val="none" w:sz="0" w:space="0" w:color="auto"/>
        <w:bottom w:val="none" w:sz="0" w:space="0" w:color="auto"/>
        <w:right w:val="none" w:sz="0" w:space="0" w:color="auto"/>
      </w:divBdr>
    </w:div>
    <w:div w:id="1317689090">
      <w:bodyDiv w:val="1"/>
      <w:marLeft w:val="0"/>
      <w:marRight w:val="0"/>
      <w:marTop w:val="0"/>
      <w:marBottom w:val="0"/>
      <w:divBdr>
        <w:top w:val="none" w:sz="0" w:space="0" w:color="auto"/>
        <w:left w:val="none" w:sz="0" w:space="0" w:color="auto"/>
        <w:bottom w:val="none" w:sz="0" w:space="0" w:color="auto"/>
        <w:right w:val="none" w:sz="0" w:space="0" w:color="auto"/>
      </w:divBdr>
    </w:div>
    <w:div w:id="136729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4C413F-8007-40CE-A737-4638611B2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7</Pages>
  <Words>2881</Words>
  <Characters>15561</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PMSDN</dc:creator>
  <cp:lastModifiedBy>Contratos</cp:lastModifiedBy>
  <cp:revision>15</cp:revision>
  <cp:lastPrinted>2018-10-18T17:42:00Z</cp:lastPrinted>
  <dcterms:created xsi:type="dcterms:W3CDTF">2019-01-14T11:40:00Z</dcterms:created>
  <dcterms:modified xsi:type="dcterms:W3CDTF">2019-01-14T16:57:00Z</dcterms:modified>
</cp:coreProperties>
</file>