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1C" w:rsidRPr="00720AEE" w:rsidRDefault="00C25615" w:rsidP="00C25615">
      <w:pPr>
        <w:pStyle w:val="ANEXO-Rtulo"/>
        <w:spacing w:before="0"/>
        <w:jc w:val="both"/>
        <w:rPr>
          <w:rFonts w:ascii="Arial" w:hAnsi="Arial" w:cs="Arial"/>
          <w:color w:val="000000" w:themeColor="text1"/>
        </w:rPr>
      </w:pPr>
      <w:r w:rsidRPr="00365176">
        <w:rPr>
          <w:rFonts w:ascii="Arial" w:hAnsi="Arial" w:cs="Arial"/>
          <w:color w:val="000000" w:themeColor="text1"/>
        </w:rPr>
        <w:t>CONTRATO N</w:t>
      </w:r>
      <w:r w:rsidRPr="00365176">
        <w:rPr>
          <w:rFonts w:ascii="Arial" w:hAnsi="Arial" w:cs="Arial"/>
          <w:color w:val="000000" w:themeColor="text1"/>
          <w:u w:val="single"/>
          <w:vertAlign w:val="superscript"/>
        </w:rPr>
        <w:t>O</w:t>
      </w:r>
      <w:r w:rsidRPr="00365176">
        <w:rPr>
          <w:rFonts w:ascii="Arial" w:hAnsi="Arial" w:cs="Arial"/>
          <w:color w:val="000000" w:themeColor="text1"/>
        </w:rPr>
        <w:t xml:space="preserve"> </w:t>
      </w:r>
      <w:r w:rsidR="00AF6B63">
        <w:rPr>
          <w:rFonts w:ascii="Arial" w:hAnsi="Arial" w:cs="Arial"/>
          <w:color w:val="000000" w:themeColor="text1"/>
        </w:rPr>
        <w:t>22</w:t>
      </w:r>
      <w:r w:rsidR="00A007FC">
        <w:rPr>
          <w:rFonts w:ascii="Arial" w:hAnsi="Arial" w:cs="Arial"/>
          <w:color w:val="000000" w:themeColor="text1"/>
        </w:rPr>
        <w:t>/</w:t>
      </w:r>
      <w:r w:rsidR="00F40F34">
        <w:rPr>
          <w:rFonts w:ascii="Arial" w:hAnsi="Arial" w:cs="Arial"/>
          <w:color w:val="000000" w:themeColor="text1"/>
        </w:rPr>
        <w:t>2019</w:t>
      </w:r>
    </w:p>
    <w:p w:rsidR="00C25615" w:rsidRPr="00720AEE" w:rsidRDefault="001D511C" w:rsidP="00C25615">
      <w:pPr>
        <w:pStyle w:val="PargrafoNormal"/>
        <w:spacing w:before="0" w:after="0"/>
        <w:jc w:val="both"/>
        <w:rPr>
          <w:rFonts w:ascii="Arial" w:hAnsi="Arial" w:cs="Arial"/>
          <w:color w:val="000000" w:themeColor="text1"/>
        </w:rPr>
      </w:pPr>
      <w:r w:rsidRPr="00720AEE">
        <w:rPr>
          <w:rFonts w:ascii="Arial" w:hAnsi="Arial" w:cs="Arial"/>
          <w:color w:val="000000" w:themeColor="text1"/>
        </w:rPr>
        <w:t>Processo n</w:t>
      </w:r>
      <w:r w:rsidRPr="00720AEE">
        <w:rPr>
          <w:rFonts w:ascii="Arial" w:hAnsi="Arial" w:cs="Arial"/>
          <w:color w:val="000000" w:themeColor="text1"/>
          <w:u w:val="single"/>
          <w:vertAlign w:val="superscript"/>
        </w:rPr>
        <w:t>o</w:t>
      </w:r>
      <w:r w:rsidRPr="00720AEE">
        <w:rPr>
          <w:rFonts w:ascii="Arial" w:hAnsi="Arial" w:cs="Arial"/>
          <w:color w:val="000000" w:themeColor="text1"/>
        </w:rPr>
        <w:t xml:space="preserve"> </w:t>
      </w:r>
      <w:r w:rsidR="00146D07">
        <w:rPr>
          <w:rFonts w:ascii="Arial" w:hAnsi="Arial" w:cs="Arial"/>
          <w:color w:val="000000" w:themeColor="text1"/>
        </w:rPr>
        <w:t>5244</w:t>
      </w:r>
      <w:r w:rsidR="00C25615" w:rsidRPr="00720AEE">
        <w:rPr>
          <w:rFonts w:ascii="Arial" w:hAnsi="Arial" w:cs="Arial"/>
          <w:color w:val="000000" w:themeColor="text1"/>
        </w:rPr>
        <w:t>/2018</w:t>
      </w:r>
    </w:p>
    <w:p w:rsidR="001D511C" w:rsidRPr="00720AEE" w:rsidRDefault="00F40F34" w:rsidP="00C25615">
      <w:pPr>
        <w:pStyle w:val="PargrafoNormal"/>
        <w:spacing w:before="0" w:after="0"/>
        <w:jc w:val="both"/>
        <w:rPr>
          <w:rStyle w:val="PargrafoNormalChar"/>
          <w:rFonts w:ascii="Arial" w:hAnsi="Arial" w:cs="Arial"/>
          <w:snapToGrid/>
          <w:color w:val="000000" w:themeColor="text1"/>
        </w:rPr>
      </w:pPr>
      <w:r>
        <w:rPr>
          <w:rFonts w:ascii="Arial" w:hAnsi="Arial" w:cs="Arial"/>
          <w:color w:val="000000" w:themeColor="text1"/>
        </w:rPr>
        <w:t>Adesão a ata do Pregão Presencial</w:t>
      </w:r>
      <w:r w:rsidR="001D511C" w:rsidRPr="00720AEE">
        <w:rPr>
          <w:rFonts w:ascii="Arial" w:hAnsi="Arial" w:cs="Arial"/>
          <w:color w:val="000000" w:themeColor="text1"/>
        </w:rPr>
        <w:t xml:space="preserve"> n</w:t>
      </w:r>
      <w:r w:rsidR="001D511C" w:rsidRPr="00720AEE">
        <w:rPr>
          <w:rFonts w:ascii="Arial" w:hAnsi="Arial" w:cs="Arial"/>
          <w:color w:val="000000" w:themeColor="text1"/>
          <w:u w:val="single"/>
          <w:vertAlign w:val="superscript"/>
        </w:rPr>
        <w:t>o</w:t>
      </w:r>
      <w:r w:rsidR="001D511C" w:rsidRPr="00720AEE">
        <w:rPr>
          <w:rFonts w:ascii="Arial" w:hAnsi="Arial" w:cs="Arial"/>
          <w:color w:val="000000" w:themeColor="text1"/>
        </w:rPr>
        <w:t xml:space="preserve"> </w:t>
      </w:r>
      <w:r w:rsidR="00BA3D48" w:rsidRPr="00720AEE">
        <w:rPr>
          <w:rFonts w:ascii="Arial" w:hAnsi="Arial" w:cs="Arial"/>
          <w:color w:val="000000" w:themeColor="text1"/>
        </w:rPr>
        <w:t>08</w:t>
      </w:r>
      <w:r w:rsidR="001D511C" w:rsidRPr="00720AEE">
        <w:rPr>
          <w:rFonts w:ascii="Arial" w:hAnsi="Arial" w:cs="Arial"/>
          <w:color w:val="000000" w:themeColor="text1"/>
        </w:rPr>
        <w:t>/</w:t>
      </w:r>
      <w:r w:rsidR="00403785" w:rsidRPr="00720AEE">
        <w:rPr>
          <w:rFonts w:ascii="Arial" w:hAnsi="Arial" w:cs="Arial"/>
          <w:color w:val="000000" w:themeColor="text1"/>
        </w:rPr>
        <w:t>2018</w:t>
      </w:r>
      <w:r w:rsidR="00BA3D48" w:rsidRPr="00720AEE">
        <w:rPr>
          <w:rFonts w:ascii="Arial" w:hAnsi="Arial" w:cs="Arial"/>
          <w:color w:val="000000" w:themeColor="text1"/>
        </w:rPr>
        <w:t xml:space="preserve"> </w:t>
      </w:r>
      <w:r>
        <w:rPr>
          <w:rFonts w:ascii="Arial" w:hAnsi="Arial" w:cs="Arial"/>
          <w:color w:val="000000" w:themeColor="text1"/>
        </w:rPr>
        <w:t>- PMSDN</w:t>
      </w:r>
    </w:p>
    <w:p w:rsidR="001D511C" w:rsidRPr="00600A5B" w:rsidRDefault="001D511C" w:rsidP="0025546E">
      <w:pPr>
        <w:pStyle w:val="Corpo"/>
        <w:ind w:left="4111"/>
        <w:jc w:val="both"/>
        <w:rPr>
          <w:rFonts w:ascii="Arial" w:hAnsi="Arial" w:cs="Arial"/>
          <w:b/>
          <w:snapToGrid w:val="0"/>
          <w:color w:val="000000" w:themeColor="text1"/>
          <w:sz w:val="22"/>
          <w:szCs w:val="22"/>
        </w:rPr>
      </w:pPr>
      <w:r w:rsidRPr="00600A5B">
        <w:rPr>
          <w:rStyle w:val="PargrafoNormalChar"/>
          <w:rFonts w:ascii="Arial" w:hAnsi="Arial" w:cs="Arial"/>
          <w:b/>
          <w:color w:val="000000" w:themeColor="text1"/>
          <w:sz w:val="22"/>
          <w:szCs w:val="22"/>
        </w:rPr>
        <w:t xml:space="preserve">TERMO DE CONTRATO QUE ENTRE SI FAZEM O </w:t>
      </w:r>
      <w:r w:rsidRPr="00600A5B">
        <w:rPr>
          <w:rFonts w:ascii="Arial" w:hAnsi="Arial" w:cs="Arial"/>
          <w:b/>
          <w:bCs/>
          <w:color w:val="000000" w:themeColor="text1"/>
          <w:sz w:val="22"/>
          <w:szCs w:val="22"/>
        </w:rPr>
        <w:t>MUNICÍPIO DE SÃO DOMINGOS DO NORTE</w:t>
      </w:r>
      <w:r w:rsidRPr="00600A5B">
        <w:rPr>
          <w:rStyle w:val="PargrafoNormalChar"/>
          <w:rFonts w:ascii="Arial" w:hAnsi="Arial" w:cs="Arial"/>
          <w:b/>
          <w:color w:val="000000" w:themeColor="text1"/>
          <w:sz w:val="22"/>
          <w:szCs w:val="22"/>
        </w:rPr>
        <w:t xml:space="preserve"> E A EMPRESA </w:t>
      </w:r>
      <w:r w:rsidR="00365176">
        <w:rPr>
          <w:rStyle w:val="PargrafoNormalChar"/>
          <w:rFonts w:ascii="Arial" w:hAnsi="Arial" w:cs="Arial"/>
          <w:b/>
          <w:color w:val="000000" w:themeColor="text1"/>
          <w:sz w:val="22"/>
          <w:szCs w:val="22"/>
        </w:rPr>
        <w:t>TOYOTA DO BRASIL LTDA</w:t>
      </w:r>
      <w:r w:rsidRPr="00600A5B">
        <w:rPr>
          <w:rStyle w:val="PargrafoNormalChar"/>
          <w:rFonts w:ascii="Arial" w:hAnsi="Arial" w:cs="Arial"/>
          <w:b/>
          <w:color w:val="000000" w:themeColor="text1"/>
          <w:sz w:val="22"/>
          <w:szCs w:val="22"/>
        </w:rPr>
        <w:t xml:space="preserve"> PARA A AQUISIÇÃO DE MATERIAL PERMANENTE</w:t>
      </w:r>
      <w:r w:rsidR="003C0688" w:rsidRPr="00600A5B">
        <w:rPr>
          <w:rStyle w:val="PargrafoNormalChar"/>
          <w:rFonts w:ascii="Arial" w:hAnsi="Arial" w:cs="Arial"/>
          <w:b/>
          <w:color w:val="000000" w:themeColor="text1"/>
          <w:sz w:val="22"/>
          <w:szCs w:val="22"/>
        </w:rPr>
        <w:t xml:space="preserve"> </w:t>
      </w:r>
    </w:p>
    <w:p w:rsidR="00C25615" w:rsidRDefault="00146D07" w:rsidP="00AA2F23">
      <w:pPr>
        <w:pStyle w:val="PargrafoNormal"/>
        <w:spacing w:after="0"/>
        <w:jc w:val="both"/>
        <w:rPr>
          <w:rFonts w:ascii="Arial" w:hAnsi="Arial" w:cs="Arial"/>
          <w:color w:val="000000" w:themeColor="text1"/>
        </w:rPr>
      </w:pPr>
      <w:r w:rsidRPr="00566980">
        <w:rPr>
          <w:rFonts w:ascii="Arial" w:hAnsi="Arial" w:cs="Arial"/>
          <w:b/>
          <w:color w:val="000000"/>
        </w:rPr>
        <w:t xml:space="preserve">O </w:t>
      </w:r>
      <w:r w:rsidRPr="00566980">
        <w:rPr>
          <w:rFonts w:ascii="Arial" w:hAnsi="Arial" w:cs="Arial"/>
          <w:b/>
          <w:bCs/>
          <w:color w:val="000000"/>
        </w:rPr>
        <w:t>MUNICÍPIO DE SÃO DOMINGOS DO NORTE</w:t>
      </w:r>
      <w:r w:rsidRPr="00566980">
        <w:rPr>
          <w:rFonts w:ascii="Arial" w:hAnsi="Arial" w:cs="Arial"/>
          <w:b/>
          <w:color w:val="000000"/>
        </w:rPr>
        <w:t xml:space="preserve">, </w:t>
      </w:r>
      <w:r w:rsidRPr="00146D07">
        <w:rPr>
          <w:rFonts w:ascii="Arial" w:hAnsi="Arial" w:cs="Arial"/>
          <w:color w:val="000000"/>
        </w:rPr>
        <w:t>ESTADO DO ESPÍRITO SANTO,</w:t>
      </w:r>
      <w:r w:rsidRPr="00566980">
        <w:rPr>
          <w:rFonts w:ascii="Arial" w:hAnsi="Arial" w:cs="Arial"/>
          <w:b/>
          <w:color w:val="000000"/>
        </w:rPr>
        <w:t xml:space="preserve"> </w:t>
      </w:r>
      <w:r w:rsidRPr="00566980">
        <w:rPr>
          <w:rFonts w:ascii="Arial" w:hAnsi="Arial" w:cs="Arial"/>
          <w:color w:val="000000"/>
        </w:rPr>
        <w:t>pessoa jurídica de direito público interno inscrita no CNPJ sob o n˚. 36.350.312/0001-72, neste ato representado</w:t>
      </w:r>
      <w:r w:rsidRPr="00566980">
        <w:rPr>
          <w:rFonts w:ascii="Arial" w:hAnsi="Arial" w:cs="Arial"/>
        </w:rPr>
        <w:t xml:space="preserve"> pelo Prefeito Municipal o</w:t>
      </w:r>
      <w:r w:rsidRPr="00566980">
        <w:rPr>
          <w:rFonts w:ascii="Arial" w:hAnsi="Arial" w:cs="Arial"/>
          <w:b/>
          <w:bCs/>
        </w:rPr>
        <w:t xml:space="preserve"> Sr. Pedro Amarildo Dalmonte</w:t>
      </w:r>
      <w:r w:rsidRPr="00566980">
        <w:rPr>
          <w:rFonts w:ascii="Arial" w:hAnsi="Arial" w:cs="Arial"/>
        </w:rPr>
        <w:t xml:space="preserve">, brasileiro, casado, funcionário público, portador do CPF </w:t>
      </w:r>
      <w:r w:rsidRPr="00146D07">
        <w:rPr>
          <w:rStyle w:val="Forte"/>
          <w:rFonts w:ascii="Arial" w:hAnsi="Arial" w:cs="Arial"/>
          <w:b w:val="0"/>
        </w:rPr>
        <w:t>nº 997.702.707-25, residente e domiciliado na Rua Teresa Sian Lerback, nº 135, centro, São Domingos do Norte-ES</w:t>
      </w:r>
      <w:r w:rsidRPr="00146D07">
        <w:rPr>
          <w:rFonts w:ascii="Arial" w:hAnsi="Arial" w:cs="Arial"/>
          <w:b/>
          <w:bCs/>
          <w:color w:val="000000"/>
        </w:rPr>
        <w:t>,</w:t>
      </w:r>
      <w:r w:rsidRPr="00566980">
        <w:rPr>
          <w:rFonts w:ascii="Arial" w:hAnsi="Arial" w:cs="Arial"/>
          <w:color w:val="000000"/>
        </w:rPr>
        <w:t xml:space="preserve"> doravante denominado CONTRATANTE</w:t>
      </w:r>
      <w:r w:rsidR="001D511C" w:rsidRPr="00365176">
        <w:rPr>
          <w:rFonts w:ascii="Arial" w:hAnsi="Arial" w:cs="Arial"/>
          <w:color w:val="000000" w:themeColor="text1"/>
        </w:rPr>
        <w:t xml:space="preserve"> e a Empresa </w:t>
      </w:r>
      <w:r w:rsidR="00365176" w:rsidRPr="00365176">
        <w:rPr>
          <w:rFonts w:ascii="Arial" w:hAnsi="Arial" w:cs="Arial"/>
          <w:b/>
          <w:color w:val="000000" w:themeColor="text1"/>
        </w:rPr>
        <w:t>Toyota do Brasil</w:t>
      </w:r>
      <w:r w:rsidR="001A146E" w:rsidRPr="00365176">
        <w:rPr>
          <w:rFonts w:ascii="Arial" w:hAnsi="Arial" w:cs="Arial"/>
          <w:b/>
          <w:color w:val="000000" w:themeColor="text1"/>
        </w:rPr>
        <w:t xml:space="preserve"> Ltda</w:t>
      </w:r>
      <w:r w:rsidR="001D511C" w:rsidRPr="00365176">
        <w:rPr>
          <w:rFonts w:ascii="Arial" w:hAnsi="Arial" w:cs="Arial"/>
          <w:color w:val="000000" w:themeColor="text1"/>
        </w:rPr>
        <w:t xml:space="preserve">, doravante denominada </w:t>
      </w:r>
      <w:r w:rsidR="001D511C" w:rsidRPr="00365176">
        <w:rPr>
          <w:rFonts w:ascii="Arial" w:hAnsi="Arial" w:cs="Arial"/>
          <w:b/>
          <w:bCs/>
          <w:color w:val="000000" w:themeColor="text1"/>
        </w:rPr>
        <w:t>CONTRATADA</w:t>
      </w:r>
      <w:r w:rsidR="00C13441" w:rsidRPr="00365176">
        <w:rPr>
          <w:rFonts w:ascii="Arial" w:hAnsi="Arial" w:cs="Arial"/>
          <w:color w:val="000000" w:themeColor="text1"/>
        </w:rPr>
        <w:t xml:space="preserve">, sediada na </w:t>
      </w:r>
      <w:r w:rsidR="00365176" w:rsidRPr="00365176">
        <w:rPr>
          <w:rFonts w:ascii="Arial" w:hAnsi="Arial" w:cs="Arial"/>
          <w:color w:val="000000" w:themeColor="text1"/>
        </w:rPr>
        <w:t>Rua Max Mangels Senior</w:t>
      </w:r>
      <w:r w:rsidR="00C13441" w:rsidRPr="00365176">
        <w:rPr>
          <w:rFonts w:ascii="Arial" w:hAnsi="Arial" w:cs="Arial"/>
          <w:color w:val="000000" w:themeColor="text1"/>
        </w:rPr>
        <w:t>,</w:t>
      </w:r>
      <w:r w:rsidR="001A146E" w:rsidRPr="00365176">
        <w:rPr>
          <w:rFonts w:ascii="Arial" w:hAnsi="Arial" w:cs="Arial"/>
          <w:color w:val="000000" w:themeColor="text1"/>
        </w:rPr>
        <w:t xml:space="preserve"> n°</w:t>
      </w:r>
      <w:r w:rsidR="00C13441" w:rsidRPr="00365176">
        <w:rPr>
          <w:rFonts w:ascii="Arial" w:hAnsi="Arial" w:cs="Arial"/>
          <w:color w:val="000000" w:themeColor="text1"/>
        </w:rPr>
        <w:t xml:space="preserve"> </w:t>
      </w:r>
      <w:r w:rsidR="00365176" w:rsidRPr="00365176">
        <w:rPr>
          <w:rFonts w:ascii="Arial" w:hAnsi="Arial" w:cs="Arial"/>
          <w:color w:val="000000" w:themeColor="text1"/>
        </w:rPr>
        <w:t>1024</w:t>
      </w:r>
      <w:r w:rsidR="00C13441" w:rsidRPr="00365176">
        <w:rPr>
          <w:rFonts w:ascii="Arial" w:hAnsi="Arial" w:cs="Arial"/>
          <w:color w:val="000000" w:themeColor="text1"/>
        </w:rPr>
        <w:t xml:space="preserve">, </w:t>
      </w:r>
      <w:r w:rsidR="00365176" w:rsidRPr="00365176">
        <w:rPr>
          <w:rFonts w:ascii="Arial" w:hAnsi="Arial" w:cs="Arial"/>
          <w:color w:val="000000" w:themeColor="text1"/>
        </w:rPr>
        <w:t>Bairro Planalto</w:t>
      </w:r>
      <w:r w:rsidR="00D26EFD" w:rsidRPr="00365176">
        <w:rPr>
          <w:rFonts w:ascii="Arial" w:hAnsi="Arial" w:cs="Arial"/>
          <w:color w:val="000000" w:themeColor="text1"/>
        </w:rPr>
        <w:t xml:space="preserve">, </w:t>
      </w:r>
      <w:r w:rsidR="00365176" w:rsidRPr="00365176">
        <w:rPr>
          <w:rFonts w:ascii="Arial" w:hAnsi="Arial" w:cs="Arial"/>
          <w:color w:val="000000" w:themeColor="text1"/>
        </w:rPr>
        <w:t>São Bernardo do Campo</w:t>
      </w:r>
      <w:r w:rsidR="00D26EFD" w:rsidRPr="00365176">
        <w:rPr>
          <w:rFonts w:ascii="Arial" w:hAnsi="Arial" w:cs="Arial"/>
          <w:color w:val="000000" w:themeColor="text1"/>
        </w:rPr>
        <w:t>/</w:t>
      </w:r>
      <w:r w:rsidR="00365176" w:rsidRPr="00365176">
        <w:rPr>
          <w:rFonts w:ascii="Arial" w:hAnsi="Arial" w:cs="Arial"/>
          <w:color w:val="000000" w:themeColor="text1"/>
        </w:rPr>
        <w:t>SP</w:t>
      </w:r>
      <w:r w:rsidR="00D26EFD" w:rsidRPr="00365176">
        <w:rPr>
          <w:rFonts w:ascii="Arial" w:hAnsi="Arial" w:cs="Arial"/>
          <w:color w:val="000000" w:themeColor="text1"/>
        </w:rPr>
        <w:t xml:space="preserve">, CEP </w:t>
      </w:r>
      <w:r w:rsidR="00365176" w:rsidRPr="00365176">
        <w:rPr>
          <w:rFonts w:ascii="Arial" w:hAnsi="Arial" w:cs="Arial"/>
          <w:color w:val="000000" w:themeColor="text1"/>
        </w:rPr>
        <w:t>09895-510</w:t>
      </w:r>
      <w:r w:rsidR="001A146E" w:rsidRPr="00365176">
        <w:rPr>
          <w:rFonts w:ascii="Arial" w:hAnsi="Arial" w:cs="Arial"/>
          <w:color w:val="000000" w:themeColor="text1"/>
        </w:rPr>
        <w:t>,</w:t>
      </w:r>
      <w:r w:rsidR="001D511C" w:rsidRPr="00365176">
        <w:rPr>
          <w:rFonts w:ascii="Arial" w:hAnsi="Arial" w:cs="Arial"/>
          <w:color w:val="000000" w:themeColor="text1"/>
        </w:rPr>
        <w:t xml:space="preserve"> inscrita no CNPJ/MF sob o n</w:t>
      </w:r>
      <w:r w:rsidR="001D511C" w:rsidRPr="00365176">
        <w:rPr>
          <w:rFonts w:ascii="Arial" w:hAnsi="Arial" w:cs="Arial"/>
          <w:color w:val="000000" w:themeColor="text1"/>
          <w:u w:val="single"/>
          <w:vertAlign w:val="superscript"/>
        </w:rPr>
        <w:t>o</w:t>
      </w:r>
      <w:r w:rsidR="001D511C" w:rsidRPr="00365176">
        <w:rPr>
          <w:rFonts w:ascii="Arial" w:hAnsi="Arial" w:cs="Arial"/>
          <w:color w:val="000000" w:themeColor="text1"/>
        </w:rPr>
        <w:t xml:space="preserve"> </w:t>
      </w:r>
      <w:r w:rsidR="00365176" w:rsidRPr="00365176">
        <w:rPr>
          <w:rFonts w:ascii="Arial" w:hAnsi="Arial" w:cs="Arial"/>
          <w:color w:val="000000" w:themeColor="text1"/>
        </w:rPr>
        <w:t>59.104.760/0006-04</w:t>
      </w:r>
      <w:r w:rsidR="001D511C" w:rsidRPr="00365176">
        <w:rPr>
          <w:rFonts w:ascii="Arial" w:hAnsi="Arial" w:cs="Arial"/>
          <w:color w:val="000000" w:themeColor="text1"/>
        </w:rPr>
        <w:t xml:space="preserve"> neste ato representada pelo </w:t>
      </w:r>
      <w:r w:rsidR="00432ED7" w:rsidRPr="00365176">
        <w:rPr>
          <w:rFonts w:ascii="Arial" w:hAnsi="Arial" w:cs="Arial"/>
          <w:color w:val="000000" w:themeColor="text1"/>
        </w:rPr>
        <w:t xml:space="preserve">seu </w:t>
      </w:r>
      <w:r w:rsidR="001A146E" w:rsidRPr="00365176">
        <w:rPr>
          <w:rFonts w:ascii="Arial" w:hAnsi="Arial" w:cs="Arial"/>
          <w:color w:val="000000" w:themeColor="text1"/>
        </w:rPr>
        <w:t>socio proprietário,</w:t>
      </w:r>
      <w:r w:rsidR="003E5A2A" w:rsidRPr="00365176">
        <w:rPr>
          <w:rFonts w:ascii="Arial" w:hAnsi="Arial" w:cs="Arial"/>
          <w:color w:val="000000" w:themeColor="text1"/>
        </w:rPr>
        <w:t xml:space="preserve"> </w:t>
      </w:r>
      <w:r w:rsidR="001D511C" w:rsidRPr="00365176">
        <w:rPr>
          <w:rFonts w:ascii="Arial" w:hAnsi="Arial" w:cs="Arial"/>
          <w:b/>
          <w:color w:val="000000" w:themeColor="text1"/>
        </w:rPr>
        <w:t xml:space="preserve">Srº. </w:t>
      </w:r>
      <w:r w:rsidR="00365176" w:rsidRPr="00365176">
        <w:rPr>
          <w:rFonts w:ascii="Arial" w:hAnsi="Arial" w:cs="Arial"/>
          <w:b/>
          <w:color w:val="000000" w:themeColor="text1"/>
        </w:rPr>
        <w:t>Paulo Alexandre Antunes Mesquita</w:t>
      </w:r>
      <w:r w:rsidR="00432ED7" w:rsidRPr="00365176">
        <w:rPr>
          <w:rFonts w:ascii="Arial" w:hAnsi="Arial" w:cs="Arial"/>
          <w:color w:val="000000" w:themeColor="text1"/>
        </w:rPr>
        <w:t>,</w:t>
      </w:r>
      <w:r w:rsidR="007C345E" w:rsidRPr="00365176">
        <w:rPr>
          <w:rFonts w:ascii="Arial" w:hAnsi="Arial" w:cs="Arial"/>
          <w:color w:val="000000" w:themeColor="text1"/>
        </w:rPr>
        <w:t xml:space="preserve"> </w:t>
      </w:r>
      <w:r w:rsidR="00432ED7" w:rsidRPr="00365176">
        <w:rPr>
          <w:rFonts w:ascii="Arial" w:hAnsi="Arial" w:cs="Arial"/>
          <w:color w:val="000000" w:themeColor="text1"/>
        </w:rPr>
        <w:t xml:space="preserve">inscrito no CPF n° </w:t>
      </w:r>
      <w:r w:rsidR="00365176" w:rsidRPr="00365176">
        <w:rPr>
          <w:rFonts w:ascii="Arial" w:hAnsi="Arial" w:cs="Arial"/>
          <w:color w:val="000000" w:themeColor="text1"/>
        </w:rPr>
        <w:t>252.390.268-07</w:t>
      </w:r>
      <w:r w:rsidR="00432ED7" w:rsidRPr="00365176">
        <w:rPr>
          <w:rFonts w:ascii="Arial" w:hAnsi="Arial" w:cs="Arial"/>
          <w:color w:val="000000" w:themeColor="text1"/>
        </w:rPr>
        <w:t xml:space="preserve"> e C.I n° </w:t>
      </w:r>
      <w:r w:rsidR="00365176" w:rsidRPr="00365176">
        <w:rPr>
          <w:rFonts w:ascii="Arial" w:hAnsi="Arial" w:cs="Arial"/>
          <w:color w:val="000000" w:themeColor="text1"/>
        </w:rPr>
        <w:t>24625411-7</w:t>
      </w:r>
      <w:r w:rsidR="00432ED7" w:rsidRPr="00365176">
        <w:rPr>
          <w:rFonts w:ascii="Arial" w:hAnsi="Arial" w:cs="Arial"/>
          <w:color w:val="000000" w:themeColor="text1"/>
        </w:rPr>
        <w:t xml:space="preserve"> SSP/</w:t>
      </w:r>
      <w:r w:rsidR="00365176" w:rsidRPr="00365176">
        <w:rPr>
          <w:rFonts w:ascii="Arial" w:hAnsi="Arial" w:cs="Arial"/>
          <w:color w:val="000000" w:themeColor="text1"/>
        </w:rPr>
        <w:t>SP</w:t>
      </w:r>
      <w:r w:rsidR="00432ED7" w:rsidRPr="003432D6">
        <w:rPr>
          <w:rFonts w:ascii="Arial" w:hAnsi="Arial" w:cs="Arial"/>
          <w:color w:val="000000" w:themeColor="text1"/>
        </w:rPr>
        <w:t xml:space="preserve">, </w:t>
      </w:r>
      <w:r w:rsidR="001D511C" w:rsidRPr="003432D6">
        <w:rPr>
          <w:rFonts w:ascii="Arial" w:hAnsi="Arial" w:cs="Arial"/>
          <w:color w:val="000000" w:themeColor="text1"/>
        </w:rPr>
        <w:t xml:space="preserve">ajustam o presente </w:t>
      </w:r>
      <w:r w:rsidR="001D511C" w:rsidRPr="003432D6">
        <w:rPr>
          <w:rFonts w:ascii="Arial" w:hAnsi="Arial" w:cs="Arial"/>
          <w:b/>
          <w:color w:val="000000" w:themeColor="text1"/>
        </w:rPr>
        <w:t>CONTRATO</w:t>
      </w:r>
      <w:r w:rsidR="001D511C" w:rsidRPr="003432D6">
        <w:rPr>
          <w:rFonts w:ascii="Arial" w:hAnsi="Arial" w:cs="Arial"/>
          <w:color w:val="000000" w:themeColor="text1"/>
        </w:rPr>
        <w:t>, nos termos das Leis n</w:t>
      </w:r>
      <w:r w:rsidR="001D511C" w:rsidRPr="003432D6">
        <w:rPr>
          <w:rFonts w:ascii="Arial" w:hAnsi="Arial" w:cs="Arial"/>
          <w:color w:val="000000" w:themeColor="text1"/>
          <w:u w:val="single"/>
          <w:vertAlign w:val="superscript"/>
        </w:rPr>
        <w:t>o</w:t>
      </w:r>
      <w:r w:rsidR="001D511C" w:rsidRPr="003432D6">
        <w:rPr>
          <w:rFonts w:ascii="Arial" w:hAnsi="Arial" w:cs="Arial"/>
          <w:color w:val="000000" w:themeColor="text1"/>
        </w:rPr>
        <w:t xml:space="preserve"> 8.666, de 21 de junho de 1993, n</w:t>
      </w:r>
      <w:r w:rsidR="001D511C" w:rsidRPr="003432D6">
        <w:rPr>
          <w:rFonts w:ascii="Arial" w:hAnsi="Arial" w:cs="Arial"/>
          <w:color w:val="000000" w:themeColor="text1"/>
          <w:u w:val="single"/>
          <w:vertAlign w:val="superscript"/>
        </w:rPr>
        <w:t>o</w:t>
      </w:r>
      <w:r w:rsidR="001D511C" w:rsidRPr="003432D6">
        <w:rPr>
          <w:rFonts w:ascii="Arial" w:hAnsi="Arial" w:cs="Arial"/>
          <w:color w:val="000000" w:themeColor="text1"/>
        </w:rPr>
        <w:t xml:space="preserve"> 8.883, de 08 de junho de 1994, de acordo com os termos do </w:t>
      </w:r>
      <w:r w:rsidR="001D511C" w:rsidRPr="003432D6">
        <w:rPr>
          <w:rFonts w:ascii="Arial" w:hAnsi="Arial" w:cs="Arial"/>
          <w:color w:val="000000" w:themeColor="text1"/>
          <w:u w:val="single"/>
        </w:rPr>
        <w:t>Processo de n</w:t>
      </w:r>
      <w:r w:rsidR="001D511C" w:rsidRPr="003432D6">
        <w:rPr>
          <w:rFonts w:ascii="Arial" w:hAnsi="Arial" w:cs="Arial"/>
          <w:color w:val="000000" w:themeColor="text1"/>
          <w:u w:val="single"/>
          <w:vertAlign w:val="superscript"/>
        </w:rPr>
        <w:t>o</w:t>
      </w:r>
      <w:r w:rsidR="003C0688" w:rsidRPr="003432D6">
        <w:rPr>
          <w:rFonts w:ascii="Arial" w:hAnsi="Arial" w:cs="Arial"/>
          <w:color w:val="000000" w:themeColor="text1"/>
          <w:u w:val="single"/>
        </w:rPr>
        <w:t xml:space="preserve"> </w:t>
      </w:r>
      <w:r w:rsidR="003432D6" w:rsidRPr="003432D6">
        <w:rPr>
          <w:rFonts w:ascii="Arial" w:hAnsi="Arial" w:cs="Arial"/>
          <w:color w:val="000000" w:themeColor="text1"/>
          <w:u w:val="single"/>
        </w:rPr>
        <w:t>5166</w:t>
      </w:r>
      <w:r w:rsidR="002A74CD" w:rsidRPr="003432D6">
        <w:rPr>
          <w:rFonts w:ascii="Arial" w:hAnsi="Arial" w:cs="Arial"/>
          <w:color w:val="000000" w:themeColor="text1"/>
          <w:u w:val="single"/>
        </w:rPr>
        <w:t>/2018</w:t>
      </w:r>
      <w:r w:rsidR="001D511C" w:rsidRPr="003432D6">
        <w:rPr>
          <w:rFonts w:ascii="Arial" w:hAnsi="Arial" w:cs="Arial"/>
          <w:color w:val="000000" w:themeColor="text1"/>
        </w:rPr>
        <w:t>,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rsidR="003158C5" w:rsidRPr="00E54B92" w:rsidRDefault="003158C5" w:rsidP="00AA2F23">
      <w:pPr>
        <w:pStyle w:val="PargrafoNormal"/>
        <w:spacing w:after="0"/>
        <w:jc w:val="both"/>
        <w:rPr>
          <w:rFonts w:ascii="Arial" w:hAnsi="Arial" w:cs="Arial"/>
          <w:color w:val="000000" w:themeColor="text1"/>
        </w:rPr>
      </w:pPr>
    </w:p>
    <w:p w:rsidR="001D511C" w:rsidRPr="003158C5" w:rsidRDefault="001D511C" w:rsidP="00C25615">
      <w:pPr>
        <w:spacing w:before="0"/>
        <w:jc w:val="both"/>
        <w:rPr>
          <w:rFonts w:ascii="Arial" w:hAnsi="Arial" w:cs="Arial"/>
          <w:b/>
          <w:color w:val="000000" w:themeColor="text1"/>
          <w:sz w:val="24"/>
          <w:szCs w:val="24"/>
          <w:u w:val="single"/>
        </w:rPr>
      </w:pPr>
      <w:r w:rsidRPr="003158C5">
        <w:rPr>
          <w:rFonts w:ascii="Arial" w:hAnsi="Arial" w:cs="Arial"/>
          <w:b/>
          <w:color w:val="000000" w:themeColor="text1"/>
          <w:sz w:val="24"/>
          <w:szCs w:val="24"/>
          <w:u w:val="single"/>
        </w:rPr>
        <w:t>CLÁUSULA PRIMEIRA - DO OBJETO</w:t>
      </w:r>
    </w:p>
    <w:p w:rsidR="00146D07" w:rsidRPr="004F4F2F" w:rsidRDefault="004F4F2F" w:rsidP="004F4F2F">
      <w:pPr>
        <w:spacing w:before="0"/>
        <w:jc w:val="both"/>
        <w:rPr>
          <w:rFonts w:ascii="Arial" w:hAnsi="Arial" w:cs="Arial"/>
          <w:color w:val="000000" w:themeColor="text1"/>
          <w:sz w:val="24"/>
          <w:szCs w:val="24"/>
        </w:rPr>
      </w:pPr>
      <w:r w:rsidRPr="004F4F2F">
        <w:rPr>
          <w:rFonts w:ascii="Arial" w:eastAsia="Batang" w:hAnsi="Arial" w:cs="Arial"/>
          <w:color w:val="000000" w:themeColor="text1"/>
          <w:sz w:val="24"/>
          <w:szCs w:val="24"/>
        </w:rPr>
        <w:t>1.</w:t>
      </w:r>
      <w:r>
        <w:rPr>
          <w:rFonts w:ascii="Arial" w:hAnsi="Arial" w:cs="Arial"/>
          <w:color w:val="000000" w:themeColor="text1"/>
          <w:sz w:val="24"/>
          <w:szCs w:val="24"/>
        </w:rPr>
        <w:t xml:space="preserve">1 </w:t>
      </w:r>
      <w:r w:rsidR="00B56F2E" w:rsidRPr="004F4F2F">
        <w:rPr>
          <w:rFonts w:ascii="Arial" w:hAnsi="Arial" w:cs="Arial"/>
          <w:color w:val="000000" w:themeColor="text1"/>
          <w:sz w:val="24"/>
          <w:szCs w:val="24"/>
        </w:rPr>
        <w:t>Aquisição de Veículo novo - 0 (zero) Km, de fabricação nacional, do ano corrente, para atender às necessi</w:t>
      </w:r>
      <w:r w:rsidR="00CB7AC7" w:rsidRPr="004F4F2F">
        <w:rPr>
          <w:rFonts w:ascii="Arial" w:hAnsi="Arial" w:cs="Arial"/>
          <w:color w:val="000000" w:themeColor="text1"/>
          <w:sz w:val="24"/>
          <w:szCs w:val="24"/>
        </w:rPr>
        <w:t>dades da</w:t>
      </w:r>
      <w:r w:rsidR="00B56F2E" w:rsidRPr="004F4F2F">
        <w:rPr>
          <w:rFonts w:ascii="Arial" w:hAnsi="Arial" w:cs="Arial"/>
          <w:color w:val="000000" w:themeColor="text1"/>
          <w:sz w:val="24"/>
          <w:szCs w:val="24"/>
        </w:rPr>
        <w:t xml:space="preserve"> </w:t>
      </w:r>
      <w:r w:rsidR="00CB7AC7" w:rsidRPr="004F4F2F">
        <w:rPr>
          <w:rFonts w:ascii="Arial" w:hAnsi="Arial" w:cs="Arial"/>
          <w:color w:val="000000" w:themeColor="text1"/>
          <w:sz w:val="24"/>
          <w:szCs w:val="24"/>
        </w:rPr>
        <w:t>Secretaria Municipal do Trabalho, Assistencia e Desenvolvimento Social</w:t>
      </w:r>
      <w:r w:rsidR="00966A0C">
        <w:rPr>
          <w:rFonts w:ascii="Arial" w:hAnsi="Arial" w:cs="Arial"/>
          <w:color w:val="000000" w:themeColor="text1"/>
          <w:sz w:val="24"/>
          <w:szCs w:val="24"/>
        </w:rPr>
        <w:t xml:space="preserve"> e</w:t>
      </w:r>
      <w:r w:rsidR="00B56F2E" w:rsidRPr="004F4F2F">
        <w:rPr>
          <w:rFonts w:ascii="Arial" w:hAnsi="Arial" w:cs="Arial"/>
          <w:color w:val="000000" w:themeColor="text1"/>
          <w:sz w:val="24"/>
          <w:szCs w:val="24"/>
        </w:rPr>
        <w:t xml:space="preserve"> </w:t>
      </w:r>
      <w:r w:rsidR="00CB7AC7" w:rsidRPr="004F4F2F">
        <w:rPr>
          <w:rFonts w:ascii="Arial" w:hAnsi="Arial" w:cs="Arial"/>
          <w:color w:val="000000" w:themeColor="text1"/>
          <w:sz w:val="24"/>
          <w:szCs w:val="24"/>
        </w:rPr>
        <w:t>para atender as necessidades do Centro de Referência da Assistencia Social – CRAS “João Gabriel”</w:t>
      </w:r>
      <w:r w:rsidR="00B56F2E" w:rsidRPr="004F4F2F">
        <w:rPr>
          <w:rFonts w:ascii="Arial" w:hAnsi="Arial" w:cs="Arial"/>
          <w:color w:val="000000" w:themeColor="text1"/>
          <w:sz w:val="24"/>
          <w:szCs w:val="24"/>
        </w:rPr>
        <w:t xml:space="preserve">. </w:t>
      </w:r>
    </w:p>
    <w:p w:rsidR="004F4F2F" w:rsidRPr="004F4F2F" w:rsidRDefault="004F4F2F" w:rsidP="004F4F2F">
      <w:pPr>
        <w:spacing w:before="0"/>
      </w:pPr>
    </w:p>
    <w:p w:rsidR="00A51185" w:rsidRPr="00364F76" w:rsidRDefault="00A51185" w:rsidP="004F4F2F">
      <w:pPr>
        <w:spacing w:before="0"/>
        <w:jc w:val="both"/>
        <w:rPr>
          <w:rFonts w:ascii="Arial" w:hAnsi="Arial" w:cs="Arial"/>
          <w:b/>
          <w:color w:val="000000" w:themeColor="text1"/>
          <w:sz w:val="24"/>
          <w:szCs w:val="24"/>
          <w:u w:val="single"/>
        </w:rPr>
      </w:pPr>
      <w:r w:rsidRPr="00364F76">
        <w:rPr>
          <w:rFonts w:ascii="Arial" w:hAnsi="Arial" w:cs="Arial"/>
          <w:b/>
          <w:color w:val="000000" w:themeColor="text1"/>
          <w:sz w:val="24"/>
          <w:szCs w:val="24"/>
          <w:u w:val="single"/>
        </w:rPr>
        <w:t>CLÁUSULA SEGUNDA - DO PREÇO</w:t>
      </w:r>
    </w:p>
    <w:p w:rsidR="00600A5B" w:rsidRDefault="00A51185" w:rsidP="004F4F2F">
      <w:pPr>
        <w:pStyle w:val="SemEspaamento"/>
        <w:spacing w:before="0"/>
        <w:jc w:val="both"/>
        <w:rPr>
          <w:rFonts w:ascii="Arial" w:hAnsi="Arial" w:cs="Arial"/>
          <w:color w:val="000000" w:themeColor="text1"/>
          <w:sz w:val="24"/>
          <w:szCs w:val="24"/>
        </w:rPr>
      </w:pPr>
      <w:r w:rsidRPr="00364F76">
        <w:rPr>
          <w:rFonts w:ascii="Arial" w:hAnsi="Arial" w:cs="Arial"/>
          <w:color w:val="000000" w:themeColor="text1"/>
          <w:sz w:val="24"/>
          <w:szCs w:val="24"/>
        </w:rPr>
        <w:t xml:space="preserve">3.1. Pela aquisição do veículo objeto do presente contrato o CONTRATANTE pagará a CONTRATADA a importância de </w:t>
      </w:r>
      <w:r w:rsidRPr="00364F76">
        <w:rPr>
          <w:rFonts w:ascii="Arial" w:hAnsi="Arial" w:cs="Arial"/>
          <w:b/>
          <w:color w:val="000000" w:themeColor="text1"/>
          <w:sz w:val="24"/>
          <w:szCs w:val="24"/>
        </w:rPr>
        <w:t xml:space="preserve">R$ </w:t>
      </w:r>
      <w:r w:rsidR="00364F76" w:rsidRPr="00364F76">
        <w:rPr>
          <w:rFonts w:ascii="Arial" w:hAnsi="Arial" w:cs="Arial"/>
          <w:b/>
          <w:color w:val="000000" w:themeColor="text1"/>
          <w:sz w:val="24"/>
          <w:szCs w:val="24"/>
        </w:rPr>
        <w:t>53.790,00</w:t>
      </w:r>
      <w:r w:rsidRPr="00364F76">
        <w:rPr>
          <w:rFonts w:ascii="Arial" w:hAnsi="Arial" w:cs="Arial"/>
          <w:color w:val="000000" w:themeColor="text1"/>
          <w:sz w:val="24"/>
          <w:szCs w:val="24"/>
        </w:rPr>
        <w:t xml:space="preserve"> (</w:t>
      </w:r>
      <w:r w:rsidR="00364F76">
        <w:rPr>
          <w:rFonts w:ascii="Arial" w:hAnsi="Arial" w:cs="Arial"/>
          <w:color w:val="000000" w:themeColor="text1"/>
          <w:sz w:val="24"/>
          <w:szCs w:val="24"/>
        </w:rPr>
        <w:t>cinquenta e três mil setecentos e noventa reais</w:t>
      </w:r>
      <w:r w:rsidRPr="00364F76">
        <w:rPr>
          <w:rFonts w:ascii="Arial" w:hAnsi="Arial" w:cs="Arial"/>
          <w:color w:val="000000" w:themeColor="text1"/>
          <w:sz w:val="24"/>
          <w:szCs w:val="24"/>
        </w:rPr>
        <w:t>), pagáveis em até 30 dias após a entrega pedido de fornecimento através do Setor de Compras e da Nota Fiscal atestada pelo fiscal do contrato.</w:t>
      </w:r>
    </w:p>
    <w:p w:rsidR="00966A0C" w:rsidRPr="00364F76" w:rsidRDefault="00966A0C" w:rsidP="004F4F2F">
      <w:pPr>
        <w:pStyle w:val="SemEspaamento"/>
        <w:spacing w:before="0"/>
        <w:jc w:val="both"/>
        <w:rPr>
          <w:rFonts w:ascii="Arial" w:hAnsi="Arial" w:cs="Arial"/>
          <w:color w:val="000000" w:themeColor="text1"/>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0"/>
        <w:gridCol w:w="2552"/>
        <w:gridCol w:w="1701"/>
        <w:gridCol w:w="1559"/>
        <w:gridCol w:w="2126"/>
      </w:tblGrid>
      <w:tr w:rsidR="00600A5B" w:rsidRPr="0048497D" w:rsidTr="001A146E">
        <w:trPr>
          <w:trHeight w:val="613"/>
        </w:trPr>
        <w:tc>
          <w:tcPr>
            <w:tcW w:w="851" w:type="dxa"/>
            <w:shd w:val="clear" w:color="auto" w:fill="FFFFFF" w:themeFill="background1"/>
          </w:tcPr>
          <w:p w:rsidR="00600A5B" w:rsidRPr="003432D6" w:rsidRDefault="00600A5B" w:rsidP="002F65DC">
            <w:pPr>
              <w:ind w:right="-108"/>
              <w:rPr>
                <w:rFonts w:ascii="Arial" w:hAnsi="Arial" w:cs="Arial"/>
                <w:b/>
                <w:sz w:val="24"/>
                <w:szCs w:val="24"/>
              </w:rPr>
            </w:pPr>
            <w:r w:rsidRPr="003432D6">
              <w:rPr>
                <w:rFonts w:ascii="Arial" w:hAnsi="Arial" w:cs="Arial"/>
                <w:b/>
                <w:sz w:val="24"/>
                <w:szCs w:val="24"/>
              </w:rPr>
              <w:t>Item</w:t>
            </w:r>
          </w:p>
        </w:tc>
        <w:tc>
          <w:tcPr>
            <w:tcW w:w="850" w:type="dxa"/>
            <w:shd w:val="clear" w:color="auto" w:fill="FFFFFF" w:themeFill="background1"/>
          </w:tcPr>
          <w:p w:rsidR="00600A5B" w:rsidRPr="003432D6" w:rsidRDefault="00600A5B" w:rsidP="002F65DC">
            <w:pPr>
              <w:rPr>
                <w:rFonts w:ascii="Arial" w:hAnsi="Arial" w:cs="Arial"/>
                <w:b/>
                <w:sz w:val="24"/>
                <w:szCs w:val="24"/>
              </w:rPr>
            </w:pPr>
            <w:r w:rsidRPr="003432D6">
              <w:rPr>
                <w:rFonts w:ascii="Arial" w:hAnsi="Arial" w:cs="Arial"/>
                <w:b/>
                <w:sz w:val="24"/>
                <w:szCs w:val="24"/>
              </w:rPr>
              <w:t>Lote</w:t>
            </w:r>
          </w:p>
        </w:tc>
        <w:tc>
          <w:tcPr>
            <w:tcW w:w="2552" w:type="dxa"/>
            <w:shd w:val="clear" w:color="auto" w:fill="FFFFFF" w:themeFill="background1"/>
          </w:tcPr>
          <w:p w:rsidR="00600A5B" w:rsidRPr="003432D6" w:rsidRDefault="00600A5B" w:rsidP="002F65DC">
            <w:pPr>
              <w:rPr>
                <w:rFonts w:ascii="Arial" w:hAnsi="Arial" w:cs="Arial"/>
                <w:b/>
                <w:sz w:val="24"/>
                <w:szCs w:val="24"/>
              </w:rPr>
            </w:pPr>
            <w:r w:rsidRPr="003432D6">
              <w:rPr>
                <w:rFonts w:ascii="Arial" w:hAnsi="Arial" w:cs="Arial"/>
                <w:b/>
                <w:sz w:val="24"/>
                <w:szCs w:val="24"/>
              </w:rPr>
              <w:t>especificação</w:t>
            </w:r>
          </w:p>
        </w:tc>
        <w:tc>
          <w:tcPr>
            <w:tcW w:w="1701" w:type="dxa"/>
            <w:shd w:val="clear" w:color="auto" w:fill="FFFFFF" w:themeFill="background1"/>
          </w:tcPr>
          <w:p w:rsidR="00600A5B" w:rsidRPr="003432D6" w:rsidRDefault="00600A5B" w:rsidP="002F65DC">
            <w:pPr>
              <w:rPr>
                <w:rFonts w:ascii="Arial" w:hAnsi="Arial" w:cs="Arial"/>
                <w:b/>
                <w:sz w:val="24"/>
                <w:szCs w:val="24"/>
              </w:rPr>
            </w:pPr>
            <w:r w:rsidRPr="003432D6">
              <w:rPr>
                <w:rFonts w:ascii="Arial" w:hAnsi="Arial" w:cs="Arial"/>
                <w:b/>
                <w:sz w:val="24"/>
                <w:szCs w:val="24"/>
              </w:rPr>
              <w:t>Quantidade /UN.</w:t>
            </w:r>
          </w:p>
        </w:tc>
        <w:tc>
          <w:tcPr>
            <w:tcW w:w="1559" w:type="dxa"/>
            <w:shd w:val="clear" w:color="auto" w:fill="FFFFFF" w:themeFill="background1"/>
          </w:tcPr>
          <w:p w:rsidR="00600A5B" w:rsidRPr="003432D6" w:rsidRDefault="00600A5B" w:rsidP="002F65DC">
            <w:pPr>
              <w:rPr>
                <w:rFonts w:ascii="Arial" w:hAnsi="Arial" w:cs="Arial"/>
                <w:b/>
                <w:sz w:val="24"/>
                <w:szCs w:val="24"/>
              </w:rPr>
            </w:pPr>
            <w:r w:rsidRPr="003432D6">
              <w:rPr>
                <w:rFonts w:ascii="Arial" w:hAnsi="Arial" w:cs="Arial"/>
                <w:b/>
                <w:sz w:val="24"/>
                <w:szCs w:val="24"/>
              </w:rPr>
              <w:t>Valor (R$) Un.</w:t>
            </w:r>
          </w:p>
        </w:tc>
        <w:tc>
          <w:tcPr>
            <w:tcW w:w="2126" w:type="dxa"/>
            <w:shd w:val="clear" w:color="auto" w:fill="FFFFFF" w:themeFill="background1"/>
          </w:tcPr>
          <w:p w:rsidR="00600A5B" w:rsidRPr="003432D6" w:rsidRDefault="00600A5B" w:rsidP="002F65DC">
            <w:pPr>
              <w:rPr>
                <w:rFonts w:ascii="Arial" w:hAnsi="Arial" w:cs="Arial"/>
                <w:b/>
                <w:sz w:val="24"/>
                <w:szCs w:val="24"/>
              </w:rPr>
            </w:pPr>
            <w:r w:rsidRPr="003432D6">
              <w:rPr>
                <w:rFonts w:ascii="Arial" w:hAnsi="Arial" w:cs="Arial"/>
                <w:b/>
                <w:sz w:val="24"/>
                <w:szCs w:val="24"/>
              </w:rPr>
              <w:t>Valor (R$) Total Acumulado</w:t>
            </w:r>
          </w:p>
        </w:tc>
      </w:tr>
      <w:tr w:rsidR="00600A5B" w:rsidRPr="0048497D" w:rsidTr="00702B68">
        <w:trPr>
          <w:trHeight w:val="479"/>
        </w:trPr>
        <w:tc>
          <w:tcPr>
            <w:tcW w:w="851" w:type="dxa"/>
            <w:vAlign w:val="center"/>
          </w:tcPr>
          <w:p w:rsidR="00600A5B" w:rsidRPr="003432D6" w:rsidRDefault="003432D6" w:rsidP="00702B68">
            <w:pPr>
              <w:rPr>
                <w:rFonts w:ascii="Arial" w:hAnsi="Arial" w:cs="Arial"/>
                <w:sz w:val="24"/>
                <w:szCs w:val="24"/>
              </w:rPr>
            </w:pPr>
            <w:bookmarkStart w:id="0" w:name="_Hlk505252459"/>
            <w:r w:rsidRPr="003432D6">
              <w:rPr>
                <w:rFonts w:ascii="Arial" w:hAnsi="Arial" w:cs="Arial"/>
                <w:sz w:val="24"/>
                <w:szCs w:val="24"/>
              </w:rPr>
              <w:t>0001</w:t>
            </w:r>
          </w:p>
        </w:tc>
        <w:tc>
          <w:tcPr>
            <w:tcW w:w="850" w:type="dxa"/>
            <w:vAlign w:val="center"/>
          </w:tcPr>
          <w:p w:rsidR="00600A5B" w:rsidRPr="003432D6" w:rsidRDefault="003432D6" w:rsidP="00702B68">
            <w:pPr>
              <w:rPr>
                <w:rFonts w:ascii="Arial" w:hAnsi="Arial" w:cs="Arial"/>
                <w:sz w:val="24"/>
                <w:szCs w:val="24"/>
              </w:rPr>
            </w:pPr>
            <w:r w:rsidRPr="003432D6">
              <w:rPr>
                <w:rFonts w:ascii="Arial" w:hAnsi="Arial" w:cs="Arial"/>
                <w:sz w:val="24"/>
                <w:szCs w:val="24"/>
              </w:rPr>
              <w:t>0001</w:t>
            </w:r>
          </w:p>
        </w:tc>
        <w:tc>
          <w:tcPr>
            <w:tcW w:w="2552" w:type="dxa"/>
            <w:vAlign w:val="center"/>
          </w:tcPr>
          <w:p w:rsidR="00600A5B" w:rsidRPr="003432D6" w:rsidRDefault="00600A5B" w:rsidP="00702B68">
            <w:pPr>
              <w:rPr>
                <w:rFonts w:ascii="Arial" w:hAnsi="Arial" w:cs="Arial"/>
                <w:sz w:val="24"/>
                <w:szCs w:val="24"/>
              </w:rPr>
            </w:pPr>
            <w:r w:rsidRPr="003432D6">
              <w:rPr>
                <w:rFonts w:ascii="Arial" w:hAnsi="Arial" w:cs="Arial"/>
                <w:sz w:val="24"/>
                <w:szCs w:val="24"/>
              </w:rPr>
              <w:t xml:space="preserve">Veiculo </w:t>
            </w:r>
            <w:r w:rsidR="001A146E" w:rsidRPr="003432D6">
              <w:rPr>
                <w:rFonts w:ascii="Arial" w:hAnsi="Arial" w:cs="Arial"/>
                <w:sz w:val="24"/>
                <w:szCs w:val="24"/>
              </w:rPr>
              <w:t xml:space="preserve">tipo </w:t>
            </w:r>
            <w:r w:rsidR="003432D6" w:rsidRPr="003432D6">
              <w:rPr>
                <w:rFonts w:ascii="Arial" w:hAnsi="Arial" w:cs="Arial"/>
                <w:sz w:val="24"/>
                <w:szCs w:val="24"/>
              </w:rPr>
              <w:t>seda</w:t>
            </w:r>
            <w:r w:rsidR="00364F76">
              <w:rPr>
                <w:rFonts w:ascii="Arial" w:hAnsi="Arial" w:cs="Arial"/>
                <w:sz w:val="24"/>
                <w:szCs w:val="24"/>
              </w:rPr>
              <w:t>n</w:t>
            </w:r>
            <w:r w:rsidR="003432D6" w:rsidRPr="003432D6">
              <w:rPr>
                <w:rFonts w:ascii="Arial" w:hAnsi="Arial" w:cs="Arial"/>
                <w:sz w:val="24"/>
                <w:szCs w:val="24"/>
              </w:rPr>
              <w:t xml:space="preserve"> 1.5 – 0 (zero) km</w:t>
            </w:r>
          </w:p>
        </w:tc>
        <w:tc>
          <w:tcPr>
            <w:tcW w:w="1701" w:type="dxa"/>
            <w:vAlign w:val="center"/>
          </w:tcPr>
          <w:p w:rsidR="00600A5B" w:rsidRPr="003432D6" w:rsidRDefault="003432D6" w:rsidP="00702B68">
            <w:pPr>
              <w:rPr>
                <w:rFonts w:ascii="Arial" w:hAnsi="Arial" w:cs="Arial"/>
                <w:sz w:val="24"/>
                <w:szCs w:val="24"/>
              </w:rPr>
            </w:pPr>
            <w:r w:rsidRPr="003432D6">
              <w:rPr>
                <w:rFonts w:ascii="Arial" w:hAnsi="Arial" w:cs="Arial"/>
                <w:sz w:val="24"/>
                <w:szCs w:val="24"/>
              </w:rPr>
              <w:t>1</w:t>
            </w:r>
            <w:r w:rsidR="00600A5B" w:rsidRPr="003432D6">
              <w:rPr>
                <w:rFonts w:ascii="Arial" w:hAnsi="Arial" w:cs="Arial"/>
                <w:sz w:val="24"/>
                <w:szCs w:val="24"/>
              </w:rPr>
              <w:t>,00</w:t>
            </w:r>
          </w:p>
        </w:tc>
        <w:tc>
          <w:tcPr>
            <w:tcW w:w="1559" w:type="dxa"/>
            <w:vAlign w:val="center"/>
          </w:tcPr>
          <w:p w:rsidR="00600A5B" w:rsidRPr="003432D6" w:rsidRDefault="003432D6" w:rsidP="00702B68">
            <w:pPr>
              <w:tabs>
                <w:tab w:val="left" w:pos="885"/>
              </w:tabs>
              <w:rPr>
                <w:rFonts w:ascii="Arial" w:hAnsi="Arial" w:cs="Arial"/>
                <w:sz w:val="24"/>
                <w:szCs w:val="24"/>
              </w:rPr>
            </w:pPr>
            <w:r w:rsidRPr="003432D6">
              <w:rPr>
                <w:rFonts w:ascii="Arial" w:hAnsi="Arial" w:cs="Arial"/>
                <w:sz w:val="24"/>
                <w:szCs w:val="24"/>
              </w:rPr>
              <w:t>53.790,00</w:t>
            </w:r>
          </w:p>
        </w:tc>
        <w:tc>
          <w:tcPr>
            <w:tcW w:w="2126" w:type="dxa"/>
            <w:vAlign w:val="center"/>
          </w:tcPr>
          <w:p w:rsidR="00600A5B" w:rsidRPr="003432D6" w:rsidRDefault="003432D6" w:rsidP="00702B68">
            <w:pPr>
              <w:rPr>
                <w:rFonts w:ascii="Arial" w:hAnsi="Arial" w:cs="Arial"/>
                <w:sz w:val="24"/>
                <w:szCs w:val="24"/>
              </w:rPr>
            </w:pPr>
            <w:r w:rsidRPr="003432D6">
              <w:rPr>
                <w:rFonts w:ascii="Arial" w:hAnsi="Arial" w:cs="Arial"/>
                <w:sz w:val="24"/>
                <w:szCs w:val="24"/>
              </w:rPr>
              <w:t>53.790,00</w:t>
            </w:r>
          </w:p>
        </w:tc>
      </w:tr>
    </w:tbl>
    <w:bookmarkEnd w:id="0"/>
    <w:p w:rsidR="00A51185" w:rsidRPr="00600A5B" w:rsidRDefault="00600A5B" w:rsidP="00600A5B">
      <w:pPr>
        <w:spacing w:before="0"/>
        <w:jc w:val="both"/>
        <w:rPr>
          <w:rFonts w:ascii="Arial" w:hAnsi="Arial" w:cs="Arial"/>
          <w:color w:val="000000" w:themeColor="text1"/>
          <w:sz w:val="24"/>
          <w:szCs w:val="24"/>
        </w:rPr>
      </w:pPr>
      <w:r w:rsidRPr="00600A5B">
        <w:rPr>
          <w:rFonts w:ascii="Arial" w:hAnsi="Arial" w:cs="Arial"/>
          <w:color w:val="000000" w:themeColor="text1"/>
          <w:sz w:val="24"/>
          <w:szCs w:val="24"/>
        </w:rPr>
        <w:t>2.1. Nos preços a serem pagos estão inclusos todas as espécies de tributos, diretos e indiretos, encargos sociais, seguros, fretes, material, mão-de-obra e quaisquer despesas inerentes à compra.</w:t>
      </w:r>
    </w:p>
    <w:p w:rsidR="00A51185" w:rsidRPr="00600A5B" w:rsidRDefault="00A51185" w:rsidP="00A51185">
      <w:pPr>
        <w:spacing w:before="0"/>
        <w:jc w:val="both"/>
        <w:rPr>
          <w:rFonts w:ascii="Arial" w:hAnsi="Arial" w:cs="Arial"/>
          <w:color w:val="000000" w:themeColor="text1"/>
          <w:sz w:val="24"/>
          <w:szCs w:val="24"/>
        </w:rPr>
      </w:pPr>
      <w:r w:rsidRPr="00600A5B">
        <w:rPr>
          <w:rFonts w:ascii="Arial" w:hAnsi="Arial" w:cs="Arial"/>
          <w:color w:val="000000" w:themeColor="text1"/>
          <w:sz w:val="24"/>
          <w:szCs w:val="24"/>
        </w:rPr>
        <w:t xml:space="preserve">2.2. A existência de preços registrados não obrigará a Administração a firmar contratações que deles poderão advir, facultada a realização de licitação específica ou a </w:t>
      </w:r>
      <w:r w:rsidRPr="00600A5B">
        <w:rPr>
          <w:rFonts w:ascii="Arial" w:hAnsi="Arial" w:cs="Arial"/>
          <w:color w:val="000000" w:themeColor="text1"/>
          <w:sz w:val="24"/>
          <w:szCs w:val="24"/>
        </w:rPr>
        <w:lastRenderedPageBreak/>
        <w:t>contratação direta para a aquisição pretendida nas hipóteses previstas na Lei Federal nº. 8.666/93, mediante fundamentação, assegurando-se ao beneficiário do registro a preferência de fornecimento em igualdade de condições.</w:t>
      </w:r>
    </w:p>
    <w:p w:rsidR="0040357D" w:rsidRPr="0040357D" w:rsidRDefault="0040357D" w:rsidP="00A51185">
      <w:pPr>
        <w:spacing w:before="0"/>
        <w:jc w:val="both"/>
        <w:rPr>
          <w:rFonts w:ascii="Arial" w:hAnsi="Arial" w:cs="Arial"/>
          <w:b/>
          <w:color w:val="000000" w:themeColor="text1"/>
          <w:sz w:val="24"/>
          <w:szCs w:val="24"/>
          <w:highlight w:val="yellow"/>
          <w:u w:val="single"/>
        </w:rPr>
      </w:pPr>
    </w:p>
    <w:p w:rsidR="0040357D" w:rsidRPr="0040357D" w:rsidRDefault="0040357D" w:rsidP="0040357D">
      <w:pPr>
        <w:spacing w:before="0"/>
        <w:jc w:val="both"/>
        <w:rPr>
          <w:rFonts w:ascii="Arial" w:hAnsi="Arial" w:cs="Arial"/>
          <w:b/>
          <w:color w:val="000000" w:themeColor="text1"/>
          <w:sz w:val="24"/>
          <w:szCs w:val="24"/>
          <w:u w:val="single"/>
        </w:rPr>
      </w:pPr>
      <w:r w:rsidRPr="0040357D">
        <w:rPr>
          <w:rFonts w:ascii="Arial" w:hAnsi="Arial" w:cs="Arial"/>
          <w:b/>
          <w:color w:val="000000" w:themeColor="text1"/>
          <w:sz w:val="24"/>
          <w:szCs w:val="24"/>
          <w:u w:val="single"/>
        </w:rPr>
        <w:t xml:space="preserve">CLÁUSULA </w:t>
      </w:r>
      <w:r w:rsidR="00745630">
        <w:rPr>
          <w:rFonts w:ascii="Arial" w:hAnsi="Arial" w:cs="Arial"/>
          <w:b/>
          <w:color w:val="000000" w:themeColor="text1"/>
          <w:sz w:val="24"/>
          <w:szCs w:val="24"/>
          <w:u w:val="single"/>
        </w:rPr>
        <w:t>TERCEIRA</w:t>
      </w:r>
      <w:r w:rsidRPr="0040357D">
        <w:rPr>
          <w:rFonts w:ascii="Arial" w:hAnsi="Arial" w:cs="Arial"/>
          <w:b/>
          <w:color w:val="000000" w:themeColor="text1"/>
          <w:sz w:val="24"/>
          <w:szCs w:val="24"/>
          <w:u w:val="single"/>
        </w:rPr>
        <w:t xml:space="preserve"> - DAS CONDIÇÕES DE PAGAMENTO</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 xml:space="preserve">.1. O pagamento será feito após a emissão da Nota fiscal e o atestado pelo fiscal </w:t>
      </w:r>
      <w:r w:rsidR="0040357D">
        <w:rPr>
          <w:rFonts w:ascii="Arial" w:hAnsi="Arial" w:cs="Arial"/>
          <w:color w:val="000000" w:themeColor="text1"/>
          <w:sz w:val="24"/>
          <w:szCs w:val="24"/>
        </w:rPr>
        <w:t>do contrato</w:t>
      </w:r>
      <w:r w:rsidR="0040357D" w:rsidRPr="0040357D">
        <w:rPr>
          <w:rFonts w:ascii="Arial" w:hAnsi="Arial" w:cs="Arial"/>
          <w:color w:val="000000" w:themeColor="text1"/>
          <w:sz w:val="24"/>
          <w:szCs w:val="24"/>
        </w:rPr>
        <w:t>.</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.2. O pagamento far-se-á por meio de uma única fatura.</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.4. A liquidação das despesas obedecerá rigorosamente o estabelecido na Lei nº 4.320/64 e alterações posteriores.</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40357D" w:rsidRPr="0040357D" w:rsidRDefault="00745630"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3</w:t>
      </w:r>
      <w:r w:rsidR="0040357D" w:rsidRPr="0040357D">
        <w:rPr>
          <w:rFonts w:ascii="Arial" w:hAnsi="Arial" w:cs="Arial"/>
          <w:color w:val="000000" w:themeColor="text1"/>
          <w:sz w:val="24"/>
          <w:szCs w:val="24"/>
        </w:rPr>
        <w:t>.7. Deverá constar no documento fiscal o número da</w:t>
      </w:r>
      <w:r w:rsidR="00702B68">
        <w:rPr>
          <w:rFonts w:ascii="Arial" w:hAnsi="Arial" w:cs="Arial"/>
          <w:color w:val="000000" w:themeColor="text1"/>
          <w:sz w:val="24"/>
          <w:szCs w:val="24"/>
        </w:rPr>
        <w:t xml:space="preserve"> Dispensa de</w:t>
      </w:r>
      <w:r w:rsidR="0040357D" w:rsidRPr="0040357D">
        <w:rPr>
          <w:rFonts w:ascii="Arial" w:hAnsi="Arial" w:cs="Arial"/>
          <w:color w:val="000000" w:themeColor="text1"/>
          <w:sz w:val="24"/>
          <w:szCs w:val="24"/>
        </w:rPr>
        <w:t xml:space="preserve"> licitação, o número do pedido de fornecimento, bem como do nome do banco, número da conta corrente e agência bancária da contratada, sem os quais o pagamento ficará retido por falta de informações.</w:t>
      </w:r>
    </w:p>
    <w:p w:rsidR="00FE27EB" w:rsidRPr="00702B68" w:rsidRDefault="00FE27EB" w:rsidP="0040357D">
      <w:pPr>
        <w:spacing w:before="0"/>
        <w:jc w:val="both"/>
        <w:rPr>
          <w:rFonts w:ascii="Arial" w:hAnsi="Arial" w:cs="Arial"/>
          <w:b/>
          <w:color w:val="000000" w:themeColor="text1"/>
          <w:sz w:val="24"/>
          <w:szCs w:val="24"/>
          <w:highlight w:val="yellow"/>
          <w:u w:val="single"/>
        </w:rPr>
      </w:pPr>
    </w:p>
    <w:p w:rsidR="00FE27EB" w:rsidRPr="00AF6B63" w:rsidRDefault="00FE27EB" w:rsidP="00FE27EB">
      <w:pPr>
        <w:spacing w:before="0"/>
        <w:jc w:val="both"/>
        <w:rPr>
          <w:rFonts w:ascii="Arial" w:hAnsi="Arial" w:cs="Arial"/>
          <w:b/>
          <w:color w:val="000000" w:themeColor="text1"/>
          <w:sz w:val="24"/>
          <w:szCs w:val="24"/>
          <w:u w:val="single"/>
        </w:rPr>
      </w:pPr>
      <w:r w:rsidRPr="00AF6B63">
        <w:rPr>
          <w:rFonts w:ascii="Arial" w:hAnsi="Arial" w:cs="Arial"/>
          <w:b/>
          <w:color w:val="000000" w:themeColor="text1"/>
          <w:sz w:val="24"/>
          <w:szCs w:val="24"/>
          <w:u w:val="single"/>
        </w:rPr>
        <w:t xml:space="preserve">CLÁUSULA </w:t>
      </w:r>
      <w:r w:rsidR="00745630" w:rsidRPr="00AF6B63">
        <w:rPr>
          <w:rFonts w:ascii="Arial" w:hAnsi="Arial" w:cs="Arial"/>
          <w:b/>
          <w:color w:val="000000" w:themeColor="text1"/>
          <w:sz w:val="24"/>
          <w:szCs w:val="24"/>
          <w:u w:val="single"/>
        </w:rPr>
        <w:t>QUARTA</w:t>
      </w:r>
      <w:r w:rsidRPr="00AF6B63">
        <w:rPr>
          <w:rFonts w:ascii="Arial" w:hAnsi="Arial" w:cs="Arial"/>
          <w:b/>
          <w:color w:val="000000" w:themeColor="text1"/>
          <w:sz w:val="24"/>
          <w:szCs w:val="24"/>
          <w:u w:val="single"/>
        </w:rPr>
        <w:t xml:space="preserve"> - DA ALTERAÇÃO DO PREÇO PRATICADO NO MERCADO E DO REEQUILÍBRIO DA EQUAÇÃO ECONÔMICO-FINANCEIRA</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.1. Quando, por motivo superveniente, o preço registrado tornar-se superior ao preço praticado pelo mercado, o órgão gerenciador deverá:</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a) Convocar o fornecedor visando a negociação para redução de preços e sua adequação ao praticado pelo mercado;</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b) Frustrada a negociação, liberar o fornecedor do compromisso assumido;</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c) Convocar os demais fornecedores para conceder igual oportunidade de negociação.</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.2. Quando o preço de mercado tornar-se superior aos preços registrados e o fornecedor, mediante oferta de justificativas comprovadas, não puder cumprir o compromisso, o órgão gerenciador poderá:</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a) Liberar o fornecedor do compromisso assumido, sem aplicação de sanção administrativa, desde que as justificativas sejam motivadamente aceitas e o requerimento ocorra antes da emissão de ordem de fornecimento;</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b) Convocar os demais fornecedores para conceder igual oportunidade de negociação.</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 xml:space="preserve">.3. Não logrando êxito nas negociações, o órgão gerenciador deve proceder à revogação da Ata de Registro de Preços e à adoção de medidas cabíveis para obtenção de contratação mais vantajosa. </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 xml:space="preserve">.4. Em caso de desequilíbrio da equação econômico-financeira, será adotado o critério de revisão, como forma de restabelecer as condições originalmente pactuadas. </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 xml:space="preserve">.5. A revisão poderá ocorrer a qualquer tempo da vigência </w:t>
      </w:r>
      <w:r w:rsidRPr="00AF6B63">
        <w:rPr>
          <w:rFonts w:ascii="Arial" w:hAnsi="Arial" w:cs="Arial"/>
          <w:color w:val="000000" w:themeColor="text1"/>
          <w:sz w:val="24"/>
          <w:szCs w:val="24"/>
        </w:rPr>
        <w:t>do contrato</w:t>
      </w:r>
      <w:r w:rsidR="00FE27EB" w:rsidRPr="00AF6B63">
        <w:rPr>
          <w:rFonts w:ascii="Arial" w:hAnsi="Arial" w:cs="Arial"/>
          <w:color w:val="000000" w:themeColor="text1"/>
          <w:sz w:val="24"/>
          <w:szCs w:val="24"/>
        </w:rPr>
        <w:t>, desde que a parte interessada comprove a ocorrência de fato imprevisível, superveniente à formalização da proposta, que importe, diretamente, em majoração ou minoração de seus encargos.</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 xml:space="preserve">.5.1. Em caso de revisão, a alteração do preço ajustado, além de obedecer aos requisitos referidos no item anterior, deverá ocorrer de forma proporcional à modificação </w:t>
      </w:r>
      <w:r w:rsidR="00FE27EB" w:rsidRPr="00AF6B63">
        <w:rPr>
          <w:rFonts w:ascii="Arial" w:hAnsi="Arial" w:cs="Arial"/>
          <w:color w:val="000000" w:themeColor="text1"/>
          <w:sz w:val="24"/>
          <w:szCs w:val="24"/>
        </w:rPr>
        <w:lastRenderedPageBreak/>
        <w:t>dos encargos, comprovada minuciosamente por meio de memória de cálculo a ser apresentada pela parte interessada.</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 xml:space="preserve">.5.3. Não será concedida a revisão quando: </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 xml:space="preserve">a) Ausente a elevação de encargos alegada pela parte interessada; </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 xml:space="preserve">b) O evento imputado como causa de desequilíbrio houver ocorrido antes da formulação da proposta definitiva ou após a finalização da vigência </w:t>
      </w:r>
      <w:r w:rsidR="00745630" w:rsidRPr="00AF6B63">
        <w:rPr>
          <w:rFonts w:ascii="Arial" w:hAnsi="Arial" w:cs="Arial"/>
          <w:color w:val="000000" w:themeColor="text1"/>
          <w:sz w:val="24"/>
          <w:szCs w:val="24"/>
        </w:rPr>
        <w:t>do contrato</w:t>
      </w:r>
      <w:r w:rsidRPr="00AF6B63">
        <w:rPr>
          <w:rFonts w:ascii="Arial" w:hAnsi="Arial" w:cs="Arial"/>
          <w:color w:val="000000" w:themeColor="text1"/>
          <w:sz w:val="24"/>
          <w:szCs w:val="24"/>
        </w:rPr>
        <w:t>;</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c) Ausente o nexo de causalidade entre o evento ocorrido e a majoração dos encargos atribuídos à parte interessada;</w:t>
      </w:r>
    </w:p>
    <w:p w:rsidR="00FE27EB" w:rsidRPr="00AF6B63" w:rsidRDefault="00FE27EB"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d) A parte interessada houver incorrido em culpa pela majoração de seus próprios encargos, incluindo-se, nesse âmbito, a previsibilidade da ocorrência do evento.</w:t>
      </w:r>
    </w:p>
    <w:p w:rsidR="00FE27EB" w:rsidRPr="00AF6B63" w:rsidRDefault="00745630" w:rsidP="00FE27EB">
      <w:pPr>
        <w:spacing w:before="0"/>
        <w:jc w:val="both"/>
        <w:rPr>
          <w:rFonts w:ascii="Arial" w:hAnsi="Arial" w:cs="Arial"/>
          <w:color w:val="000000" w:themeColor="text1"/>
          <w:sz w:val="24"/>
          <w:szCs w:val="24"/>
        </w:rPr>
      </w:pPr>
      <w:r w:rsidRPr="00AF6B63">
        <w:rPr>
          <w:rFonts w:ascii="Arial" w:hAnsi="Arial" w:cs="Arial"/>
          <w:color w:val="000000" w:themeColor="text1"/>
          <w:sz w:val="24"/>
          <w:szCs w:val="24"/>
        </w:rPr>
        <w:t>4</w:t>
      </w:r>
      <w:r w:rsidR="00FE27EB" w:rsidRPr="00AF6B63">
        <w:rPr>
          <w:rFonts w:ascii="Arial" w:hAnsi="Arial" w:cs="Arial"/>
          <w:color w:val="000000" w:themeColor="text1"/>
          <w:sz w:val="24"/>
          <w:szCs w:val="24"/>
        </w:rPr>
        <w:t>.5.4. Em todo o caso, a revisão será efetuada por meio de aditamento contratual, precedida de análise pela Secretaria Municipal de Controle Interno e Transparência e Procuradoria Geral do Município, e não poderá exceder o preço praticado no mercado.</w:t>
      </w:r>
    </w:p>
    <w:p w:rsidR="00C25615" w:rsidRPr="003F146D" w:rsidRDefault="00C25615" w:rsidP="00FE27EB">
      <w:pPr>
        <w:spacing w:before="0"/>
        <w:jc w:val="both"/>
        <w:rPr>
          <w:rFonts w:ascii="Arial" w:hAnsi="Arial" w:cs="Arial"/>
          <w:sz w:val="24"/>
          <w:szCs w:val="24"/>
        </w:rPr>
      </w:pPr>
    </w:p>
    <w:p w:rsidR="001D511C" w:rsidRPr="003F146D" w:rsidRDefault="001D511C" w:rsidP="00C25615">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AF6B63">
        <w:rPr>
          <w:rFonts w:ascii="Arial" w:hAnsi="Arial" w:cs="Arial"/>
          <w:b/>
          <w:color w:val="000000" w:themeColor="text1"/>
          <w:sz w:val="24"/>
          <w:szCs w:val="24"/>
          <w:u w:val="single"/>
        </w:rPr>
        <w:t>QUINTA</w:t>
      </w:r>
      <w:r w:rsidRPr="003F146D">
        <w:rPr>
          <w:rFonts w:ascii="Arial" w:hAnsi="Arial" w:cs="Arial"/>
          <w:b/>
          <w:color w:val="000000" w:themeColor="text1"/>
          <w:sz w:val="24"/>
          <w:szCs w:val="24"/>
          <w:u w:val="single"/>
        </w:rPr>
        <w:t>– VIGÊNCIA</w:t>
      </w:r>
    </w:p>
    <w:p w:rsidR="001D511C" w:rsidRPr="003F146D" w:rsidRDefault="00AF6B63"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1D511C" w:rsidRPr="003F146D">
        <w:rPr>
          <w:rFonts w:ascii="Arial" w:hAnsi="Arial" w:cs="Arial"/>
          <w:color w:val="000000" w:themeColor="text1"/>
          <w:sz w:val="24"/>
          <w:szCs w:val="24"/>
        </w:rPr>
        <w:t xml:space="preserve">.1 </w:t>
      </w:r>
      <w:r w:rsidR="001D511C" w:rsidRPr="003F146D">
        <w:rPr>
          <w:rFonts w:ascii="Arial" w:eastAsia="BookmanOldStyle" w:hAnsi="Arial" w:cs="Arial"/>
          <w:color w:val="000000" w:themeColor="text1"/>
          <w:sz w:val="24"/>
          <w:szCs w:val="24"/>
        </w:rPr>
        <w:t xml:space="preserve">- </w:t>
      </w:r>
      <w:r w:rsidR="001D511C" w:rsidRPr="003F146D">
        <w:rPr>
          <w:rFonts w:ascii="Arial" w:hAnsi="Arial" w:cs="Arial"/>
          <w:color w:val="000000" w:themeColor="text1"/>
          <w:sz w:val="24"/>
          <w:szCs w:val="24"/>
        </w:rPr>
        <w:t xml:space="preserve">O contrato terá inicio  após sua assinatura; validade do contrato até </w:t>
      </w:r>
      <w:r w:rsidR="001D511C" w:rsidRPr="003F146D">
        <w:rPr>
          <w:rFonts w:ascii="Arial" w:hAnsi="Arial" w:cs="Arial"/>
          <w:b/>
          <w:color w:val="000000" w:themeColor="text1"/>
          <w:sz w:val="24"/>
          <w:szCs w:val="24"/>
        </w:rPr>
        <w:t>31/12/</w:t>
      </w:r>
      <w:r w:rsidR="00403785" w:rsidRPr="003F146D">
        <w:rPr>
          <w:rFonts w:ascii="Arial" w:hAnsi="Arial" w:cs="Arial"/>
          <w:b/>
          <w:color w:val="000000" w:themeColor="text1"/>
          <w:sz w:val="24"/>
          <w:szCs w:val="24"/>
        </w:rPr>
        <w:t>201</w:t>
      </w:r>
      <w:r w:rsidR="004C0E45">
        <w:rPr>
          <w:rFonts w:ascii="Arial" w:hAnsi="Arial" w:cs="Arial"/>
          <w:b/>
          <w:color w:val="000000" w:themeColor="text1"/>
          <w:sz w:val="24"/>
          <w:szCs w:val="24"/>
        </w:rPr>
        <w:t>9</w:t>
      </w:r>
      <w:r w:rsidR="001D511C" w:rsidRPr="003F146D">
        <w:rPr>
          <w:rFonts w:ascii="Arial" w:hAnsi="Arial" w:cs="Arial"/>
          <w:b/>
          <w:color w:val="000000" w:themeColor="text1"/>
          <w:sz w:val="24"/>
          <w:szCs w:val="24"/>
        </w:rPr>
        <w:t>.</w:t>
      </w:r>
    </w:p>
    <w:p w:rsidR="001D511C" w:rsidRPr="003F146D" w:rsidRDefault="00AF6B63"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1D511C" w:rsidRPr="003F146D">
        <w:rPr>
          <w:rFonts w:ascii="Arial" w:hAnsi="Arial" w:cs="Arial"/>
          <w:color w:val="000000" w:themeColor="text1"/>
          <w:sz w:val="24"/>
          <w:szCs w:val="24"/>
        </w:rPr>
        <w:t>.2. É vedada a assunção de obrigações que importem em necessidade de alocação de créditos orçamentários relativos a exercício financeiro futuro.</w:t>
      </w:r>
    </w:p>
    <w:p w:rsidR="001D511C" w:rsidRPr="003F146D" w:rsidRDefault="00AF6B63"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5</w:t>
      </w:r>
      <w:r w:rsidR="001D511C" w:rsidRPr="003F146D">
        <w:rPr>
          <w:rFonts w:ascii="Arial" w:hAnsi="Arial" w:cs="Arial"/>
          <w:color w:val="000000" w:themeColor="text1"/>
          <w:sz w:val="24"/>
          <w:szCs w:val="24"/>
        </w:rPr>
        <w:t>.3. Fica resguardado o prazo de garantia do material adquirido</w:t>
      </w:r>
      <w:r w:rsidR="003F146D" w:rsidRPr="003F146D">
        <w:rPr>
          <w:rFonts w:ascii="Arial" w:hAnsi="Arial" w:cs="Arial"/>
          <w:color w:val="000000" w:themeColor="text1"/>
          <w:sz w:val="24"/>
          <w:szCs w:val="24"/>
        </w:rPr>
        <w:t>.</w:t>
      </w:r>
    </w:p>
    <w:p w:rsidR="001D511C" w:rsidRPr="00FE27EB" w:rsidRDefault="001D511C" w:rsidP="00C25615">
      <w:pPr>
        <w:pStyle w:val="SemEspaamento"/>
        <w:spacing w:before="0"/>
        <w:jc w:val="both"/>
        <w:rPr>
          <w:rFonts w:ascii="Arial" w:hAnsi="Arial" w:cs="Arial"/>
          <w:color w:val="000000" w:themeColor="text1"/>
          <w:sz w:val="24"/>
          <w:szCs w:val="24"/>
          <w:highlight w:val="yellow"/>
        </w:rPr>
      </w:pPr>
    </w:p>
    <w:p w:rsidR="001D511C" w:rsidRPr="003432D6" w:rsidRDefault="001D511C" w:rsidP="00C25615">
      <w:pPr>
        <w:pStyle w:val="SemEspaamento"/>
        <w:spacing w:before="0"/>
        <w:jc w:val="both"/>
        <w:rPr>
          <w:rFonts w:ascii="Arial" w:hAnsi="Arial" w:cs="Arial"/>
          <w:b/>
          <w:color w:val="000000" w:themeColor="text1"/>
          <w:sz w:val="24"/>
          <w:szCs w:val="24"/>
          <w:u w:val="single"/>
        </w:rPr>
      </w:pPr>
      <w:r w:rsidRPr="003432D6">
        <w:rPr>
          <w:rFonts w:ascii="Arial" w:hAnsi="Arial" w:cs="Arial"/>
          <w:b/>
          <w:color w:val="000000" w:themeColor="text1"/>
          <w:sz w:val="24"/>
          <w:szCs w:val="24"/>
          <w:u w:val="single"/>
        </w:rPr>
        <w:t xml:space="preserve">CLÁUSULA </w:t>
      </w:r>
      <w:r w:rsidR="003F146D" w:rsidRPr="003432D6">
        <w:rPr>
          <w:rFonts w:ascii="Arial" w:hAnsi="Arial" w:cs="Arial"/>
          <w:b/>
          <w:color w:val="000000" w:themeColor="text1"/>
          <w:sz w:val="24"/>
          <w:szCs w:val="24"/>
          <w:u w:val="single"/>
        </w:rPr>
        <w:t>S</w:t>
      </w:r>
      <w:r w:rsidR="00AF6B63">
        <w:rPr>
          <w:rFonts w:ascii="Arial" w:hAnsi="Arial" w:cs="Arial"/>
          <w:b/>
          <w:color w:val="000000" w:themeColor="text1"/>
          <w:sz w:val="24"/>
          <w:szCs w:val="24"/>
          <w:u w:val="single"/>
        </w:rPr>
        <w:t>EXTA</w:t>
      </w:r>
      <w:r w:rsidR="004F4F2F">
        <w:rPr>
          <w:rFonts w:ascii="Arial" w:hAnsi="Arial" w:cs="Arial"/>
          <w:b/>
          <w:color w:val="000000" w:themeColor="text1"/>
          <w:sz w:val="24"/>
          <w:szCs w:val="24"/>
          <w:u w:val="single"/>
        </w:rPr>
        <w:t xml:space="preserve"> </w:t>
      </w:r>
      <w:r w:rsidR="00A51185" w:rsidRPr="003432D6">
        <w:rPr>
          <w:rFonts w:ascii="Arial" w:hAnsi="Arial" w:cs="Arial"/>
          <w:b/>
          <w:color w:val="000000" w:themeColor="text1"/>
          <w:sz w:val="24"/>
          <w:szCs w:val="24"/>
          <w:u w:val="single"/>
        </w:rPr>
        <w:t>–</w:t>
      </w:r>
      <w:r w:rsidRPr="003432D6">
        <w:rPr>
          <w:rFonts w:ascii="Arial" w:hAnsi="Arial" w:cs="Arial"/>
          <w:b/>
          <w:color w:val="000000" w:themeColor="text1"/>
          <w:sz w:val="24"/>
          <w:szCs w:val="24"/>
          <w:u w:val="single"/>
        </w:rPr>
        <w:t xml:space="preserve"> </w:t>
      </w:r>
      <w:r w:rsidR="00A51185" w:rsidRPr="003432D6">
        <w:rPr>
          <w:rFonts w:ascii="Arial" w:hAnsi="Arial" w:cs="Arial"/>
          <w:b/>
          <w:color w:val="000000" w:themeColor="text1"/>
          <w:sz w:val="24"/>
          <w:szCs w:val="24"/>
          <w:u w:val="single"/>
        </w:rPr>
        <w:t>DOTAÇÃO ORÇAMENTARIA</w:t>
      </w:r>
      <w:r w:rsidRPr="003432D6">
        <w:rPr>
          <w:rFonts w:ascii="Arial" w:hAnsi="Arial" w:cs="Arial"/>
          <w:b/>
          <w:color w:val="000000" w:themeColor="text1"/>
          <w:sz w:val="24"/>
          <w:szCs w:val="24"/>
          <w:u w:val="single"/>
        </w:rPr>
        <w:t>:</w:t>
      </w:r>
    </w:p>
    <w:p w:rsidR="003C0688" w:rsidRPr="003432D6" w:rsidRDefault="00AF6B63"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6</w:t>
      </w:r>
      <w:r w:rsidR="001D511C" w:rsidRPr="003432D6">
        <w:rPr>
          <w:rFonts w:ascii="Arial" w:hAnsi="Arial" w:cs="Arial"/>
          <w:color w:val="000000" w:themeColor="text1"/>
          <w:sz w:val="24"/>
          <w:szCs w:val="24"/>
        </w:rPr>
        <w:t>.2. As despesas decorrente da presente licitação serão pagos com recurso</w:t>
      </w:r>
      <w:r w:rsidR="003C0688" w:rsidRPr="003432D6">
        <w:rPr>
          <w:rFonts w:ascii="Arial" w:hAnsi="Arial" w:cs="Arial"/>
          <w:color w:val="000000" w:themeColor="text1"/>
          <w:sz w:val="24"/>
          <w:szCs w:val="24"/>
        </w:rPr>
        <w:t xml:space="preserve"> </w:t>
      </w:r>
      <w:r w:rsidR="0039213F" w:rsidRPr="003432D6">
        <w:rPr>
          <w:rFonts w:ascii="Arial" w:hAnsi="Arial" w:cs="Arial"/>
          <w:color w:val="000000" w:themeColor="text1"/>
          <w:sz w:val="24"/>
          <w:szCs w:val="24"/>
        </w:rPr>
        <w:t>da seguinte dotação orçamentária</w:t>
      </w:r>
      <w:r w:rsidR="001D511C" w:rsidRPr="003432D6">
        <w:rPr>
          <w:rFonts w:ascii="Arial" w:hAnsi="Arial" w:cs="Arial"/>
          <w:color w:val="000000" w:themeColor="text1"/>
          <w:sz w:val="24"/>
          <w:szCs w:val="24"/>
        </w:rPr>
        <w:t>:</w:t>
      </w:r>
    </w:p>
    <w:p w:rsidR="00B56F2E" w:rsidRPr="003F146D" w:rsidRDefault="00702B68"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009010.</w:t>
      </w:r>
      <w:r w:rsidR="001C39A1">
        <w:rPr>
          <w:rFonts w:ascii="Arial" w:hAnsi="Arial" w:cs="Arial"/>
          <w:color w:val="000000" w:themeColor="text1"/>
          <w:sz w:val="24"/>
          <w:szCs w:val="24"/>
        </w:rPr>
        <w:t>0824400212.082</w:t>
      </w:r>
      <w:r>
        <w:rPr>
          <w:rFonts w:ascii="Arial" w:hAnsi="Arial" w:cs="Arial"/>
          <w:color w:val="000000" w:themeColor="text1"/>
          <w:sz w:val="24"/>
          <w:szCs w:val="24"/>
        </w:rPr>
        <w:t xml:space="preserve"> – </w:t>
      </w:r>
      <w:r w:rsidR="001C39A1">
        <w:rPr>
          <w:rFonts w:ascii="Arial" w:hAnsi="Arial" w:cs="Arial"/>
          <w:color w:val="000000" w:themeColor="text1"/>
          <w:sz w:val="24"/>
          <w:szCs w:val="24"/>
        </w:rPr>
        <w:t>Manutenção de grupos de convivência, programas e atividades desenvolvidas junto ao CRAS</w:t>
      </w:r>
      <w:r>
        <w:rPr>
          <w:rFonts w:ascii="Arial" w:hAnsi="Arial" w:cs="Arial"/>
          <w:color w:val="000000" w:themeColor="text1"/>
          <w:sz w:val="24"/>
          <w:szCs w:val="24"/>
        </w:rPr>
        <w:t xml:space="preserve"> – 139</w:t>
      </w:r>
      <w:r w:rsidR="001C39A1">
        <w:rPr>
          <w:rFonts w:ascii="Arial" w:hAnsi="Arial" w:cs="Arial"/>
          <w:color w:val="000000" w:themeColor="text1"/>
          <w:sz w:val="24"/>
          <w:szCs w:val="24"/>
        </w:rPr>
        <w:t>00010</w:t>
      </w:r>
      <w:r>
        <w:rPr>
          <w:rFonts w:ascii="Arial" w:hAnsi="Arial" w:cs="Arial"/>
          <w:color w:val="000000" w:themeColor="text1"/>
          <w:sz w:val="24"/>
          <w:szCs w:val="24"/>
        </w:rPr>
        <w:t xml:space="preserve"> – Ficha: </w:t>
      </w:r>
      <w:r w:rsidR="001C39A1">
        <w:rPr>
          <w:rFonts w:ascii="Arial" w:hAnsi="Arial" w:cs="Arial"/>
          <w:color w:val="000000" w:themeColor="text1"/>
          <w:sz w:val="24"/>
          <w:szCs w:val="24"/>
        </w:rPr>
        <w:t>350</w:t>
      </w:r>
    </w:p>
    <w:p w:rsidR="00073CD6" w:rsidRPr="003F146D" w:rsidRDefault="00073CD6" w:rsidP="00C25615">
      <w:pPr>
        <w:spacing w:before="0"/>
        <w:jc w:val="both"/>
        <w:rPr>
          <w:rFonts w:ascii="Arial" w:hAnsi="Arial" w:cs="Arial"/>
          <w:color w:val="000000" w:themeColor="text1"/>
          <w:sz w:val="24"/>
          <w:szCs w:val="24"/>
        </w:rPr>
      </w:pPr>
    </w:p>
    <w:p w:rsidR="001D511C" w:rsidRPr="003F146D" w:rsidRDefault="001D511C" w:rsidP="00C25615">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t xml:space="preserve">CLÁUSULA </w:t>
      </w:r>
      <w:r w:rsidR="00AF6B63">
        <w:rPr>
          <w:rFonts w:ascii="Arial" w:hAnsi="Arial" w:cs="Arial"/>
          <w:b/>
          <w:color w:val="000000" w:themeColor="text1"/>
          <w:sz w:val="24"/>
          <w:szCs w:val="24"/>
          <w:u w:val="single"/>
        </w:rPr>
        <w:t>SÉTIMA</w:t>
      </w:r>
      <w:r w:rsidRPr="003F146D">
        <w:rPr>
          <w:rFonts w:ascii="Arial" w:hAnsi="Arial" w:cs="Arial"/>
          <w:b/>
          <w:color w:val="000000" w:themeColor="text1"/>
          <w:sz w:val="24"/>
          <w:szCs w:val="24"/>
          <w:u w:val="single"/>
        </w:rPr>
        <w:t xml:space="preserve"> - OBRIGAÇÕES DA CONTRATADA</w:t>
      </w:r>
    </w:p>
    <w:p w:rsidR="001D511C" w:rsidRPr="003F146D" w:rsidRDefault="00AF6B63"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7</w:t>
      </w:r>
      <w:r w:rsidR="001D511C" w:rsidRPr="003F146D">
        <w:rPr>
          <w:rFonts w:ascii="Arial" w:hAnsi="Arial" w:cs="Arial"/>
          <w:color w:val="000000" w:themeColor="text1"/>
          <w:sz w:val="24"/>
          <w:szCs w:val="24"/>
        </w:rPr>
        <w:t>.1. Além das obrigações que lhe são comuns e peculiares cabe exclusivamente à contratada:</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a) arcar com todas as despesas de transporte e entrega </w:t>
      </w:r>
      <w:r w:rsidR="00CF42F1">
        <w:rPr>
          <w:rFonts w:ascii="Arial" w:hAnsi="Arial" w:cs="Arial"/>
          <w:color w:val="000000" w:themeColor="text1"/>
          <w:sz w:val="24"/>
          <w:szCs w:val="24"/>
        </w:rPr>
        <w:t>do objeto deste contrato</w:t>
      </w:r>
      <w:r w:rsidRPr="003F146D">
        <w:rPr>
          <w:rFonts w:ascii="Arial" w:hAnsi="Arial" w:cs="Arial"/>
          <w:color w:val="000000" w:themeColor="text1"/>
          <w:sz w:val="24"/>
          <w:szCs w:val="24"/>
        </w:rPr>
        <w:t>;</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b) fornecer o produto de primeira qualidade.</w:t>
      </w:r>
    </w:p>
    <w:p w:rsidR="001D511C" w:rsidRPr="003F146D" w:rsidRDefault="001D511C" w:rsidP="00C25615">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c) informar ao órgão requisitante do CONTRATANTE da ocorrência de quaisquer atos, fatos ou circunstancias que possam atrasar ou impedir </w:t>
      </w:r>
      <w:r w:rsidR="00CF42F1">
        <w:rPr>
          <w:rFonts w:ascii="Arial" w:hAnsi="Arial" w:cs="Arial"/>
          <w:color w:val="000000" w:themeColor="text1"/>
          <w:sz w:val="24"/>
          <w:szCs w:val="24"/>
        </w:rPr>
        <w:t xml:space="preserve">a </w:t>
      </w:r>
      <w:r w:rsidR="00073CD6" w:rsidRPr="003F146D">
        <w:rPr>
          <w:rFonts w:ascii="Arial" w:hAnsi="Arial" w:cs="Arial"/>
          <w:color w:val="000000" w:themeColor="text1"/>
          <w:sz w:val="24"/>
          <w:szCs w:val="24"/>
        </w:rPr>
        <w:t>entrega</w:t>
      </w:r>
      <w:r w:rsidRPr="003F146D">
        <w:rPr>
          <w:rFonts w:ascii="Arial" w:hAnsi="Arial" w:cs="Arial"/>
          <w:color w:val="000000" w:themeColor="text1"/>
          <w:sz w:val="24"/>
          <w:szCs w:val="24"/>
        </w:rPr>
        <w:t xml:space="preserve"> dentro do prazo estabelecido;</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d) cumprir a quantidade solicitada na ordem de fornecimento, respeitando o prazo e datas para entrega;</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e) reparar as irregularidades constatadas incompatíveis com as especificações e condições impostas no edital do certame originário desta contratação.</w:t>
      </w:r>
    </w:p>
    <w:p w:rsidR="00073CD6" w:rsidRPr="00DD5C53" w:rsidRDefault="005A6D4E" w:rsidP="00DD5C53">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f) Manter, durante toda a execução do Contrato, em compatibilidade com as obrigações assumidas, todas as condições de habilitação e qualificação exigidas na licitação, conforme dispõe o inciso XIII, do artigo 55, da Lei Nº 8.666/93 e alterações;</w:t>
      </w:r>
    </w:p>
    <w:p w:rsidR="001D511C" w:rsidRPr="003F146D" w:rsidRDefault="001D511C" w:rsidP="005A6D4E">
      <w:pPr>
        <w:pStyle w:val="SemEspaamento"/>
        <w:spacing w:before="0"/>
        <w:jc w:val="both"/>
        <w:rPr>
          <w:rFonts w:ascii="Arial" w:hAnsi="Arial" w:cs="Arial"/>
          <w:b/>
          <w:color w:val="000000" w:themeColor="text1"/>
          <w:sz w:val="24"/>
          <w:szCs w:val="24"/>
          <w:u w:val="single"/>
        </w:rPr>
      </w:pPr>
      <w:r w:rsidRPr="003F146D">
        <w:rPr>
          <w:rFonts w:ascii="Arial" w:hAnsi="Arial" w:cs="Arial"/>
          <w:b/>
          <w:color w:val="000000" w:themeColor="text1"/>
          <w:sz w:val="24"/>
          <w:szCs w:val="24"/>
          <w:u w:val="single"/>
        </w:rPr>
        <w:lastRenderedPageBreak/>
        <w:t xml:space="preserve">CLÁUSULA </w:t>
      </w:r>
      <w:r w:rsidR="00AF6B63">
        <w:rPr>
          <w:rFonts w:ascii="Arial" w:hAnsi="Arial" w:cs="Arial"/>
          <w:b/>
          <w:color w:val="000000" w:themeColor="text1"/>
          <w:sz w:val="24"/>
          <w:szCs w:val="24"/>
          <w:u w:val="single"/>
        </w:rPr>
        <w:t>OITAVA</w:t>
      </w:r>
      <w:r w:rsidRPr="003F146D">
        <w:rPr>
          <w:rFonts w:ascii="Arial" w:hAnsi="Arial" w:cs="Arial"/>
          <w:b/>
          <w:color w:val="000000" w:themeColor="text1"/>
          <w:sz w:val="24"/>
          <w:szCs w:val="24"/>
          <w:u w:val="single"/>
        </w:rPr>
        <w:t xml:space="preserve"> - OBRIGAÇÕES DO CONTRATANTE</w:t>
      </w:r>
    </w:p>
    <w:p w:rsidR="001D511C" w:rsidRPr="003F146D" w:rsidRDefault="00AF6B63" w:rsidP="005A6D4E">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8</w:t>
      </w:r>
      <w:r w:rsidR="001D511C" w:rsidRPr="003F146D">
        <w:rPr>
          <w:rFonts w:ascii="Arial" w:hAnsi="Arial" w:cs="Arial"/>
          <w:color w:val="000000" w:themeColor="text1"/>
          <w:sz w:val="24"/>
          <w:szCs w:val="24"/>
        </w:rPr>
        <w:t>.1. Além das obrigações que lhe são comuns e peculiares cabe exclusivamente ao contratante:</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a) efetuar os pagamentos devidos, nas condições estabelecidas neste Contrato;</w:t>
      </w:r>
    </w:p>
    <w:p w:rsidR="001D511C" w:rsidRPr="003F146D" w:rsidRDefault="001D511C" w:rsidP="005A6D4E">
      <w:pPr>
        <w:pStyle w:val="SemEspaamento"/>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b) acompanhar e verificar o andamento da entrega e a qualidade do </w:t>
      </w:r>
      <w:r w:rsidR="00CF42F1">
        <w:rPr>
          <w:rFonts w:ascii="Arial" w:hAnsi="Arial" w:cs="Arial"/>
          <w:color w:val="000000" w:themeColor="text1"/>
          <w:sz w:val="24"/>
          <w:szCs w:val="24"/>
        </w:rPr>
        <w:t>bem</w:t>
      </w:r>
      <w:r w:rsidR="003F146D" w:rsidRPr="003F146D">
        <w:rPr>
          <w:rFonts w:ascii="Arial" w:hAnsi="Arial" w:cs="Arial"/>
          <w:color w:val="000000" w:themeColor="text1"/>
          <w:sz w:val="24"/>
          <w:szCs w:val="24"/>
        </w:rPr>
        <w:t xml:space="preserve"> </w:t>
      </w:r>
      <w:r w:rsidRPr="003F146D">
        <w:rPr>
          <w:rFonts w:ascii="Arial" w:hAnsi="Arial" w:cs="Arial"/>
          <w:color w:val="000000" w:themeColor="text1"/>
          <w:sz w:val="24"/>
          <w:szCs w:val="24"/>
        </w:rPr>
        <w:t>a ser entregue;</w:t>
      </w:r>
    </w:p>
    <w:p w:rsidR="005A6D4E" w:rsidRPr="003F146D" w:rsidRDefault="005A6D4E" w:rsidP="005A6D4E">
      <w:pPr>
        <w:spacing w:before="0"/>
        <w:jc w:val="both"/>
        <w:rPr>
          <w:rFonts w:ascii="Arial" w:hAnsi="Arial" w:cs="Arial"/>
          <w:color w:val="000000" w:themeColor="text1"/>
          <w:sz w:val="24"/>
          <w:szCs w:val="24"/>
        </w:rPr>
      </w:pPr>
      <w:r w:rsidRPr="003F146D">
        <w:rPr>
          <w:rFonts w:ascii="Arial" w:hAnsi="Arial" w:cs="Arial"/>
          <w:color w:val="000000" w:themeColor="text1"/>
          <w:sz w:val="24"/>
          <w:szCs w:val="24"/>
        </w:rPr>
        <w:t xml:space="preserve">c) Definir o local para entrega </w:t>
      </w:r>
      <w:r w:rsidR="00CF42F1">
        <w:rPr>
          <w:rFonts w:ascii="Arial" w:hAnsi="Arial" w:cs="Arial"/>
          <w:color w:val="000000" w:themeColor="text1"/>
          <w:sz w:val="24"/>
          <w:szCs w:val="24"/>
        </w:rPr>
        <w:t>do bem</w:t>
      </w:r>
      <w:r w:rsidRPr="003F146D">
        <w:rPr>
          <w:rFonts w:ascii="Arial" w:hAnsi="Arial" w:cs="Arial"/>
          <w:color w:val="000000" w:themeColor="text1"/>
          <w:sz w:val="24"/>
          <w:szCs w:val="24"/>
        </w:rPr>
        <w:t xml:space="preserve"> adquirido;</w:t>
      </w:r>
    </w:p>
    <w:p w:rsidR="001D511C" w:rsidRPr="003F146D" w:rsidRDefault="005A6D4E" w:rsidP="005A6D4E">
      <w:pPr>
        <w:pStyle w:val="SemEspaamento"/>
        <w:spacing w:before="0"/>
        <w:jc w:val="both"/>
        <w:rPr>
          <w:rFonts w:ascii="Arial" w:eastAsia="BookmanOldStyle" w:hAnsi="Arial" w:cs="Arial"/>
          <w:color w:val="000000" w:themeColor="text1"/>
          <w:sz w:val="24"/>
          <w:szCs w:val="24"/>
        </w:rPr>
      </w:pPr>
      <w:r w:rsidRPr="003F146D">
        <w:rPr>
          <w:rFonts w:ascii="Arial" w:hAnsi="Arial" w:cs="Arial"/>
          <w:color w:val="000000" w:themeColor="text1"/>
          <w:sz w:val="24"/>
          <w:szCs w:val="24"/>
        </w:rPr>
        <w:t>d</w:t>
      </w:r>
      <w:r w:rsidR="001D511C" w:rsidRPr="003F146D">
        <w:rPr>
          <w:rFonts w:ascii="Arial" w:hAnsi="Arial" w:cs="Arial"/>
          <w:color w:val="000000" w:themeColor="text1"/>
          <w:sz w:val="24"/>
          <w:szCs w:val="24"/>
        </w:rPr>
        <w:t>) f</w:t>
      </w:r>
      <w:r w:rsidR="001D511C" w:rsidRPr="003F146D">
        <w:rPr>
          <w:rFonts w:ascii="Arial" w:eastAsia="BookmanOldStyle" w:hAnsi="Arial" w:cs="Arial"/>
          <w:color w:val="000000" w:themeColor="text1"/>
          <w:sz w:val="24"/>
          <w:szCs w:val="24"/>
        </w:rPr>
        <w:t>ornecer todas as informações necessárias ao cumprimento do contrato.</w:t>
      </w:r>
    </w:p>
    <w:p w:rsidR="0040357D" w:rsidRPr="00FE27EB" w:rsidRDefault="0040357D" w:rsidP="00C25615">
      <w:pPr>
        <w:pStyle w:val="SemEspaamento"/>
        <w:spacing w:before="0"/>
        <w:jc w:val="both"/>
        <w:rPr>
          <w:rFonts w:ascii="Arial" w:eastAsia="BookmanOldStyle" w:hAnsi="Arial" w:cs="Arial"/>
          <w:color w:val="000000" w:themeColor="text1"/>
          <w:sz w:val="24"/>
          <w:szCs w:val="24"/>
          <w:highlight w:val="yellow"/>
        </w:rPr>
      </w:pPr>
    </w:p>
    <w:p w:rsidR="0040357D" w:rsidRPr="0040357D" w:rsidRDefault="0040357D" w:rsidP="0040357D">
      <w:pPr>
        <w:spacing w:before="0"/>
        <w:jc w:val="both"/>
        <w:rPr>
          <w:rFonts w:ascii="Arial" w:hAnsi="Arial" w:cs="Arial"/>
          <w:b/>
          <w:color w:val="000000" w:themeColor="text1"/>
          <w:sz w:val="24"/>
          <w:szCs w:val="24"/>
          <w:u w:val="single"/>
        </w:rPr>
      </w:pPr>
      <w:r w:rsidRPr="0040357D">
        <w:rPr>
          <w:rFonts w:ascii="Arial" w:hAnsi="Arial" w:cs="Arial"/>
          <w:b/>
          <w:color w:val="000000" w:themeColor="text1"/>
          <w:sz w:val="24"/>
          <w:szCs w:val="24"/>
          <w:u w:val="single"/>
        </w:rPr>
        <w:t xml:space="preserve">CLÁUSULA </w:t>
      </w:r>
      <w:r w:rsidR="00AF6B63">
        <w:rPr>
          <w:rFonts w:ascii="Arial" w:hAnsi="Arial" w:cs="Arial"/>
          <w:b/>
          <w:color w:val="000000" w:themeColor="text1"/>
          <w:sz w:val="24"/>
          <w:szCs w:val="24"/>
          <w:u w:val="single"/>
        </w:rPr>
        <w:t>NONA</w:t>
      </w:r>
      <w:r w:rsidRPr="0040357D">
        <w:rPr>
          <w:rFonts w:ascii="Arial" w:hAnsi="Arial" w:cs="Arial"/>
          <w:b/>
          <w:color w:val="000000" w:themeColor="text1"/>
          <w:sz w:val="24"/>
          <w:szCs w:val="24"/>
          <w:u w:val="single"/>
        </w:rPr>
        <w:t xml:space="preserve"> - DA ENTREGA E RECEBIMENTO DO </w:t>
      </w:r>
      <w:r w:rsidR="00697AC0">
        <w:rPr>
          <w:rFonts w:ascii="Arial" w:hAnsi="Arial" w:cs="Arial"/>
          <w:b/>
          <w:color w:val="000000" w:themeColor="text1"/>
          <w:sz w:val="24"/>
          <w:szCs w:val="24"/>
          <w:u w:val="single"/>
        </w:rPr>
        <w:t>EQUIPAMENTO</w:t>
      </w:r>
    </w:p>
    <w:p w:rsidR="0040357D" w:rsidRPr="0040357D" w:rsidRDefault="00AF6B63" w:rsidP="0040357D">
      <w:pPr>
        <w:spacing w:before="0"/>
        <w:jc w:val="both"/>
        <w:rPr>
          <w:rFonts w:ascii="Arial" w:hAnsi="Arial" w:cs="Arial"/>
          <w:color w:val="000000" w:themeColor="text1"/>
          <w:sz w:val="24"/>
          <w:szCs w:val="24"/>
        </w:rPr>
      </w:pPr>
      <w:r>
        <w:rPr>
          <w:rFonts w:ascii="Arial" w:hAnsi="Arial" w:cs="Arial"/>
          <w:color w:val="000000" w:themeColor="text1"/>
          <w:sz w:val="24"/>
          <w:szCs w:val="24"/>
        </w:rPr>
        <w:t>9</w:t>
      </w:r>
      <w:r w:rsidR="0040357D" w:rsidRPr="0040357D">
        <w:rPr>
          <w:rFonts w:ascii="Arial" w:hAnsi="Arial" w:cs="Arial"/>
          <w:color w:val="000000" w:themeColor="text1"/>
          <w:sz w:val="24"/>
          <w:szCs w:val="24"/>
        </w:rPr>
        <w:t xml:space="preserve">.1. A entrega dos veículos </w:t>
      </w:r>
      <w:r w:rsidR="00697AC0">
        <w:rPr>
          <w:rFonts w:ascii="Arial" w:hAnsi="Arial" w:cs="Arial"/>
          <w:color w:val="000000" w:themeColor="text1"/>
          <w:sz w:val="24"/>
          <w:szCs w:val="24"/>
        </w:rPr>
        <w:t>deverá ser feita no</w:t>
      </w:r>
      <w:r w:rsidR="0040357D" w:rsidRPr="0040357D">
        <w:rPr>
          <w:rFonts w:ascii="Arial" w:hAnsi="Arial" w:cs="Arial"/>
          <w:color w:val="000000" w:themeColor="text1"/>
          <w:sz w:val="24"/>
          <w:szCs w:val="24"/>
        </w:rPr>
        <w:t xml:space="preserve"> prazo máximo de 90 (noventa) dias </w:t>
      </w:r>
      <w:r w:rsidR="00697AC0">
        <w:rPr>
          <w:rFonts w:ascii="Arial" w:hAnsi="Arial" w:cs="Arial"/>
          <w:color w:val="000000" w:themeColor="text1"/>
          <w:sz w:val="24"/>
          <w:szCs w:val="24"/>
        </w:rPr>
        <w:t>corridos</w:t>
      </w:r>
      <w:r w:rsidR="0040357D" w:rsidRPr="0040357D">
        <w:rPr>
          <w:rFonts w:ascii="Arial" w:hAnsi="Arial" w:cs="Arial"/>
          <w:color w:val="000000" w:themeColor="text1"/>
          <w:sz w:val="24"/>
          <w:szCs w:val="24"/>
        </w:rPr>
        <w:t xml:space="preserve"> após o recebimento da ordem de fornecimento.</w:t>
      </w:r>
    </w:p>
    <w:p w:rsidR="00517608" w:rsidRPr="00FE27EB" w:rsidRDefault="00517608" w:rsidP="00C25615">
      <w:pPr>
        <w:pStyle w:val="SemEspaamento"/>
        <w:spacing w:before="0"/>
        <w:jc w:val="both"/>
        <w:rPr>
          <w:rFonts w:ascii="Arial" w:hAnsi="Arial" w:cs="Arial"/>
          <w:color w:val="000000" w:themeColor="text1"/>
          <w:sz w:val="24"/>
          <w:szCs w:val="24"/>
          <w:highlight w:val="yellow"/>
        </w:rPr>
      </w:pPr>
    </w:p>
    <w:p w:rsidR="001D511C" w:rsidRPr="009D3658" w:rsidRDefault="001D511C" w:rsidP="00C25615">
      <w:pPr>
        <w:pStyle w:val="SemEspaamento"/>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 xml:space="preserve">DÉCIMA </w:t>
      </w:r>
      <w:r w:rsidRPr="009D3658">
        <w:rPr>
          <w:rFonts w:ascii="Arial" w:hAnsi="Arial" w:cs="Arial"/>
          <w:b/>
          <w:color w:val="000000" w:themeColor="text1"/>
          <w:sz w:val="24"/>
          <w:szCs w:val="24"/>
          <w:u w:val="single"/>
        </w:rPr>
        <w:t>- RESCISÃO DO CONTRATO</w:t>
      </w:r>
    </w:p>
    <w:p w:rsidR="001D511C" w:rsidRPr="009D3658" w:rsidRDefault="007C345E"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AF6B63">
        <w:rPr>
          <w:rFonts w:ascii="Arial" w:hAnsi="Arial" w:cs="Arial"/>
          <w:color w:val="000000" w:themeColor="text1"/>
          <w:sz w:val="24"/>
          <w:szCs w:val="24"/>
        </w:rPr>
        <w:t>0</w:t>
      </w:r>
      <w:r w:rsidR="001D511C" w:rsidRPr="009D3658">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1D511C" w:rsidRPr="009D3658" w:rsidRDefault="007C345E" w:rsidP="00C25615">
      <w:pPr>
        <w:pStyle w:val="SemEspaamento"/>
        <w:spacing w:before="0"/>
        <w:jc w:val="both"/>
        <w:rPr>
          <w:rFonts w:ascii="Arial" w:hAnsi="Arial" w:cs="Arial"/>
          <w:color w:val="000000" w:themeColor="text1"/>
          <w:sz w:val="24"/>
          <w:szCs w:val="24"/>
        </w:rPr>
      </w:pPr>
      <w:r>
        <w:rPr>
          <w:rFonts w:ascii="Arial" w:hAnsi="Arial" w:cs="Arial"/>
          <w:color w:val="000000" w:themeColor="text1"/>
          <w:sz w:val="24"/>
          <w:szCs w:val="24"/>
        </w:rPr>
        <w:t>1</w:t>
      </w:r>
      <w:r w:rsidR="00AF6B63">
        <w:rPr>
          <w:rFonts w:ascii="Arial" w:hAnsi="Arial" w:cs="Arial"/>
          <w:color w:val="000000" w:themeColor="text1"/>
          <w:sz w:val="24"/>
          <w:szCs w:val="24"/>
        </w:rPr>
        <w:t>0</w:t>
      </w:r>
      <w:r w:rsidR="001D511C" w:rsidRPr="009D3658">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a) No caso de ser cometida qualquer fraude pela CONTRATADA;</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b)Quando pela reiteração de impugnações feitas pela fiscalização ou pelo CONTRATANTE, ficar evidenciada a má fé ou a incapacidade da CONTRATADA;</w:t>
      </w:r>
    </w:p>
    <w:p w:rsidR="001D511C" w:rsidRPr="009D3658" w:rsidRDefault="001D511C"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c) Se a CONTRATADA transferir o presente Contrato, no todo ou em partes, a terceiros, sem prévia autorização do CONTRATANTE;</w:t>
      </w:r>
    </w:p>
    <w:p w:rsidR="001D511C" w:rsidRPr="009D3658" w:rsidRDefault="009D3658"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d</w:t>
      </w:r>
      <w:r w:rsidR="001D511C" w:rsidRPr="009D3658">
        <w:rPr>
          <w:rFonts w:ascii="Arial" w:hAnsi="Arial" w:cs="Arial"/>
          <w:color w:val="000000" w:themeColor="text1"/>
          <w:sz w:val="24"/>
          <w:szCs w:val="24"/>
        </w:rPr>
        <w:t>) No interesse do serviço público, devidamente justificado;</w:t>
      </w:r>
    </w:p>
    <w:p w:rsidR="001D511C" w:rsidRPr="009D3658" w:rsidRDefault="009D3658" w:rsidP="00C25615">
      <w:pPr>
        <w:pStyle w:val="SemEspaamento"/>
        <w:spacing w:before="0"/>
        <w:jc w:val="both"/>
        <w:rPr>
          <w:rFonts w:ascii="Arial" w:hAnsi="Arial" w:cs="Arial"/>
          <w:color w:val="000000" w:themeColor="text1"/>
          <w:sz w:val="24"/>
          <w:szCs w:val="24"/>
        </w:rPr>
      </w:pPr>
      <w:r w:rsidRPr="009D3658">
        <w:rPr>
          <w:rFonts w:ascii="Arial" w:hAnsi="Arial" w:cs="Arial"/>
          <w:color w:val="000000" w:themeColor="text1"/>
          <w:sz w:val="24"/>
          <w:szCs w:val="24"/>
        </w:rPr>
        <w:t>e)</w:t>
      </w:r>
      <w:r w:rsidR="001D511C" w:rsidRPr="009D3658">
        <w:rPr>
          <w:rFonts w:ascii="Arial" w:hAnsi="Arial" w:cs="Arial"/>
          <w:color w:val="000000" w:themeColor="text1"/>
          <w:sz w:val="24"/>
          <w:szCs w:val="24"/>
        </w:rPr>
        <w:t xml:space="preserve"> Os casos de rescisão respeitarão os preceitos constantes no Art. 79, combinados com o Art. 78 da Lei nº 8.666/93 de 21/06/93.</w:t>
      </w:r>
    </w:p>
    <w:p w:rsidR="00073CD6" w:rsidRPr="00FE27EB" w:rsidRDefault="00073CD6" w:rsidP="00C25615">
      <w:pPr>
        <w:pStyle w:val="SemEspaamento"/>
        <w:spacing w:before="0"/>
        <w:jc w:val="both"/>
        <w:rPr>
          <w:rFonts w:ascii="Arial" w:hAnsi="Arial" w:cs="Arial"/>
          <w:color w:val="000000" w:themeColor="text1"/>
          <w:sz w:val="24"/>
          <w:szCs w:val="24"/>
          <w:highlight w:val="yellow"/>
        </w:rPr>
      </w:pPr>
    </w:p>
    <w:p w:rsidR="001D511C" w:rsidRPr="009D3658" w:rsidRDefault="001D511C" w:rsidP="00C25615">
      <w:pPr>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 xml:space="preserve">DÉCIMA </w:t>
      </w:r>
      <w:r w:rsidR="00AF6B63">
        <w:rPr>
          <w:rFonts w:ascii="Arial" w:hAnsi="Arial" w:cs="Arial"/>
          <w:b/>
          <w:color w:val="000000" w:themeColor="text1"/>
          <w:sz w:val="24"/>
          <w:szCs w:val="24"/>
          <w:u w:val="single"/>
        </w:rPr>
        <w:t xml:space="preserve"> PRIMEIRA</w:t>
      </w:r>
      <w:r w:rsidRPr="009D3658">
        <w:rPr>
          <w:rFonts w:ascii="Arial" w:hAnsi="Arial" w:cs="Arial"/>
          <w:b/>
          <w:color w:val="000000" w:themeColor="text1"/>
          <w:sz w:val="24"/>
          <w:szCs w:val="24"/>
          <w:u w:val="single"/>
        </w:rPr>
        <w:t xml:space="preserve"> - DOS ADITAMENTOS</w:t>
      </w:r>
    </w:p>
    <w:p w:rsidR="009D3658" w:rsidRDefault="00AF6B63" w:rsidP="00C25615">
      <w:pPr>
        <w:spacing w:before="0"/>
        <w:jc w:val="both"/>
        <w:rPr>
          <w:rFonts w:ascii="Arial" w:hAnsi="Arial" w:cs="Arial"/>
          <w:color w:val="000000" w:themeColor="text1"/>
          <w:sz w:val="24"/>
          <w:szCs w:val="24"/>
        </w:rPr>
      </w:pPr>
      <w:r>
        <w:rPr>
          <w:rFonts w:ascii="Arial" w:hAnsi="Arial" w:cs="Arial"/>
          <w:color w:val="000000" w:themeColor="text1"/>
          <w:sz w:val="24"/>
          <w:szCs w:val="24"/>
        </w:rPr>
        <w:t>11.</w:t>
      </w:r>
      <w:r w:rsidR="001D511C" w:rsidRPr="009D3658">
        <w:rPr>
          <w:rFonts w:ascii="Arial" w:hAnsi="Arial" w:cs="Arial"/>
          <w:color w:val="000000" w:themeColor="text1"/>
          <w:sz w:val="24"/>
          <w:szCs w:val="24"/>
        </w:rPr>
        <w:t>1. O presente contrato poderá ser aditado, estritamente, nos termos previstos na Lei n</w:t>
      </w:r>
      <w:r w:rsidR="001D511C" w:rsidRPr="009D3658">
        <w:rPr>
          <w:rFonts w:ascii="Arial" w:hAnsi="Arial" w:cs="Arial"/>
          <w:color w:val="000000" w:themeColor="text1"/>
          <w:sz w:val="24"/>
          <w:szCs w:val="24"/>
          <w:u w:val="single"/>
          <w:vertAlign w:val="superscript"/>
        </w:rPr>
        <w:t>o</w:t>
      </w:r>
      <w:r w:rsidR="001D511C" w:rsidRPr="009D3658">
        <w:rPr>
          <w:rFonts w:ascii="Arial" w:hAnsi="Arial" w:cs="Arial"/>
          <w:color w:val="000000" w:themeColor="text1"/>
          <w:sz w:val="24"/>
          <w:szCs w:val="24"/>
        </w:rPr>
        <w:t xml:space="preserve"> 8.666/93, após manifestação formal da Procuradoria Geral do Município.</w:t>
      </w:r>
    </w:p>
    <w:p w:rsidR="00DE17A0" w:rsidRPr="00DE17A0" w:rsidRDefault="00DE17A0" w:rsidP="00C25615">
      <w:pPr>
        <w:spacing w:before="0"/>
        <w:jc w:val="both"/>
        <w:rPr>
          <w:rFonts w:ascii="Arial" w:hAnsi="Arial" w:cs="Arial"/>
          <w:color w:val="000000" w:themeColor="text1"/>
          <w:sz w:val="24"/>
          <w:szCs w:val="24"/>
        </w:rPr>
      </w:pPr>
    </w:p>
    <w:p w:rsidR="001D511C" w:rsidRPr="009D3658" w:rsidRDefault="001D511C" w:rsidP="00C25615">
      <w:pPr>
        <w:pStyle w:val="SemEspaamento"/>
        <w:spacing w:before="0"/>
        <w:jc w:val="both"/>
        <w:rPr>
          <w:rFonts w:ascii="Arial" w:hAnsi="Arial" w:cs="Arial"/>
          <w:b/>
          <w:color w:val="000000" w:themeColor="text1"/>
          <w:sz w:val="24"/>
          <w:szCs w:val="24"/>
          <w:u w:val="single"/>
        </w:rPr>
      </w:pPr>
      <w:r w:rsidRPr="009D3658">
        <w:rPr>
          <w:rFonts w:ascii="Arial" w:hAnsi="Arial" w:cs="Arial"/>
          <w:b/>
          <w:color w:val="000000" w:themeColor="text1"/>
          <w:sz w:val="24"/>
          <w:szCs w:val="24"/>
          <w:u w:val="single"/>
        </w:rPr>
        <w:t xml:space="preserve">CLÁUSULA </w:t>
      </w:r>
      <w:r w:rsidR="007C345E">
        <w:rPr>
          <w:rFonts w:ascii="Arial" w:hAnsi="Arial" w:cs="Arial"/>
          <w:b/>
          <w:color w:val="000000" w:themeColor="text1"/>
          <w:sz w:val="24"/>
          <w:szCs w:val="24"/>
          <w:u w:val="single"/>
        </w:rPr>
        <w:t xml:space="preserve">DECIMA </w:t>
      </w:r>
      <w:r w:rsidR="00AF6B63">
        <w:rPr>
          <w:rFonts w:ascii="Arial" w:hAnsi="Arial" w:cs="Arial"/>
          <w:b/>
          <w:color w:val="000000" w:themeColor="text1"/>
          <w:sz w:val="24"/>
          <w:szCs w:val="24"/>
          <w:u w:val="single"/>
        </w:rPr>
        <w:t>SEGUND</w:t>
      </w:r>
      <w:r w:rsidR="006664BD">
        <w:rPr>
          <w:rFonts w:ascii="Arial" w:hAnsi="Arial" w:cs="Arial"/>
          <w:b/>
          <w:color w:val="000000" w:themeColor="text1"/>
          <w:sz w:val="24"/>
          <w:szCs w:val="24"/>
          <w:u w:val="single"/>
        </w:rPr>
        <w:t>A</w:t>
      </w:r>
      <w:r w:rsidRPr="009D3658">
        <w:rPr>
          <w:rFonts w:ascii="Arial" w:hAnsi="Arial" w:cs="Arial"/>
          <w:b/>
          <w:color w:val="000000" w:themeColor="text1"/>
          <w:sz w:val="24"/>
          <w:szCs w:val="24"/>
          <w:u w:val="single"/>
        </w:rPr>
        <w:t xml:space="preserve"> – SANÇÕES ADMINISTRATIVAS</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1D511C" w:rsidRPr="009D3658">
        <w:rPr>
          <w:rFonts w:ascii="Arial" w:hAnsi="Arial" w:cs="Arial"/>
          <w:snapToGrid w:val="0"/>
          <w:color w:val="000000" w:themeColor="text1"/>
          <w:sz w:val="24"/>
          <w:szCs w:val="24"/>
        </w:rPr>
        <w:t xml:space="preserve">.1. </w:t>
      </w:r>
      <w:r w:rsidR="003C0688" w:rsidRPr="009D3658">
        <w:rPr>
          <w:rFonts w:ascii="Arial" w:hAnsi="Arial" w:cs="Arial"/>
          <w:snapToGrid w:val="0"/>
          <w:color w:val="000000" w:themeColor="text1"/>
          <w:sz w:val="24"/>
          <w:szCs w:val="24"/>
        </w:rPr>
        <w:t>O atraso injustificado na execução do contrato sujeitará o contratado à aplicação de multa de mora, nas seguintes condições:</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3C0688" w:rsidRPr="009D3658">
        <w:rPr>
          <w:rFonts w:ascii="Arial" w:hAnsi="Arial" w:cs="Arial"/>
          <w:snapToGrid w:val="0"/>
          <w:color w:val="000000" w:themeColor="text1"/>
          <w:sz w:val="24"/>
          <w:szCs w:val="24"/>
        </w:rPr>
        <w:t xml:space="preserve">.1.1. </w:t>
      </w:r>
      <w:r w:rsidR="00833CDE" w:rsidRPr="009D3658">
        <w:rPr>
          <w:rFonts w:ascii="Arial" w:hAnsi="Arial" w:cs="Arial"/>
          <w:snapToGrid w:val="0"/>
          <w:color w:val="000000" w:themeColor="text1"/>
          <w:sz w:val="24"/>
          <w:szCs w:val="24"/>
        </w:rPr>
        <w:t>Fixa</w:t>
      </w:r>
      <w:r w:rsidR="003C0688" w:rsidRPr="009D3658">
        <w:rPr>
          <w:rFonts w:ascii="Arial" w:hAnsi="Arial" w:cs="Arial"/>
          <w:snapToGrid w:val="0"/>
          <w:color w:val="000000" w:themeColor="text1"/>
          <w:sz w:val="24"/>
          <w:szCs w:val="24"/>
        </w:rPr>
        <w:t>-se a multa de mora em 0,3 % (três décimos por cento) por dia de atraso, a incidir sobre o valor total reajustado do contrato, ou sobre o saldo reajustado não atendido, caso o contrato encontre-se parcialmente executado;</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3C0688" w:rsidRPr="009D3658">
        <w:rPr>
          <w:rFonts w:ascii="Arial" w:hAnsi="Arial" w:cs="Arial"/>
          <w:snapToGrid w:val="0"/>
          <w:color w:val="000000" w:themeColor="text1"/>
          <w:sz w:val="24"/>
          <w:szCs w:val="24"/>
        </w:rPr>
        <w:t xml:space="preserve">.1.2. </w:t>
      </w:r>
      <w:r w:rsidR="00833CDE" w:rsidRPr="009D3658">
        <w:rPr>
          <w:rFonts w:ascii="Arial" w:hAnsi="Arial" w:cs="Arial"/>
          <w:snapToGrid w:val="0"/>
          <w:color w:val="000000" w:themeColor="text1"/>
          <w:sz w:val="24"/>
          <w:szCs w:val="24"/>
        </w:rPr>
        <w:t>Os</w:t>
      </w:r>
      <w:r w:rsidR="003C0688" w:rsidRPr="009D3658">
        <w:rPr>
          <w:rFonts w:ascii="Arial" w:hAnsi="Arial" w:cs="Arial"/>
          <w:snapToGrid w:val="0"/>
          <w:color w:val="000000" w:themeColor="text1"/>
          <w:sz w:val="24"/>
          <w:szCs w:val="24"/>
        </w:rPr>
        <w:t xml:space="preserve"> dias de atraso serão contabilizados em conformidade com o cronograma de execução do objeto contratual;</w:t>
      </w:r>
    </w:p>
    <w:p w:rsidR="00833CDE"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Pr>
          <w:rFonts w:ascii="Arial" w:hAnsi="Arial" w:cs="Arial"/>
          <w:snapToGrid w:val="0"/>
          <w:color w:val="000000" w:themeColor="text1"/>
          <w:sz w:val="24"/>
          <w:szCs w:val="24"/>
        </w:rPr>
        <w:t>.</w:t>
      </w:r>
      <w:r w:rsidR="003C0688" w:rsidRPr="009D3658">
        <w:rPr>
          <w:rFonts w:ascii="Arial" w:hAnsi="Arial" w:cs="Arial"/>
          <w:snapToGrid w:val="0"/>
          <w:color w:val="000000" w:themeColor="text1"/>
          <w:sz w:val="24"/>
          <w:szCs w:val="24"/>
        </w:rPr>
        <w:t xml:space="preserve">1.3. </w:t>
      </w:r>
      <w:r w:rsidR="00833CDE" w:rsidRPr="009D3658">
        <w:rPr>
          <w:rFonts w:ascii="Arial" w:hAnsi="Arial" w:cs="Arial"/>
          <w:snapToGrid w:val="0"/>
          <w:color w:val="000000" w:themeColor="text1"/>
          <w:sz w:val="24"/>
          <w:szCs w:val="24"/>
        </w:rPr>
        <w:t>A</w:t>
      </w:r>
      <w:r w:rsidR="003C0688" w:rsidRPr="009D3658">
        <w:rPr>
          <w:rFonts w:ascii="Arial" w:hAnsi="Arial" w:cs="Arial"/>
          <w:snapToGrid w:val="0"/>
          <w:color w:val="000000" w:themeColor="text1"/>
          <w:sz w:val="24"/>
          <w:szCs w:val="24"/>
        </w:rPr>
        <w:t xml:space="preserve"> aplicação da multa de mora não impede que a Administração resc</w:t>
      </w:r>
      <w:r w:rsidR="00833CDE" w:rsidRPr="009D3658">
        <w:rPr>
          <w:rFonts w:ascii="Arial" w:hAnsi="Arial" w:cs="Arial"/>
          <w:snapToGrid w:val="0"/>
          <w:color w:val="000000" w:themeColor="text1"/>
          <w:sz w:val="24"/>
          <w:szCs w:val="24"/>
        </w:rPr>
        <w:t>inda unilateralmente o contrato.</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3C0688" w:rsidRPr="009D3658">
        <w:rPr>
          <w:rFonts w:ascii="Arial" w:hAnsi="Arial" w:cs="Arial"/>
          <w:snapToGrid w:val="0"/>
          <w:color w:val="000000" w:themeColor="text1"/>
          <w:sz w:val="24"/>
          <w:szCs w:val="24"/>
        </w:rPr>
        <w:t>.2. A inexecução total ou parcial do contrato ensejará a aplicação das seguintes sanções ao contratado:</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a) advertência;</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lastRenderedPageBreak/>
        <w:t>c) suspensão temporária de participação em licitação e impedimento de contratar com a Administração Pública Municipal, por prazo não superior a 02 (dois) anos;</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xml:space="preserve">d) impedimento para licitar e contratar com a Administração Pública Municipal, pelo prazo de até 05 (cinco) anos, sem prejuízo das multas previstas em edital e no contrato e das demais cominações legais, </w:t>
      </w:r>
      <w:r w:rsidRPr="009D3658">
        <w:rPr>
          <w:rFonts w:ascii="Arial" w:hAnsi="Arial" w:cs="Arial"/>
          <w:snapToGrid w:val="0"/>
          <w:color w:val="000000" w:themeColor="text1"/>
          <w:sz w:val="24"/>
          <w:szCs w:val="24"/>
          <w:u w:val="single"/>
        </w:rPr>
        <w:t>especificamente</w:t>
      </w:r>
      <w:r w:rsidRPr="009D3658">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e) declaração de inidoneidade para licitar ou contratar com a Administração Pública, em toda a Federação, enquanto</w:t>
      </w:r>
      <w:r w:rsidRPr="009D3658">
        <w:rPr>
          <w:rFonts w:ascii="Arial" w:hAnsi="Arial" w:cs="Arial"/>
          <w:color w:val="000000" w:themeColor="text1"/>
          <w:sz w:val="24"/>
          <w:szCs w:val="24"/>
        </w:rPr>
        <w:t xml:space="preserve"> </w:t>
      </w:r>
      <w:r w:rsidRPr="009D3658">
        <w:rPr>
          <w:rFonts w:ascii="Arial" w:hAnsi="Arial" w:cs="Arial"/>
          <w:snapToGrid w:val="0"/>
          <w:color w:val="000000" w:themeColor="text1"/>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3C0688" w:rsidRPr="009D3658"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3C0688" w:rsidRPr="009D3658">
        <w:rPr>
          <w:rFonts w:ascii="Arial" w:hAnsi="Arial" w:cs="Arial"/>
          <w:snapToGrid w:val="0"/>
          <w:color w:val="000000" w:themeColor="text1"/>
          <w:sz w:val="24"/>
          <w:szCs w:val="24"/>
        </w:rPr>
        <w:t>.3. As sanções administrativas somente serão aplicadas mediante regular processo administrativo, assegurada a ampla defesa e o contraditório, observando-se as seguintes regras:</w:t>
      </w:r>
    </w:p>
    <w:p w:rsidR="003C0688" w:rsidRPr="009D3658" w:rsidRDefault="003C0688" w:rsidP="00C25615">
      <w:pPr>
        <w:spacing w:before="0"/>
        <w:jc w:val="both"/>
        <w:rPr>
          <w:rFonts w:ascii="Arial" w:hAnsi="Arial" w:cs="Arial"/>
          <w:snapToGrid w:val="0"/>
          <w:color w:val="000000" w:themeColor="text1"/>
          <w:sz w:val="24"/>
          <w:szCs w:val="24"/>
        </w:rPr>
      </w:pPr>
      <w:r w:rsidRPr="009D3658">
        <w:rPr>
          <w:rFonts w:ascii="Arial" w:hAnsi="Arial" w:cs="Arial"/>
          <w:snapToGrid w:val="0"/>
          <w:color w:val="000000" w:themeColor="text1"/>
          <w:sz w:val="24"/>
          <w:szCs w:val="24"/>
        </w:rPr>
        <w:t>a)  antes da aplicação de qualquer sanção administrativa, o órgão promotor do certame deverá notificar o contratado, facultando-lhe a apresentação de defesa prévia;</w:t>
      </w:r>
    </w:p>
    <w:p w:rsidR="003C0688" w:rsidRPr="00FE27EB" w:rsidRDefault="003C0688" w:rsidP="00C25615">
      <w:pPr>
        <w:spacing w:before="0"/>
        <w:jc w:val="both"/>
        <w:rPr>
          <w:rFonts w:ascii="Arial" w:hAnsi="Arial" w:cs="Arial"/>
          <w:snapToGrid w:val="0"/>
          <w:color w:val="000000" w:themeColor="text1"/>
          <w:sz w:val="24"/>
          <w:szCs w:val="24"/>
          <w:highlight w:val="yellow"/>
        </w:rPr>
      </w:pPr>
      <w:r w:rsidRPr="009D3658">
        <w:rPr>
          <w:rFonts w:ascii="Arial" w:hAnsi="Arial" w:cs="Arial"/>
          <w:snapToGrid w:val="0"/>
          <w:color w:val="000000" w:themeColor="text1"/>
          <w:sz w:val="24"/>
          <w:szCs w:val="24"/>
        </w:rPr>
        <w:t>b) a notificação deverá ocorrer pessoalmente ou por correspondência com aviso de recebimento, indi</w:t>
      </w:r>
      <w:r w:rsidR="001802A9">
        <w:rPr>
          <w:rFonts w:ascii="Arial" w:hAnsi="Arial" w:cs="Arial"/>
          <w:snapToGrid w:val="0"/>
          <w:color w:val="000000" w:themeColor="text1"/>
          <w:sz w:val="24"/>
          <w:szCs w:val="24"/>
        </w:rPr>
        <w:t>cando, no mínimo: a conduta da contratada</w:t>
      </w:r>
      <w:r w:rsidRPr="009D3658">
        <w:rPr>
          <w:rFonts w:ascii="Arial" w:hAnsi="Arial" w:cs="Arial"/>
          <w:snapToGrid w:val="0"/>
          <w:color w:val="000000" w:themeColor="text1"/>
          <w:sz w:val="24"/>
          <w:szCs w:val="24"/>
        </w:rPr>
        <w:t xml:space="preserve"> reputada como infratora, a motivação para aplicação da penalidade, a sanção que se pretende aplicar, o prazo e o local de entrega das razões de defesa;</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c) o prazo para apresentação de defesa prévia será de 05 (cinco) dias úteis a contar da intimação, exceto na hipótese de declaração de inidoneidade, em que o prazo será de 10 (dez) dias consecutivos, devendo, em ambos os casos, ser observado a regra do artigo 110, da Lei Federal nº. 8666/93;</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d) o contratado comunicará ao órgão promotor do certame as mudanças de endereço ocorridas no curso da vigência do contrato, considerando-se eficazes as notificações enviadas ao local anteriormente indicado, na ausência da comunicação;</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e)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3C0688" w:rsidRPr="007C345E" w:rsidRDefault="003C0688" w:rsidP="00C25615">
      <w:pPr>
        <w:spacing w:before="0"/>
        <w:jc w:val="both"/>
        <w:rPr>
          <w:rFonts w:ascii="Arial" w:hAnsi="Arial" w:cs="Arial"/>
          <w:snapToGrid w:val="0"/>
          <w:color w:val="000000" w:themeColor="text1"/>
          <w:sz w:val="24"/>
          <w:szCs w:val="24"/>
        </w:rPr>
      </w:pPr>
      <w:r w:rsidRPr="007C345E">
        <w:rPr>
          <w:rFonts w:ascii="Arial" w:hAnsi="Arial" w:cs="Arial"/>
          <w:snapToGrid w:val="0"/>
          <w:color w:val="000000" w:themeColor="text1"/>
          <w:sz w:val="24"/>
          <w:szCs w:val="24"/>
        </w:rPr>
        <w:t>f) o recurso administrativo a que se refere a alínea anterior será submetido à análise da Procuradoria Geral do Município.</w:t>
      </w:r>
    </w:p>
    <w:p w:rsidR="003C0688" w:rsidRPr="007C345E"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3C0688" w:rsidRPr="007C345E">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contratado, relativos às parcelas efetivamente executadas do contrato;</w:t>
      </w:r>
    </w:p>
    <w:p w:rsidR="003C0688" w:rsidRPr="007C345E"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lastRenderedPageBreak/>
        <w:t>1</w:t>
      </w:r>
      <w:r w:rsidR="00AF6B63">
        <w:rPr>
          <w:rFonts w:ascii="Arial" w:hAnsi="Arial" w:cs="Arial"/>
          <w:snapToGrid w:val="0"/>
          <w:color w:val="000000" w:themeColor="text1"/>
          <w:sz w:val="24"/>
          <w:szCs w:val="24"/>
        </w:rPr>
        <w:t>2</w:t>
      </w:r>
      <w:r w:rsidR="003C0688" w:rsidRPr="007C345E">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5A6D07" w:rsidRPr="00DE17A0" w:rsidRDefault="007C345E" w:rsidP="00C25615">
      <w:pPr>
        <w:spacing w:before="0"/>
        <w:jc w:val="both"/>
        <w:rPr>
          <w:rFonts w:ascii="Arial" w:hAnsi="Arial" w:cs="Arial"/>
          <w:snapToGrid w:val="0"/>
          <w:color w:val="000000" w:themeColor="text1"/>
          <w:sz w:val="24"/>
          <w:szCs w:val="24"/>
        </w:rPr>
      </w:pPr>
      <w:r>
        <w:rPr>
          <w:rFonts w:ascii="Arial" w:hAnsi="Arial" w:cs="Arial"/>
          <w:snapToGrid w:val="0"/>
          <w:color w:val="000000" w:themeColor="text1"/>
          <w:sz w:val="24"/>
          <w:szCs w:val="24"/>
        </w:rPr>
        <w:t>1</w:t>
      </w:r>
      <w:r w:rsidR="00AF6B63">
        <w:rPr>
          <w:rFonts w:ascii="Arial" w:hAnsi="Arial" w:cs="Arial"/>
          <w:snapToGrid w:val="0"/>
          <w:color w:val="000000" w:themeColor="text1"/>
          <w:sz w:val="24"/>
          <w:szCs w:val="24"/>
        </w:rPr>
        <w:t>2</w:t>
      </w:r>
      <w:r w:rsidR="003C0688" w:rsidRPr="007C345E">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5A6D07" w:rsidRPr="00FE27EB" w:rsidRDefault="005A6D07" w:rsidP="00C25615">
      <w:pPr>
        <w:spacing w:before="0"/>
        <w:jc w:val="both"/>
        <w:rPr>
          <w:rFonts w:ascii="Arial" w:hAnsi="Arial" w:cs="Arial"/>
          <w:snapToGrid w:val="0"/>
          <w:color w:val="000000" w:themeColor="text1"/>
          <w:sz w:val="24"/>
          <w:szCs w:val="24"/>
          <w:highlight w:val="yellow"/>
        </w:rPr>
      </w:pPr>
    </w:p>
    <w:p w:rsidR="001D511C" w:rsidRPr="00C76EF8" w:rsidRDefault="001D511C" w:rsidP="00C25615">
      <w:pPr>
        <w:spacing w:before="0"/>
        <w:jc w:val="both"/>
        <w:rPr>
          <w:rFonts w:ascii="Arial" w:hAnsi="Arial" w:cs="Arial"/>
          <w:b/>
          <w:color w:val="000000" w:themeColor="text1"/>
          <w:sz w:val="24"/>
          <w:szCs w:val="24"/>
          <w:u w:val="single"/>
        </w:rPr>
      </w:pPr>
      <w:r w:rsidRPr="00C76EF8">
        <w:rPr>
          <w:rFonts w:ascii="Arial" w:hAnsi="Arial" w:cs="Arial"/>
          <w:b/>
          <w:color w:val="000000" w:themeColor="text1"/>
          <w:sz w:val="24"/>
          <w:szCs w:val="24"/>
          <w:u w:val="single"/>
        </w:rPr>
        <w:t xml:space="preserve">CLÁUSULA </w:t>
      </w:r>
      <w:r w:rsidR="007C345E" w:rsidRPr="00C76EF8">
        <w:rPr>
          <w:rFonts w:ascii="Arial" w:hAnsi="Arial" w:cs="Arial"/>
          <w:b/>
          <w:color w:val="000000" w:themeColor="text1"/>
          <w:sz w:val="24"/>
          <w:szCs w:val="24"/>
          <w:u w:val="single"/>
        </w:rPr>
        <w:t xml:space="preserve">DÉCIMA </w:t>
      </w:r>
      <w:r w:rsidR="00AF6B63">
        <w:rPr>
          <w:rFonts w:ascii="Arial" w:hAnsi="Arial" w:cs="Arial"/>
          <w:b/>
          <w:color w:val="000000" w:themeColor="text1"/>
          <w:sz w:val="24"/>
          <w:szCs w:val="24"/>
          <w:u w:val="single"/>
        </w:rPr>
        <w:t>TERCEIRA</w:t>
      </w:r>
      <w:r w:rsidRPr="00C76EF8">
        <w:rPr>
          <w:rFonts w:ascii="Arial" w:hAnsi="Arial" w:cs="Arial"/>
          <w:b/>
          <w:color w:val="000000" w:themeColor="text1"/>
          <w:sz w:val="24"/>
          <w:szCs w:val="24"/>
          <w:u w:val="single"/>
        </w:rPr>
        <w:t xml:space="preserve"> - DO ACOMPANHAMENTO E DA FISCALIZAÇÃO</w:t>
      </w:r>
    </w:p>
    <w:p w:rsidR="001D511C" w:rsidRPr="00C76EF8" w:rsidRDefault="007C345E" w:rsidP="00C25615">
      <w:pPr>
        <w:spacing w:before="0"/>
        <w:jc w:val="both"/>
        <w:rPr>
          <w:rFonts w:ascii="Arial" w:hAnsi="Arial" w:cs="Arial"/>
          <w:color w:val="000000" w:themeColor="text1"/>
          <w:sz w:val="24"/>
          <w:szCs w:val="24"/>
        </w:rPr>
      </w:pPr>
      <w:r w:rsidRPr="00C76EF8">
        <w:rPr>
          <w:rFonts w:ascii="Arial" w:hAnsi="Arial" w:cs="Arial"/>
          <w:color w:val="000000" w:themeColor="text1"/>
          <w:sz w:val="24"/>
          <w:szCs w:val="24"/>
        </w:rPr>
        <w:t>1</w:t>
      </w:r>
      <w:r w:rsidR="00AF6B63">
        <w:rPr>
          <w:rFonts w:ascii="Arial" w:hAnsi="Arial" w:cs="Arial"/>
          <w:color w:val="000000" w:themeColor="text1"/>
          <w:sz w:val="24"/>
          <w:szCs w:val="24"/>
        </w:rPr>
        <w:t>3</w:t>
      </w:r>
      <w:r w:rsidR="001D511C" w:rsidRPr="00C76EF8">
        <w:rPr>
          <w:rFonts w:ascii="Arial" w:hAnsi="Arial" w:cs="Arial"/>
          <w:color w:val="000000" w:themeColor="text1"/>
          <w:sz w:val="24"/>
          <w:szCs w:val="24"/>
        </w:rPr>
        <w:t>.1. A execução d</w:t>
      </w:r>
      <w:r w:rsidR="00C76EF8" w:rsidRPr="00C76EF8">
        <w:rPr>
          <w:rFonts w:ascii="Arial" w:hAnsi="Arial" w:cs="Arial"/>
          <w:color w:val="000000" w:themeColor="text1"/>
          <w:sz w:val="24"/>
          <w:szCs w:val="24"/>
        </w:rPr>
        <w:t>o contrato será acompanhada pelo</w:t>
      </w:r>
      <w:r w:rsidR="001D511C" w:rsidRPr="00C76EF8">
        <w:rPr>
          <w:rFonts w:ascii="Arial" w:hAnsi="Arial" w:cs="Arial"/>
          <w:color w:val="000000" w:themeColor="text1"/>
          <w:sz w:val="24"/>
          <w:szCs w:val="24"/>
        </w:rPr>
        <w:t xml:space="preserve"> </w:t>
      </w:r>
      <w:r w:rsidR="00833CDE" w:rsidRPr="00C76EF8">
        <w:rPr>
          <w:rFonts w:ascii="Arial" w:hAnsi="Arial" w:cs="Arial"/>
          <w:color w:val="000000" w:themeColor="text1"/>
          <w:sz w:val="24"/>
          <w:szCs w:val="24"/>
        </w:rPr>
        <w:t>servidor</w:t>
      </w:r>
      <w:r w:rsidR="008E0266">
        <w:rPr>
          <w:rFonts w:ascii="Arial" w:hAnsi="Arial" w:cs="Arial"/>
          <w:b/>
          <w:color w:val="000000" w:themeColor="text1"/>
          <w:sz w:val="24"/>
          <w:szCs w:val="24"/>
        </w:rPr>
        <w:t xml:space="preserve"> Andrei Pazinato Neves</w:t>
      </w:r>
      <w:r w:rsidR="001D511C" w:rsidRPr="00C76EF8">
        <w:rPr>
          <w:rFonts w:ascii="Arial" w:hAnsi="Arial" w:cs="Arial"/>
          <w:b/>
          <w:color w:val="000000" w:themeColor="text1"/>
          <w:sz w:val="24"/>
          <w:szCs w:val="24"/>
        </w:rPr>
        <w:t>,</w:t>
      </w:r>
      <w:r w:rsidR="001D511C" w:rsidRPr="00C76EF8">
        <w:rPr>
          <w:rFonts w:ascii="Arial" w:hAnsi="Arial" w:cs="Arial"/>
          <w:color w:val="000000" w:themeColor="text1"/>
          <w:sz w:val="24"/>
          <w:szCs w:val="24"/>
        </w:rPr>
        <w:t xml:space="preserve"> designado representante da Administração nos termos do art. 67 da Lei nº 8.666/93, que deverá atestar a execução do objeto contratado, observadas as disposições deste Contrato, sem o que não será permitido qualquer pagamento.</w:t>
      </w:r>
    </w:p>
    <w:p w:rsidR="0093537F" w:rsidRDefault="007C345E" w:rsidP="00C25615">
      <w:pPr>
        <w:spacing w:before="0"/>
        <w:jc w:val="both"/>
        <w:rPr>
          <w:rFonts w:ascii="Arial" w:hAnsi="Arial" w:cs="Arial"/>
          <w:color w:val="000000" w:themeColor="text1"/>
          <w:sz w:val="24"/>
          <w:szCs w:val="24"/>
        </w:rPr>
      </w:pPr>
      <w:r w:rsidRPr="00C76EF8">
        <w:rPr>
          <w:rFonts w:ascii="Arial" w:hAnsi="Arial" w:cs="Arial"/>
          <w:color w:val="000000" w:themeColor="text1"/>
          <w:sz w:val="24"/>
          <w:szCs w:val="24"/>
        </w:rPr>
        <w:t>1</w:t>
      </w:r>
      <w:r w:rsidR="00AF6B63">
        <w:rPr>
          <w:rFonts w:ascii="Arial" w:hAnsi="Arial" w:cs="Arial"/>
          <w:color w:val="000000" w:themeColor="text1"/>
          <w:sz w:val="24"/>
          <w:szCs w:val="24"/>
        </w:rPr>
        <w:t>3</w:t>
      </w:r>
      <w:r w:rsidRPr="00C76EF8">
        <w:rPr>
          <w:rFonts w:ascii="Arial" w:hAnsi="Arial" w:cs="Arial"/>
          <w:color w:val="000000" w:themeColor="text1"/>
          <w:sz w:val="24"/>
          <w:szCs w:val="24"/>
        </w:rPr>
        <w:t xml:space="preserve">.2. </w:t>
      </w:r>
      <w:r w:rsidR="0093537F" w:rsidRPr="00C76EF8">
        <w:rPr>
          <w:rFonts w:ascii="Arial" w:hAnsi="Arial" w:cs="Arial"/>
          <w:color w:val="000000" w:themeColor="text1"/>
          <w:sz w:val="24"/>
          <w:szCs w:val="24"/>
        </w:rPr>
        <w:t>A ação de fiscalização não exonera a contratada de suas responsabilidades contratuais.</w:t>
      </w:r>
    </w:p>
    <w:p w:rsidR="007C36D6" w:rsidRPr="00C76EF8" w:rsidRDefault="007C36D6" w:rsidP="00C25615">
      <w:pPr>
        <w:spacing w:before="0"/>
        <w:jc w:val="both"/>
        <w:rPr>
          <w:rFonts w:ascii="Arial" w:hAnsi="Arial" w:cs="Arial"/>
          <w:color w:val="000000" w:themeColor="text1"/>
          <w:sz w:val="24"/>
          <w:szCs w:val="24"/>
        </w:rPr>
      </w:pPr>
    </w:p>
    <w:p w:rsidR="001D511C" w:rsidRPr="007C345E" w:rsidRDefault="001D511C" w:rsidP="00C25615">
      <w:pPr>
        <w:pStyle w:val="SemEspaamento"/>
        <w:spacing w:before="0"/>
        <w:jc w:val="both"/>
        <w:rPr>
          <w:rFonts w:ascii="Arial" w:hAnsi="Arial" w:cs="Arial"/>
          <w:b/>
          <w:color w:val="000000" w:themeColor="text1"/>
          <w:sz w:val="24"/>
          <w:szCs w:val="24"/>
        </w:rPr>
      </w:pPr>
      <w:r w:rsidRPr="007C345E">
        <w:rPr>
          <w:rFonts w:ascii="Arial" w:hAnsi="Arial" w:cs="Arial"/>
          <w:b/>
          <w:color w:val="000000" w:themeColor="text1"/>
          <w:sz w:val="24"/>
          <w:szCs w:val="24"/>
          <w:u w:val="single"/>
        </w:rPr>
        <w:t xml:space="preserve">CLAUSULA DÉCIMA </w:t>
      </w:r>
      <w:r w:rsidR="006664BD">
        <w:rPr>
          <w:rFonts w:ascii="Arial" w:hAnsi="Arial" w:cs="Arial"/>
          <w:b/>
          <w:color w:val="000000" w:themeColor="text1"/>
          <w:sz w:val="24"/>
          <w:szCs w:val="24"/>
          <w:u w:val="single"/>
        </w:rPr>
        <w:t>QU</w:t>
      </w:r>
      <w:r w:rsidR="00AF6B63">
        <w:rPr>
          <w:rFonts w:ascii="Arial" w:hAnsi="Arial" w:cs="Arial"/>
          <w:b/>
          <w:color w:val="000000" w:themeColor="text1"/>
          <w:sz w:val="24"/>
          <w:szCs w:val="24"/>
          <w:u w:val="single"/>
        </w:rPr>
        <w:t>ARTA</w:t>
      </w:r>
      <w:r w:rsidR="006664BD">
        <w:rPr>
          <w:rFonts w:ascii="Arial" w:hAnsi="Arial" w:cs="Arial"/>
          <w:b/>
          <w:color w:val="000000" w:themeColor="text1"/>
          <w:sz w:val="24"/>
          <w:szCs w:val="24"/>
          <w:u w:val="single"/>
        </w:rPr>
        <w:t xml:space="preserve"> </w:t>
      </w:r>
      <w:r w:rsidRPr="007C345E">
        <w:rPr>
          <w:rFonts w:ascii="Arial" w:hAnsi="Arial" w:cs="Arial"/>
          <w:b/>
          <w:color w:val="000000" w:themeColor="text1"/>
          <w:sz w:val="24"/>
          <w:szCs w:val="24"/>
          <w:u w:val="single"/>
        </w:rPr>
        <w:t>– DISPOSIÇÕES FINAIS</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AF6B63">
        <w:rPr>
          <w:rFonts w:ascii="Arial" w:hAnsi="Arial" w:cs="Arial"/>
          <w:color w:val="000000" w:themeColor="text1"/>
          <w:sz w:val="24"/>
          <w:szCs w:val="24"/>
        </w:rPr>
        <w:t>4</w:t>
      </w:r>
      <w:r w:rsidRPr="007C345E">
        <w:rPr>
          <w:rFonts w:ascii="Arial" w:hAnsi="Arial" w:cs="Arial"/>
          <w:color w:val="000000" w:themeColor="text1"/>
          <w:sz w:val="24"/>
          <w:szCs w:val="24"/>
        </w:rPr>
        <w:t xml:space="preserve">.1. O presente instrumento contratual vincula-se aos termos do edital Pregão Presencial nº </w:t>
      </w:r>
      <w:r w:rsidR="005A6D07" w:rsidRPr="007C345E">
        <w:rPr>
          <w:rFonts w:ascii="Arial" w:hAnsi="Arial" w:cs="Arial"/>
          <w:color w:val="000000" w:themeColor="text1"/>
          <w:sz w:val="24"/>
          <w:szCs w:val="24"/>
        </w:rPr>
        <w:t>08/2018</w:t>
      </w:r>
      <w:r w:rsidRPr="007C345E">
        <w:rPr>
          <w:rFonts w:ascii="Arial" w:hAnsi="Arial" w:cs="Arial"/>
          <w:color w:val="000000" w:themeColor="text1"/>
          <w:sz w:val="24"/>
          <w:szCs w:val="24"/>
        </w:rPr>
        <w:t xml:space="preserve"> e seus anexos bem como a proposta ofertada (ART. 55, XI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AF6B63">
        <w:rPr>
          <w:rFonts w:ascii="Arial" w:hAnsi="Arial" w:cs="Arial"/>
          <w:color w:val="000000" w:themeColor="text1"/>
          <w:sz w:val="24"/>
          <w:szCs w:val="24"/>
        </w:rPr>
        <w:t>4</w:t>
      </w:r>
      <w:r w:rsidRPr="007C345E">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1</w:t>
      </w:r>
      <w:r w:rsidR="00AF6B63">
        <w:rPr>
          <w:rFonts w:ascii="Arial" w:hAnsi="Arial" w:cs="Arial"/>
          <w:color w:val="000000" w:themeColor="text1"/>
          <w:sz w:val="24"/>
          <w:szCs w:val="24"/>
        </w:rPr>
        <w:t>4</w:t>
      </w:r>
      <w:r w:rsidRPr="007C345E">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1D511C" w:rsidRPr="007C345E" w:rsidRDefault="001D511C" w:rsidP="00C25615">
      <w:pPr>
        <w:pStyle w:val="SemEspaamento"/>
        <w:spacing w:before="0"/>
        <w:jc w:val="both"/>
        <w:rPr>
          <w:rFonts w:ascii="Arial" w:hAnsi="Arial" w:cs="Arial"/>
          <w:color w:val="000000" w:themeColor="text1"/>
          <w:sz w:val="24"/>
          <w:szCs w:val="24"/>
        </w:rPr>
      </w:pPr>
      <w:r w:rsidRPr="007C345E">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1D511C" w:rsidRPr="007C345E" w:rsidRDefault="001D511C" w:rsidP="00C25615">
      <w:pPr>
        <w:pStyle w:val="SemEspaamento"/>
        <w:spacing w:before="0"/>
        <w:jc w:val="both"/>
        <w:rPr>
          <w:rFonts w:ascii="Arial" w:hAnsi="Arial" w:cs="Arial"/>
          <w:color w:val="000000" w:themeColor="text1"/>
          <w:sz w:val="24"/>
          <w:szCs w:val="24"/>
        </w:rPr>
      </w:pPr>
    </w:p>
    <w:p w:rsidR="001D511C" w:rsidRPr="007C345E" w:rsidRDefault="001D511C" w:rsidP="00C25615">
      <w:pPr>
        <w:pStyle w:val="SemEspaamento"/>
        <w:spacing w:before="0"/>
        <w:rPr>
          <w:rFonts w:ascii="Arial" w:hAnsi="Arial" w:cs="Arial"/>
          <w:color w:val="000000" w:themeColor="text1"/>
          <w:sz w:val="24"/>
          <w:szCs w:val="24"/>
        </w:rPr>
      </w:pPr>
    </w:p>
    <w:p w:rsidR="002E6F0F" w:rsidRPr="007C345E" w:rsidRDefault="002E6F0F" w:rsidP="002E6F0F">
      <w:pPr>
        <w:spacing w:before="0"/>
        <w:jc w:val="right"/>
        <w:rPr>
          <w:rFonts w:ascii="Arial" w:eastAsia="Calibri" w:hAnsi="Arial" w:cs="Arial"/>
          <w:color w:val="000000"/>
          <w:sz w:val="24"/>
          <w:szCs w:val="24"/>
          <w:lang w:eastAsia="en-US"/>
        </w:rPr>
      </w:pPr>
      <w:r w:rsidRPr="007C345E">
        <w:rPr>
          <w:rFonts w:ascii="Arial" w:eastAsia="Calibri" w:hAnsi="Arial" w:cs="Arial"/>
          <w:color w:val="000000"/>
          <w:sz w:val="24"/>
          <w:szCs w:val="24"/>
          <w:lang w:eastAsia="en-US"/>
        </w:rPr>
        <w:t xml:space="preserve">São Domingos do Norte, em </w:t>
      </w:r>
      <w:r w:rsidR="00AF6B63">
        <w:rPr>
          <w:rFonts w:ascii="Arial" w:eastAsia="Calibri" w:hAnsi="Arial" w:cs="Arial"/>
          <w:color w:val="000000"/>
          <w:sz w:val="24"/>
          <w:szCs w:val="24"/>
          <w:lang w:eastAsia="en-US"/>
        </w:rPr>
        <w:t>24</w:t>
      </w:r>
      <w:r w:rsidRPr="007C345E">
        <w:rPr>
          <w:rFonts w:ascii="Arial" w:eastAsia="Calibri" w:hAnsi="Arial" w:cs="Arial"/>
          <w:color w:val="000000"/>
          <w:sz w:val="24"/>
          <w:szCs w:val="24"/>
          <w:lang w:eastAsia="en-US"/>
        </w:rPr>
        <w:t xml:space="preserve"> de J</w:t>
      </w:r>
      <w:r w:rsidR="007C36D6">
        <w:rPr>
          <w:rFonts w:ascii="Arial" w:eastAsia="Calibri" w:hAnsi="Arial" w:cs="Arial"/>
          <w:color w:val="000000"/>
          <w:sz w:val="24"/>
          <w:szCs w:val="24"/>
          <w:lang w:eastAsia="en-US"/>
        </w:rPr>
        <w:t>aneiro de</w:t>
      </w:r>
      <w:r w:rsidRPr="007C345E">
        <w:rPr>
          <w:rFonts w:ascii="Arial" w:eastAsia="Calibri" w:hAnsi="Arial" w:cs="Arial"/>
          <w:color w:val="000000"/>
          <w:sz w:val="24"/>
          <w:szCs w:val="24"/>
          <w:lang w:eastAsia="en-US"/>
        </w:rPr>
        <w:t xml:space="preserve"> 201</w:t>
      </w:r>
      <w:r w:rsidR="007C36D6">
        <w:rPr>
          <w:rFonts w:ascii="Arial" w:eastAsia="Calibri" w:hAnsi="Arial" w:cs="Arial"/>
          <w:color w:val="000000"/>
          <w:sz w:val="24"/>
          <w:szCs w:val="24"/>
          <w:lang w:eastAsia="en-US"/>
        </w:rPr>
        <w:t>9</w:t>
      </w:r>
      <w:r w:rsidRPr="007C345E">
        <w:rPr>
          <w:rFonts w:ascii="Arial" w:eastAsia="Calibri" w:hAnsi="Arial" w:cs="Arial"/>
          <w:color w:val="000000"/>
          <w:sz w:val="24"/>
          <w:szCs w:val="24"/>
          <w:lang w:eastAsia="en-US"/>
        </w:rPr>
        <w:t>.</w:t>
      </w:r>
    </w:p>
    <w:p w:rsidR="002E6F0F" w:rsidRPr="007C345E" w:rsidRDefault="002E6F0F" w:rsidP="002E6F0F">
      <w:pPr>
        <w:spacing w:before="0"/>
        <w:jc w:val="both"/>
        <w:rPr>
          <w:rFonts w:ascii="Arial" w:hAnsi="Arial" w:cs="Arial"/>
          <w:b/>
          <w:iCs/>
          <w:color w:val="000000"/>
          <w:sz w:val="24"/>
          <w:szCs w:val="24"/>
        </w:rPr>
      </w:pPr>
    </w:p>
    <w:p w:rsidR="002E6F0F" w:rsidRPr="007C345E" w:rsidRDefault="002E6F0F" w:rsidP="002E6F0F">
      <w:pPr>
        <w:spacing w:before="0"/>
        <w:jc w:val="both"/>
        <w:rPr>
          <w:rFonts w:ascii="Arial" w:hAnsi="Arial" w:cs="Arial"/>
          <w:b/>
          <w:iCs/>
          <w:color w:val="000000"/>
          <w:sz w:val="24"/>
          <w:szCs w:val="24"/>
        </w:rPr>
      </w:pPr>
    </w:p>
    <w:p w:rsidR="002E6F0F" w:rsidRPr="007C345E" w:rsidRDefault="002E6F0F" w:rsidP="002E6F0F">
      <w:pPr>
        <w:spacing w:before="0"/>
        <w:jc w:val="both"/>
        <w:rPr>
          <w:rFonts w:ascii="Arial" w:hAnsi="Arial" w:cs="Arial"/>
          <w:b/>
          <w:iCs/>
          <w:color w:val="000000"/>
          <w:sz w:val="24"/>
          <w:szCs w:val="24"/>
        </w:rPr>
      </w:pPr>
    </w:p>
    <w:tbl>
      <w:tblPr>
        <w:tblW w:w="9747" w:type="dxa"/>
        <w:tblInd w:w="-38" w:type="dxa"/>
        <w:tblLayout w:type="fixed"/>
        <w:tblCellMar>
          <w:left w:w="70" w:type="dxa"/>
          <w:right w:w="70" w:type="dxa"/>
        </w:tblCellMar>
        <w:tblLook w:val="0000"/>
      </w:tblPr>
      <w:tblGrid>
        <w:gridCol w:w="4361"/>
        <w:gridCol w:w="5386"/>
      </w:tblGrid>
      <w:tr w:rsidR="007C36D6" w:rsidRPr="007C345E" w:rsidTr="006071E0">
        <w:tc>
          <w:tcPr>
            <w:tcW w:w="4361" w:type="dxa"/>
            <w:tcBorders>
              <w:top w:val="nil"/>
              <w:left w:val="nil"/>
              <w:bottom w:val="nil"/>
              <w:right w:val="nil"/>
            </w:tcBorders>
          </w:tcPr>
          <w:p w:rsidR="007C36D6" w:rsidRPr="007C345E" w:rsidRDefault="007C36D6" w:rsidP="007C36D6">
            <w:pPr>
              <w:autoSpaceDE w:val="0"/>
              <w:autoSpaceDN w:val="0"/>
              <w:adjustRightInd w:val="0"/>
              <w:spacing w:before="0"/>
              <w:jc w:val="both"/>
              <w:rPr>
                <w:rFonts w:ascii="Arial" w:hAnsi="Arial" w:cs="Arial"/>
                <w:b/>
                <w:bCs/>
                <w:sz w:val="24"/>
                <w:szCs w:val="24"/>
              </w:rPr>
            </w:pPr>
            <w:r w:rsidRPr="007C345E">
              <w:rPr>
                <w:rFonts w:ascii="Arial" w:hAnsi="Arial" w:cs="Arial"/>
                <w:b/>
                <w:bCs/>
                <w:sz w:val="24"/>
                <w:szCs w:val="24"/>
              </w:rPr>
              <w:t>Pedro Amarildo Dalmonte</w:t>
            </w:r>
          </w:p>
        </w:tc>
        <w:tc>
          <w:tcPr>
            <w:tcW w:w="5386" w:type="dxa"/>
            <w:tcBorders>
              <w:top w:val="nil"/>
              <w:left w:val="nil"/>
              <w:bottom w:val="nil"/>
              <w:right w:val="nil"/>
            </w:tcBorders>
          </w:tcPr>
          <w:p w:rsidR="007C36D6" w:rsidRPr="007C345E" w:rsidRDefault="007C36D6" w:rsidP="007C36D6">
            <w:pPr>
              <w:autoSpaceDE w:val="0"/>
              <w:autoSpaceDN w:val="0"/>
              <w:adjustRightInd w:val="0"/>
              <w:spacing w:before="0"/>
              <w:ind w:right="-637"/>
              <w:jc w:val="both"/>
              <w:rPr>
                <w:rFonts w:ascii="Arial" w:hAnsi="Arial" w:cs="Arial"/>
                <w:b/>
                <w:bCs/>
                <w:sz w:val="24"/>
                <w:szCs w:val="24"/>
              </w:rPr>
            </w:pPr>
            <w:r>
              <w:rPr>
                <w:rFonts w:ascii="Arial" w:hAnsi="Arial" w:cs="Arial"/>
                <w:b/>
                <w:bCs/>
                <w:sz w:val="24"/>
                <w:szCs w:val="24"/>
              </w:rPr>
              <w:t xml:space="preserve">           </w:t>
            </w:r>
            <w:r w:rsidR="006071E0">
              <w:rPr>
                <w:rFonts w:ascii="Arial" w:hAnsi="Arial" w:cs="Arial"/>
                <w:b/>
                <w:bCs/>
                <w:sz w:val="24"/>
                <w:szCs w:val="24"/>
              </w:rPr>
              <w:t xml:space="preserve">         </w:t>
            </w:r>
            <w:r w:rsidRPr="003432D6">
              <w:rPr>
                <w:rFonts w:ascii="Arial" w:hAnsi="Arial" w:cs="Arial"/>
                <w:b/>
                <w:bCs/>
                <w:sz w:val="24"/>
                <w:szCs w:val="24"/>
              </w:rPr>
              <w:t>Paulo Alexandre Antunes Mesquita</w:t>
            </w:r>
          </w:p>
        </w:tc>
      </w:tr>
      <w:tr w:rsidR="007C36D6" w:rsidRPr="007C345E" w:rsidTr="006071E0">
        <w:tc>
          <w:tcPr>
            <w:tcW w:w="4361" w:type="dxa"/>
            <w:tcBorders>
              <w:top w:val="nil"/>
              <w:left w:val="nil"/>
              <w:bottom w:val="nil"/>
              <w:right w:val="nil"/>
            </w:tcBorders>
          </w:tcPr>
          <w:p w:rsidR="007C36D6" w:rsidRPr="007C345E" w:rsidRDefault="007C36D6" w:rsidP="007C36D6">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Pr="007C345E">
              <w:rPr>
                <w:rFonts w:ascii="Arial" w:hAnsi="Arial" w:cs="Arial"/>
                <w:sz w:val="24"/>
                <w:szCs w:val="24"/>
              </w:rPr>
              <w:t>Prefeito Municipal</w:t>
            </w:r>
          </w:p>
        </w:tc>
        <w:tc>
          <w:tcPr>
            <w:tcW w:w="5386" w:type="dxa"/>
            <w:tcBorders>
              <w:top w:val="nil"/>
              <w:left w:val="nil"/>
              <w:bottom w:val="nil"/>
              <w:right w:val="nil"/>
            </w:tcBorders>
          </w:tcPr>
          <w:p w:rsidR="007C36D6" w:rsidRPr="007C345E" w:rsidRDefault="007C36D6" w:rsidP="007C36D6">
            <w:pPr>
              <w:autoSpaceDE w:val="0"/>
              <w:autoSpaceDN w:val="0"/>
              <w:adjustRightInd w:val="0"/>
              <w:spacing w:before="0"/>
              <w:rPr>
                <w:rFonts w:ascii="Arial" w:hAnsi="Arial" w:cs="Arial"/>
                <w:sz w:val="24"/>
                <w:szCs w:val="24"/>
              </w:rPr>
            </w:pPr>
            <w:r>
              <w:rPr>
                <w:rFonts w:ascii="Arial" w:hAnsi="Arial" w:cs="Arial"/>
                <w:sz w:val="24"/>
                <w:szCs w:val="24"/>
              </w:rPr>
              <w:t xml:space="preserve">   </w:t>
            </w:r>
            <w:r w:rsidR="006071E0">
              <w:rPr>
                <w:rFonts w:ascii="Arial" w:hAnsi="Arial" w:cs="Arial"/>
                <w:sz w:val="24"/>
                <w:szCs w:val="24"/>
              </w:rPr>
              <w:t xml:space="preserve">                </w:t>
            </w:r>
            <w:r>
              <w:rPr>
                <w:rFonts w:ascii="Arial" w:hAnsi="Arial" w:cs="Arial"/>
                <w:sz w:val="24"/>
                <w:szCs w:val="24"/>
              </w:rPr>
              <w:t xml:space="preserve">       </w:t>
            </w:r>
            <w:r w:rsidRPr="007C345E">
              <w:rPr>
                <w:rFonts w:ascii="Arial" w:hAnsi="Arial" w:cs="Arial"/>
                <w:sz w:val="24"/>
                <w:szCs w:val="24"/>
              </w:rPr>
              <w:t>Representante Legal</w:t>
            </w:r>
          </w:p>
        </w:tc>
      </w:tr>
      <w:tr w:rsidR="007C36D6" w:rsidRPr="007C345E" w:rsidTr="006071E0">
        <w:tc>
          <w:tcPr>
            <w:tcW w:w="4361" w:type="dxa"/>
            <w:tcBorders>
              <w:top w:val="nil"/>
              <w:left w:val="nil"/>
              <w:bottom w:val="nil"/>
              <w:right w:val="nil"/>
            </w:tcBorders>
          </w:tcPr>
          <w:p w:rsidR="007C36D6" w:rsidRPr="007C345E" w:rsidRDefault="007C36D6" w:rsidP="007C36D6">
            <w:pPr>
              <w:autoSpaceDE w:val="0"/>
              <w:autoSpaceDN w:val="0"/>
              <w:adjustRightInd w:val="0"/>
              <w:spacing w:before="0"/>
              <w:jc w:val="both"/>
              <w:rPr>
                <w:rFonts w:ascii="Arial" w:hAnsi="Arial" w:cs="Arial"/>
                <w:sz w:val="24"/>
                <w:szCs w:val="24"/>
              </w:rPr>
            </w:pPr>
            <w:r>
              <w:rPr>
                <w:rFonts w:ascii="Arial" w:hAnsi="Arial" w:cs="Arial"/>
                <w:sz w:val="24"/>
                <w:szCs w:val="24"/>
              </w:rPr>
              <w:t xml:space="preserve">           </w:t>
            </w:r>
            <w:r w:rsidRPr="007C345E">
              <w:rPr>
                <w:rFonts w:ascii="Arial" w:hAnsi="Arial" w:cs="Arial"/>
                <w:sz w:val="24"/>
                <w:szCs w:val="24"/>
              </w:rPr>
              <w:t>Contratante</w:t>
            </w:r>
          </w:p>
        </w:tc>
        <w:tc>
          <w:tcPr>
            <w:tcW w:w="5386" w:type="dxa"/>
            <w:tcBorders>
              <w:top w:val="nil"/>
              <w:left w:val="nil"/>
              <w:bottom w:val="nil"/>
              <w:right w:val="nil"/>
            </w:tcBorders>
          </w:tcPr>
          <w:p w:rsidR="007C36D6" w:rsidRPr="007C345E" w:rsidRDefault="007C36D6" w:rsidP="003A03AE">
            <w:pPr>
              <w:autoSpaceDE w:val="0"/>
              <w:autoSpaceDN w:val="0"/>
              <w:adjustRightInd w:val="0"/>
              <w:spacing w:before="0"/>
              <w:rPr>
                <w:rFonts w:ascii="Arial" w:hAnsi="Arial" w:cs="Arial"/>
                <w:sz w:val="24"/>
                <w:szCs w:val="24"/>
              </w:rPr>
            </w:pPr>
            <w:r>
              <w:rPr>
                <w:rFonts w:ascii="Arial" w:hAnsi="Arial" w:cs="Arial"/>
                <w:sz w:val="24"/>
                <w:szCs w:val="24"/>
              </w:rPr>
              <w:t xml:space="preserve">   </w:t>
            </w:r>
            <w:r w:rsidR="006071E0">
              <w:rPr>
                <w:rFonts w:ascii="Arial" w:hAnsi="Arial" w:cs="Arial"/>
                <w:sz w:val="24"/>
                <w:szCs w:val="24"/>
              </w:rPr>
              <w:t xml:space="preserve">                </w:t>
            </w:r>
            <w:r>
              <w:rPr>
                <w:rFonts w:ascii="Arial" w:hAnsi="Arial" w:cs="Arial"/>
                <w:sz w:val="24"/>
                <w:szCs w:val="24"/>
              </w:rPr>
              <w:t xml:space="preserve">       </w:t>
            </w:r>
            <w:r w:rsidRPr="007C345E">
              <w:rPr>
                <w:rFonts w:ascii="Arial" w:hAnsi="Arial" w:cs="Arial"/>
                <w:sz w:val="24"/>
                <w:szCs w:val="24"/>
              </w:rPr>
              <w:t>Contratada</w:t>
            </w:r>
          </w:p>
        </w:tc>
      </w:tr>
      <w:tr w:rsidR="007C36D6" w:rsidRPr="007C345E" w:rsidTr="006071E0">
        <w:tc>
          <w:tcPr>
            <w:tcW w:w="4361" w:type="dxa"/>
            <w:tcBorders>
              <w:top w:val="nil"/>
              <w:left w:val="nil"/>
              <w:bottom w:val="nil"/>
              <w:right w:val="nil"/>
            </w:tcBorders>
          </w:tcPr>
          <w:p w:rsidR="007C36D6" w:rsidRPr="007C345E" w:rsidRDefault="007C36D6" w:rsidP="00DE17A0">
            <w:pPr>
              <w:autoSpaceDE w:val="0"/>
              <w:autoSpaceDN w:val="0"/>
              <w:adjustRightInd w:val="0"/>
              <w:spacing w:before="0"/>
              <w:rPr>
                <w:rFonts w:ascii="Arial" w:hAnsi="Arial" w:cs="Arial"/>
                <w:sz w:val="24"/>
                <w:szCs w:val="24"/>
              </w:rPr>
            </w:pPr>
          </w:p>
          <w:p w:rsidR="007C36D6" w:rsidRPr="007C345E" w:rsidRDefault="007C36D6" w:rsidP="00DE17A0">
            <w:pPr>
              <w:autoSpaceDE w:val="0"/>
              <w:autoSpaceDN w:val="0"/>
              <w:adjustRightInd w:val="0"/>
              <w:spacing w:before="0"/>
              <w:rPr>
                <w:rFonts w:ascii="Arial" w:hAnsi="Arial" w:cs="Arial"/>
                <w:sz w:val="24"/>
                <w:szCs w:val="24"/>
              </w:rPr>
            </w:pPr>
          </w:p>
        </w:tc>
        <w:tc>
          <w:tcPr>
            <w:tcW w:w="5386" w:type="dxa"/>
            <w:tcBorders>
              <w:top w:val="nil"/>
              <w:left w:val="nil"/>
              <w:bottom w:val="nil"/>
              <w:right w:val="nil"/>
            </w:tcBorders>
          </w:tcPr>
          <w:p w:rsidR="007C36D6" w:rsidRPr="007C345E" w:rsidRDefault="007C36D6" w:rsidP="00DE17A0">
            <w:pPr>
              <w:autoSpaceDE w:val="0"/>
              <w:autoSpaceDN w:val="0"/>
              <w:adjustRightInd w:val="0"/>
              <w:spacing w:before="0"/>
              <w:rPr>
                <w:rFonts w:ascii="Arial" w:hAnsi="Arial" w:cs="Arial"/>
                <w:sz w:val="24"/>
                <w:szCs w:val="24"/>
              </w:rPr>
            </w:pPr>
          </w:p>
        </w:tc>
      </w:tr>
      <w:tr w:rsidR="007C36D6" w:rsidRPr="007C345E" w:rsidTr="006071E0">
        <w:tc>
          <w:tcPr>
            <w:tcW w:w="4361" w:type="dxa"/>
            <w:tcBorders>
              <w:top w:val="nil"/>
              <w:left w:val="nil"/>
              <w:bottom w:val="nil"/>
              <w:right w:val="nil"/>
            </w:tcBorders>
          </w:tcPr>
          <w:p w:rsidR="007C36D6" w:rsidRPr="007C345E" w:rsidRDefault="007C36D6" w:rsidP="003432D6">
            <w:pPr>
              <w:autoSpaceDE w:val="0"/>
              <w:autoSpaceDN w:val="0"/>
              <w:adjustRightInd w:val="0"/>
              <w:spacing w:before="0"/>
              <w:jc w:val="both"/>
              <w:rPr>
                <w:rFonts w:ascii="Arial" w:hAnsi="Arial" w:cs="Arial"/>
                <w:b/>
                <w:bCs/>
                <w:sz w:val="24"/>
                <w:szCs w:val="24"/>
              </w:rPr>
            </w:pPr>
          </w:p>
        </w:tc>
        <w:tc>
          <w:tcPr>
            <w:tcW w:w="5386" w:type="dxa"/>
            <w:tcBorders>
              <w:top w:val="nil"/>
              <w:left w:val="nil"/>
              <w:bottom w:val="nil"/>
              <w:right w:val="nil"/>
            </w:tcBorders>
          </w:tcPr>
          <w:p w:rsidR="007C36D6" w:rsidRPr="007C345E" w:rsidRDefault="007C36D6" w:rsidP="00DE17A0">
            <w:pPr>
              <w:autoSpaceDE w:val="0"/>
              <w:autoSpaceDN w:val="0"/>
              <w:adjustRightInd w:val="0"/>
              <w:spacing w:before="0"/>
              <w:rPr>
                <w:rFonts w:ascii="Arial" w:hAnsi="Arial" w:cs="Arial"/>
                <w:b/>
                <w:bCs/>
                <w:sz w:val="24"/>
                <w:szCs w:val="24"/>
              </w:rPr>
            </w:pPr>
          </w:p>
        </w:tc>
      </w:tr>
    </w:tbl>
    <w:p w:rsidR="007C36D6" w:rsidRDefault="00DE17A0" w:rsidP="007C36D6">
      <w:pPr>
        <w:spacing w:before="0" w:after="120"/>
        <w:jc w:val="left"/>
        <w:rPr>
          <w:rFonts w:ascii="Arial" w:hAnsi="Arial" w:cs="Arial"/>
          <w:sz w:val="24"/>
          <w:szCs w:val="24"/>
        </w:rPr>
      </w:pPr>
      <w:r>
        <w:rPr>
          <w:rFonts w:ascii="Arial" w:hAnsi="Arial" w:cs="Arial"/>
          <w:sz w:val="24"/>
          <w:szCs w:val="24"/>
        </w:rPr>
        <w:t xml:space="preserve"> </w:t>
      </w:r>
      <w:r w:rsidR="002E6F0F" w:rsidRPr="007C345E">
        <w:rPr>
          <w:rFonts w:ascii="Arial" w:hAnsi="Arial" w:cs="Arial"/>
          <w:sz w:val="24"/>
          <w:szCs w:val="24"/>
        </w:rPr>
        <w:t>Testemunhas:</w:t>
      </w:r>
    </w:p>
    <w:p w:rsidR="002E6F0F" w:rsidRPr="00504460" w:rsidRDefault="002E6F0F" w:rsidP="007C36D6">
      <w:pPr>
        <w:spacing w:before="0" w:after="120"/>
        <w:jc w:val="left"/>
        <w:rPr>
          <w:rFonts w:ascii="Arial" w:hAnsi="Arial" w:cs="Arial"/>
          <w:sz w:val="24"/>
          <w:szCs w:val="24"/>
        </w:rPr>
      </w:pPr>
      <w:r w:rsidRPr="007C345E">
        <w:rPr>
          <w:rFonts w:ascii="Arial" w:hAnsi="Arial" w:cs="Arial"/>
          <w:sz w:val="24"/>
          <w:szCs w:val="24"/>
        </w:rPr>
        <w:t>a)______________________________  b)__________________________</w:t>
      </w:r>
    </w:p>
    <w:p w:rsidR="002E6F0F" w:rsidRPr="007021F8" w:rsidRDefault="002E6F0F" w:rsidP="00DE17A0">
      <w:pPr>
        <w:pStyle w:val="SemEspaamento"/>
        <w:spacing w:before="0"/>
        <w:rPr>
          <w:rFonts w:ascii="Arial" w:hAnsi="Arial" w:cs="Arial"/>
          <w:sz w:val="24"/>
          <w:szCs w:val="24"/>
        </w:rPr>
      </w:pPr>
    </w:p>
    <w:p w:rsidR="001D511C" w:rsidRPr="00E54B92" w:rsidRDefault="001D511C" w:rsidP="00DE17A0">
      <w:pPr>
        <w:pStyle w:val="SemEspaamento"/>
        <w:spacing w:before="0"/>
        <w:rPr>
          <w:rFonts w:ascii="Arial" w:hAnsi="Arial" w:cs="Arial"/>
          <w:color w:val="000000" w:themeColor="text1"/>
          <w:sz w:val="24"/>
          <w:szCs w:val="24"/>
        </w:rPr>
      </w:pPr>
    </w:p>
    <w:sectPr w:rsidR="001D511C" w:rsidRPr="00E54B92" w:rsidSect="00DE17A0">
      <w:headerReference w:type="default" r:id="rId8"/>
      <w:footerReference w:type="default" r:id="rId9"/>
      <w:pgSz w:w="11907" w:h="16840" w:code="9"/>
      <w:pgMar w:top="1418" w:right="1134" w:bottom="1418"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4EB" w:rsidRDefault="005864EB">
      <w:r>
        <w:separator/>
      </w:r>
    </w:p>
  </w:endnote>
  <w:endnote w:type="continuationSeparator" w:id="0">
    <w:p w:rsidR="005864EB" w:rsidRDefault="005864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71F" w:rsidRPr="008614E9" w:rsidRDefault="00D911CD">
    <w:pPr>
      <w:pStyle w:val="Rodap"/>
      <w:framePr w:wrap="around" w:vAnchor="text" w:hAnchor="margin" w:xAlign="right" w:y="1"/>
      <w:rPr>
        <w:rStyle w:val="Nmerodepgina"/>
        <w:color w:val="FFFFFF"/>
      </w:rPr>
    </w:pPr>
    <w:r w:rsidRPr="008614E9">
      <w:rPr>
        <w:rStyle w:val="Nmerodepgina"/>
        <w:color w:val="FFFFFF"/>
      </w:rPr>
      <w:fldChar w:fldCharType="begin"/>
    </w:r>
    <w:r w:rsidR="00BC371F" w:rsidRPr="008614E9">
      <w:rPr>
        <w:rStyle w:val="Nmerodepgina"/>
        <w:color w:val="FFFFFF"/>
      </w:rPr>
      <w:instrText xml:space="preserve">PAGE  </w:instrText>
    </w:r>
    <w:r w:rsidRPr="008614E9">
      <w:rPr>
        <w:rStyle w:val="Nmerodepgina"/>
        <w:color w:val="FFFFFF"/>
      </w:rPr>
      <w:fldChar w:fldCharType="separate"/>
    </w:r>
    <w:r w:rsidR="00B0539C">
      <w:rPr>
        <w:rStyle w:val="Nmerodepgina"/>
        <w:noProof/>
        <w:color w:val="FFFFFF"/>
      </w:rPr>
      <w:t>1</w:t>
    </w:r>
    <w:r w:rsidRPr="008614E9">
      <w:rPr>
        <w:rStyle w:val="Nmerodepgina"/>
        <w:color w:val="FFFFFF"/>
      </w:rPr>
      <w:fldChar w:fldCharType="end"/>
    </w:r>
  </w:p>
  <w:p w:rsidR="00BC371F" w:rsidRDefault="00BC371F">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4EB" w:rsidRDefault="005864EB">
      <w:r>
        <w:separator/>
      </w:r>
    </w:p>
  </w:footnote>
  <w:footnote w:type="continuationSeparator" w:id="0">
    <w:p w:rsidR="005864EB" w:rsidRDefault="005864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71F" w:rsidRDefault="00BC371F" w:rsidP="00F23623">
    <w:pPr>
      <w:pStyle w:val="Cabealho"/>
    </w:pPr>
    <w:r>
      <w:rPr>
        <w:noProof/>
      </w:rPr>
      <w:drawing>
        <wp:anchor distT="0" distB="0" distL="114300" distR="114300" simplePos="0" relativeHeight="251657728" behindDoc="0" locked="0" layoutInCell="1" allowOverlap="1">
          <wp:simplePos x="0" y="0"/>
          <wp:positionH relativeFrom="margin">
            <wp:align>center</wp:align>
          </wp:positionH>
          <wp:positionV relativeFrom="paragraph">
            <wp:posOffset>-200025</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F40F34" w:rsidRDefault="00F40F34" w:rsidP="00F40F34">
    <w:pPr>
      <w:keepNext/>
      <w:tabs>
        <w:tab w:val="left" w:pos="1245"/>
        <w:tab w:val="center" w:pos="4712"/>
      </w:tabs>
      <w:contextualSpacing/>
      <w:outlineLvl w:val="2"/>
      <w:rPr>
        <w:b/>
      </w:rPr>
    </w:pPr>
  </w:p>
  <w:p w:rsidR="00F40F34" w:rsidRPr="00066E4C" w:rsidRDefault="00F40F34" w:rsidP="00F40F34">
    <w:pPr>
      <w:keepNext/>
      <w:tabs>
        <w:tab w:val="left" w:pos="1245"/>
        <w:tab w:val="center" w:pos="4712"/>
      </w:tabs>
      <w:contextualSpacing/>
      <w:outlineLvl w:val="2"/>
      <w:rPr>
        <w:b/>
      </w:rPr>
    </w:pPr>
    <w:r w:rsidRPr="00066E4C">
      <w:rPr>
        <w:b/>
      </w:rPr>
      <w:t>PREFEITURA MUNICIPAL DE SÃO DOMINGOS DO NORTE</w:t>
    </w:r>
  </w:p>
  <w:p w:rsidR="00F40F34" w:rsidRPr="00066E4C" w:rsidRDefault="00F40F34" w:rsidP="00F40F34">
    <w:pPr>
      <w:contextualSpacing/>
      <w:rPr>
        <w:color w:val="000000"/>
      </w:rPr>
    </w:pPr>
    <w:r w:rsidRPr="00066E4C">
      <w:rPr>
        <w:color w:val="000000"/>
      </w:rPr>
      <w:t>Rod. Gether Lopes de Farias, s/nº - Bairro Emílio Calegari - São Domingos do Norte/ES -CEP 29745-000</w:t>
    </w:r>
  </w:p>
  <w:p w:rsidR="00F40F34" w:rsidRPr="00066E4C" w:rsidRDefault="00F40F34" w:rsidP="00F40F34">
    <w:pPr>
      <w:contextualSpacing/>
      <w:rPr>
        <w:color w:val="000000"/>
      </w:rPr>
    </w:pPr>
    <w:r w:rsidRPr="00066E4C">
      <w:rPr>
        <w:color w:val="000000"/>
      </w:rPr>
      <w:t xml:space="preserve">Telefone/Telefax: (027) 3742 0200  </w:t>
    </w:r>
  </w:p>
  <w:p w:rsidR="00BC371F" w:rsidRPr="00F40F34" w:rsidRDefault="00F40F34" w:rsidP="00F40F34">
    <w:pPr>
      <w:contextualSpacing/>
      <w:rPr>
        <w:color w:val="000000"/>
      </w:rPr>
    </w:pPr>
    <w:r w:rsidRPr="00066E4C">
      <w:rPr>
        <w:color w:val="000000"/>
      </w:rPr>
      <w:t>CNPJ 36.350.312/0001-72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6398"/>
    <w:multiLevelType w:val="multilevel"/>
    <w:tmpl w:val="F7865ACA"/>
    <w:lvl w:ilvl="0">
      <w:start w:val="1"/>
      <w:numFmt w:val="decimal"/>
      <w:lvlText w:val="%1"/>
      <w:lvlJc w:val="left"/>
      <w:pPr>
        <w:ind w:left="435" w:hanging="435"/>
      </w:pPr>
      <w:rPr>
        <w:rFonts w:eastAsia="Batang" w:hint="default"/>
      </w:rPr>
    </w:lvl>
    <w:lvl w:ilvl="1">
      <w:start w:val="1"/>
      <w:numFmt w:val="decimal"/>
      <w:lvlText w:val="%1.%2"/>
      <w:lvlJc w:val="left"/>
      <w:pPr>
        <w:ind w:left="435" w:hanging="43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1">
    <w:nsid w:val="0D7D3218"/>
    <w:multiLevelType w:val="multilevel"/>
    <w:tmpl w:val="25101B74"/>
    <w:lvl w:ilvl="0">
      <w:start w:val="1"/>
      <w:numFmt w:val="decimal"/>
      <w:lvlText w:val="%1"/>
      <w:lvlJc w:val="left"/>
      <w:pPr>
        <w:ind w:left="435" w:hanging="435"/>
      </w:pPr>
      <w:rPr>
        <w:rFonts w:eastAsia="Batang" w:hint="default"/>
      </w:rPr>
    </w:lvl>
    <w:lvl w:ilvl="1">
      <w:start w:val="1"/>
      <w:numFmt w:val="decimal"/>
      <w:lvlText w:val="%1.%2"/>
      <w:lvlJc w:val="left"/>
      <w:pPr>
        <w:ind w:left="435" w:hanging="43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2">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EA147DE"/>
    <w:multiLevelType w:val="multilevel"/>
    <w:tmpl w:val="BFF259AC"/>
    <w:lvl w:ilvl="0">
      <w:start w:val="1"/>
      <w:numFmt w:val="decimal"/>
      <w:lvlText w:val="%1"/>
      <w:lvlJc w:val="left"/>
      <w:pPr>
        <w:ind w:left="405" w:hanging="405"/>
      </w:pPr>
      <w:rPr>
        <w:rFonts w:eastAsia="Batang" w:hint="default"/>
      </w:rPr>
    </w:lvl>
    <w:lvl w:ilvl="1">
      <w:start w:val="1"/>
      <w:numFmt w:val="decimal"/>
      <w:lvlText w:val="%1.%2"/>
      <w:lvlJc w:val="left"/>
      <w:pPr>
        <w:ind w:left="405" w:hanging="40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6">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7">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9">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2">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3">
    <w:nsid w:val="3E2A0BF4"/>
    <w:multiLevelType w:val="hybridMultilevel"/>
    <w:tmpl w:val="A6D02896"/>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6">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9">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20">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1">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F9B7E7B"/>
    <w:multiLevelType w:val="multilevel"/>
    <w:tmpl w:val="FBCC6DEE"/>
    <w:lvl w:ilvl="0">
      <w:start w:val="1"/>
      <w:numFmt w:val="decimal"/>
      <w:lvlText w:val="%1"/>
      <w:lvlJc w:val="left"/>
      <w:pPr>
        <w:ind w:left="435" w:hanging="435"/>
      </w:pPr>
      <w:rPr>
        <w:rFonts w:eastAsia="Batang" w:hint="default"/>
      </w:rPr>
    </w:lvl>
    <w:lvl w:ilvl="1">
      <w:start w:val="1"/>
      <w:numFmt w:val="decimal"/>
      <w:lvlText w:val="%1.%2"/>
      <w:lvlJc w:val="left"/>
      <w:pPr>
        <w:ind w:left="435" w:hanging="43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24">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6597EFD"/>
    <w:multiLevelType w:val="multilevel"/>
    <w:tmpl w:val="17927B1E"/>
    <w:lvl w:ilvl="0">
      <w:start w:val="1"/>
      <w:numFmt w:val="decimal"/>
      <w:lvlText w:val="%1"/>
      <w:lvlJc w:val="left"/>
      <w:pPr>
        <w:ind w:left="405" w:hanging="405"/>
      </w:pPr>
      <w:rPr>
        <w:rFonts w:eastAsia="Batang" w:hint="default"/>
      </w:rPr>
    </w:lvl>
    <w:lvl w:ilvl="1">
      <w:start w:val="1"/>
      <w:numFmt w:val="decimal"/>
      <w:lvlText w:val="%1.%2"/>
      <w:lvlJc w:val="left"/>
      <w:pPr>
        <w:ind w:left="405" w:hanging="405"/>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1080" w:hanging="108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440" w:hanging="144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800" w:hanging="1800"/>
      </w:pPr>
      <w:rPr>
        <w:rFonts w:eastAsia="Batang" w:hint="default"/>
      </w:rPr>
    </w:lvl>
    <w:lvl w:ilvl="8">
      <w:start w:val="1"/>
      <w:numFmt w:val="decimal"/>
      <w:lvlText w:val="%1.%2.%3.%4.%5.%6.%7.%8.%9"/>
      <w:lvlJc w:val="left"/>
      <w:pPr>
        <w:ind w:left="1800" w:hanging="1800"/>
      </w:pPr>
      <w:rPr>
        <w:rFonts w:eastAsia="Batang" w:hint="default"/>
      </w:rPr>
    </w:lvl>
  </w:abstractNum>
  <w:abstractNum w:abstractNumId="26">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7">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8">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9">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9"/>
  </w:num>
  <w:num w:numId="2">
    <w:abstractNumId w:val="31"/>
  </w:num>
  <w:num w:numId="3">
    <w:abstractNumId w:val="10"/>
  </w:num>
  <w:num w:numId="4">
    <w:abstractNumId w:val="2"/>
  </w:num>
  <w:num w:numId="5">
    <w:abstractNumId w:val="6"/>
  </w:num>
  <w:num w:numId="6">
    <w:abstractNumId w:val="26"/>
  </w:num>
  <w:num w:numId="7">
    <w:abstractNumId w:val="20"/>
  </w:num>
  <w:num w:numId="8">
    <w:abstractNumId w:val="27"/>
  </w:num>
  <w:num w:numId="9">
    <w:abstractNumId w:val="15"/>
  </w:num>
  <w:num w:numId="10">
    <w:abstractNumId w:val="9"/>
  </w:num>
  <w:num w:numId="11">
    <w:abstractNumId w:val="16"/>
  </w:num>
  <w:num w:numId="12">
    <w:abstractNumId w:val="4"/>
  </w:num>
  <w:num w:numId="13">
    <w:abstractNumId w:val="14"/>
  </w:num>
  <w:num w:numId="14">
    <w:abstractNumId w:val="21"/>
  </w:num>
  <w:num w:numId="15">
    <w:abstractNumId w:val="30"/>
  </w:num>
  <w:num w:numId="16">
    <w:abstractNumId w:val="24"/>
  </w:num>
  <w:num w:numId="17">
    <w:abstractNumId w:val="22"/>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
  </w:num>
  <w:num w:numId="22">
    <w:abstractNumId w:val="12"/>
  </w:num>
  <w:num w:numId="23">
    <w:abstractNumId w:val="17"/>
  </w:num>
  <w:num w:numId="24">
    <w:abstractNumId w:val="11"/>
  </w:num>
  <w:num w:numId="25">
    <w:abstractNumId w:val="29"/>
  </w:num>
  <w:num w:numId="26">
    <w:abstractNumId w:val="8"/>
  </w:num>
  <w:num w:numId="27">
    <w:abstractNumId w:val="18"/>
  </w:num>
  <w:num w:numId="28">
    <w:abstractNumId w:val="13"/>
  </w:num>
  <w:num w:numId="29">
    <w:abstractNumId w:val="5"/>
  </w:num>
  <w:num w:numId="30">
    <w:abstractNumId w:val="25"/>
  </w:num>
  <w:num w:numId="31">
    <w:abstractNumId w:val="23"/>
  </w:num>
  <w:num w:numId="32">
    <w:abstractNumId w:val="1"/>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3490"/>
  </w:hdrShapeDefaults>
  <w:footnotePr>
    <w:footnote w:id="-1"/>
    <w:footnote w:id="0"/>
  </w:footnotePr>
  <w:endnotePr>
    <w:endnote w:id="-1"/>
    <w:endnote w:id="0"/>
  </w:endnotePr>
  <w:compat/>
  <w:rsids>
    <w:rsidRoot w:val="00920526"/>
    <w:rsid w:val="00000A7D"/>
    <w:rsid w:val="00002BC9"/>
    <w:rsid w:val="00002E28"/>
    <w:rsid w:val="000030BB"/>
    <w:rsid w:val="000035C3"/>
    <w:rsid w:val="00004CEF"/>
    <w:rsid w:val="00006AD3"/>
    <w:rsid w:val="00007CED"/>
    <w:rsid w:val="00011D90"/>
    <w:rsid w:val="00012F47"/>
    <w:rsid w:val="00013731"/>
    <w:rsid w:val="00014E85"/>
    <w:rsid w:val="0001628B"/>
    <w:rsid w:val="000235CF"/>
    <w:rsid w:val="000236B7"/>
    <w:rsid w:val="00025B2E"/>
    <w:rsid w:val="00025C61"/>
    <w:rsid w:val="000265C1"/>
    <w:rsid w:val="00027047"/>
    <w:rsid w:val="000270CD"/>
    <w:rsid w:val="00027F86"/>
    <w:rsid w:val="0003000B"/>
    <w:rsid w:val="00031476"/>
    <w:rsid w:val="00032694"/>
    <w:rsid w:val="00034DDE"/>
    <w:rsid w:val="000357EB"/>
    <w:rsid w:val="00036FF2"/>
    <w:rsid w:val="000377F9"/>
    <w:rsid w:val="00041A60"/>
    <w:rsid w:val="0004274A"/>
    <w:rsid w:val="000438FA"/>
    <w:rsid w:val="00045B8B"/>
    <w:rsid w:val="00045BDE"/>
    <w:rsid w:val="000476F0"/>
    <w:rsid w:val="00047F9A"/>
    <w:rsid w:val="00051B61"/>
    <w:rsid w:val="00052C9D"/>
    <w:rsid w:val="00052E88"/>
    <w:rsid w:val="00053E76"/>
    <w:rsid w:val="00054DCE"/>
    <w:rsid w:val="000566B0"/>
    <w:rsid w:val="00060A10"/>
    <w:rsid w:val="0006223C"/>
    <w:rsid w:val="00064681"/>
    <w:rsid w:val="00065CCA"/>
    <w:rsid w:val="0006691F"/>
    <w:rsid w:val="00070547"/>
    <w:rsid w:val="0007116A"/>
    <w:rsid w:val="0007396C"/>
    <w:rsid w:val="00073CD6"/>
    <w:rsid w:val="00074838"/>
    <w:rsid w:val="000754CD"/>
    <w:rsid w:val="00076C48"/>
    <w:rsid w:val="00077389"/>
    <w:rsid w:val="00077398"/>
    <w:rsid w:val="000842C8"/>
    <w:rsid w:val="00084595"/>
    <w:rsid w:val="00086358"/>
    <w:rsid w:val="00090ECB"/>
    <w:rsid w:val="00092C8B"/>
    <w:rsid w:val="00094C43"/>
    <w:rsid w:val="000969CA"/>
    <w:rsid w:val="000A0695"/>
    <w:rsid w:val="000A25CE"/>
    <w:rsid w:val="000A276D"/>
    <w:rsid w:val="000A2FF3"/>
    <w:rsid w:val="000A582C"/>
    <w:rsid w:val="000A5F41"/>
    <w:rsid w:val="000A779B"/>
    <w:rsid w:val="000B03AA"/>
    <w:rsid w:val="000B0A83"/>
    <w:rsid w:val="000B259A"/>
    <w:rsid w:val="000B2F27"/>
    <w:rsid w:val="000B3F7E"/>
    <w:rsid w:val="000B41C3"/>
    <w:rsid w:val="000B7CCD"/>
    <w:rsid w:val="000B7E80"/>
    <w:rsid w:val="000C02DA"/>
    <w:rsid w:val="000C0C19"/>
    <w:rsid w:val="000C15CC"/>
    <w:rsid w:val="000C50EF"/>
    <w:rsid w:val="000C52A2"/>
    <w:rsid w:val="000C7C24"/>
    <w:rsid w:val="000D0D2D"/>
    <w:rsid w:val="000D0DD6"/>
    <w:rsid w:val="000D5FCB"/>
    <w:rsid w:val="000E15B6"/>
    <w:rsid w:val="000E320D"/>
    <w:rsid w:val="000E4D58"/>
    <w:rsid w:val="000E778A"/>
    <w:rsid w:val="000F07B0"/>
    <w:rsid w:val="000F0F58"/>
    <w:rsid w:val="000F22DC"/>
    <w:rsid w:val="000F4FD9"/>
    <w:rsid w:val="0010076C"/>
    <w:rsid w:val="00103013"/>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95F"/>
    <w:rsid w:val="0012255D"/>
    <w:rsid w:val="00122B52"/>
    <w:rsid w:val="00123E90"/>
    <w:rsid w:val="00125162"/>
    <w:rsid w:val="001265FF"/>
    <w:rsid w:val="0012786D"/>
    <w:rsid w:val="00127E60"/>
    <w:rsid w:val="00131262"/>
    <w:rsid w:val="00131645"/>
    <w:rsid w:val="00131D8D"/>
    <w:rsid w:val="001321DA"/>
    <w:rsid w:val="0013491D"/>
    <w:rsid w:val="00135FC1"/>
    <w:rsid w:val="00143109"/>
    <w:rsid w:val="0014460F"/>
    <w:rsid w:val="00144AE6"/>
    <w:rsid w:val="00146D07"/>
    <w:rsid w:val="00151E16"/>
    <w:rsid w:val="001529E1"/>
    <w:rsid w:val="00153461"/>
    <w:rsid w:val="001548DD"/>
    <w:rsid w:val="0015755B"/>
    <w:rsid w:val="00157679"/>
    <w:rsid w:val="0016019D"/>
    <w:rsid w:val="0016086B"/>
    <w:rsid w:val="0016139D"/>
    <w:rsid w:val="00162485"/>
    <w:rsid w:val="00162E8B"/>
    <w:rsid w:val="00165790"/>
    <w:rsid w:val="00165DAD"/>
    <w:rsid w:val="001663E9"/>
    <w:rsid w:val="00166C2F"/>
    <w:rsid w:val="00167504"/>
    <w:rsid w:val="00171584"/>
    <w:rsid w:val="00172143"/>
    <w:rsid w:val="00172562"/>
    <w:rsid w:val="001726CC"/>
    <w:rsid w:val="00173D70"/>
    <w:rsid w:val="00174C7C"/>
    <w:rsid w:val="00176B4E"/>
    <w:rsid w:val="0017707E"/>
    <w:rsid w:val="0017782D"/>
    <w:rsid w:val="00177AA3"/>
    <w:rsid w:val="001802A9"/>
    <w:rsid w:val="0018054A"/>
    <w:rsid w:val="0018162D"/>
    <w:rsid w:val="00183C70"/>
    <w:rsid w:val="0018473E"/>
    <w:rsid w:val="001850C0"/>
    <w:rsid w:val="00185F01"/>
    <w:rsid w:val="00186221"/>
    <w:rsid w:val="001875C7"/>
    <w:rsid w:val="00190062"/>
    <w:rsid w:val="00191E60"/>
    <w:rsid w:val="0019226C"/>
    <w:rsid w:val="00193EA0"/>
    <w:rsid w:val="00197899"/>
    <w:rsid w:val="001A0B49"/>
    <w:rsid w:val="001A146E"/>
    <w:rsid w:val="001A46C5"/>
    <w:rsid w:val="001A62EF"/>
    <w:rsid w:val="001A656D"/>
    <w:rsid w:val="001A70FC"/>
    <w:rsid w:val="001A73CC"/>
    <w:rsid w:val="001B17E6"/>
    <w:rsid w:val="001B1940"/>
    <w:rsid w:val="001B24EA"/>
    <w:rsid w:val="001B4ECB"/>
    <w:rsid w:val="001B5AC7"/>
    <w:rsid w:val="001B6817"/>
    <w:rsid w:val="001B7761"/>
    <w:rsid w:val="001C2280"/>
    <w:rsid w:val="001C39A1"/>
    <w:rsid w:val="001C42A3"/>
    <w:rsid w:val="001C598C"/>
    <w:rsid w:val="001D0264"/>
    <w:rsid w:val="001D195D"/>
    <w:rsid w:val="001D2392"/>
    <w:rsid w:val="001D3196"/>
    <w:rsid w:val="001D31CF"/>
    <w:rsid w:val="001D4DB1"/>
    <w:rsid w:val="001D511C"/>
    <w:rsid w:val="001D59D0"/>
    <w:rsid w:val="001D6ACF"/>
    <w:rsid w:val="001D6EC7"/>
    <w:rsid w:val="001E1002"/>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9ED"/>
    <w:rsid w:val="00200FA5"/>
    <w:rsid w:val="00204221"/>
    <w:rsid w:val="00205D43"/>
    <w:rsid w:val="0020771A"/>
    <w:rsid w:val="0021487E"/>
    <w:rsid w:val="00215AD7"/>
    <w:rsid w:val="00215EEF"/>
    <w:rsid w:val="00216612"/>
    <w:rsid w:val="002174F2"/>
    <w:rsid w:val="002225F6"/>
    <w:rsid w:val="00222A94"/>
    <w:rsid w:val="00223E59"/>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660C"/>
    <w:rsid w:val="002471D6"/>
    <w:rsid w:val="002478AC"/>
    <w:rsid w:val="00250C7A"/>
    <w:rsid w:val="00250DE9"/>
    <w:rsid w:val="002511C9"/>
    <w:rsid w:val="00254BDB"/>
    <w:rsid w:val="0025546E"/>
    <w:rsid w:val="00255A40"/>
    <w:rsid w:val="00255B45"/>
    <w:rsid w:val="0025647E"/>
    <w:rsid w:val="002572C9"/>
    <w:rsid w:val="002576CA"/>
    <w:rsid w:val="00267428"/>
    <w:rsid w:val="00271B92"/>
    <w:rsid w:val="00272365"/>
    <w:rsid w:val="00273B0D"/>
    <w:rsid w:val="002746FC"/>
    <w:rsid w:val="0027707C"/>
    <w:rsid w:val="0028142E"/>
    <w:rsid w:val="002878D1"/>
    <w:rsid w:val="002928F1"/>
    <w:rsid w:val="00293641"/>
    <w:rsid w:val="0029442F"/>
    <w:rsid w:val="0029555D"/>
    <w:rsid w:val="00296193"/>
    <w:rsid w:val="00297B91"/>
    <w:rsid w:val="002A096C"/>
    <w:rsid w:val="002A1F8A"/>
    <w:rsid w:val="002A2B98"/>
    <w:rsid w:val="002A2FE8"/>
    <w:rsid w:val="002A322C"/>
    <w:rsid w:val="002A74CD"/>
    <w:rsid w:val="002A78B4"/>
    <w:rsid w:val="002B0692"/>
    <w:rsid w:val="002B108D"/>
    <w:rsid w:val="002B1DC7"/>
    <w:rsid w:val="002B3AB5"/>
    <w:rsid w:val="002B569B"/>
    <w:rsid w:val="002B610C"/>
    <w:rsid w:val="002B6483"/>
    <w:rsid w:val="002B6F43"/>
    <w:rsid w:val="002C3973"/>
    <w:rsid w:val="002C4A1B"/>
    <w:rsid w:val="002C66FE"/>
    <w:rsid w:val="002C7D89"/>
    <w:rsid w:val="002D0992"/>
    <w:rsid w:val="002D0DCB"/>
    <w:rsid w:val="002D64A3"/>
    <w:rsid w:val="002E0C43"/>
    <w:rsid w:val="002E0CA8"/>
    <w:rsid w:val="002E157B"/>
    <w:rsid w:val="002E3341"/>
    <w:rsid w:val="002E3FE0"/>
    <w:rsid w:val="002E4FBF"/>
    <w:rsid w:val="002E602A"/>
    <w:rsid w:val="002E694C"/>
    <w:rsid w:val="002E6EBB"/>
    <w:rsid w:val="002E6F0F"/>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F9A"/>
    <w:rsid w:val="00305C0C"/>
    <w:rsid w:val="00305E1A"/>
    <w:rsid w:val="00306BC8"/>
    <w:rsid w:val="003072D9"/>
    <w:rsid w:val="00307F46"/>
    <w:rsid w:val="00310936"/>
    <w:rsid w:val="003158C5"/>
    <w:rsid w:val="003211A0"/>
    <w:rsid w:val="00322C78"/>
    <w:rsid w:val="00322C7D"/>
    <w:rsid w:val="003246B1"/>
    <w:rsid w:val="003273EA"/>
    <w:rsid w:val="00330195"/>
    <w:rsid w:val="00331C0B"/>
    <w:rsid w:val="0033257E"/>
    <w:rsid w:val="00333E29"/>
    <w:rsid w:val="00336178"/>
    <w:rsid w:val="0034242F"/>
    <w:rsid w:val="003432D6"/>
    <w:rsid w:val="0034407B"/>
    <w:rsid w:val="00344C23"/>
    <w:rsid w:val="00350E60"/>
    <w:rsid w:val="0035121D"/>
    <w:rsid w:val="0035137C"/>
    <w:rsid w:val="00354E28"/>
    <w:rsid w:val="003553CF"/>
    <w:rsid w:val="00357ACE"/>
    <w:rsid w:val="00360934"/>
    <w:rsid w:val="00360EDD"/>
    <w:rsid w:val="003635D0"/>
    <w:rsid w:val="003642D9"/>
    <w:rsid w:val="00364F76"/>
    <w:rsid w:val="00365176"/>
    <w:rsid w:val="0036561A"/>
    <w:rsid w:val="0036567C"/>
    <w:rsid w:val="00365D6F"/>
    <w:rsid w:val="00366577"/>
    <w:rsid w:val="003669EC"/>
    <w:rsid w:val="003713ED"/>
    <w:rsid w:val="003719EF"/>
    <w:rsid w:val="0037473D"/>
    <w:rsid w:val="00375C44"/>
    <w:rsid w:val="0037673F"/>
    <w:rsid w:val="00376B7F"/>
    <w:rsid w:val="0037737E"/>
    <w:rsid w:val="00380703"/>
    <w:rsid w:val="0038211B"/>
    <w:rsid w:val="003838BB"/>
    <w:rsid w:val="00383DC3"/>
    <w:rsid w:val="00384CEE"/>
    <w:rsid w:val="00385B6A"/>
    <w:rsid w:val="00385BED"/>
    <w:rsid w:val="003915C6"/>
    <w:rsid w:val="00391C2B"/>
    <w:rsid w:val="0039213F"/>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A7A48"/>
    <w:rsid w:val="003B0919"/>
    <w:rsid w:val="003B0ADB"/>
    <w:rsid w:val="003B168A"/>
    <w:rsid w:val="003B1AC5"/>
    <w:rsid w:val="003B338C"/>
    <w:rsid w:val="003B4919"/>
    <w:rsid w:val="003B7B75"/>
    <w:rsid w:val="003C0688"/>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634E"/>
    <w:rsid w:val="003D6B3C"/>
    <w:rsid w:val="003D7D00"/>
    <w:rsid w:val="003D7EC9"/>
    <w:rsid w:val="003E214C"/>
    <w:rsid w:val="003E2462"/>
    <w:rsid w:val="003E276F"/>
    <w:rsid w:val="003E5A2A"/>
    <w:rsid w:val="003E7542"/>
    <w:rsid w:val="003F146D"/>
    <w:rsid w:val="003F38DF"/>
    <w:rsid w:val="003F68C3"/>
    <w:rsid w:val="003F7594"/>
    <w:rsid w:val="004025F3"/>
    <w:rsid w:val="004028C2"/>
    <w:rsid w:val="0040357D"/>
    <w:rsid w:val="00403785"/>
    <w:rsid w:val="00403B0A"/>
    <w:rsid w:val="004052BC"/>
    <w:rsid w:val="00405C7C"/>
    <w:rsid w:val="004070E3"/>
    <w:rsid w:val="00410091"/>
    <w:rsid w:val="0041046E"/>
    <w:rsid w:val="00414743"/>
    <w:rsid w:val="00414E2E"/>
    <w:rsid w:val="00415CA1"/>
    <w:rsid w:val="00415EB9"/>
    <w:rsid w:val="00417BFE"/>
    <w:rsid w:val="00420BA7"/>
    <w:rsid w:val="0042193C"/>
    <w:rsid w:val="00422C4A"/>
    <w:rsid w:val="00423666"/>
    <w:rsid w:val="0042558E"/>
    <w:rsid w:val="00427933"/>
    <w:rsid w:val="004307E3"/>
    <w:rsid w:val="00432ED7"/>
    <w:rsid w:val="004341A0"/>
    <w:rsid w:val="00434647"/>
    <w:rsid w:val="00434B8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EF0"/>
    <w:rsid w:val="00472F1A"/>
    <w:rsid w:val="00474153"/>
    <w:rsid w:val="00474615"/>
    <w:rsid w:val="004761D3"/>
    <w:rsid w:val="0047652C"/>
    <w:rsid w:val="00477C5C"/>
    <w:rsid w:val="00480754"/>
    <w:rsid w:val="004808B9"/>
    <w:rsid w:val="00480DD4"/>
    <w:rsid w:val="0048489A"/>
    <w:rsid w:val="0048497D"/>
    <w:rsid w:val="00486044"/>
    <w:rsid w:val="00486721"/>
    <w:rsid w:val="0048686E"/>
    <w:rsid w:val="00487548"/>
    <w:rsid w:val="004905E7"/>
    <w:rsid w:val="00490B5C"/>
    <w:rsid w:val="00491CD0"/>
    <w:rsid w:val="00491F13"/>
    <w:rsid w:val="004966DB"/>
    <w:rsid w:val="004969CE"/>
    <w:rsid w:val="004A08A6"/>
    <w:rsid w:val="004A258A"/>
    <w:rsid w:val="004A4918"/>
    <w:rsid w:val="004A4F14"/>
    <w:rsid w:val="004A4F25"/>
    <w:rsid w:val="004A57A0"/>
    <w:rsid w:val="004B12FE"/>
    <w:rsid w:val="004B1B79"/>
    <w:rsid w:val="004B2D00"/>
    <w:rsid w:val="004B3A28"/>
    <w:rsid w:val="004B5518"/>
    <w:rsid w:val="004B7FDA"/>
    <w:rsid w:val="004C0E45"/>
    <w:rsid w:val="004C160F"/>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4F2F"/>
    <w:rsid w:val="004F5522"/>
    <w:rsid w:val="004F59C2"/>
    <w:rsid w:val="004F68EF"/>
    <w:rsid w:val="004F6954"/>
    <w:rsid w:val="00503E65"/>
    <w:rsid w:val="00507225"/>
    <w:rsid w:val="005112E4"/>
    <w:rsid w:val="0051170A"/>
    <w:rsid w:val="005123E6"/>
    <w:rsid w:val="00512415"/>
    <w:rsid w:val="00512E44"/>
    <w:rsid w:val="00513AD2"/>
    <w:rsid w:val="00514515"/>
    <w:rsid w:val="005147BE"/>
    <w:rsid w:val="00516C1A"/>
    <w:rsid w:val="00517608"/>
    <w:rsid w:val="00525DBA"/>
    <w:rsid w:val="005303BE"/>
    <w:rsid w:val="00531B4C"/>
    <w:rsid w:val="00532F44"/>
    <w:rsid w:val="005332D9"/>
    <w:rsid w:val="005359C1"/>
    <w:rsid w:val="00536054"/>
    <w:rsid w:val="00537908"/>
    <w:rsid w:val="00537CEF"/>
    <w:rsid w:val="00541072"/>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807"/>
    <w:rsid w:val="00555ABF"/>
    <w:rsid w:val="00563A9A"/>
    <w:rsid w:val="00563AB3"/>
    <w:rsid w:val="00565A1F"/>
    <w:rsid w:val="00566268"/>
    <w:rsid w:val="00571138"/>
    <w:rsid w:val="00572013"/>
    <w:rsid w:val="00572D51"/>
    <w:rsid w:val="005733F9"/>
    <w:rsid w:val="00573A39"/>
    <w:rsid w:val="00575062"/>
    <w:rsid w:val="00575199"/>
    <w:rsid w:val="00577C08"/>
    <w:rsid w:val="00580B5F"/>
    <w:rsid w:val="005819C6"/>
    <w:rsid w:val="00583576"/>
    <w:rsid w:val="005864EB"/>
    <w:rsid w:val="00586819"/>
    <w:rsid w:val="005908EC"/>
    <w:rsid w:val="00591168"/>
    <w:rsid w:val="00591DEE"/>
    <w:rsid w:val="00592765"/>
    <w:rsid w:val="00592CBD"/>
    <w:rsid w:val="00593121"/>
    <w:rsid w:val="00593B7E"/>
    <w:rsid w:val="00593D55"/>
    <w:rsid w:val="00594543"/>
    <w:rsid w:val="0059545E"/>
    <w:rsid w:val="00596ABD"/>
    <w:rsid w:val="005A092A"/>
    <w:rsid w:val="005A2B46"/>
    <w:rsid w:val="005A343E"/>
    <w:rsid w:val="005A401A"/>
    <w:rsid w:val="005A46E8"/>
    <w:rsid w:val="005A6D07"/>
    <w:rsid w:val="005A6D4E"/>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E21"/>
    <w:rsid w:val="005E069F"/>
    <w:rsid w:val="005E19B5"/>
    <w:rsid w:val="005E2A44"/>
    <w:rsid w:val="005E3875"/>
    <w:rsid w:val="005E4B0F"/>
    <w:rsid w:val="005E65DC"/>
    <w:rsid w:val="005F024B"/>
    <w:rsid w:val="005F0971"/>
    <w:rsid w:val="005F3316"/>
    <w:rsid w:val="005F4486"/>
    <w:rsid w:val="005F4979"/>
    <w:rsid w:val="005F529D"/>
    <w:rsid w:val="005F61CE"/>
    <w:rsid w:val="005F7244"/>
    <w:rsid w:val="00600A5B"/>
    <w:rsid w:val="00601896"/>
    <w:rsid w:val="00601F45"/>
    <w:rsid w:val="00603634"/>
    <w:rsid w:val="00604909"/>
    <w:rsid w:val="006063BA"/>
    <w:rsid w:val="00607033"/>
    <w:rsid w:val="006071E0"/>
    <w:rsid w:val="00607971"/>
    <w:rsid w:val="0061053B"/>
    <w:rsid w:val="00610F5A"/>
    <w:rsid w:val="00612F12"/>
    <w:rsid w:val="00615650"/>
    <w:rsid w:val="0062522C"/>
    <w:rsid w:val="00627C04"/>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0378"/>
    <w:rsid w:val="006528F1"/>
    <w:rsid w:val="0065296E"/>
    <w:rsid w:val="0065367D"/>
    <w:rsid w:val="006555B3"/>
    <w:rsid w:val="00656CEC"/>
    <w:rsid w:val="00660106"/>
    <w:rsid w:val="00661029"/>
    <w:rsid w:val="00662039"/>
    <w:rsid w:val="0066224F"/>
    <w:rsid w:val="00662737"/>
    <w:rsid w:val="00663AA6"/>
    <w:rsid w:val="0066421C"/>
    <w:rsid w:val="006655CE"/>
    <w:rsid w:val="00665D8A"/>
    <w:rsid w:val="006664BD"/>
    <w:rsid w:val="0066676A"/>
    <w:rsid w:val="006703E5"/>
    <w:rsid w:val="006712E4"/>
    <w:rsid w:val="006713B6"/>
    <w:rsid w:val="00672B76"/>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DA7"/>
    <w:rsid w:val="00693E86"/>
    <w:rsid w:val="00695BB0"/>
    <w:rsid w:val="00697AC0"/>
    <w:rsid w:val="006A19E4"/>
    <w:rsid w:val="006A1F22"/>
    <w:rsid w:val="006A2EF9"/>
    <w:rsid w:val="006A52C9"/>
    <w:rsid w:val="006A6066"/>
    <w:rsid w:val="006A67F6"/>
    <w:rsid w:val="006A6DB6"/>
    <w:rsid w:val="006A7AF3"/>
    <w:rsid w:val="006B216F"/>
    <w:rsid w:val="006B292E"/>
    <w:rsid w:val="006B38D1"/>
    <w:rsid w:val="006B44E3"/>
    <w:rsid w:val="006B529A"/>
    <w:rsid w:val="006B7018"/>
    <w:rsid w:val="006B79BE"/>
    <w:rsid w:val="006C2757"/>
    <w:rsid w:val="006C32E7"/>
    <w:rsid w:val="006C52AE"/>
    <w:rsid w:val="006C58EE"/>
    <w:rsid w:val="006C6BEA"/>
    <w:rsid w:val="006C6E52"/>
    <w:rsid w:val="006D1565"/>
    <w:rsid w:val="006D55B5"/>
    <w:rsid w:val="006D7AA5"/>
    <w:rsid w:val="006E0D5F"/>
    <w:rsid w:val="006E117B"/>
    <w:rsid w:val="006E156A"/>
    <w:rsid w:val="006E31FA"/>
    <w:rsid w:val="006E69E2"/>
    <w:rsid w:val="006F16EC"/>
    <w:rsid w:val="006F1A2D"/>
    <w:rsid w:val="006F2126"/>
    <w:rsid w:val="006F3455"/>
    <w:rsid w:val="006F4846"/>
    <w:rsid w:val="006F7E2F"/>
    <w:rsid w:val="0070273D"/>
    <w:rsid w:val="007028E9"/>
    <w:rsid w:val="00702B68"/>
    <w:rsid w:val="00703C1D"/>
    <w:rsid w:val="0070476F"/>
    <w:rsid w:val="00704E15"/>
    <w:rsid w:val="00705B14"/>
    <w:rsid w:val="0070628F"/>
    <w:rsid w:val="00706513"/>
    <w:rsid w:val="007105FD"/>
    <w:rsid w:val="0071095C"/>
    <w:rsid w:val="007113D1"/>
    <w:rsid w:val="00711777"/>
    <w:rsid w:val="00712A12"/>
    <w:rsid w:val="00716A90"/>
    <w:rsid w:val="00717B33"/>
    <w:rsid w:val="00720241"/>
    <w:rsid w:val="00720591"/>
    <w:rsid w:val="00720AEE"/>
    <w:rsid w:val="00720CCF"/>
    <w:rsid w:val="00721A0E"/>
    <w:rsid w:val="00722208"/>
    <w:rsid w:val="007239DA"/>
    <w:rsid w:val="00724BBC"/>
    <w:rsid w:val="007250E3"/>
    <w:rsid w:val="007256EF"/>
    <w:rsid w:val="007270B2"/>
    <w:rsid w:val="00727BDC"/>
    <w:rsid w:val="00727CDC"/>
    <w:rsid w:val="007307E6"/>
    <w:rsid w:val="007319D7"/>
    <w:rsid w:val="007340C8"/>
    <w:rsid w:val="007348FC"/>
    <w:rsid w:val="007376DE"/>
    <w:rsid w:val="00745630"/>
    <w:rsid w:val="00746961"/>
    <w:rsid w:val="0075111C"/>
    <w:rsid w:val="00752752"/>
    <w:rsid w:val="007530F1"/>
    <w:rsid w:val="00754340"/>
    <w:rsid w:val="007556F0"/>
    <w:rsid w:val="00756160"/>
    <w:rsid w:val="00756EA4"/>
    <w:rsid w:val="007576CF"/>
    <w:rsid w:val="0076010A"/>
    <w:rsid w:val="00760DCA"/>
    <w:rsid w:val="007617BD"/>
    <w:rsid w:val="00761AE2"/>
    <w:rsid w:val="007633F3"/>
    <w:rsid w:val="0076615F"/>
    <w:rsid w:val="00766E86"/>
    <w:rsid w:val="00770AC7"/>
    <w:rsid w:val="00771154"/>
    <w:rsid w:val="00773C9F"/>
    <w:rsid w:val="00777893"/>
    <w:rsid w:val="00781128"/>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DB2"/>
    <w:rsid w:val="007A4E8A"/>
    <w:rsid w:val="007A573F"/>
    <w:rsid w:val="007A5ED6"/>
    <w:rsid w:val="007A65A3"/>
    <w:rsid w:val="007B15BF"/>
    <w:rsid w:val="007B1A7A"/>
    <w:rsid w:val="007B1ABF"/>
    <w:rsid w:val="007B286B"/>
    <w:rsid w:val="007B39D5"/>
    <w:rsid w:val="007B426F"/>
    <w:rsid w:val="007B4E59"/>
    <w:rsid w:val="007B524F"/>
    <w:rsid w:val="007B64B7"/>
    <w:rsid w:val="007B70A4"/>
    <w:rsid w:val="007B7454"/>
    <w:rsid w:val="007B74AD"/>
    <w:rsid w:val="007C01AA"/>
    <w:rsid w:val="007C161A"/>
    <w:rsid w:val="007C16D0"/>
    <w:rsid w:val="007C2530"/>
    <w:rsid w:val="007C266A"/>
    <w:rsid w:val="007C26CB"/>
    <w:rsid w:val="007C3120"/>
    <w:rsid w:val="007C345E"/>
    <w:rsid w:val="007C36D6"/>
    <w:rsid w:val="007C4C85"/>
    <w:rsid w:val="007C5268"/>
    <w:rsid w:val="007C583E"/>
    <w:rsid w:val="007C6861"/>
    <w:rsid w:val="007D1B04"/>
    <w:rsid w:val="007D269E"/>
    <w:rsid w:val="007D3CE2"/>
    <w:rsid w:val="007D3D10"/>
    <w:rsid w:val="007D53E3"/>
    <w:rsid w:val="007D709E"/>
    <w:rsid w:val="007D7DAA"/>
    <w:rsid w:val="007E0650"/>
    <w:rsid w:val="007E0E1B"/>
    <w:rsid w:val="007E17C9"/>
    <w:rsid w:val="007E1BE5"/>
    <w:rsid w:val="007E4AE3"/>
    <w:rsid w:val="007E5224"/>
    <w:rsid w:val="007E5C11"/>
    <w:rsid w:val="007E7794"/>
    <w:rsid w:val="007E7D13"/>
    <w:rsid w:val="007F17CE"/>
    <w:rsid w:val="007F18C2"/>
    <w:rsid w:val="007F1B3C"/>
    <w:rsid w:val="007F1FC9"/>
    <w:rsid w:val="007F2AF9"/>
    <w:rsid w:val="007F2B01"/>
    <w:rsid w:val="007F5246"/>
    <w:rsid w:val="00804993"/>
    <w:rsid w:val="00805F90"/>
    <w:rsid w:val="008069F3"/>
    <w:rsid w:val="00806C52"/>
    <w:rsid w:val="008075F1"/>
    <w:rsid w:val="00810FC1"/>
    <w:rsid w:val="00811F7C"/>
    <w:rsid w:val="008129FB"/>
    <w:rsid w:val="00812BE2"/>
    <w:rsid w:val="008132EE"/>
    <w:rsid w:val="008142B7"/>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3CDE"/>
    <w:rsid w:val="00834463"/>
    <w:rsid w:val="00834A1F"/>
    <w:rsid w:val="00835EF7"/>
    <w:rsid w:val="00840979"/>
    <w:rsid w:val="00841386"/>
    <w:rsid w:val="00841529"/>
    <w:rsid w:val="0084635C"/>
    <w:rsid w:val="008464AE"/>
    <w:rsid w:val="00850294"/>
    <w:rsid w:val="008512A2"/>
    <w:rsid w:val="008517A9"/>
    <w:rsid w:val="00852651"/>
    <w:rsid w:val="00852F9B"/>
    <w:rsid w:val="008530E9"/>
    <w:rsid w:val="00860CB1"/>
    <w:rsid w:val="008614E9"/>
    <w:rsid w:val="00861720"/>
    <w:rsid w:val="00862102"/>
    <w:rsid w:val="00862309"/>
    <w:rsid w:val="008629A8"/>
    <w:rsid w:val="00862EE0"/>
    <w:rsid w:val="00863A21"/>
    <w:rsid w:val="00865027"/>
    <w:rsid w:val="0086724A"/>
    <w:rsid w:val="00870118"/>
    <w:rsid w:val="00870DA5"/>
    <w:rsid w:val="00870FF9"/>
    <w:rsid w:val="00871397"/>
    <w:rsid w:val="008727EA"/>
    <w:rsid w:val="00873CF6"/>
    <w:rsid w:val="00875443"/>
    <w:rsid w:val="00875C40"/>
    <w:rsid w:val="0087665B"/>
    <w:rsid w:val="00876E61"/>
    <w:rsid w:val="00877784"/>
    <w:rsid w:val="00877D3E"/>
    <w:rsid w:val="00883CE9"/>
    <w:rsid w:val="00885F91"/>
    <w:rsid w:val="00887D0B"/>
    <w:rsid w:val="00890794"/>
    <w:rsid w:val="008908BB"/>
    <w:rsid w:val="00890C22"/>
    <w:rsid w:val="00890F6D"/>
    <w:rsid w:val="00891242"/>
    <w:rsid w:val="00891859"/>
    <w:rsid w:val="00891BA4"/>
    <w:rsid w:val="0089668B"/>
    <w:rsid w:val="008A261C"/>
    <w:rsid w:val="008A26D8"/>
    <w:rsid w:val="008A3DE7"/>
    <w:rsid w:val="008A4238"/>
    <w:rsid w:val="008A6CFB"/>
    <w:rsid w:val="008A6D9D"/>
    <w:rsid w:val="008B1988"/>
    <w:rsid w:val="008B2F42"/>
    <w:rsid w:val="008B3487"/>
    <w:rsid w:val="008B4CDA"/>
    <w:rsid w:val="008B5CFB"/>
    <w:rsid w:val="008B5D48"/>
    <w:rsid w:val="008C0536"/>
    <w:rsid w:val="008C165D"/>
    <w:rsid w:val="008C1F4A"/>
    <w:rsid w:val="008C468A"/>
    <w:rsid w:val="008C5BC8"/>
    <w:rsid w:val="008C7E55"/>
    <w:rsid w:val="008D0001"/>
    <w:rsid w:val="008D1878"/>
    <w:rsid w:val="008D2B4D"/>
    <w:rsid w:val="008D2D1E"/>
    <w:rsid w:val="008D4D0C"/>
    <w:rsid w:val="008D5B11"/>
    <w:rsid w:val="008D7B2B"/>
    <w:rsid w:val="008E0266"/>
    <w:rsid w:val="008E049B"/>
    <w:rsid w:val="008E1019"/>
    <w:rsid w:val="008E24E7"/>
    <w:rsid w:val="008E37DF"/>
    <w:rsid w:val="008E41E4"/>
    <w:rsid w:val="008E56FD"/>
    <w:rsid w:val="008E7014"/>
    <w:rsid w:val="008F023F"/>
    <w:rsid w:val="008F39CA"/>
    <w:rsid w:val="008F5751"/>
    <w:rsid w:val="008F58DB"/>
    <w:rsid w:val="008F5F79"/>
    <w:rsid w:val="008F7314"/>
    <w:rsid w:val="00900295"/>
    <w:rsid w:val="009018E9"/>
    <w:rsid w:val="00901C15"/>
    <w:rsid w:val="009022E4"/>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303D6"/>
    <w:rsid w:val="00930A27"/>
    <w:rsid w:val="009318CC"/>
    <w:rsid w:val="00931A85"/>
    <w:rsid w:val="0093282B"/>
    <w:rsid w:val="00932AFB"/>
    <w:rsid w:val="00934DA6"/>
    <w:rsid w:val="0093537F"/>
    <w:rsid w:val="009355C7"/>
    <w:rsid w:val="00936F4F"/>
    <w:rsid w:val="00937BC3"/>
    <w:rsid w:val="009402AA"/>
    <w:rsid w:val="00940486"/>
    <w:rsid w:val="009454C4"/>
    <w:rsid w:val="009456EB"/>
    <w:rsid w:val="00945F3D"/>
    <w:rsid w:val="00946790"/>
    <w:rsid w:val="00950D04"/>
    <w:rsid w:val="00950DDE"/>
    <w:rsid w:val="00952F3B"/>
    <w:rsid w:val="009549F9"/>
    <w:rsid w:val="009555D6"/>
    <w:rsid w:val="009558AF"/>
    <w:rsid w:val="00956635"/>
    <w:rsid w:val="00957BE5"/>
    <w:rsid w:val="00960C99"/>
    <w:rsid w:val="009612EC"/>
    <w:rsid w:val="00961D33"/>
    <w:rsid w:val="00963E3B"/>
    <w:rsid w:val="009650A5"/>
    <w:rsid w:val="0096567C"/>
    <w:rsid w:val="00965A4B"/>
    <w:rsid w:val="009665CC"/>
    <w:rsid w:val="009666B4"/>
    <w:rsid w:val="00966A0C"/>
    <w:rsid w:val="00970910"/>
    <w:rsid w:val="00970B73"/>
    <w:rsid w:val="009719E3"/>
    <w:rsid w:val="00971AF0"/>
    <w:rsid w:val="00971C32"/>
    <w:rsid w:val="0097200E"/>
    <w:rsid w:val="0097221B"/>
    <w:rsid w:val="0097306D"/>
    <w:rsid w:val="00973297"/>
    <w:rsid w:val="0097416F"/>
    <w:rsid w:val="0097464C"/>
    <w:rsid w:val="00974DFE"/>
    <w:rsid w:val="009751D8"/>
    <w:rsid w:val="009768C0"/>
    <w:rsid w:val="0098064B"/>
    <w:rsid w:val="00980EA5"/>
    <w:rsid w:val="00981342"/>
    <w:rsid w:val="00982FE9"/>
    <w:rsid w:val="0098349C"/>
    <w:rsid w:val="00984C83"/>
    <w:rsid w:val="00987E3F"/>
    <w:rsid w:val="0099048B"/>
    <w:rsid w:val="009914F9"/>
    <w:rsid w:val="00991743"/>
    <w:rsid w:val="0099591B"/>
    <w:rsid w:val="0099726C"/>
    <w:rsid w:val="009975C3"/>
    <w:rsid w:val="00997EC1"/>
    <w:rsid w:val="009A0F7C"/>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7F8"/>
    <w:rsid w:val="009C3A18"/>
    <w:rsid w:val="009C3DB2"/>
    <w:rsid w:val="009C55CF"/>
    <w:rsid w:val="009C5F4F"/>
    <w:rsid w:val="009C7765"/>
    <w:rsid w:val="009D1BD4"/>
    <w:rsid w:val="009D3154"/>
    <w:rsid w:val="009D3658"/>
    <w:rsid w:val="009D386F"/>
    <w:rsid w:val="009D3E82"/>
    <w:rsid w:val="009D41FD"/>
    <w:rsid w:val="009D7F3B"/>
    <w:rsid w:val="009E1379"/>
    <w:rsid w:val="009E17B9"/>
    <w:rsid w:val="009E1BF6"/>
    <w:rsid w:val="009E31E5"/>
    <w:rsid w:val="009E4890"/>
    <w:rsid w:val="009E7AD6"/>
    <w:rsid w:val="009E7DB4"/>
    <w:rsid w:val="009F1039"/>
    <w:rsid w:val="009F3DAC"/>
    <w:rsid w:val="009F6716"/>
    <w:rsid w:val="009F77CA"/>
    <w:rsid w:val="00A007FC"/>
    <w:rsid w:val="00A029AC"/>
    <w:rsid w:val="00A03C3B"/>
    <w:rsid w:val="00A06629"/>
    <w:rsid w:val="00A06637"/>
    <w:rsid w:val="00A105F2"/>
    <w:rsid w:val="00A1261D"/>
    <w:rsid w:val="00A12D07"/>
    <w:rsid w:val="00A14699"/>
    <w:rsid w:val="00A14E7D"/>
    <w:rsid w:val="00A15315"/>
    <w:rsid w:val="00A16005"/>
    <w:rsid w:val="00A174C1"/>
    <w:rsid w:val="00A177A7"/>
    <w:rsid w:val="00A20217"/>
    <w:rsid w:val="00A230EA"/>
    <w:rsid w:val="00A24BBF"/>
    <w:rsid w:val="00A270E5"/>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5210"/>
    <w:rsid w:val="00A463C5"/>
    <w:rsid w:val="00A475B6"/>
    <w:rsid w:val="00A50D91"/>
    <w:rsid w:val="00A51185"/>
    <w:rsid w:val="00A51F92"/>
    <w:rsid w:val="00A533D7"/>
    <w:rsid w:val="00A54D2D"/>
    <w:rsid w:val="00A57B8F"/>
    <w:rsid w:val="00A60692"/>
    <w:rsid w:val="00A61007"/>
    <w:rsid w:val="00A61423"/>
    <w:rsid w:val="00A6199C"/>
    <w:rsid w:val="00A631ED"/>
    <w:rsid w:val="00A63346"/>
    <w:rsid w:val="00A647AF"/>
    <w:rsid w:val="00A65517"/>
    <w:rsid w:val="00A65F18"/>
    <w:rsid w:val="00A669A2"/>
    <w:rsid w:val="00A66E3E"/>
    <w:rsid w:val="00A70F9D"/>
    <w:rsid w:val="00A72C55"/>
    <w:rsid w:val="00A72F22"/>
    <w:rsid w:val="00A73087"/>
    <w:rsid w:val="00A73114"/>
    <w:rsid w:val="00A738B5"/>
    <w:rsid w:val="00A75587"/>
    <w:rsid w:val="00A77189"/>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2F23"/>
    <w:rsid w:val="00AA3AE2"/>
    <w:rsid w:val="00AA4A0B"/>
    <w:rsid w:val="00AA4E69"/>
    <w:rsid w:val="00AA616D"/>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3537"/>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6B63"/>
    <w:rsid w:val="00AF7196"/>
    <w:rsid w:val="00AF7F56"/>
    <w:rsid w:val="00AF7F7A"/>
    <w:rsid w:val="00B0125A"/>
    <w:rsid w:val="00B0154E"/>
    <w:rsid w:val="00B03967"/>
    <w:rsid w:val="00B0539C"/>
    <w:rsid w:val="00B065AB"/>
    <w:rsid w:val="00B06EB0"/>
    <w:rsid w:val="00B112E0"/>
    <w:rsid w:val="00B122AD"/>
    <w:rsid w:val="00B13352"/>
    <w:rsid w:val="00B13E19"/>
    <w:rsid w:val="00B1459D"/>
    <w:rsid w:val="00B14F52"/>
    <w:rsid w:val="00B15AF5"/>
    <w:rsid w:val="00B161D3"/>
    <w:rsid w:val="00B164DF"/>
    <w:rsid w:val="00B17A3F"/>
    <w:rsid w:val="00B17C3D"/>
    <w:rsid w:val="00B2054E"/>
    <w:rsid w:val="00B20736"/>
    <w:rsid w:val="00B217B5"/>
    <w:rsid w:val="00B22293"/>
    <w:rsid w:val="00B24096"/>
    <w:rsid w:val="00B243BD"/>
    <w:rsid w:val="00B259C5"/>
    <w:rsid w:val="00B26C7C"/>
    <w:rsid w:val="00B34155"/>
    <w:rsid w:val="00B35E37"/>
    <w:rsid w:val="00B367C5"/>
    <w:rsid w:val="00B4191C"/>
    <w:rsid w:val="00B41AC8"/>
    <w:rsid w:val="00B42DAE"/>
    <w:rsid w:val="00B5064A"/>
    <w:rsid w:val="00B50EEA"/>
    <w:rsid w:val="00B525FC"/>
    <w:rsid w:val="00B52C07"/>
    <w:rsid w:val="00B53015"/>
    <w:rsid w:val="00B53E7B"/>
    <w:rsid w:val="00B543AC"/>
    <w:rsid w:val="00B54BC5"/>
    <w:rsid w:val="00B550C4"/>
    <w:rsid w:val="00B564B6"/>
    <w:rsid w:val="00B56F2E"/>
    <w:rsid w:val="00B578D6"/>
    <w:rsid w:val="00B61E60"/>
    <w:rsid w:val="00B6704C"/>
    <w:rsid w:val="00B71E62"/>
    <w:rsid w:val="00B742FE"/>
    <w:rsid w:val="00B75234"/>
    <w:rsid w:val="00B75A95"/>
    <w:rsid w:val="00B822A5"/>
    <w:rsid w:val="00B840DC"/>
    <w:rsid w:val="00B84720"/>
    <w:rsid w:val="00B8526B"/>
    <w:rsid w:val="00B869C0"/>
    <w:rsid w:val="00B87FCC"/>
    <w:rsid w:val="00B9526A"/>
    <w:rsid w:val="00B964CB"/>
    <w:rsid w:val="00BA12D7"/>
    <w:rsid w:val="00BA21E4"/>
    <w:rsid w:val="00BA27E2"/>
    <w:rsid w:val="00BA356A"/>
    <w:rsid w:val="00BA3D48"/>
    <w:rsid w:val="00BA41B3"/>
    <w:rsid w:val="00BA4947"/>
    <w:rsid w:val="00BA52FF"/>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71F"/>
    <w:rsid w:val="00BC3966"/>
    <w:rsid w:val="00BC4C74"/>
    <w:rsid w:val="00BC550F"/>
    <w:rsid w:val="00BC7DF1"/>
    <w:rsid w:val="00BD23BD"/>
    <w:rsid w:val="00BD3486"/>
    <w:rsid w:val="00BD5352"/>
    <w:rsid w:val="00BD6366"/>
    <w:rsid w:val="00BD7989"/>
    <w:rsid w:val="00BE02EC"/>
    <w:rsid w:val="00BE043C"/>
    <w:rsid w:val="00BE3E7D"/>
    <w:rsid w:val="00BE492A"/>
    <w:rsid w:val="00BE5575"/>
    <w:rsid w:val="00BE6B62"/>
    <w:rsid w:val="00BF092F"/>
    <w:rsid w:val="00BF1022"/>
    <w:rsid w:val="00BF1059"/>
    <w:rsid w:val="00BF2115"/>
    <w:rsid w:val="00BF333B"/>
    <w:rsid w:val="00BF3378"/>
    <w:rsid w:val="00BF4816"/>
    <w:rsid w:val="00BF786D"/>
    <w:rsid w:val="00C00FED"/>
    <w:rsid w:val="00C01A85"/>
    <w:rsid w:val="00C01F23"/>
    <w:rsid w:val="00C03696"/>
    <w:rsid w:val="00C040EC"/>
    <w:rsid w:val="00C0629C"/>
    <w:rsid w:val="00C06E29"/>
    <w:rsid w:val="00C1095F"/>
    <w:rsid w:val="00C115CC"/>
    <w:rsid w:val="00C11FCD"/>
    <w:rsid w:val="00C13441"/>
    <w:rsid w:val="00C13C02"/>
    <w:rsid w:val="00C13C65"/>
    <w:rsid w:val="00C174FA"/>
    <w:rsid w:val="00C20B0E"/>
    <w:rsid w:val="00C22032"/>
    <w:rsid w:val="00C223AC"/>
    <w:rsid w:val="00C252CE"/>
    <w:rsid w:val="00C25615"/>
    <w:rsid w:val="00C26112"/>
    <w:rsid w:val="00C27C22"/>
    <w:rsid w:val="00C3252B"/>
    <w:rsid w:val="00C3493F"/>
    <w:rsid w:val="00C36225"/>
    <w:rsid w:val="00C36AE5"/>
    <w:rsid w:val="00C36E43"/>
    <w:rsid w:val="00C37E5C"/>
    <w:rsid w:val="00C400CE"/>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76EF8"/>
    <w:rsid w:val="00C82047"/>
    <w:rsid w:val="00C82BA7"/>
    <w:rsid w:val="00C832A3"/>
    <w:rsid w:val="00C8665E"/>
    <w:rsid w:val="00C86D4D"/>
    <w:rsid w:val="00C87446"/>
    <w:rsid w:val="00C875F9"/>
    <w:rsid w:val="00C94864"/>
    <w:rsid w:val="00C948B1"/>
    <w:rsid w:val="00C9501C"/>
    <w:rsid w:val="00C95A19"/>
    <w:rsid w:val="00CA025D"/>
    <w:rsid w:val="00CA1A30"/>
    <w:rsid w:val="00CA2B65"/>
    <w:rsid w:val="00CA4C1F"/>
    <w:rsid w:val="00CA73B2"/>
    <w:rsid w:val="00CA7F99"/>
    <w:rsid w:val="00CB0D9B"/>
    <w:rsid w:val="00CB2A65"/>
    <w:rsid w:val="00CB2FD0"/>
    <w:rsid w:val="00CB3C25"/>
    <w:rsid w:val="00CB5B7E"/>
    <w:rsid w:val="00CB6C23"/>
    <w:rsid w:val="00CB7AC7"/>
    <w:rsid w:val="00CC1BB9"/>
    <w:rsid w:val="00CC3965"/>
    <w:rsid w:val="00CC3F72"/>
    <w:rsid w:val="00CC4B8A"/>
    <w:rsid w:val="00CC4CBF"/>
    <w:rsid w:val="00CC4D44"/>
    <w:rsid w:val="00CC4E0A"/>
    <w:rsid w:val="00CD04B0"/>
    <w:rsid w:val="00CD096A"/>
    <w:rsid w:val="00CD15E0"/>
    <w:rsid w:val="00CD1E39"/>
    <w:rsid w:val="00CD408E"/>
    <w:rsid w:val="00CD43E2"/>
    <w:rsid w:val="00CD5581"/>
    <w:rsid w:val="00CD60CD"/>
    <w:rsid w:val="00CE2575"/>
    <w:rsid w:val="00CE2C54"/>
    <w:rsid w:val="00CE49A5"/>
    <w:rsid w:val="00CE49C2"/>
    <w:rsid w:val="00CE4EE4"/>
    <w:rsid w:val="00CE7E63"/>
    <w:rsid w:val="00CF2B94"/>
    <w:rsid w:val="00CF3FD8"/>
    <w:rsid w:val="00CF42F1"/>
    <w:rsid w:val="00CF4992"/>
    <w:rsid w:val="00CF6068"/>
    <w:rsid w:val="00CF638C"/>
    <w:rsid w:val="00D0009F"/>
    <w:rsid w:val="00D014FD"/>
    <w:rsid w:val="00D01CE0"/>
    <w:rsid w:val="00D01DE1"/>
    <w:rsid w:val="00D0482F"/>
    <w:rsid w:val="00D06482"/>
    <w:rsid w:val="00D10047"/>
    <w:rsid w:val="00D103B1"/>
    <w:rsid w:val="00D1102E"/>
    <w:rsid w:val="00D11A58"/>
    <w:rsid w:val="00D11D08"/>
    <w:rsid w:val="00D16771"/>
    <w:rsid w:val="00D17730"/>
    <w:rsid w:val="00D22B72"/>
    <w:rsid w:val="00D22E7E"/>
    <w:rsid w:val="00D24591"/>
    <w:rsid w:val="00D249A3"/>
    <w:rsid w:val="00D25326"/>
    <w:rsid w:val="00D268BB"/>
    <w:rsid w:val="00D26EFD"/>
    <w:rsid w:val="00D278B2"/>
    <w:rsid w:val="00D3043B"/>
    <w:rsid w:val="00D318FE"/>
    <w:rsid w:val="00D322F3"/>
    <w:rsid w:val="00D3428E"/>
    <w:rsid w:val="00D35956"/>
    <w:rsid w:val="00D362AF"/>
    <w:rsid w:val="00D36303"/>
    <w:rsid w:val="00D36731"/>
    <w:rsid w:val="00D406E3"/>
    <w:rsid w:val="00D41152"/>
    <w:rsid w:val="00D41ACE"/>
    <w:rsid w:val="00D429B1"/>
    <w:rsid w:val="00D42B71"/>
    <w:rsid w:val="00D42E04"/>
    <w:rsid w:val="00D43C7C"/>
    <w:rsid w:val="00D44A6B"/>
    <w:rsid w:val="00D4553F"/>
    <w:rsid w:val="00D475AE"/>
    <w:rsid w:val="00D50437"/>
    <w:rsid w:val="00D519FD"/>
    <w:rsid w:val="00D54D07"/>
    <w:rsid w:val="00D63A85"/>
    <w:rsid w:val="00D650BD"/>
    <w:rsid w:val="00D6570E"/>
    <w:rsid w:val="00D66C8C"/>
    <w:rsid w:val="00D674E4"/>
    <w:rsid w:val="00D6772E"/>
    <w:rsid w:val="00D707AF"/>
    <w:rsid w:val="00D71AEC"/>
    <w:rsid w:val="00D7287D"/>
    <w:rsid w:val="00D73566"/>
    <w:rsid w:val="00D743C5"/>
    <w:rsid w:val="00D7485A"/>
    <w:rsid w:val="00D74D44"/>
    <w:rsid w:val="00D75B1A"/>
    <w:rsid w:val="00D75CF6"/>
    <w:rsid w:val="00D76064"/>
    <w:rsid w:val="00D7664C"/>
    <w:rsid w:val="00D76B3E"/>
    <w:rsid w:val="00D76E02"/>
    <w:rsid w:val="00D77032"/>
    <w:rsid w:val="00D849BC"/>
    <w:rsid w:val="00D857B5"/>
    <w:rsid w:val="00D860B7"/>
    <w:rsid w:val="00D865EB"/>
    <w:rsid w:val="00D87154"/>
    <w:rsid w:val="00D87AC6"/>
    <w:rsid w:val="00D87B61"/>
    <w:rsid w:val="00D9018B"/>
    <w:rsid w:val="00D904B2"/>
    <w:rsid w:val="00D90520"/>
    <w:rsid w:val="00D911CD"/>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560A"/>
    <w:rsid w:val="00DB60AB"/>
    <w:rsid w:val="00DB6603"/>
    <w:rsid w:val="00DB765A"/>
    <w:rsid w:val="00DC2A26"/>
    <w:rsid w:val="00DC2D77"/>
    <w:rsid w:val="00DC2F1E"/>
    <w:rsid w:val="00DC3DB6"/>
    <w:rsid w:val="00DC3F80"/>
    <w:rsid w:val="00DC444A"/>
    <w:rsid w:val="00DC6BD9"/>
    <w:rsid w:val="00DC79DC"/>
    <w:rsid w:val="00DD03B7"/>
    <w:rsid w:val="00DD0684"/>
    <w:rsid w:val="00DD45E5"/>
    <w:rsid w:val="00DD494D"/>
    <w:rsid w:val="00DD4CBD"/>
    <w:rsid w:val="00DD5C53"/>
    <w:rsid w:val="00DD6CE8"/>
    <w:rsid w:val="00DD7913"/>
    <w:rsid w:val="00DD7ABE"/>
    <w:rsid w:val="00DE0607"/>
    <w:rsid w:val="00DE17A0"/>
    <w:rsid w:val="00DE2318"/>
    <w:rsid w:val="00DE26E7"/>
    <w:rsid w:val="00DE274A"/>
    <w:rsid w:val="00DE2CBE"/>
    <w:rsid w:val="00DE348C"/>
    <w:rsid w:val="00DE4066"/>
    <w:rsid w:val="00DE5EAC"/>
    <w:rsid w:val="00DE6BF5"/>
    <w:rsid w:val="00DF06C7"/>
    <w:rsid w:val="00DF284B"/>
    <w:rsid w:val="00DF2FE7"/>
    <w:rsid w:val="00DF634C"/>
    <w:rsid w:val="00DF69DB"/>
    <w:rsid w:val="00DF7572"/>
    <w:rsid w:val="00DF7AA0"/>
    <w:rsid w:val="00DF7B77"/>
    <w:rsid w:val="00E0132B"/>
    <w:rsid w:val="00E0773E"/>
    <w:rsid w:val="00E12C2D"/>
    <w:rsid w:val="00E1406B"/>
    <w:rsid w:val="00E14639"/>
    <w:rsid w:val="00E15061"/>
    <w:rsid w:val="00E15CF5"/>
    <w:rsid w:val="00E2112E"/>
    <w:rsid w:val="00E21226"/>
    <w:rsid w:val="00E2341E"/>
    <w:rsid w:val="00E301E1"/>
    <w:rsid w:val="00E30E04"/>
    <w:rsid w:val="00E31078"/>
    <w:rsid w:val="00E321D7"/>
    <w:rsid w:val="00E33B0C"/>
    <w:rsid w:val="00E42B1B"/>
    <w:rsid w:val="00E42CE5"/>
    <w:rsid w:val="00E42DED"/>
    <w:rsid w:val="00E437FF"/>
    <w:rsid w:val="00E44034"/>
    <w:rsid w:val="00E459A5"/>
    <w:rsid w:val="00E47C38"/>
    <w:rsid w:val="00E51B9B"/>
    <w:rsid w:val="00E5228A"/>
    <w:rsid w:val="00E538A7"/>
    <w:rsid w:val="00E548BF"/>
    <w:rsid w:val="00E54B92"/>
    <w:rsid w:val="00E5512C"/>
    <w:rsid w:val="00E55CAE"/>
    <w:rsid w:val="00E60168"/>
    <w:rsid w:val="00E66243"/>
    <w:rsid w:val="00E66774"/>
    <w:rsid w:val="00E67DC6"/>
    <w:rsid w:val="00E70468"/>
    <w:rsid w:val="00E70F96"/>
    <w:rsid w:val="00E72782"/>
    <w:rsid w:val="00E73951"/>
    <w:rsid w:val="00E73D48"/>
    <w:rsid w:val="00E74584"/>
    <w:rsid w:val="00E762CD"/>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B7660"/>
    <w:rsid w:val="00EC108E"/>
    <w:rsid w:val="00EC187D"/>
    <w:rsid w:val="00EC3105"/>
    <w:rsid w:val="00EC3CCB"/>
    <w:rsid w:val="00EC4167"/>
    <w:rsid w:val="00EC4B38"/>
    <w:rsid w:val="00EC5E44"/>
    <w:rsid w:val="00EC5EFA"/>
    <w:rsid w:val="00EC685E"/>
    <w:rsid w:val="00EC7142"/>
    <w:rsid w:val="00EC71E1"/>
    <w:rsid w:val="00ED306A"/>
    <w:rsid w:val="00ED77DA"/>
    <w:rsid w:val="00EE2D65"/>
    <w:rsid w:val="00EE3514"/>
    <w:rsid w:val="00EE588B"/>
    <w:rsid w:val="00EE650E"/>
    <w:rsid w:val="00EE6900"/>
    <w:rsid w:val="00EE7327"/>
    <w:rsid w:val="00EF0BE9"/>
    <w:rsid w:val="00EF32A9"/>
    <w:rsid w:val="00EF3969"/>
    <w:rsid w:val="00EF3C8B"/>
    <w:rsid w:val="00EF4239"/>
    <w:rsid w:val="00EF4A2B"/>
    <w:rsid w:val="00EF6087"/>
    <w:rsid w:val="00EF70EC"/>
    <w:rsid w:val="00EF7CE6"/>
    <w:rsid w:val="00EF7E5F"/>
    <w:rsid w:val="00F102CF"/>
    <w:rsid w:val="00F10B9D"/>
    <w:rsid w:val="00F11AED"/>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314"/>
    <w:rsid w:val="00F33F9E"/>
    <w:rsid w:val="00F34D0A"/>
    <w:rsid w:val="00F3531F"/>
    <w:rsid w:val="00F40610"/>
    <w:rsid w:val="00F40F34"/>
    <w:rsid w:val="00F42F92"/>
    <w:rsid w:val="00F44D85"/>
    <w:rsid w:val="00F452E8"/>
    <w:rsid w:val="00F474C1"/>
    <w:rsid w:val="00F50152"/>
    <w:rsid w:val="00F50C42"/>
    <w:rsid w:val="00F5105C"/>
    <w:rsid w:val="00F523BE"/>
    <w:rsid w:val="00F56388"/>
    <w:rsid w:val="00F566E4"/>
    <w:rsid w:val="00F56845"/>
    <w:rsid w:val="00F5685B"/>
    <w:rsid w:val="00F56912"/>
    <w:rsid w:val="00F622C2"/>
    <w:rsid w:val="00F63AD6"/>
    <w:rsid w:val="00F63EED"/>
    <w:rsid w:val="00F66FB8"/>
    <w:rsid w:val="00F673B4"/>
    <w:rsid w:val="00F70B9D"/>
    <w:rsid w:val="00F7106C"/>
    <w:rsid w:val="00F718B2"/>
    <w:rsid w:val="00F72DD9"/>
    <w:rsid w:val="00F733FF"/>
    <w:rsid w:val="00F76218"/>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5358"/>
    <w:rsid w:val="00FA6DC6"/>
    <w:rsid w:val="00FB0005"/>
    <w:rsid w:val="00FB0A11"/>
    <w:rsid w:val="00FB1663"/>
    <w:rsid w:val="00FB1831"/>
    <w:rsid w:val="00FB28E5"/>
    <w:rsid w:val="00FB4548"/>
    <w:rsid w:val="00FB689E"/>
    <w:rsid w:val="00FC1742"/>
    <w:rsid w:val="00FC3D8B"/>
    <w:rsid w:val="00FC477C"/>
    <w:rsid w:val="00FC555D"/>
    <w:rsid w:val="00FC601D"/>
    <w:rsid w:val="00FC7B47"/>
    <w:rsid w:val="00FD4779"/>
    <w:rsid w:val="00FD5965"/>
    <w:rsid w:val="00FD6AB6"/>
    <w:rsid w:val="00FD6B3B"/>
    <w:rsid w:val="00FD7FEE"/>
    <w:rsid w:val="00FE23A5"/>
    <w:rsid w:val="00FE27EB"/>
    <w:rsid w:val="00FE4CC3"/>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link w:val="Ttulo5Char"/>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customStyle="1" w:styleId="texto2">
    <w:name w:val="texto2"/>
    <w:basedOn w:val="Normal"/>
    <w:rsid w:val="00CF2B94"/>
    <w:pPr>
      <w:spacing w:before="100" w:beforeAutospacing="1" w:after="100" w:afterAutospacing="1"/>
      <w:jc w:val="left"/>
    </w:pPr>
    <w:rPr>
      <w:sz w:val="24"/>
      <w:szCs w:val="24"/>
    </w:rPr>
  </w:style>
  <w:style w:type="paragraph" w:customStyle="1" w:styleId="04partenormativa">
    <w:name w:val="04partenormativa"/>
    <w:basedOn w:val="Normal"/>
    <w:rsid w:val="00CF2B94"/>
    <w:pPr>
      <w:spacing w:before="100" w:beforeAutospacing="1" w:after="100" w:afterAutospacing="1"/>
      <w:jc w:val="left"/>
    </w:pPr>
    <w:rPr>
      <w:sz w:val="24"/>
      <w:szCs w:val="24"/>
    </w:rPr>
  </w:style>
  <w:style w:type="character" w:customStyle="1" w:styleId="Ttulo5Char">
    <w:name w:val="Título 5 Char"/>
    <w:basedOn w:val="Fontepargpadro"/>
    <w:link w:val="Ttulo5"/>
    <w:rsid w:val="001D511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217006689">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4CC58-C5A0-414C-980F-628F4973A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2670</Words>
  <Characters>14420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37</cp:revision>
  <cp:lastPrinted>2019-01-24T12:16:00Z</cp:lastPrinted>
  <dcterms:created xsi:type="dcterms:W3CDTF">2019-01-16T14:49:00Z</dcterms:created>
  <dcterms:modified xsi:type="dcterms:W3CDTF">2019-01-24T12:35:00Z</dcterms:modified>
</cp:coreProperties>
</file>