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E0A" w:rsidRPr="00FE412A" w:rsidRDefault="00FE412A" w:rsidP="00106E0A">
      <w:pPr>
        <w:pStyle w:val="ANEXO-Rtulo"/>
        <w:spacing w:before="0"/>
        <w:jc w:val="both"/>
        <w:rPr>
          <w:rFonts w:ascii="Arial" w:hAnsi="Arial" w:cs="Arial"/>
          <w:color w:val="000000" w:themeColor="text1"/>
        </w:rPr>
      </w:pPr>
      <w:r w:rsidRPr="00FE412A">
        <w:rPr>
          <w:rFonts w:ascii="Arial" w:hAnsi="Arial" w:cs="Arial"/>
          <w:color w:val="000000" w:themeColor="text1"/>
        </w:rPr>
        <w:t>CONTRATO N</w:t>
      </w:r>
      <w:r w:rsidRPr="00FE412A">
        <w:rPr>
          <w:rFonts w:ascii="Arial" w:hAnsi="Arial" w:cs="Arial"/>
          <w:color w:val="000000" w:themeColor="text1"/>
          <w:u w:val="single"/>
          <w:vertAlign w:val="superscript"/>
        </w:rPr>
        <w:t>O</w:t>
      </w:r>
      <w:r w:rsidRPr="00FE412A">
        <w:rPr>
          <w:rFonts w:ascii="Arial" w:hAnsi="Arial" w:cs="Arial"/>
          <w:color w:val="000000" w:themeColor="text1"/>
        </w:rPr>
        <w:t xml:space="preserve"> </w:t>
      </w:r>
      <w:r>
        <w:rPr>
          <w:rFonts w:ascii="Arial" w:hAnsi="Arial" w:cs="Arial"/>
          <w:color w:val="000000" w:themeColor="text1"/>
        </w:rPr>
        <w:t>31/2018</w:t>
      </w:r>
    </w:p>
    <w:p w:rsidR="00106E0A" w:rsidRPr="00FE412A" w:rsidRDefault="00106E0A" w:rsidP="00106E0A">
      <w:pPr>
        <w:pStyle w:val="PargrafoNormal"/>
        <w:spacing w:before="0" w:after="0"/>
        <w:jc w:val="both"/>
        <w:rPr>
          <w:rFonts w:ascii="Arial" w:hAnsi="Arial" w:cs="Arial"/>
          <w:color w:val="000000" w:themeColor="text1"/>
        </w:rPr>
      </w:pPr>
      <w:r w:rsidRPr="00FE412A">
        <w:rPr>
          <w:rFonts w:ascii="Arial" w:hAnsi="Arial" w:cs="Arial"/>
          <w:color w:val="000000" w:themeColor="text1"/>
        </w:rPr>
        <w:t>Processo n</w:t>
      </w:r>
      <w:r w:rsidRPr="00FE412A">
        <w:rPr>
          <w:rFonts w:ascii="Arial" w:hAnsi="Arial" w:cs="Arial"/>
          <w:color w:val="000000" w:themeColor="text1"/>
          <w:u w:val="single"/>
          <w:vertAlign w:val="superscript"/>
        </w:rPr>
        <w:t>o</w:t>
      </w:r>
      <w:r w:rsidRPr="00FE412A">
        <w:rPr>
          <w:rFonts w:ascii="Arial" w:hAnsi="Arial" w:cs="Arial"/>
          <w:color w:val="000000" w:themeColor="text1"/>
        </w:rPr>
        <w:t xml:space="preserve"> </w:t>
      </w:r>
      <w:r w:rsidR="00D20B46" w:rsidRPr="00FE412A">
        <w:rPr>
          <w:rFonts w:ascii="Arial" w:hAnsi="Arial" w:cs="Arial"/>
          <w:color w:val="000000" w:themeColor="text1"/>
        </w:rPr>
        <w:t>3527</w:t>
      </w:r>
      <w:r w:rsidRPr="00FE412A">
        <w:rPr>
          <w:rFonts w:ascii="Arial" w:hAnsi="Arial" w:cs="Arial"/>
          <w:color w:val="000000" w:themeColor="text1"/>
        </w:rPr>
        <w:t>/2018</w:t>
      </w:r>
    </w:p>
    <w:p w:rsidR="00106E0A" w:rsidRPr="00FE412A" w:rsidRDefault="00106E0A" w:rsidP="00106E0A">
      <w:pPr>
        <w:pStyle w:val="PargrafoNormal"/>
        <w:spacing w:before="0" w:after="0"/>
        <w:jc w:val="both"/>
        <w:rPr>
          <w:rFonts w:ascii="Arial" w:hAnsi="Arial" w:cs="Arial"/>
          <w:color w:val="000000" w:themeColor="text1"/>
        </w:rPr>
      </w:pPr>
      <w:r w:rsidRPr="00FE412A">
        <w:rPr>
          <w:rFonts w:ascii="Arial" w:hAnsi="Arial" w:cs="Arial"/>
          <w:color w:val="000000" w:themeColor="text1"/>
        </w:rPr>
        <w:t>Pregão Presencial n</w:t>
      </w:r>
      <w:r w:rsidRPr="00FE412A">
        <w:rPr>
          <w:rFonts w:ascii="Arial" w:hAnsi="Arial" w:cs="Arial"/>
          <w:color w:val="000000" w:themeColor="text1"/>
          <w:u w:val="single"/>
          <w:vertAlign w:val="superscript"/>
        </w:rPr>
        <w:t>o</w:t>
      </w:r>
      <w:r w:rsidRPr="00FE412A">
        <w:rPr>
          <w:rFonts w:ascii="Arial" w:hAnsi="Arial" w:cs="Arial"/>
          <w:color w:val="000000" w:themeColor="text1"/>
        </w:rPr>
        <w:t xml:space="preserve"> </w:t>
      </w:r>
      <w:r w:rsidR="00D20B46" w:rsidRPr="00FE412A">
        <w:rPr>
          <w:rFonts w:ascii="Arial" w:hAnsi="Arial" w:cs="Arial"/>
          <w:color w:val="000000" w:themeColor="text1"/>
        </w:rPr>
        <w:t>16</w:t>
      </w:r>
      <w:r w:rsidRPr="00FE412A">
        <w:rPr>
          <w:rFonts w:ascii="Arial" w:hAnsi="Arial" w:cs="Arial"/>
          <w:color w:val="000000" w:themeColor="text1"/>
        </w:rPr>
        <w:t>/2018</w:t>
      </w:r>
      <w:r w:rsidR="00D20B46" w:rsidRPr="00FE412A">
        <w:rPr>
          <w:rFonts w:ascii="Arial" w:hAnsi="Arial" w:cs="Arial"/>
          <w:color w:val="000000" w:themeColor="text1"/>
        </w:rPr>
        <w:t xml:space="preserve"> – FMS - SRP</w:t>
      </w:r>
    </w:p>
    <w:p w:rsidR="00106E0A" w:rsidRPr="00FE412A" w:rsidRDefault="00106E0A" w:rsidP="00106E0A">
      <w:pPr>
        <w:pStyle w:val="Corpo"/>
        <w:spacing w:before="0"/>
        <w:ind w:left="3402"/>
        <w:jc w:val="both"/>
        <w:rPr>
          <w:rStyle w:val="PargrafoNormalChar"/>
          <w:rFonts w:ascii="Arial" w:hAnsi="Arial" w:cs="Arial"/>
          <w:color w:val="000000" w:themeColor="text1"/>
        </w:rPr>
      </w:pPr>
    </w:p>
    <w:p w:rsidR="00106E0A" w:rsidRPr="00FE412A" w:rsidRDefault="00106E0A" w:rsidP="00106E0A">
      <w:pPr>
        <w:pStyle w:val="Corpo"/>
        <w:spacing w:before="0"/>
        <w:ind w:left="3402"/>
        <w:jc w:val="both"/>
        <w:rPr>
          <w:rStyle w:val="PargrafoNormalChar"/>
          <w:rFonts w:ascii="Arial" w:hAnsi="Arial" w:cs="Arial"/>
          <w:b/>
          <w:color w:val="000000" w:themeColor="text1"/>
        </w:rPr>
      </w:pPr>
      <w:r w:rsidRPr="00FE412A">
        <w:rPr>
          <w:rStyle w:val="PargrafoNormalChar"/>
          <w:rFonts w:ascii="Arial" w:hAnsi="Arial" w:cs="Arial"/>
          <w:b/>
          <w:color w:val="000000" w:themeColor="text1"/>
        </w:rPr>
        <w:t xml:space="preserve">CONTRATO QUE ENTRE SI FAZEM O </w:t>
      </w:r>
      <w:r w:rsidRPr="00FE412A">
        <w:rPr>
          <w:rFonts w:ascii="Arial" w:hAnsi="Arial" w:cs="Arial"/>
          <w:b/>
          <w:bCs/>
          <w:color w:val="000000" w:themeColor="text1"/>
        </w:rPr>
        <w:t>MUNICÍPIO DE SÃO DOMINGOS DO NORTE</w:t>
      </w:r>
      <w:r w:rsidRPr="00FE412A">
        <w:rPr>
          <w:rStyle w:val="PargrafoNormalChar"/>
          <w:rFonts w:ascii="Arial" w:hAnsi="Arial" w:cs="Arial"/>
          <w:b/>
          <w:color w:val="000000" w:themeColor="text1"/>
        </w:rPr>
        <w:t xml:space="preserve"> E A </w:t>
      </w:r>
      <w:r w:rsidR="00FE412A" w:rsidRPr="00FE412A">
        <w:rPr>
          <w:rStyle w:val="PargrafoNormalChar"/>
          <w:rFonts w:ascii="Arial" w:hAnsi="Arial" w:cs="Arial"/>
          <w:b/>
          <w:color w:val="000000" w:themeColor="text1"/>
        </w:rPr>
        <w:t xml:space="preserve">EMPRESA </w:t>
      </w:r>
      <w:r w:rsidR="00FE412A" w:rsidRPr="001D0AD2">
        <w:rPr>
          <w:rFonts w:ascii="Arial" w:hAnsi="Arial" w:cs="Arial"/>
          <w:b/>
        </w:rPr>
        <w:t>VIAÇÃO GABRIELENSE LTDA EPP</w:t>
      </w:r>
      <w:r w:rsidR="00FE412A" w:rsidRPr="00FE412A">
        <w:rPr>
          <w:rStyle w:val="PargrafoNormalChar"/>
          <w:rFonts w:ascii="Arial" w:hAnsi="Arial" w:cs="Arial"/>
          <w:b/>
          <w:color w:val="000000" w:themeColor="text1"/>
        </w:rPr>
        <w:t xml:space="preserve"> </w:t>
      </w:r>
      <w:r w:rsidRPr="00FE412A">
        <w:rPr>
          <w:rStyle w:val="PargrafoNormalChar"/>
          <w:rFonts w:ascii="Arial" w:hAnsi="Arial" w:cs="Arial"/>
          <w:b/>
          <w:color w:val="000000" w:themeColor="text1"/>
        </w:rPr>
        <w:t>PARA A AQUISIÇÃO DE MATERIAL DE CONSUMO</w:t>
      </w:r>
      <w:r w:rsidR="009E0F60">
        <w:rPr>
          <w:rStyle w:val="PargrafoNormalChar"/>
          <w:rFonts w:ascii="Arial" w:hAnsi="Arial" w:cs="Arial"/>
          <w:b/>
          <w:color w:val="000000" w:themeColor="text1"/>
        </w:rPr>
        <w:t>.</w:t>
      </w:r>
    </w:p>
    <w:p w:rsidR="00106E0A" w:rsidRPr="00FE412A" w:rsidRDefault="00106E0A" w:rsidP="00106E0A">
      <w:pPr>
        <w:pStyle w:val="Corpo"/>
        <w:spacing w:before="0"/>
        <w:ind w:left="3402"/>
        <w:jc w:val="both"/>
        <w:rPr>
          <w:rFonts w:ascii="Arial" w:hAnsi="Arial" w:cs="Arial"/>
          <w:b/>
          <w:color w:val="000000" w:themeColor="text1"/>
        </w:rPr>
      </w:pPr>
    </w:p>
    <w:p w:rsidR="00106E0A" w:rsidRPr="00FE412A" w:rsidRDefault="00FE412A" w:rsidP="00106E0A">
      <w:pPr>
        <w:pStyle w:val="PargrafoNormal"/>
        <w:spacing w:before="0" w:after="0"/>
        <w:jc w:val="both"/>
        <w:rPr>
          <w:rFonts w:ascii="Arial" w:hAnsi="Arial" w:cs="Arial"/>
          <w:color w:val="000000" w:themeColor="text1"/>
        </w:rPr>
      </w:pPr>
      <w:r w:rsidRPr="001D0AD2">
        <w:rPr>
          <w:rFonts w:ascii="Arial" w:hAnsi="Arial" w:cs="Arial"/>
          <w:b/>
          <w:bCs/>
        </w:rPr>
        <w:t xml:space="preserve">O FUNDO MUNICIPAL DE SAÚDE, </w:t>
      </w:r>
      <w:r w:rsidRPr="001D0AD2">
        <w:rPr>
          <w:rFonts w:ascii="Arial" w:hAnsi="Arial" w:cs="Arial"/>
          <w:bCs/>
        </w:rPr>
        <w:t>por intermédio da Secretaria Municipal de Saúde, órgão da Administração Direta do Poder Executivo, inscrita no CNPJ/MF sob o n° 13.953.742/0001-83, com sede na Travessa Sebastião Valeriano Pagani, Centro, São Domingos do Norte- ES, representada legalmente por seu Secretário o Srº.</w:t>
      </w:r>
      <w:r w:rsidRPr="001D0AD2">
        <w:rPr>
          <w:rFonts w:ascii="Arial" w:hAnsi="Arial" w:cs="Arial"/>
          <w:b/>
          <w:bCs/>
        </w:rPr>
        <w:t xml:space="preserve"> Antonio Angelo Moschen</w:t>
      </w:r>
      <w:r w:rsidRPr="001D0AD2">
        <w:rPr>
          <w:rFonts w:ascii="Arial" w:hAnsi="Arial" w:cs="Arial"/>
          <w:bCs/>
        </w:rPr>
        <w:t xml:space="preserve">, brasileiro, casado, portador do CPF/MF n° 364.727.437-20 e RG n° 279.059 - ES, residente e domiciliada no Córrego Cristal, Zona Rural, São Domingos do Norte-ES, CEP: 29.745-000, e pelo prefeito municipal </w:t>
      </w:r>
      <w:r w:rsidRPr="001D0AD2">
        <w:rPr>
          <w:rFonts w:ascii="Arial" w:hAnsi="Arial" w:cs="Arial"/>
        </w:rPr>
        <w:t>o</w:t>
      </w:r>
      <w:r w:rsidRPr="001D0AD2">
        <w:rPr>
          <w:rFonts w:ascii="Arial" w:hAnsi="Arial" w:cs="Arial"/>
          <w:b/>
          <w:bCs/>
        </w:rPr>
        <w:t xml:space="preserve"> </w:t>
      </w:r>
      <w:r w:rsidRPr="001D0AD2">
        <w:rPr>
          <w:rFonts w:ascii="Arial" w:hAnsi="Arial" w:cs="Arial"/>
          <w:bCs/>
        </w:rPr>
        <w:t xml:space="preserve">Srº </w:t>
      </w:r>
      <w:r w:rsidRPr="001D0AD2">
        <w:rPr>
          <w:rFonts w:ascii="Arial" w:hAnsi="Arial" w:cs="Arial"/>
          <w:b/>
          <w:bCs/>
        </w:rPr>
        <w:t>Pedro Amarildo Dalmonte</w:t>
      </w:r>
      <w:r w:rsidRPr="001D0AD2">
        <w:rPr>
          <w:rFonts w:ascii="Arial" w:hAnsi="Arial" w:cs="Arial"/>
        </w:rPr>
        <w:t xml:space="preserve">, brasileiro, casado, portador do CPF nº </w:t>
      </w:r>
      <w:r w:rsidRPr="001D0AD2">
        <w:rPr>
          <w:rFonts w:ascii="Arial" w:hAnsi="Arial" w:cs="Arial"/>
          <w:bCs/>
        </w:rPr>
        <w:t>997.702.707-25</w:t>
      </w:r>
      <w:r w:rsidRPr="001D0AD2">
        <w:rPr>
          <w:rFonts w:ascii="Arial" w:hAnsi="Arial" w:cs="Arial"/>
          <w:b/>
        </w:rPr>
        <w:t>,</w:t>
      </w:r>
      <w:r w:rsidRPr="001D0AD2">
        <w:rPr>
          <w:rFonts w:ascii="Arial" w:hAnsi="Arial" w:cs="Arial"/>
        </w:rPr>
        <w:t xml:space="preserve"> residente na </w:t>
      </w:r>
      <w:r w:rsidRPr="001D0AD2">
        <w:rPr>
          <w:rFonts w:ascii="Arial" w:hAnsi="Arial" w:cs="Arial"/>
          <w:bCs/>
        </w:rPr>
        <w:t>Rua Thereza Sian Lebarck, s/nº, Centro,</w:t>
      </w:r>
      <w:r w:rsidRPr="001D0AD2">
        <w:rPr>
          <w:rFonts w:ascii="Arial" w:hAnsi="Arial" w:cs="Arial"/>
          <w:b/>
          <w:bCs/>
        </w:rPr>
        <w:t xml:space="preserve"> </w:t>
      </w:r>
      <w:r w:rsidRPr="001D0AD2">
        <w:rPr>
          <w:rFonts w:ascii="Arial" w:hAnsi="Arial" w:cs="Arial"/>
        </w:rPr>
        <w:t xml:space="preserve">São Domingos do Norte/ES, aqui denominado </w:t>
      </w:r>
      <w:r w:rsidRPr="001D0AD2">
        <w:rPr>
          <w:rFonts w:ascii="Arial" w:hAnsi="Arial" w:cs="Arial"/>
          <w:bCs/>
        </w:rPr>
        <w:t>CONTRATANTE</w:t>
      </w:r>
      <w:r w:rsidRPr="00B61024">
        <w:rPr>
          <w:rFonts w:ascii="Arial" w:hAnsi="Arial" w:cs="Arial"/>
        </w:rPr>
        <w:t xml:space="preserve">, </w:t>
      </w:r>
      <w:r w:rsidRPr="001D0AD2">
        <w:rPr>
          <w:rFonts w:ascii="Arial" w:hAnsi="Arial" w:cs="Arial"/>
        </w:rPr>
        <w:t xml:space="preserve">e a empresa </w:t>
      </w:r>
      <w:r w:rsidRPr="001D0AD2">
        <w:rPr>
          <w:rFonts w:ascii="Arial" w:hAnsi="Arial" w:cs="Arial"/>
          <w:b/>
        </w:rPr>
        <w:t>Viação Gabrielense Ltda EPP</w:t>
      </w:r>
      <w:r w:rsidRPr="001D0AD2">
        <w:rPr>
          <w:rFonts w:ascii="Arial" w:hAnsi="Arial" w:cs="Arial"/>
        </w:rPr>
        <w:t xml:space="preserve">, inscrita no CNPJ sob o nº 27.433.473/0001-39, situada na Rua Projetada, s/nº - Bairro Cachoeira da Onça, sala 01, São Gabriel da Palha/ES, CEP 29.780-00, neste ato representado pelo Sr. </w:t>
      </w:r>
      <w:r w:rsidRPr="001D0AD2">
        <w:rPr>
          <w:rFonts w:ascii="Arial" w:hAnsi="Arial" w:cs="Arial"/>
          <w:b/>
        </w:rPr>
        <w:t>Igor Pinaffo</w:t>
      </w:r>
      <w:r w:rsidRPr="001D0AD2">
        <w:rPr>
          <w:rFonts w:ascii="Arial" w:hAnsi="Arial" w:cs="Arial"/>
        </w:rPr>
        <w:t>, brasileiro, empresario, portador do CPF de nº 130.591.417-11 e C.I nº 3.336.040 SSP/ES, residente e domiciliado à Rua Henrique Dalcin, nº75, Bairro Aparecida, São Gabriel da Palha/ES</w:t>
      </w:r>
      <w:r>
        <w:rPr>
          <w:rFonts w:ascii="Arial" w:hAnsi="Arial" w:cs="Arial"/>
        </w:rPr>
        <w:t>,</w:t>
      </w:r>
      <w:r w:rsidR="00106E0A" w:rsidRPr="00FE412A">
        <w:rPr>
          <w:rFonts w:ascii="Arial" w:hAnsi="Arial" w:cs="Arial"/>
          <w:color w:val="000000" w:themeColor="text1"/>
        </w:rPr>
        <w:t xml:space="preserve"> ajustam o presente </w:t>
      </w:r>
      <w:r w:rsidR="00106E0A" w:rsidRPr="00FE412A">
        <w:rPr>
          <w:rFonts w:ascii="Arial" w:hAnsi="Arial" w:cs="Arial"/>
          <w:b/>
          <w:color w:val="000000" w:themeColor="text1"/>
        </w:rPr>
        <w:t>CONTRATO</w:t>
      </w:r>
      <w:r w:rsidR="00106E0A" w:rsidRPr="00FE412A">
        <w:rPr>
          <w:rFonts w:ascii="Arial" w:hAnsi="Arial" w:cs="Arial"/>
          <w:color w:val="000000" w:themeColor="text1"/>
        </w:rPr>
        <w:t>, nos termos das Leis n</w:t>
      </w:r>
      <w:r w:rsidR="00106E0A" w:rsidRPr="00FE412A">
        <w:rPr>
          <w:rFonts w:ascii="Arial" w:hAnsi="Arial" w:cs="Arial"/>
          <w:color w:val="000000" w:themeColor="text1"/>
          <w:u w:val="single"/>
          <w:vertAlign w:val="superscript"/>
        </w:rPr>
        <w:t>o</w:t>
      </w:r>
      <w:r w:rsidR="00106E0A" w:rsidRPr="00FE412A">
        <w:rPr>
          <w:rFonts w:ascii="Arial" w:hAnsi="Arial" w:cs="Arial"/>
          <w:color w:val="000000" w:themeColor="text1"/>
        </w:rPr>
        <w:t xml:space="preserve"> 8.666, de 21 de junho de 1993, n</w:t>
      </w:r>
      <w:r w:rsidR="00106E0A" w:rsidRPr="00FE412A">
        <w:rPr>
          <w:rFonts w:ascii="Arial" w:hAnsi="Arial" w:cs="Arial"/>
          <w:color w:val="000000" w:themeColor="text1"/>
          <w:u w:val="single"/>
          <w:vertAlign w:val="superscript"/>
        </w:rPr>
        <w:t>o</w:t>
      </w:r>
      <w:r w:rsidR="00106E0A" w:rsidRPr="00FE412A">
        <w:rPr>
          <w:rFonts w:ascii="Arial" w:hAnsi="Arial" w:cs="Arial"/>
          <w:color w:val="000000" w:themeColor="text1"/>
        </w:rPr>
        <w:t xml:space="preserve"> 10.520/02 e Lei Complementar nº 123/2006, de acordo com os termos do Processo de n</w:t>
      </w:r>
      <w:r w:rsidR="00106E0A" w:rsidRPr="00FE412A">
        <w:rPr>
          <w:rFonts w:ascii="Arial" w:hAnsi="Arial" w:cs="Arial"/>
          <w:color w:val="000000" w:themeColor="text1"/>
          <w:u w:val="single"/>
          <w:vertAlign w:val="superscript"/>
        </w:rPr>
        <w:t>o</w:t>
      </w:r>
      <w:r w:rsidR="00106E0A" w:rsidRPr="00FE412A">
        <w:rPr>
          <w:rFonts w:ascii="Arial" w:hAnsi="Arial" w:cs="Arial"/>
          <w:color w:val="000000" w:themeColor="text1"/>
        </w:rPr>
        <w:t xml:space="preserve"> </w:t>
      </w:r>
      <w:r w:rsidR="004B5693" w:rsidRPr="00FE412A">
        <w:rPr>
          <w:rFonts w:ascii="Arial" w:hAnsi="Arial" w:cs="Arial"/>
          <w:color w:val="000000" w:themeColor="text1"/>
        </w:rPr>
        <w:t>3527</w:t>
      </w:r>
      <w:r w:rsidR="00106E0A" w:rsidRPr="00FE412A">
        <w:rPr>
          <w:rFonts w:ascii="Arial" w:hAnsi="Arial" w:cs="Arial"/>
          <w:color w:val="000000" w:themeColor="text1"/>
        </w:rPr>
        <w:t>/2018, parte integrante deste instrumento independente de transcrição juntamente com a Proposta apresentada pela CONTRATADA ficando, porém, ressalvadas como não transcritas as condições nela estipuladas que contrariem as disposições deste CONTRATO, que se r</w:t>
      </w:r>
      <w:r w:rsidR="00AA5691" w:rsidRPr="00FE412A">
        <w:rPr>
          <w:rFonts w:ascii="Arial" w:hAnsi="Arial" w:cs="Arial"/>
          <w:color w:val="000000" w:themeColor="text1"/>
        </w:rPr>
        <w:t>egerá pelas Cláusulas Seguintes:</w:t>
      </w:r>
    </w:p>
    <w:p w:rsidR="00AA5691" w:rsidRPr="00FE412A" w:rsidRDefault="00AA5691" w:rsidP="00106E0A">
      <w:pPr>
        <w:pStyle w:val="PargrafoNormal"/>
        <w:spacing w:before="0" w:after="0"/>
        <w:jc w:val="both"/>
        <w:rPr>
          <w:rFonts w:ascii="Arial" w:hAnsi="Arial" w:cs="Arial"/>
          <w:color w:val="000000" w:themeColor="text1"/>
        </w:rPr>
      </w:pPr>
    </w:p>
    <w:p w:rsidR="00106E0A" w:rsidRPr="00351A72" w:rsidRDefault="00106E0A" w:rsidP="00106E0A">
      <w:pPr>
        <w:spacing w:before="0"/>
        <w:jc w:val="both"/>
        <w:rPr>
          <w:rFonts w:ascii="Arial" w:hAnsi="Arial" w:cs="Arial"/>
          <w:b/>
          <w:color w:val="000000" w:themeColor="text1"/>
          <w:sz w:val="24"/>
          <w:szCs w:val="24"/>
          <w:highlight w:val="yellow"/>
          <w:u w:val="single"/>
        </w:rPr>
      </w:pPr>
      <w:r w:rsidRPr="00351A72">
        <w:rPr>
          <w:rFonts w:ascii="Arial" w:hAnsi="Arial" w:cs="Arial"/>
          <w:b/>
          <w:color w:val="000000" w:themeColor="text1"/>
          <w:sz w:val="24"/>
          <w:szCs w:val="24"/>
          <w:u w:val="single"/>
        </w:rPr>
        <w:t>CLÁUSULA PRIMEIRA - DO OBJETO</w:t>
      </w:r>
    </w:p>
    <w:p w:rsidR="00AA5691" w:rsidRPr="00351A72" w:rsidRDefault="00106E0A" w:rsidP="00106E0A">
      <w:pPr>
        <w:spacing w:before="0"/>
        <w:jc w:val="both"/>
        <w:rPr>
          <w:rFonts w:ascii="Arial" w:hAnsi="Arial" w:cs="Arial"/>
          <w:sz w:val="24"/>
          <w:szCs w:val="24"/>
        </w:rPr>
      </w:pPr>
      <w:r w:rsidRPr="00351A72">
        <w:rPr>
          <w:rFonts w:ascii="Arial" w:eastAsia="Batang" w:hAnsi="Arial" w:cs="Arial"/>
          <w:color w:val="000000" w:themeColor="text1"/>
          <w:sz w:val="24"/>
          <w:szCs w:val="24"/>
        </w:rPr>
        <w:t>1.1</w:t>
      </w:r>
      <w:r w:rsidRPr="00351A72">
        <w:rPr>
          <w:rFonts w:ascii="Arial" w:hAnsi="Arial" w:cs="Arial"/>
          <w:color w:val="000000" w:themeColor="text1"/>
          <w:sz w:val="24"/>
          <w:szCs w:val="24"/>
        </w:rPr>
        <w:t xml:space="preserve">. </w:t>
      </w:r>
      <w:r w:rsidR="00D20B46" w:rsidRPr="00351A72">
        <w:rPr>
          <w:rFonts w:ascii="Arial" w:hAnsi="Arial" w:cs="Arial"/>
          <w:sz w:val="24"/>
          <w:szCs w:val="24"/>
        </w:rPr>
        <w:t xml:space="preserve">Contratação de Empresa Especializada para Execução de Serviços de locação de 01 (um) Veículo tipo Van com capacidade para 15 (quinze) passageiros sentados, com no máximo 05 (cinco) anos de uso, e 01 (um) Micro-ônibus para capacidade mínima para 25 (vinte e cinco) passageiros sentados; com ar condicionado; cadeiras rodoviárias, com no máximo 05 (cinco) anos de uso; para transportar os pacientes que se encontra em tratamento de: Hemodiálise, quimioterapia, radioterapia, cirurgias, exames de auto custo, dentre outros, que precisam se deslocar para fora do município. Esse percurso terá um translado de São Domingos do Norte x Vitória X São Domingos. Esta solicitação se faz necessária para fornecer aos </w:t>
      </w:r>
      <w:r w:rsidR="004B5693" w:rsidRPr="00351A72">
        <w:rPr>
          <w:rFonts w:ascii="Arial" w:hAnsi="Arial" w:cs="Arial"/>
          <w:sz w:val="24"/>
          <w:szCs w:val="24"/>
        </w:rPr>
        <w:t>pacientes mais confortos</w:t>
      </w:r>
      <w:r w:rsidR="00D20B46" w:rsidRPr="00351A72">
        <w:rPr>
          <w:rFonts w:ascii="Arial" w:hAnsi="Arial" w:cs="Arial"/>
          <w:sz w:val="24"/>
          <w:szCs w:val="24"/>
        </w:rPr>
        <w:t xml:space="preserve"> e segurança e quando os veículos do FMS estiverem em manutenção de rotina.</w:t>
      </w:r>
    </w:p>
    <w:p w:rsidR="00D20B46" w:rsidRPr="00351A72" w:rsidRDefault="00D20B46" w:rsidP="00106E0A">
      <w:pPr>
        <w:spacing w:before="0"/>
        <w:jc w:val="both"/>
        <w:rPr>
          <w:rFonts w:ascii="Arial" w:eastAsia="Batang" w:hAnsi="Arial" w:cs="Arial"/>
          <w:color w:val="000000" w:themeColor="text1"/>
          <w:sz w:val="24"/>
          <w:szCs w:val="24"/>
        </w:rPr>
      </w:pPr>
    </w:p>
    <w:p w:rsidR="00106E0A" w:rsidRPr="00351A72" w:rsidRDefault="00106E0A" w:rsidP="00106E0A">
      <w:pPr>
        <w:pStyle w:val="SemEspaamento"/>
        <w:spacing w:before="0"/>
        <w:jc w:val="both"/>
        <w:rPr>
          <w:rFonts w:ascii="Arial" w:hAnsi="Arial" w:cs="Arial"/>
          <w:b/>
          <w:color w:val="000000" w:themeColor="text1"/>
          <w:sz w:val="24"/>
          <w:szCs w:val="24"/>
          <w:u w:val="single"/>
        </w:rPr>
      </w:pPr>
      <w:r w:rsidRPr="00351A72">
        <w:rPr>
          <w:rFonts w:ascii="Arial" w:hAnsi="Arial" w:cs="Arial"/>
          <w:b/>
          <w:color w:val="000000" w:themeColor="text1"/>
          <w:sz w:val="24"/>
          <w:szCs w:val="24"/>
          <w:u w:val="single"/>
        </w:rPr>
        <w:t>CLÁUSULA SEGUNDA – VIGÊNCIA</w:t>
      </w:r>
    </w:p>
    <w:p w:rsidR="00106E0A" w:rsidRPr="00351A72" w:rsidRDefault="00106E0A" w:rsidP="00106E0A">
      <w:pPr>
        <w:pStyle w:val="SemEspaamento"/>
        <w:spacing w:before="0"/>
        <w:jc w:val="both"/>
        <w:rPr>
          <w:rFonts w:ascii="Arial" w:hAnsi="Arial" w:cs="Arial"/>
          <w:color w:val="000000" w:themeColor="text1"/>
          <w:sz w:val="24"/>
          <w:szCs w:val="24"/>
        </w:rPr>
      </w:pPr>
      <w:r w:rsidRPr="00351A72">
        <w:rPr>
          <w:rFonts w:ascii="Arial" w:hAnsi="Arial" w:cs="Arial"/>
          <w:color w:val="000000" w:themeColor="text1"/>
          <w:sz w:val="24"/>
          <w:szCs w:val="24"/>
        </w:rPr>
        <w:t xml:space="preserve">2.1 </w:t>
      </w:r>
      <w:r w:rsidRPr="00351A72">
        <w:rPr>
          <w:rFonts w:ascii="Arial" w:eastAsia="BookmanOldStyle" w:hAnsi="Arial" w:cs="Arial"/>
          <w:color w:val="000000" w:themeColor="text1"/>
          <w:sz w:val="24"/>
          <w:szCs w:val="24"/>
        </w:rPr>
        <w:t xml:space="preserve">- </w:t>
      </w:r>
      <w:r w:rsidRPr="00351A72">
        <w:rPr>
          <w:rFonts w:ascii="Arial" w:hAnsi="Arial" w:cs="Arial"/>
          <w:color w:val="000000" w:themeColor="text1"/>
          <w:sz w:val="24"/>
          <w:szCs w:val="24"/>
        </w:rPr>
        <w:t xml:space="preserve">O contrato terá inicio após sua assinatura </w:t>
      </w:r>
      <w:r w:rsidR="00351A72" w:rsidRPr="00351A72">
        <w:rPr>
          <w:rFonts w:ascii="Arial" w:hAnsi="Arial" w:cs="Arial"/>
          <w:color w:val="000000" w:themeColor="text1"/>
          <w:sz w:val="24"/>
          <w:szCs w:val="24"/>
        </w:rPr>
        <w:t xml:space="preserve"> e a </w:t>
      </w:r>
      <w:r w:rsidRPr="00351A72">
        <w:rPr>
          <w:rFonts w:ascii="Arial" w:hAnsi="Arial" w:cs="Arial"/>
          <w:color w:val="000000" w:themeColor="text1"/>
          <w:sz w:val="24"/>
          <w:szCs w:val="24"/>
        </w:rPr>
        <w:t>validade do contrato</w:t>
      </w:r>
      <w:r w:rsidR="00AA5691" w:rsidRPr="00351A72">
        <w:rPr>
          <w:rFonts w:ascii="Arial" w:hAnsi="Arial" w:cs="Arial"/>
          <w:color w:val="000000" w:themeColor="text1"/>
          <w:sz w:val="24"/>
          <w:szCs w:val="24"/>
        </w:rPr>
        <w:t xml:space="preserve"> será </w:t>
      </w:r>
      <w:r w:rsidR="00351A72" w:rsidRPr="00351A72">
        <w:rPr>
          <w:rFonts w:ascii="Arial" w:hAnsi="Arial" w:cs="Arial"/>
          <w:color w:val="000000" w:themeColor="text1"/>
          <w:sz w:val="24"/>
          <w:szCs w:val="24"/>
        </w:rPr>
        <w:t xml:space="preserve">até </w:t>
      </w:r>
      <w:r w:rsidR="00351A72" w:rsidRPr="00351A72">
        <w:rPr>
          <w:rFonts w:ascii="Arial" w:hAnsi="Arial" w:cs="Arial"/>
          <w:b/>
          <w:color w:val="000000" w:themeColor="text1"/>
          <w:sz w:val="24"/>
          <w:szCs w:val="24"/>
        </w:rPr>
        <w:t>31/12/2018.</w:t>
      </w:r>
    </w:p>
    <w:p w:rsidR="00106E0A" w:rsidRPr="006D7CE6" w:rsidRDefault="00106E0A" w:rsidP="00106E0A">
      <w:pPr>
        <w:spacing w:before="0"/>
        <w:jc w:val="both"/>
        <w:rPr>
          <w:rFonts w:ascii="Arial" w:hAnsi="Arial" w:cs="Arial"/>
          <w:color w:val="000000" w:themeColor="text1"/>
          <w:sz w:val="24"/>
          <w:szCs w:val="24"/>
        </w:rPr>
      </w:pPr>
      <w:r w:rsidRPr="00080E24">
        <w:rPr>
          <w:rFonts w:ascii="Arial" w:hAnsi="Arial" w:cs="Arial"/>
          <w:color w:val="000000" w:themeColor="text1"/>
          <w:sz w:val="24"/>
          <w:szCs w:val="24"/>
        </w:rPr>
        <w:t xml:space="preserve">2.2. É vedada a assunção de obrigações que importem em necessidade de alocação de </w:t>
      </w:r>
      <w:r w:rsidRPr="006D7CE6">
        <w:rPr>
          <w:rFonts w:ascii="Arial" w:hAnsi="Arial" w:cs="Arial"/>
          <w:color w:val="000000" w:themeColor="text1"/>
          <w:sz w:val="24"/>
          <w:szCs w:val="24"/>
        </w:rPr>
        <w:t>créditos orçamentários relativos a exercício financeiro futuro.</w:t>
      </w:r>
    </w:p>
    <w:p w:rsidR="00AA5691" w:rsidRPr="006D7CE6" w:rsidRDefault="00AA5691" w:rsidP="00106E0A">
      <w:pPr>
        <w:spacing w:before="0"/>
        <w:jc w:val="both"/>
        <w:rPr>
          <w:rFonts w:ascii="Arial" w:hAnsi="Arial" w:cs="Arial"/>
          <w:color w:val="000000" w:themeColor="text1"/>
          <w:sz w:val="24"/>
          <w:szCs w:val="24"/>
        </w:rPr>
      </w:pPr>
    </w:p>
    <w:p w:rsidR="009D31D4" w:rsidRPr="006D7CE6" w:rsidRDefault="00106E0A" w:rsidP="00106E0A">
      <w:pPr>
        <w:pStyle w:val="SemEspaamento"/>
        <w:spacing w:before="0"/>
        <w:jc w:val="both"/>
        <w:rPr>
          <w:rFonts w:ascii="Arial" w:hAnsi="Arial" w:cs="Arial"/>
          <w:b/>
          <w:color w:val="000000" w:themeColor="text1"/>
          <w:sz w:val="24"/>
          <w:szCs w:val="24"/>
          <w:u w:val="single"/>
        </w:rPr>
      </w:pPr>
      <w:r w:rsidRPr="006D7CE6">
        <w:rPr>
          <w:rFonts w:ascii="Arial" w:hAnsi="Arial" w:cs="Arial"/>
          <w:b/>
          <w:color w:val="000000" w:themeColor="text1"/>
          <w:sz w:val="24"/>
          <w:szCs w:val="24"/>
          <w:u w:val="single"/>
        </w:rPr>
        <w:t>CLÁUSULA TERCEIRA</w:t>
      </w:r>
      <w:r w:rsidR="009D31D4" w:rsidRPr="006D7CE6">
        <w:rPr>
          <w:rFonts w:ascii="Arial" w:hAnsi="Arial" w:cs="Arial"/>
          <w:b/>
          <w:color w:val="000000" w:themeColor="text1"/>
          <w:sz w:val="24"/>
          <w:szCs w:val="24"/>
          <w:u w:val="single"/>
        </w:rPr>
        <w:t xml:space="preserve"> - VALOR DO CONTRATO</w:t>
      </w:r>
    </w:p>
    <w:p w:rsidR="00AD4E43" w:rsidRPr="006D7CE6" w:rsidRDefault="00106E0A" w:rsidP="00106E0A">
      <w:pPr>
        <w:pStyle w:val="SemEspaamento"/>
        <w:spacing w:before="0"/>
        <w:jc w:val="both"/>
        <w:rPr>
          <w:rFonts w:ascii="Arial" w:hAnsi="Arial" w:cs="Arial"/>
          <w:color w:val="000000" w:themeColor="text1"/>
          <w:sz w:val="24"/>
          <w:szCs w:val="24"/>
        </w:rPr>
      </w:pPr>
      <w:r w:rsidRPr="006D7CE6">
        <w:rPr>
          <w:rFonts w:ascii="Arial" w:hAnsi="Arial" w:cs="Arial"/>
          <w:color w:val="000000" w:themeColor="text1"/>
          <w:sz w:val="24"/>
          <w:szCs w:val="24"/>
        </w:rPr>
        <w:t xml:space="preserve">3.1. Pela </w:t>
      </w:r>
      <w:r w:rsidR="00205F7C" w:rsidRPr="006D7CE6">
        <w:rPr>
          <w:rFonts w:ascii="Arial" w:hAnsi="Arial" w:cs="Arial"/>
          <w:color w:val="000000" w:themeColor="text1"/>
          <w:sz w:val="24"/>
          <w:szCs w:val="24"/>
        </w:rPr>
        <w:t>prestação de serviços</w:t>
      </w:r>
      <w:r w:rsidRPr="006D7CE6">
        <w:rPr>
          <w:rFonts w:ascii="Arial" w:hAnsi="Arial" w:cs="Arial"/>
          <w:color w:val="000000" w:themeColor="text1"/>
          <w:sz w:val="24"/>
          <w:szCs w:val="24"/>
        </w:rPr>
        <w:t xml:space="preserve"> objeto do presente contrato o CONTRATANTE pagará a CONTRATADA a importância de R$ </w:t>
      </w:r>
      <w:r w:rsidR="00AD4E43" w:rsidRPr="006D7CE6">
        <w:rPr>
          <w:rFonts w:ascii="Arial" w:hAnsi="Arial" w:cs="Arial"/>
          <w:color w:val="000000" w:themeColor="text1"/>
          <w:sz w:val="24"/>
          <w:szCs w:val="24"/>
        </w:rPr>
        <w:t>17.400,00(dezessete mil e quatrocentos reais).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118"/>
        <w:gridCol w:w="1985"/>
        <w:gridCol w:w="1417"/>
        <w:gridCol w:w="2268"/>
      </w:tblGrid>
      <w:tr w:rsidR="006D7CE6" w:rsidRPr="000A56E3" w:rsidTr="006E6995">
        <w:trPr>
          <w:trHeight w:val="613"/>
        </w:trPr>
        <w:tc>
          <w:tcPr>
            <w:tcW w:w="851" w:type="dxa"/>
            <w:shd w:val="clear" w:color="auto" w:fill="FFFFFF" w:themeFill="background1"/>
          </w:tcPr>
          <w:p w:rsidR="006D7CE6" w:rsidRPr="000A56E3" w:rsidRDefault="009E0F60" w:rsidP="006E6995">
            <w:pPr>
              <w:widowControl w:val="0"/>
              <w:spacing w:before="0"/>
              <w:jc w:val="both"/>
              <w:rPr>
                <w:rFonts w:ascii="Arial" w:hAnsi="Arial" w:cs="Arial"/>
                <w:b/>
                <w:color w:val="000000" w:themeColor="text1"/>
                <w:sz w:val="24"/>
                <w:szCs w:val="24"/>
              </w:rPr>
            </w:pPr>
            <w:r>
              <w:rPr>
                <w:rFonts w:ascii="Arial" w:hAnsi="Arial" w:cs="Arial"/>
                <w:b/>
                <w:color w:val="000000" w:themeColor="text1"/>
                <w:sz w:val="24"/>
                <w:szCs w:val="24"/>
              </w:rPr>
              <w:t>Lote</w:t>
            </w:r>
          </w:p>
        </w:tc>
        <w:tc>
          <w:tcPr>
            <w:tcW w:w="3118" w:type="dxa"/>
            <w:shd w:val="clear" w:color="auto" w:fill="FFFFFF" w:themeFill="background1"/>
          </w:tcPr>
          <w:p w:rsidR="006D7CE6" w:rsidRPr="000A56E3" w:rsidRDefault="006D7CE6" w:rsidP="006E6995">
            <w:pPr>
              <w:widowControl w:val="0"/>
              <w:spacing w:before="0"/>
              <w:jc w:val="both"/>
              <w:rPr>
                <w:rFonts w:ascii="Arial" w:hAnsi="Arial" w:cs="Arial"/>
                <w:b/>
                <w:color w:val="000000" w:themeColor="text1"/>
                <w:sz w:val="24"/>
                <w:szCs w:val="24"/>
              </w:rPr>
            </w:pPr>
            <w:r w:rsidRPr="000A56E3">
              <w:rPr>
                <w:rFonts w:ascii="Arial" w:hAnsi="Arial" w:cs="Arial"/>
                <w:b/>
                <w:color w:val="000000" w:themeColor="text1"/>
                <w:sz w:val="24"/>
                <w:szCs w:val="24"/>
              </w:rPr>
              <w:t>especificação</w:t>
            </w:r>
          </w:p>
        </w:tc>
        <w:tc>
          <w:tcPr>
            <w:tcW w:w="1985" w:type="dxa"/>
            <w:shd w:val="clear" w:color="auto" w:fill="FFFFFF" w:themeFill="background1"/>
          </w:tcPr>
          <w:p w:rsidR="006D7CE6" w:rsidRPr="000A56E3" w:rsidRDefault="006D7CE6" w:rsidP="006E6995">
            <w:pPr>
              <w:widowControl w:val="0"/>
              <w:spacing w:before="0"/>
              <w:jc w:val="both"/>
              <w:rPr>
                <w:rFonts w:ascii="Arial" w:hAnsi="Arial" w:cs="Arial"/>
                <w:b/>
                <w:color w:val="000000" w:themeColor="text1"/>
                <w:sz w:val="24"/>
                <w:szCs w:val="24"/>
              </w:rPr>
            </w:pPr>
            <w:r w:rsidRPr="000A56E3">
              <w:rPr>
                <w:rFonts w:ascii="Arial" w:hAnsi="Arial" w:cs="Arial"/>
                <w:b/>
                <w:color w:val="000000" w:themeColor="text1"/>
                <w:sz w:val="24"/>
                <w:szCs w:val="24"/>
              </w:rPr>
              <w:t>Quantidade /</w:t>
            </w:r>
            <w:r>
              <w:rPr>
                <w:rFonts w:ascii="Arial" w:hAnsi="Arial" w:cs="Arial"/>
                <w:b/>
                <w:color w:val="000000" w:themeColor="text1"/>
                <w:sz w:val="24"/>
                <w:szCs w:val="24"/>
              </w:rPr>
              <w:t>KM</w:t>
            </w:r>
            <w:r w:rsidRPr="000A56E3">
              <w:rPr>
                <w:rFonts w:ascii="Arial" w:hAnsi="Arial" w:cs="Arial"/>
                <w:b/>
                <w:color w:val="000000" w:themeColor="text1"/>
                <w:sz w:val="24"/>
                <w:szCs w:val="24"/>
              </w:rPr>
              <w:t>.</w:t>
            </w:r>
          </w:p>
        </w:tc>
        <w:tc>
          <w:tcPr>
            <w:tcW w:w="1417" w:type="dxa"/>
            <w:shd w:val="clear" w:color="auto" w:fill="FFFFFF" w:themeFill="background1"/>
          </w:tcPr>
          <w:p w:rsidR="006D7CE6" w:rsidRPr="000A56E3" w:rsidRDefault="006D7CE6" w:rsidP="006E6995">
            <w:pPr>
              <w:widowControl w:val="0"/>
              <w:spacing w:before="0"/>
              <w:jc w:val="both"/>
              <w:rPr>
                <w:rFonts w:ascii="Arial" w:hAnsi="Arial" w:cs="Arial"/>
                <w:b/>
                <w:color w:val="000000" w:themeColor="text1"/>
                <w:sz w:val="24"/>
                <w:szCs w:val="24"/>
              </w:rPr>
            </w:pPr>
            <w:r w:rsidRPr="000A56E3">
              <w:rPr>
                <w:rFonts w:ascii="Arial" w:hAnsi="Arial" w:cs="Arial"/>
                <w:b/>
                <w:color w:val="000000" w:themeColor="text1"/>
                <w:sz w:val="24"/>
                <w:szCs w:val="24"/>
              </w:rPr>
              <w:t xml:space="preserve">Valor (R$) </w:t>
            </w:r>
            <w:r>
              <w:rPr>
                <w:rFonts w:ascii="Arial" w:hAnsi="Arial" w:cs="Arial"/>
                <w:b/>
                <w:color w:val="000000" w:themeColor="text1"/>
                <w:sz w:val="24"/>
                <w:szCs w:val="24"/>
              </w:rPr>
              <w:t>KM</w:t>
            </w:r>
            <w:r w:rsidRPr="000A56E3">
              <w:rPr>
                <w:rFonts w:ascii="Arial" w:hAnsi="Arial" w:cs="Arial"/>
                <w:b/>
                <w:color w:val="000000" w:themeColor="text1"/>
                <w:sz w:val="24"/>
                <w:szCs w:val="24"/>
              </w:rPr>
              <w:t>.</w:t>
            </w:r>
          </w:p>
        </w:tc>
        <w:tc>
          <w:tcPr>
            <w:tcW w:w="2268" w:type="dxa"/>
            <w:shd w:val="clear" w:color="auto" w:fill="FFFFFF" w:themeFill="background1"/>
          </w:tcPr>
          <w:p w:rsidR="006D7CE6" w:rsidRPr="000A56E3" w:rsidRDefault="006D7CE6" w:rsidP="006E6995">
            <w:pPr>
              <w:widowControl w:val="0"/>
              <w:spacing w:before="0"/>
              <w:jc w:val="both"/>
              <w:rPr>
                <w:rFonts w:ascii="Arial" w:hAnsi="Arial" w:cs="Arial"/>
                <w:b/>
                <w:color w:val="000000" w:themeColor="text1"/>
                <w:sz w:val="24"/>
                <w:szCs w:val="24"/>
              </w:rPr>
            </w:pPr>
            <w:r w:rsidRPr="000A56E3">
              <w:rPr>
                <w:rFonts w:ascii="Arial" w:hAnsi="Arial" w:cs="Arial"/>
                <w:b/>
                <w:color w:val="000000" w:themeColor="text1"/>
                <w:sz w:val="24"/>
                <w:szCs w:val="24"/>
              </w:rPr>
              <w:t>Valor (R$) Total Acumulado</w:t>
            </w:r>
          </w:p>
        </w:tc>
      </w:tr>
      <w:tr w:rsidR="006D7CE6" w:rsidRPr="000A56E3" w:rsidTr="006E6995">
        <w:trPr>
          <w:trHeight w:val="349"/>
        </w:trPr>
        <w:tc>
          <w:tcPr>
            <w:tcW w:w="851" w:type="dxa"/>
            <w:vAlign w:val="center"/>
          </w:tcPr>
          <w:p w:rsidR="006D7CE6" w:rsidRPr="000A56E3" w:rsidRDefault="006D7CE6" w:rsidP="006E6995">
            <w:pPr>
              <w:widowControl w:val="0"/>
              <w:spacing w:before="0"/>
              <w:jc w:val="both"/>
              <w:rPr>
                <w:rFonts w:ascii="Arial" w:hAnsi="Arial" w:cs="Arial"/>
                <w:color w:val="000000" w:themeColor="text1"/>
                <w:sz w:val="24"/>
                <w:szCs w:val="24"/>
              </w:rPr>
            </w:pPr>
            <w:bookmarkStart w:id="0" w:name="_Hlk505252459"/>
            <w:r w:rsidRPr="000A56E3">
              <w:rPr>
                <w:rFonts w:ascii="Arial" w:hAnsi="Arial" w:cs="Arial"/>
                <w:color w:val="000000" w:themeColor="text1"/>
                <w:sz w:val="24"/>
                <w:szCs w:val="24"/>
              </w:rPr>
              <w:t>00</w:t>
            </w:r>
            <w:r>
              <w:rPr>
                <w:rFonts w:ascii="Arial" w:hAnsi="Arial" w:cs="Arial"/>
                <w:color w:val="000000" w:themeColor="text1"/>
                <w:sz w:val="24"/>
                <w:szCs w:val="24"/>
              </w:rPr>
              <w:t>1</w:t>
            </w:r>
          </w:p>
        </w:tc>
        <w:tc>
          <w:tcPr>
            <w:tcW w:w="3118" w:type="dxa"/>
            <w:vAlign w:val="center"/>
          </w:tcPr>
          <w:p w:rsidR="006D7CE6" w:rsidRPr="000A56E3" w:rsidRDefault="006D7CE6" w:rsidP="006E6995">
            <w:pPr>
              <w:widowControl w:val="0"/>
              <w:spacing w:before="0"/>
              <w:jc w:val="both"/>
              <w:rPr>
                <w:rFonts w:ascii="Arial" w:hAnsi="Arial" w:cs="Arial"/>
                <w:color w:val="000000" w:themeColor="text1"/>
                <w:sz w:val="24"/>
                <w:szCs w:val="24"/>
              </w:rPr>
            </w:pPr>
            <w:r>
              <w:rPr>
                <w:rFonts w:ascii="Arial" w:hAnsi="Arial" w:cs="Arial"/>
                <w:color w:val="000000" w:themeColor="text1"/>
                <w:sz w:val="24"/>
                <w:szCs w:val="24"/>
              </w:rPr>
              <w:t>Veiculo tipo Van</w:t>
            </w:r>
          </w:p>
        </w:tc>
        <w:tc>
          <w:tcPr>
            <w:tcW w:w="1985" w:type="dxa"/>
            <w:vAlign w:val="center"/>
          </w:tcPr>
          <w:p w:rsidR="006D7CE6" w:rsidRPr="000A56E3" w:rsidRDefault="006D7CE6" w:rsidP="006E6995">
            <w:pPr>
              <w:widowControl w:val="0"/>
              <w:spacing w:before="0"/>
              <w:rPr>
                <w:rFonts w:ascii="Arial" w:hAnsi="Arial" w:cs="Arial"/>
                <w:color w:val="000000" w:themeColor="text1"/>
                <w:sz w:val="24"/>
                <w:szCs w:val="24"/>
              </w:rPr>
            </w:pPr>
            <w:r>
              <w:rPr>
                <w:rFonts w:ascii="Arial" w:hAnsi="Arial" w:cs="Arial"/>
                <w:color w:val="000000" w:themeColor="text1"/>
                <w:sz w:val="24"/>
                <w:szCs w:val="24"/>
              </w:rPr>
              <w:t>2.000</w:t>
            </w:r>
          </w:p>
        </w:tc>
        <w:tc>
          <w:tcPr>
            <w:tcW w:w="1417" w:type="dxa"/>
            <w:vAlign w:val="center"/>
          </w:tcPr>
          <w:p w:rsidR="006D7CE6" w:rsidRPr="000A56E3" w:rsidRDefault="006D7CE6" w:rsidP="006E6995">
            <w:pPr>
              <w:widowControl w:val="0"/>
              <w:tabs>
                <w:tab w:val="left" w:pos="885"/>
              </w:tabs>
              <w:spacing w:before="0"/>
              <w:rPr>
                <w:rFonts w:ascii="Arial" w:hAnsi="Arial" w:cs="Arial"/>
                <w:color w:val="000000" w:themeColor="text1"/>
                <w:sz w:val="24"/>
                <w:szCs w:val="24"/>
              </w:rPr>
            </w:pPr>
            <w:r>
              <w:rPr>
                <w:rFonts w:ascii="Arial" w:hAnsi="Arial" w:cs="Arial"/>
                <w:color w:val="000000" w:themeColor="text1"/>
                <w:sz w:val="24"/>
                <w:szCs w:val="24"/>
              </w:rPr>
              <w:t>4,20</w:t>
            </w:r>
          </w:p>
        </w:tc>
        <w:tc>
          <w:tcPr>
            <w:tcW w:w="2268" w:type="dxa"/>
            <w:vAlign w:val="center"/>
          </w:tcPr>
          <w:p w:rsidR="006D7CE6" w:rsidRPr="000A56E3" w:rsidRDefault="00D351F8" w:rsidP="006E6995">
            <w:pPr>
              <w:widowControl w:val="0"/>
              <w:spacing w:before="0"/>
              <w:rPr>
                <w:rFonts w:ascii="Arial" w:hAnsi="Arial" w:cs="Arial"/>
                <w:color w:val="000000" w:themeColor="text1"/>
                <w:sz w:val="24"/>
                <w:szCs w:val="24"/>
              </w:rPr>
            </w:pPr>
            <w:r>
              <w:rPr>
                <w:rFonts w:ascii="Arial" w:hAnsi="Arial" w:cs="Arial"/>
                <w:color w:val="000000" w:themeColor="text1"/>
                <w:sz w:val="24"/>
                <w:szCs w:val="24"/>
              </w:rPr>
              <w:t>8.400</w:t>
            </w:r>
            <w:r w:rsidR="006D7CE6">
              <w:rPr>
                <w:rFonts w:ascii="Arial" w:hAnsi="Arial" w:cs="Arial"/>
                <w:color w:val="000000" w:themeColor="text1"/>
                <w:sz w:val="24"/>
                <w:szCs w:val="24"/>
              </w:rPr>
              <w:t>,00</w:t>
            </w:r>
          </w:p>
        </w:tc>
      </w:tr>
      <w:tr w:rsidR="006D7CE6" w:rsidRPr="000A56E3" w:rsidTr="006E6995">
        <w:trPr>
          <w:trHeight w:val="349"/>
        </w:trPr>
        <w:tc>
          <w:tcPr>
            <w:tcW w:w="851" w:type="dxa"/>
            <w:vAlign w:val="center"/>
          </w:tcPr>
          <w:p w:rsidR="006D7CE6" w:rsidRPr="000A56E3" w:rsidRDefault="006D7CE6" w:rsidP="006E6995">
            <w:pPr>
              <w:widowControl w:val="0"/>
              <w:spacing w:before="0"/>
              <w:jc w:val="both"/>
              <w:rPr>
                <w:rFonts w:ascii="Arial" w:hAnsi="Arial" w:cs="Arial"/>
                <w:color w:val="000000" w:themeColor="text1"/>
                <w:sz w:val="24"/>
                <w:szCs w:val="24"/>
              </w:rPr>
            </w:pPr>
            <w:r>
              <w:rPr>
                <w:rFonts w:ascii="Arial" w:hAnsi="Arial" w:cs="Arial"/>
                <w:color w:val="000000" w:themeColor="text1"/>
                <w:sz w:val="24"/>
                <w:szCs w:val="24"/>
              </w:rPr>
              <w:t>002</w:t>
            </w:r>
          </w:p>
        </w:tc>
        <w:tc>
          <w:tcPr>
            <w:tcW w:w="3118" w:type="dxa"/>
            <w:vAlign w:val="center"/>
          </w:tcPr>
          <w:p w:rsidR="006D7CE6" w:rsidRPr="000A56E3" w:rsidRDefault="006D7CE6" w:rsidP="006E6995">
            <w:pPr>
              <w:widowControl w:val="0"/>
              <w:spacing w:before="0"/>
              <w:jc w:val="both"/>
              <w:rPr>
                <w:rFonts w:ascii="Arial" w:hAnsi="Arial" w:cs="Arial"/>
                <w:color w:val="000000" w:themeColor="text1"/>
                <w:sz w:val="24"/>
                <w:szCs w:val="24"/>
              </w:rPr>
            </w:pPr>
            <w:r>
              <w:rPr>
                <w:rFonts w:ascii="Arial" w:hAnsi="Arial" w:cs="Arial"/>
                <w:color w:val="000000" w:themeColor="text1"/>
                <w:sz w:val="24"/>
                <w:szCs w:val="24"/>
              </w:rPr>
              <w:t>Veiculo tipo micro-ônibus</w:t>
            </w:r>
          </w:p>
        </w:tc>
        <w:tc>
          <w:tcPr>
            <w:tcW w:w="1985" w:type="dxa"/>
            <w:vAlign w:val="center"/>
          </w:tcPr>
          <w:p w:rsidR="006D7CE6" w:rsidRPr="000A56E3" w:rsidRDefault="006D7CE6" w:rsidP="006E6995">
            <w:pPr>
              <w:widowControl w:val="0"/>
              <w:spacing w:before="0"/>
              <w:rPr>
                <w:rFonts w:ascii="Arial" w:hAnsi="Arial" w:cs="Arial"/>
                <w:color w:val="000000" w:themeColor="text1"/>
                <w:sz w:val="24"/>
                <w:szCs w:val="24"/>
              </w:rPr>
            </w:pPr>
            <w:r>
              <w:rPr>
                <w:rFonts w:ascii="Arial" w:hAnsi="Arial" w:cs="Arial"/>
                <w:color w:val="000000" w:themeColor="text1"/>
                <w:sz w:val="24"/>
                <w:szCs w:val="24"/>
              </w:rPr>
              <w:t>2.000</w:t>
            </w:r>
          </w:p>
        </w:tc>
        <w:tc>
          <w:tcPr>
            <w:tcW w:w="1417" w:type="dxa"/>
            <w:vAlign w:val="center"/>
          </w:tcPr>
          <w:p w:rsidR="006D7CE6" w:rsidRPr="000A56E3" w:rsidRDefault="006D7CE6" w:rsidP="006D7CE6">
            <w:pPr>
              <w:widowControl w:val="0"/>
              <w:tabs>
                <w:tab w:val="left" w:pos="885"/>
              </w:tabs>
              <w:spacing w:before="0"/>
              <w:rPr>
                <w:rFonts w:ascii="Arial" w:hAnsi="Arial" w:cs="Arial"/>
                <w:color w:val="000000" w:themeColor="text1"/>
                <w:sz w:val="24"/>
                <w:szCs w:val="24"/>
              </w:rPr>
            </w:pPr>
            <w:r>
              <w:rPr>
                <w:rFonts w:ascii="Arial" w:hAnsi="Arial" w:cs="Arial"/>
                <w:color w:val="000000" w:themeColor="text1"/>
                <w:sz w:val="24"/>
                <w:szCs w:val="24"/>
              </w:rPr>
              <w:t>4,50</w:t>
            </w:r>
          </w:p>
        </w:tc>
        <w:tc>
          <w:tcPr>
            <w:tcW w:w="2268" w:type="dxa"/>
            <w:vAlign w:val="center"/>
          </w:tcPr>
          <w:p w:rsidR="006D7CE6" w:rsidRPr="000A56E3" w:rsidRDefault="00D351F8" w:rsidP="006E6995">
            <w:pPr>
              <w:widowControl w:val="0"/>
              <w:spacing w:before="0"/>
              <w:rPr>
                <w:rFonts w:ascii="Arial" w:hAnsi="Arial" w:cs="Arial"/>
                <w:color w:val="000000" w:themeColor="text1"/>
                <w:sz w:val="24"/>
                <w:szCs w:val="24"/>
              </w:rPr>
            </w:pPr>
            <w:r>
              <w:rPr>
                <w:rFonts w:ascii="Arial" w:hAnsi="Arial" w:cs="Arial"/>
                <w:color w:val="000000" w:themeColor="text1"/>
                <w:sz w:val="24"/>
                <w:szCs w:val="24"/>
              </w:rPr>
              <w:t>9.000</w:t>
            </w:r>
            <w:r w:rsidR="006D7CE6">
              <w:rPr>
                <w:rFonts w:ascii="Arial" w:hAnsi="Arial" w:cs="Arial"/>
                <w:color w:val="000000" w:themeColor="text1"/>
                <w:sz w:val="24"/>
                <w:szCs w:val="24"/>
              </w:rPr>
              <w:t>,00</w:t>
            </w:r>
          </w:p>
        </w:tc>
      </w:tr>
      <w:tr w:rsidR="006D7CE6" w:rsidRPr="000A56E3" w:rsidTr="006E6995">
        <w:trPr>
          <w:trHeight w:val="349"/>
        </w:trPr>
        <w:tc>
          <w:tcPr>
            <w:tcW w:w="9639" w:type="dxa"/>
            <w:gridSpan w:val="5"/>
            <w:vAlign w:val="center"/>
          </w:tcPr>
          <w:p w:rsidR="006D7CE6" w:rsidRDefault="006D7CE6" w:rsidP="006D7CE6">
            <w:pPr>
              <w:widowControl w:val="0"/>
              <w:spacing w:before="0"/>
              <w:jc w:val="left"/>
              <w:rPr>
                <w:rFonts w:ascii="Arial" w:hAnsi="Arial" w:cs="Arial"/>
                <w:color w:val="000000" w:themeColor="text1"/>
                <w:sz w:val="24"/>
                <w:szCs w:val="24"/>
              </w:rPr>
            </w:pPr>
            <w:r>
              <w:rPr>
                <w:rFonts w:ascii="Arial" w:hAnsi="Arial" w:cs="Arial"/>
                <w:color w:val="000000" w:themeColor="text1"/>
                <w:sz w:val="24"/>
                <w:szCs w:val="24"/>
              </w:rPr>
              <w:t>Valor global                                                                                              R$ 17.400,00</w:t>
            </w:r>
          </w:p>
        </w:tc>
      </w:tr>
      <w:bookmarkEnd w:id="0"/>
    </w:tbl>
    <w:p w:rsidR="009D31D4" w:rsidRPr="006D7CE6" w:rsidRDefault="009D31D4" w:rsidP="00106E0A">
      <w:pPr>
        <w:pStyle w:val="SemEspaamento"/>
        <w:spacing w:before="0"/>
        <w:jc w:val="both"/>
        <w:rPr>
          <w:rFonts w:ascii="Arial" w:hAnsi="Arial" w:cs="Arial"/>
          <w:color w:val="000000" w:themeColor="text1"/>
          <w:sz w:val="24"/>
          <w:szCs w:val="24"/>
          <w:highlight w:val="yellow"/>
        </w:rPr>
      </w:pPr>
    </w:p>
    <w:p w:rsidR="009D31D4" w:rsidRPr="00AD4E43" w:rsidRDefault="009D31D4" w:rsidP="00106E0A">
      <w:pPr>
        <w:pStyle w:val="SemEspaamento"/>
        <w:spacing w:before="0"/>
        <w:jc w:val="both"/>
        <w:rPr>
          <w:rFonts w:ascii="Arial" w:hAnsi="Arial" w:cs="Arial"/>
          <w:b/>
          <w:color w:val="000000" w:themeColor="text1"/>
          <w:sz w:val="24"/>
          <w:szCs w:val="24"/>
          <w:u w:val="single"/>
        </w:rPr>
      </w:pPr>
      <w:r w:rsidRPr="00AD4E43">
        <w:rPr>
          <w:rFonts w:ascii="Arial" w:hAnsi="Arial" w:cs="Arial"/>
          <w:b/>
          <w:color w:val="000000" w:themeColor="text1"/>
          <w:sz w:val="24"/>
          <w:szCs w:val="24"/>
          <w:u w:val="single"/>
        </w:rPr>
        <w:t xml:space="preserve">CLAUSILA </w:t>
      </w:r>
      <w:r w:rsidR="009E0F60">
        <w:rPr>
          <w:rFonts w:ascii="Arial" w:hAnsi="Arial" w:cs="Arial"/>
          <w:b/>
          <w:color w:val="000000" w:themeColor="text1"/>
          <w:sz w:val="24"/>
          <w:szCs w:val="24"/>
          <w:u w:val="single"/>
        </w:rPr>
        <w:t>QUARTA</w:t>
      </w:r>
      <w:r w:rsidRPr="00AD4E43">
        <w:rPr>
          <w:rFonts w:ascii="Arial" w:hAnsi="Arial" w:cs="Arial"/>
          <w:b/>
          <w:color w:val="000000" w:themeColor="text1"/>
          <w:sz w:val="24"/>
          <w:szCs w:val="24"/>
          <w:u w:val="single"/>
        </w:rPr>
        <w:t xml:space="preserve"> – DAS CONDIÇÕES DE PAGAMENTO</w:t>
      </w:r>
    </w:p>
    <w:p w:rsidR="00AD4E43" w:rsidRPr="00AD4E43" w:rsidRDefault="009E0F60" w:rsidP="00AD4E43">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AD4E43" w:rsidRPr="00AD4E43">
        <w:rPr>
          <w:rFonts w:ascii="Arial" w:hAnsi="Arial" w:cs="Arial"/>
          <w:color w:val="000000" w:themeColor="text1"/>
          <w:sz w:val="24"/>
          <w:szCs w:val="24"/>
        </w:rPr>
        <w:t>.1. O pagamento será em até 30 dias após a entrega do pedido de fornecimento que será emitido pela Secretaria correspondente através do Setor de Compras e da Nota Fiscal atestado do fiscal do contrato e consequente liquidação da nota fiscal.</w:t>
      </w:r>
    </w:p>
    <w:p w:rsidR="00AD4E43" w:rsidRPr="00AD4E43" w:rsidRDefault="009E0F60" w:rsidP="00AD4E43">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AD4E43" w:rsidRPr="00AD4E43">
        <w:rPr>
          <w:rFonts w:ascii="Arial" w:hAnsi="Arial" w:cs="Arial"/>
          <w:color w:val="000000" w:themeColor="text1"/>
          <w:sz w:val="24"/>
          <w:szCs w:val="24"/>
        </w:rPr>
        <w:t>.2. O pagamento far-se-á por meio de uma única fatura.</w:t>
      </w:r>
    </w:p>
    <w:p w:rsidR="00AD4E43" w:rsidRPr="00AD4E43" w:rsidRDefault="009E0F60" w:rsidP="00AD4E43">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AD4E43" w:rsidRPr="00AD4E43">
        <w:rPr>
          <w:rFonts w:ascii="Arial" w:hAnsi="Arial" w:cs="Arial"/>
          <w:color w:val="000000" w:themeColor="text1"/>
          <w:sz w:val="24"/>
          <w:szCs w:val="24"/>
        </w:rPr>
        <w:t>.3. Incumbirão à Contratada a iniciativa e o encargo do cálculo minucioso da fatura devida a ser reveste e aprovado pela Contratante, juntando-se o cálculo da fatura.</w:t>
      </w:r>
    </w:p>
    <w:p w:rsidR="00AD4E43" w:rsidRPr="00AD4E43" w:rsidRDefault="009E0F60" w:rsidP="00AD4E43">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AD4E43" w:rsidRPr="00AD4E43">
        <w:rPr>
          <w:rFonts w:ascii="Arial" w:hAnsi="Arial" w:cs="Arial"/>
          <w:color w:val="000000" w:themeColor="text1"/>
          <w:sz w:val="24"/>
          <w:szCs w:val="24"/>
        </w:rPr>
        <w:t>.4. A liquidação das despesas obedecerá rigorosamente o estabelecido na Lei nº 4.320/64 e alterações posteriores.</w:t>
      </w:r>
    </w:p>
    <w:p w:rsidR="00AD4E43" w:rsidRPr="00AD4E43" w:rsidRDefault="009E0F60" w:rsidP="00AD4E43">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AD4E43" w:rsidRPr="00AD4E43">
        <w:rPr>
          <w:rFonts w:ascii="Arial" w:hAnsi="Arial" w:cs="Arial"/>
          <w:color w:val="000000" w:themeColor="text1"/>
          <w:sz w:val="24"/>
          <w:szCs w:val="24"/>
        </w:rPr>
        <w:t>.5. 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rsidR="00AD4E43" w:rsidRPr="00AD4E43" w:rsidRDefault="009E0F60" w:rsidP="00AD4E43">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AD4E43" w:rsidRPr="00AD4E43">
        <w:rPr>
          <w:rFonts w:ascii="Arial" w:hAnsi="Arial" w:cs="Arial"/>
          <w:color w:val="000000" w:themeColor="text1"/>
          <w:sz w:val="24"/>
          <w:szCs w:val="24"/>
        </w:rPr>
        <w:t>.6. A eventual inadimplência de um dos órgãos participantes da Ata não produzirá efeitos quanto aos demais.</w:t>
      </w:r>
    </w:p>
    <w:p w:rsidR="00AD4E43" w:rsidRPr="00AD4E43" w:rsidRDefault="009E0F60" w:rsidP="00AD4E43">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AD4E43" w:rsidRPr="00AD4E43">
        <w:rPr>
          <w:rFonts w:ascii="Arial" w:hAnsi="Arial" w:cs="Arial"/>
          <w:color w:val="000000" w:themeColor="text1"/>
          <w:sz w:val="24"/>
          <w:szCs w:val="24"/>
        </w:rPr>
        <w:t>.7. Deverá constar no documento fiscal o número da licitação, o número do pedido de fornecimento, bem como do nome do banco, número da conta corrente e agência bancária da contratada, sem os quais o pagamento ficará retido por falta de informações.</w:t>
      </w:r>
    </w:p>
    <w:p w:rsidR="009D31D4" w:rsidRPr="00AD4E43" w:rsidRDefault="009D31D4" w:rsidP="00106E0A">
      <w:pPr>
        <w:pStyle w:val="SemEspaamento"/>
        <w:spacing w:before="0"/>
        <w:jc w:val="both"/>
        <w:rPr>
          <w:rFonts w:ascii="Arial" w:hAnsi="Arial" w:cs="Arial"/>
          <w:color w:val="000000" w:themeColor="text1"/>
          <w:sz w:val="24"/>
          <w:szCs w:val="24"/>
        </w:rPr>
      </w:pPr>
    </w:p>
    <w:p w:rsidR="009D31D4" w:rsidRPr="00AD4E43" w:rsidRDefault="009D31D4" w:rsidP="00106E0A">
      <w:pPr>
        <w:pStyle w:val="SemEspaamento"/>
        <w:spacing w:before="0"/>
        <w:jc w:val="both"/>
        <w:rPr>
          <w:rFonts w:ascii="Arial" w:hAnsi="Arial" w:cs="Arial"/>
          <w:b/>
          <w:color w:val="000000" w:themeColor="text1"/>
          <w:sz w:val="24"/>
          <w:szCs w:val="24"/>
          <w:u w:val="single"/>
        </w:rPr>
      </w:pPr>
      <w:r w:rsidRPr="00AD4E43">
        <w:rPr>
          <w:rFonts w:ascii="Arial" w:hAnsi="Arial" w:cs="Arial"/>
          <w:b/>
          <w:color w:val="000000" w:themeColor="text1"/>
          <w:sz w:val="24"/>
          <w:szCs w:val="24"/>
          <w:u w:val="single"/>
        </w:rPr>
        <w:t xml:space="preserve">CLAUSULA </w:t>
      </w:r>
      <w:r w:rsidR="009E0F60">
        <w:rPr>
          <w:rFonts w:ascii="Arial" w:hAnsi="Arial" w:cs="Arial"/>
          <w:b/>
          <w:color w:val="000000" w:themeColor="text1"/>
          <w:sz w:val="24"/>
          <w:szCs w:val="24"/>
          <w:u w:val="single"/>
        </w:rPr>
        <w:t>QUINTA</w:t>
      </w:r>
      <w:r w:rsidRPr="00AD4E43">
        <w:rPr>
          <w:rFonts w:ascii="Arial" w:hAnsi="Arial" w:cs="Arial"/>
          <w:b/>
          <w:color w:val="000000" w:themeColor="text1"/>
          <w:sz w:val="24"/>
          <w:szCs w:val="24"/>
          <w:u w:val="single"/>
        </w:rPr>
        <w:t xml:space="preserve"> – DA DOTAÇÃO ORÇAMENTARIA</w:t>
      </w:r>
    </w:p>
    <w:p w:rsidR="00106E0A" w:rsidRPr="00AD4E43" w:rsidRDefault="009E0F60" w:rsidP="00106E0A">
      <w:pPr>
        <w:spacing w:before="0"/>
        <w:jc w:val="both"/>
        <w:rPr>
          <w:rFonts w:ascii="Arial" w:hAnsi="Arial" w:cs="Arial"/>
          <w:color w:val="000000" w:themeColor="text1"/>
          <w:sz w:val="24"/>
          <w:szCs w:val="24"/>
        </w:rPr>
      </w:pPr>
      <w:r>
        <w:rPr>
          <w:rFonts w:ascii="Arial" w:hAnsi="Arial" w:cs="Arial"/>
          <w:color w:val="000000" w:themeColor="text1"/>
          <w:sz w:val="24"/>
          <w:szCs w:val="24"/>
        </w:rPr>
        <w:t>5</w:t>
      </w:r>
      <w:r w:rsidR="00106E0A" w:rsidRPr="00AD4E43">
        <w:rPr>
          <w:rFonts w:ascii="Arial" w:hAnsi="Arial" w:cs="Arial"/>
          <w:color w:val="000000" w:themeColor="text1"/>
          <w:sz w:val="24"/>
          <w:szCs w:val="24"/>
        </w:rPr>
        <w:t>.</w:t>
      </w:r>
      <w:r>
        <w:rPr>
          <w:rFonts w:ascii="Arial" w:hAnsi="Arial" w:cs="Arial"/>
          <w:color w:val="000000" w:themeColor="text1"/>
          <w:sz w:val="24"/>
          <w:szCs w:val="24"/>
        </w:rPr>
        <w:t>1</w:t>
      </w:r>
      <w:r w:rsidR="00106E0A" w:rsidRPr="00AD4E43">
        <w:rPr>
          <w:rFonts w:ascii="Arial" w:hAnsi="Arial" w:cs="Arial"/>
          <w:color w:val="000000" w:themeColor="text1"/>
          <w:sz w:val="24"/>
          <w:szCs w:val="24"/>
        </w:rPr>
        <w:t>. As despesas decorrentes da presente li</w:t>
      </w:r>
      <w:r w:rsidR="00AA5691" w:rsidRPr="00AD4E43">
        <w:rPr>
          <w:rFonts w:ascii="Arial" w:hAnsi="Arial" w:cs="Arial"/>
          <w:color w:val="000000" w:themeColor="text1"/>
          <w:sz w:val="24"/>
          <w:szCs w:val="24"/>
        </w:rPr>
        <w:t>citação serão pagos com a seguinte dotação:</w:t>
      </w:r>
    </w:p>
    <w:p w:rsidR="00D20B46" w:rsidRPr="00AD4E43" w:rsidRDefault="00D20B46" w:rsidP="00D20B46">
      <w:pPr>
        <w:spacing w:before="0"/>
        <w:jc w:val="both"/>
        <w:rPr>
          <w:rFonts w:ascii="Arial" w:hAnsi="Arial" w:cs="Arial"/>
          <w:b/>
          <w:sz w:val="24"/>
          <w:szCs w:val="24"/>
        </w:rPr>
      </w:pPr>
      <w:r w:rsidRPr="00AD4E43">
        <w:rPr>
          <w:rFonts w:ascii="Arial" w:hAnsi="Arial" w:cs="Arial"/>
          <w:b/>
          <w:sz w:val="24"/>
          <w:szCs w:val="24"/>
        </w:rPr>
        <w:t>Secretaria Municipal de Saúde</w:t>
      </w:r>
    </w:p>
    <w:p w:rsidR="00AA5691" w:rsidRDefault="00D20B46" w:rsidP="00AA5691">
      <w:pPr>
        <w:spacing w:before="0"/>
        <w:jc w:val="both"/>
        <w:rPr>
          <w:rFonts w:ascii="Arial" w:hAnsi="Arial" w:cs="Arial"/>
          <w:color w:val="000000" w:themeColor="text1"/>
          <w:sz w:val="24"/>
          <w:szCs w:val="24"/>
        </w:rPr>
      </w:pPr>
      <w:r w:rsidRPr="00AD4E43">
        <w:rPr>
          <w:rFonts w:ascii="Arial" w:hAnsi="Arial" w:cs="Arial"/>
          <w:color w:val="000000" w:themeColor="text1"/>
          <w:sz w:val="24"/>
          <w:szCs w:val="24"/>
        </w:rPr>
        <w:t>Ficha: 49 – 12030000 – Outros Serviços de Terceiros e Pessoa Jurídica</w:t>
      </w:r>
    </w:p>
    <w:p w:rsidR="004223D0" w:rsidRPr="00BA7600" w:rsidRDefault="004223D0" w:rsidP="00AA5691">
      <w:pPr>
        <w:spacing w:before="0"/>
        <w:jc w:val="both"/>
        <w:rPr>
          <w:rFonts w:ascii="Arial" w:hAnsi="Arial" w:cs="Arial"/>
          <w:color w:val="000000" w:themeColor="text1"/>
          <w:sz w:val="24"/>
          <w:szCs w:val="24"/>
        </w:rPr>
      </w:pPr>
    </w:p>
    <w:p w:rsidR="009E0F60" w:rsidRPr="009E0F60" w:rsidRDefault="009E0F60" w:rsidP="009E0F60">
      <w:pPr>
        <w:spacing w:before="0"/>
        <w:jc w:val="both"/>
        <w:rPr>
          <w:rFonts w:ascii="Arial" w:hAnsi="Arial" w:cs="Arial"/>
          <w:b/>
          <w:color w:val="000000" w:themeColor="text1"/>
          <w:sz w:val="24"/>
          <w:szCs w:val="24"/>
          <w:u w:val="single"/>
        </w:rPr>
      </w:pPr>
      <w:r w:rsidRPr="009E0F60">
        <w:rPr>
          <w:rFonts w:ascii="Arial" w:hAnsi="Arial" w:cs="Arial"/>
          <w:b/>
          <w:color w:val="000000" w:themeColor="text1"/>
          <w:sz w:val="24"/>
          <w:szCs w:val="24"/>
          <w:u w:val="single"/>
        </w:rPr>
        <w:t>CLÁUSULA SEXTA - DA ALTERAÇÃO DO PREÇO PRATICADO NO MERCADO E DO REEQUILÍBRIO DA EQUAÇÃO ECONÔMICO-FINANCEIRA</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6.1. Quando, por motivo superveniente, o preço registrado tornar-se superior ao preço praticado pelo mercado, o órgão gerenciador deverá:</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a) Convocar o fornecedor visando a negociação para redução de preços e sua adequação ao praticado pelo mercado;</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b) Frustrada a negociação, liberar o fornecedor do compromisso assumido;</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c) Convocar os demais fornecedores para conceder igual oportunidade de negociação.</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6.2. Quando o preço de mercado tornar-se superior aos preços registrados e o fornecedor, mediante oferta de justificativas comprovadas, não puder cumprir o compromisso, o órgão gerenciador poderá:</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lastRenderedPageBreak/>
        <w:t>a) Liberar o fornecedor do compromisso assumido, sem aplicação de sanção administrativa, desde que as justificativas sejam motivadamente aceitas e o requerimento ocorra antes da emissão de ordem de fornecimento;</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b) Convocar os demais fornecedores para conceder igual oportunidade de negociação.</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6.3. Não logrando êxito nas negociações, o órgão gerenciador deve proceder à revogação da Ata de Registro de Preços e à adoção de medidas cabíveis para obtenção de contratação mais vantajosa.</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6.4. Em caso de desequilíbrio da equação econômico-financeira, será adotado o critério de revisão, como forma de restabelecer as condições originalmente pactuadas.</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6.5. A revisão poderá ocorr</w:t>
      </w:r>
      <w:r w:rsidR="00E73BCE">
        <w:rPr>
          <w:rFonts w:ascii="Arial" w:hAnsi="Arial" w:cs="Arial"/>
          <w:color w:val="000000" w:themeColor="text1"/>
          <w:sz w:val="24"/>
          <w:szCs w:val="24"/>
        </w:rPr>
        <w:t>er a qualquer tempo da vigência do contrato</w:t>
      </w:r>
      <w:r w:rsidRPr="009E0F60">
        <w:rPr>
          <w:rFonts w:ascii="Arial" w:hAnsi="Arial" w:cs="Arial"/>
          <w:color w:val="000000" w:themeColor="text1"/>
          <w:sz w:val="24"/>
          <w:szCs w:val="24"/>
        </w:rPr>
        <w:t>, desde que a parte interessada comprove a ocorrência de fato imprevisível, superveniente à formalização da proposta, que importe, diretamente, em majoração ou minoração de seus encargos.</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6.5.1.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6.5.2.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supera o prazo de um ano.</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6.5.3. Não será concedida a revisão quando:</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a) Ausente a elevação de encargos alegada pela parte interessada;</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 xml:space="preserve">b) O evento imputado como causa de desequilíbrio houver ocorrido antes da formulação da proposta definitiva ou após a finalização da vigência </w:t>
      </w:r>
      <w:r w:rsidR="00E73BCE">
        <w:rPr>
          <w:rFonts w:ascii="Arial" w:hAnsi="Arial" w:cs="Arial"/>
          <w:color w:val="000000" w:themeColor="text1"/>
          <w:sz w:val="24"/>
          <w:szCs w:val="24"/>
        </w:rPr>
        <w:t>do contrato</w:t>
      </w:r>
      <w:r w:rsidRPr="009E0F60">
        <w:rPr>
          <w:rFonts w:ascii="Arial" w:hAnsi="Arial" w:cs="Arial"/>
          <w:color w:val="000000" w:themeColor="text1"/>
          <w:sz w:val="24"/>
          <w:szCs w:val="24"/>
        </w:rPr>
        <w:t>;</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c) Ausente o nexo de causalidade entre o evento ocorrido e a majoração dos encargos atribuídos à parte interessada;</w:t>
      </w:r>
    </w:p>
    <w:p w:rsidR="009E0F60" w:rsidRPr="009E0F60" w:rsidRDefault="009E0F60" w:rsidP="009E0F60">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d) A parte interessada houver incorrido em culpa pela majoração de seus próprios encargos, incluindo-se, nesse âmbito, a previsibilidade da ocorrência do evento.</w:t>
      </w:r>
    </w:p>
    <w:p w:rsidR="009E0F60" w:rsidRDefault="009E0F60" w:rsidP="00AA5691">
      <w:pPr>
        <w:spacing w:before="0"/>
        <w:jc w:val="both"/>
        <w:rPr>
          <w:rFonts w:ascii="Arial" w:hAnsi="Arial" w:cs="Arial"/>
          <w:color w:val="000000" w:themeColor="text1"/>
          <w:sz w:val="24"/>
          <w:szCs w:val="24"/>
        </w:rPr>
      </w:pPr>
      <w:r w:rsidRPr="009E0F60">
        <w:rPr>
          <w:rFonts w:ascii="Arial" w:hAnsi="Arial" w:cs="Arial"/>
          <w:color w:val="000000" w:themeColor="text1"/>
          <w:sz w:val="24"/>
          <w:szCs w:val="24"/>
        </w:rPr>
        <w:t>6.5.4. Em todo o caso, a revisão será efetuada por meio de aditamento contratual, precedida de análise pela Secretaria Municipal de Controle Interno e Transparência e Procuradoria Geral do Município, e não poderá exceder o preço praticado no mercado.</w:t>
      </w:r>
    </w:p>
    <w:p w:rsidR="004223D0" w:rsidRPr="00856368" w:rsidRDefault="004223D0" w:rsidP="00AA5691">
      <w:pPr>
        <w:spacing w:before="0"/>
        <w:jc w:val="both"/>
        <w:rPr>
          <w:rFonts w:ascii="Arial" w:hAnsi="Arial" w:cs="Arial"/>
          <w:color w:val="000000" w:themeColor="text1"/>
          <w:sz w:val="24"/>
          <w:szCs w:val="24"/>
        </w:rPr>
      </w:pPr>
    </w:p>
    <w:p w:rsidR="00106E0A" w:rsidRPr="00205F7C" w:rsidRDefault="00106E0A" w:rsidP="00106E0A">
      <w:pPr>
        <w:spacing w:before="0"/>
        <w:jc w:val="both"/>
        <w:rPr>
          <w:rFonts w:ascii="Arial" w:hAnsi="Arial" w:cs="Arial"/>
          <w:b/>
          <w:color w:val="000000" w:themeColor="text1"/>
          <w:sz w:val="24"/>
          <w:szCs w:val="24"/>
          <w:u w:val="single"/>
        </w:rPr>
      </w:pPr>
      <w:r w:rsidRPr="00205F7C">
        <w:rPr>
          <w:rFonts w:ascii="Arial" w:hAnsi="Arial" w:cs="Arial"/>
          <w:b/>
          <w:color w:val="000000" w:themeColor="text1"/>
          <w:sz w:val="24"/>
          <w:szCs w:val="24"/>
          <w:u w:val="single"/>
        </w:rPr>
        <w:t xml:space="preserve">CLÁUSULA </w:t>
      </w:r>
      <w:r w:rsidR="00BE65DD">
        <w:rPr>
          <w:rFonts w:ascii="Arial" w:hAnsi="Arial" w:cs="Arial"/>
          <w:b/>
          <w:color w:val="000000" w:themeColor="text1"/>
          <w:sz w:val="24"/>
          <w:szCs w:val="24"/>
          <w:u w:val="single"/>
        </w:rPr>
        <w:t>SÉTIMA</w:t>
      </w:r>
      <w:r w:rsidRPr="00205F7C">
        <w:rPr>
          <w:rFonts w:ascii="Arial" w:hAnsi="Arial" w:cs="Arial"/>
          <w:b/>
          <w:color w:val="000000" w:themeColor="text1"/>
          <w:sz w:val="24"/>
          <w:szCs w:val="24"/>
          <w:u w:val="single"/>
        </w:rPr>
        <w:t xml:space="preserve"> - OBRIGAÇÕES DA CONTRATADA</w:t>
      </w:r>
    </w:p>
    <w:p w:rsidR="00106E0A" w:rsidRPr="00205F7C" w:rsidRDefault="00BE65DD" w:rsidP="00106E0A">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7</w:t>
      </w:r>
      <w:r w:rsidR="00106E0A" w:rsidRPr="00205F7C">
        <w:rPr>
          <w:rFonts w:ascii="Arial" w:hAnsi="Arial" w:cs="Arial"/>
          <w:color w:val="000000" w:themeColor="text1"/>
          <w:sz w:val="24"/>
          <w:szCs w:val="24"/>
        </w:rPr>
        <w:t>.1. Além das obrigações que lhe são comuns e peculiares cabe exclusivamente à contratada:</w:t>
      </w:r>
    </w:p>
    <w:p w:rsidR="00205F7C" w:rsidRPr="00E3530A" w:rsidRDefault="00BE65DD" w:rsidP="00205F7C">
      <w:pPr>
        <w:widowControl w:val="0"/>
        <w:autoSpaceDE w:val="0"/>
        <w:autoSpaceDN w:val="0"/>
        <w:adjustRightInd w:val="0"/>
        <w:spacing w:before="0"/>
        <w:jc w:val="both"/>
        <w:rPr>
          <w:rFonts w:ascii="Arial" w:hAnsi="Arial" w:cs="Arial"/>
          <w:sz w:val="24"/>
          <w:szCs w:val="24"/>
        </w:rPr>
      </w:pPr>
      <w:r>
        <w:rPr>
          <w:rFonts w:ascii="Arial" w:hAnsi="Arial" w:cs="Arial"/>
          <w:sz w:val="24"/>
          <w:szCs w:val="24"/>
        </w:rPr>
        <w:t>7</w:t>
      </w:r>
      <w:r w:rsidR="00205F7C">
        <w:rPr>
          <w:rFonts w:ascii="Arial" w:hAnsi="Arial" w:cs="Arial"/>
          <w:sz w:val="24"/>
          <w:szCs w:val="24"/>
        </w:rPr>
        <w:t>.2</w:t>
      </w:r>
      <w:r w:rsidR="00205F7C" w:rsidRPr="00E3530A">
        <w:rPr>
          <w:rFonts w:ascii="Arial" w:hAnsi="Arial" w:cs="Arial"/>
          <w:sz w:val="24"/>
          <w:szCs w:val="24"/>
        </w:rPr>
        <w:t>. Executar os serviços em conformidade com as especificações constantes neste Contrato, independentemente de transcrição e de acordo com o const</w:t>
      </w:r>
      <w:r w:rsidR="00205F7C">
        <w:rPr>
          <w:rFonts w:ascii="Arial" w:hAnsi="Arial" w:cs="Arial"/>
          <w:sz w:val="24"/>
          <w:szCs w:val="24"/>
        </w:rPr>
        <w:t>ante nas Ordens de Fornecimento/execução.</w:t>
      </w:r>
    </w:p>
    <w:p w:rsidR="00205F7C" w:rsidRPr="00E3530A" w:rsidRDefault="00BE65DD" w:rsidP="00205F7C">
      <w:pPr>
        <w:widowControl w:val="0"/>
        <w:autoSpaceDE w:val="0"/>
        <w:autoSpaceDN w:val="0"/>
        <w:adjustRightInd w:val="0"/>
        <w:spacing w:before="0"/>
        <w:jc w:val="both"/>
        <w:rPr>
          <w:rFonts w:ascii="Arial" w:hAnsi="Arial" w:cs="Arial"/>
          <w:sz w:val="24"/>
          <w:szCs w:val="24"/>
        </w:rPr>
      </w:pPr>
      <w:r>
        <w:rPr>
          <w:rFonts w:ascii="Arial" w:hAnsi="Arial" w:cs="Arial"/>
          <w:sz w:val="24"/>
          <w:szCs w:val="24"/>
        </w:rPr>
        <w:t>7</w:t>
      </w:r>
      <w:r w:rsidR="00205F7C">
        <w:rPr>
          <w:rFonts w:ascii="Arial" w:hAnsi="Arial" w:cs="Arial"/>
          <w:sz w:val="24"/>
          <w:szCs w:val="24"/>
        </w:rPr>
        <w:t>.3</w:t>
      </w:r>
      <w:r w:rsidR="00205F7C" w:rsidRPr="00E3530A">
        <w:rPr>
          <w:rFonts w:ascii="Arial" w:hAnsi="Arial" w:cs="Arial"/>
          <w:sz w:val="24"/>
          <w:szCs w:val="24"/>
        </w:rPr>
        <w:t>. Entregar os serviços constantes  no prazo imediato, podendo ser prorrogado somente com a anuência da administração.</w:t>
      </w:r>
    </w:p>
    <w:p w:rsidR="00205F7C" w:rsidRPr="00E3530A" w:rsidRDefault="00BE65DD" w:rsidP="00205F7C">
      <w:pPr>
        <w:widowControl w:val="0"/>
        <w:autoSpaceDE w:val="0"/>
        <w:autoSpaceDN w:val="0"/>
        <w:adjustRightInd w:val="0"/>
        <w:spacing w:before="0"/>
        <w:jc w:val="both"/>
        <w:rPr>
          <w:rFonts w:ascii="Arial" w:hAnsi="Arial" w:cs="Arial"/>
          <w:sz w:val="24"/>
          <w:szCs w:val="24"/>
        </w:rPr>
      </w:pPr>
      <w:r>
        <w:rPr>
          <w:rFonts w:ascii="Arial" w:hAnsi="Arial" w:cs="Arial"/>
          <w:sz w:val="24"/>
          <w:szCs w:val="24"/>
        </w:rPr>
        <w:t>7</w:t>
      </w:r>
      <w:r w:rsidR="00205F7C">
        <w:rPr>
          <w:rFonts w:ascii="Arial" w:hAnsi="Arial" w:cs="Arial"/>
          <w:sz w:val="24"/>
          <w:szCs w:val="24"/>
        </w:rPr>
        <w:t>.4</w:t>
      </w:r>
      <w:r w:rsidR="00205F7C" w:rsidRPr="00E3530A">
        <w:rPr>
          <w:rFonts w:ascii="Arial" w:hAnsi="Arial" w:cs="Arial"/>
          <w:sz w:val="24"/>
          <w:szCs w:val="24"/>
        </w:rPr>
        <w:t>. Dar ciência ao contratante, imediatamente e por escrito, sobre qualquer anormalidade que verificar na execução do presente contrato.</w:t>
      </w:r>
    </w:p>
    <w:p w:rsidR="00205F7C" w:rsidRPr="00E3530A" w:rsidRDefault="00BE65DD" w:rsidP="00205F7C">
      <w:pPr>
        <w:widowControl w:val="0"/>
        <w:autoSpaceDE w:val="0"/>
        <w:autoSpaceDN w:val="0"/>
        <w:adjustRightInd w:val="0"/>
        <w:spacing w:before="0"/>
        <w:jc w:val="both"/>
        <w:rPr>
          <w:rFonts w:ascii="Arial" w:hAnsi="Arial" w:cs="Arial"/>
          <w:sz w:val="24"/>
          <w:szCs w:val="24"/>
        </w:rPr>
      </w:pPr>
      <w:r>
        <w:rPr>
          <w:rFonts w:ascii="Arial" w:hAnsi="Arial" w:cs="Arial"/>
          <w:sz w:val="24"/>
          <w:szCs w:val="24"/>
        </w:rPr>
        <w:t>7</w:t>
      </w:r>
      <w:r w:rsidR="00205F7C">
        <w:rPr>
          <w:rFonts w:ascii="Arial" w:hAnsi="Arial" w:cs="Arial"/>
          <w:sz w:val="24"/>
          <w:szCs w:val="24"/>
        </w:rPr>
        <w:t>.5</w:t>
      </w:r>
      <w:r w:rsidR="00205F7C" w:rsidRPr="00E3530A">
        <w:rPr>
          <w:rFonts w:ascii="Arial" w:hAnsi="Arial" w:cs="Arial"/>
          <w:sz w:val="24"/>
          <w:szCs w:val="24"/>
        </w:rPr>
        <w:t>. Arcar com as despesas decorrentes da execução do presente Contrato e prestar a qualquer tempo os esclarecimentos solicitados pelo contratante.</w:t>
      </w:r>
    </w:p>
    <w:p w:rsidR="00205F7C" w:rsidRPr="00E3530A" w:rsidRDefault="00BE65DD" w:rsidP="00205F7C">
      <w:pPr>
        <w:widowControl w:val="0"/>
        <w:autoSpaceDE w:val="0"/>
        <w:autoSpaceDN w:val="0"/>
        <w:adjustRightInd w:val="0"/>
        <w:spacing w:before="0"/>
        <w:jc w:val="both"/>
        <w:rPr>
          <w:rFonts w:ascii="Arial" w:hAnsi="Arial" w:cs="Arial"/>
          <w:color w:val="FF0000"/>
          <w:sz w:val="24"/>
          <w:szCs w:val="24"/>
        </w:rPr>
      </w:pPr>
      <w:r>
        <w:rPr>
          <w:rFonts w:ascii="Arial" w:hAnsi="Arial" w:cs="Arial"/>
          <w:sz w:val="24"/>
          <w:szCs w:val="24"/>
        </w:rPr>
        <w:lastRenderedPageBreak/>
        <w:t>7</w:t>
      </w:r>
      <w:r w:rsidR="00205F7C">
        <w:rPr>
          <w:rFonts w:ascii="Arial" w:hAnsi="Arial" w:cs="Arial"/>
          <w:sz w:val="24"/>
          <w:szCs w:val="24"/>
        </w:rPr>
        <w:t>.6</w:t>
      </w:r>
      <w:r w:rsidR="00205F7C" w:rsidRPr="00E3530A">
        <w:rPr>
          <w:rFonts w:ascii="Arial" w:hAnsi="Arial" w:cs="Arial"/>
          <w:sz w:val="24"/>
          <w:szCs w:val="24"/>
        </w:rPr>
        <w:t>.</w:t>
      </w:r>
      <w:r w:rsidR="00205F7C" w:rsidRPr="00E3530A">
        <w:rPr>
          <w:rFonts w:ascii="Arial" w:hAnsi="Arial" w:cs="Arial"/>
          <w:color w:val="FF0000"/>
          <w:sz w:val="24"/>
          <w:szCs w:val="24"/>
        </w:rPr>
        <w:t xml:space="preserve"> </w:t>
      </w:r>
      <w:r w:rsidR="00205F7C" w:rsidRPr="00E3530A">
        <w:rPr>
          <w:rFonts w:ascii="Arial" w:hAnsi="Arial" w:cs="Arial"/>
          <w:sz w:val="24"/>
          <w:szCs w:val="24"/>
        </w:rPr>
        <w:t>Fiscalizar o perfeito cumprimento do presente contrato a que se obrigou, cabendo-lhe, integralmente, o ônus decorrente. tal fiscalização dar-se-á independentemente da que será exercida pelo contratante;</w:t>
      </w:r>
    </w:p>
    <w:p w:rsidR="00205F7C" w:rsidRPr="00E3530A" w:rsidRDefault="00BE65DD" w:rsidP="00205F7C">
      <w:pPr>
        <w:widowControl w:val="0"/>
        <w:autoSpaceDE w:val="0"/>
        <w:autoSpaceDN w:val="0"/>
        <w:adjustRightInd w:val="0"/>
        <w:spacing w:before="0"/>
        <w:jc w:val="both"/>
        <w:rPr>
          <w:rFonts w:ascii="Arial" w:hAnsi="Arial" w:cs="Arial"/>
          <w:sz w:val="24"/>
          <w:szCs w:val="24"/>
        </w:rPr>
      </w:pPr>
      <w:r>
        <w:rPr>
          <w:rFonts w:ascii="Arial" w:hAnsi="Arial" w:cs="Arial"/>
          <w:sz w:val="24"/>
          <w:szCs w:val="24"/>
        </w:rPr>
        <w:t>7</w:t>
      </w:r>
      <w:r w:rsidR="00205F7C">
        <w:rPr>
          <w:rFonts w:ascii="Arial" w:hAnsi="Arial" w:cs="Arial"/>
          <w:sz w:val="24"/>
          <w:szCs w:val="24"/>
        </w:rPr>
        <w:t>.7</w:t>
      </w:r>
      <w:r w:rsidR="00205F7C" w:rsidRPr="00E3530A">
        <w:rPr>
          <w:rFonts w:ascii="Arial" w:hAnsi="Arial" w:cs="Arial"/>
          <w:sz w:val="24"/>
          <w:szCs w:val="24"/>
        </w:rPr>
        <w:t>. Responder por todo e qualquer dano que causar ao contratante ou a terceiros, ainda que culposo, praticado por seus prepostos, empregados ou mandatário não excluindo ou reduzindo essa responsabilidade à fiscalização ou acompanhamento pelo contratante;</w:t>
      </w:r>
    </w:p>
    <w:p w:rsidR="00205F7C" w:rsidRPr="00E3530A" w:rsidRDefault="00BE65DD" w:rsidP="00205F7C">
      <w:pPr>
        <w:widowControl w:val="0"/>
        <w:autoSpaceDE w:val="0"/>
        <w:autoSpaceDN w:val="0"/>
        <w:adjustRightInd w:val="0"/>
        <w:spacing w:before="0"/>
        <w:jc w:val="both"/>
        <w:rPr>
          <w:rFonts w:ascii="Arial" w:hAnsi="Arial" w:cs="Arial"/>
          <w:sz w:val="24"/>
          <w:szCs w:val="24"/>
        </w:rPr>
      </w:pPr>
      <w:r>
        <w:rPr>
          <w:rFonts w:ascii="Arial" w:hAnsi="Arial" w:cs="Arial"/>
          <w:sz w:val="24"/>
          <w:szCs w:val="24"/>
        </w:rPr>
        <w:t>7</w:t>
      </w:r>
      <w:r w:rsidR="00205F7C">
        <w:rPr>
          <w:rFonts w:ascii="Arial" w:hAnsi="Arial" w:cs="Arial"/>
          <w:sz w:val="24"/>
          <w:szCs w:val="24"/>
        </w:rPr>
        <w:t>.8</w:t>
      </w:r>
      <w:r w:rsidR="00205F7C" w:rsidRPr="00E3530A">
        <w:rPr>
          <w:rFonts w:ascii="Arial" w:hAnsi="Arial" w:cs="Arial"/>
          <w:sz w:val="24"/>
          <w:szCs w:val="24"/>
        </w:rPr>
        <w:t>. Responder perante o contratante por qualquer tipo de autuação ou ação que venha a sofrer em decorrência do presente contrato, assegurando ao CONTRATANTE o exercício do direito de regresso, eximindo-o de toda e qualquer solidariedade ou responsabilidade;</w:t>
      </w:r>
    </w:p>
    <w:p w:rsidR="00AA5691" w:rsidRPr="008F5681" w:rsidRDefault="00807232" w:rsidP="00106E0A">
      <w:pPr>
        <w:pStyle w:val="SemEspaamento"/>
        <w:spacing w:before="0"/>
        <w:jc w:val="both"/>
        <w:rPr>
          <w:rFonts w:ascii="Arial" w:hAnsi="Arial" w:cs="Arial"/>
          <w:b/>
          <w:color w:val="000000" w:themeColor="text1"/>
          <w:sz w:val="24"/>
          <w:szCs w:val="24"/>
        </w:rPr>
      </w:pPr>
      <w:r>
        <w:rPr>
          <w:rFonts w:ascii="Arial" w:hAnsi="Arial" w:cs="Arial"/>
          <w:color w:val="000000" w:themeColor="text1"/>
          <w:sz w:val="24"/>
          <w:szCs w:val="24"/>
        </w:rPr>
        <w:t xml:space="preserve">7.9. </w:t>
      </w:r>
      <w:r w:rsidR="008F5681">
        <w:rPr>
          <w:rFonts w:ascii="Arial" w:hAnsi="Arial" w:cs="Arial"/>
          <w:color w:val="000000" w:themeColor="text1"/>
          <w:sz w:val="24"/>
          <w:szCs w:val="24"/>
        </w:rPr>
        <w:t>Realizar as viagens</w:t>
      </w:r>
      <w:r w:rsidR="00B454FF" w:rsidRPr="00807232">
        <w:rPr>
          <w:rFonts w:ascii="Arial" w:hAnsi="Arial" w:cs="Arial"/>
          <w:color w:val="000000" w:themeColor="text1"/>
          <w:sz w:val="24"/>
          <w:szCs w:val="24"/>
        </w:rPr>
        <w:t xml:space="preserve"> conforme agendamento, com saida 03h00min da unidade de saude “Eugênio Malacarne”</w:t>
      </w:r>
      <w:r w:rsidR="008F5681">
        <w:rPr>
          <w:rFonts w:ascii="Arial" w:hAnsi="Arial" w:cs="Arial"/>
          <w:color w:val="000000" w:themeColor="text1"/>
          <w:sz w:val="24"/>
          <w:szCs w:val="24"/>
        </w:rPr>
        <w:t>;</w:t>
      </w:r>
      <w:r w:rsidR="008F5681" w:rsidRPr="008F5681">
        <w:rPr>
          <w:rFonts w:ascii="Arial" w:hAnsi="Arial" w:cs="Arial"/>
          <w:b/>
          <w:color w:val="000000" w:themeColor="text1"/>
          <w:sz w:val="24"/>
          <w:szCs w:val="24"/>
        </w:rPr>
        <w:t xml:space="preserve"> os quilômetros deverão ser contabilizados de </w:t>
      </w:r>
      <w:r w:rsidRPr="008F5681">
        <w:rPr>
          <w:rFonts w:ascii="Arial" w:hAnsi="Arial" w:cs="Arial"/>
          <w:b/>
          <w:color w:val="000000" w:themeColor="text1"/>
          <w:sz w:val="24"/>
          <w:szCs w:val="24"/>
        </w:rPr>
        <w:t>São Domingos x Vitória x São Domingos.</w:t>
      </w:r>
    </w:p>
    <w:p w:rsidR="00807232" w:rsidRDefault="00807232" w:rsidP="00106E0A">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 xml:space="preserve">7.10. </w:t>
      </w:r>
      <w:r w:rsidR="008F5681">
        <w:rPr>
          <w:rFonts w:ascii="Arial" w:hAnsi="Arial" w:cs="Arial"/>
          <w:color w:val="000000" w:themeColor="text1"/>
          <w:sz w:val="24"/>
          <w:szCs w:val="24"/>
        </w:rPr>
        <w:t xml:space="preserve">prestar os serviços </w:t>
      </w:r>
      <w:r w:rsidRPr="00807232">
        <w:rPr>
          <w:rFonts w:ascii="Arial" w:hAnsi="Arial" w:cs="Arial"/>
          <w:color w:val="000000" w:themeColor="text1"/>
          <w:sz w:val="24"/>
          <w:szCs w:val="24"/>
        </w:rPr>
        <w:t xml:space="preserve">de transporte de passageiros </w:t>
      </w:r>
      <w:r w:rsidR="008F5681">
        <w:rPr>
          <w:rFonts w:ascii="Arial" w:hAnsi="Arial" w:cs="Arial"/>
          <w:color w:val="000000" w:themeColor="text1"/>
          <w:sz w:val="24"/>
          <w:szCs w:val="24"/>
        </w:rPr>
        <w:t xml:space="preserve">com veiculos </w:t>
      </w:r>
      <w:r w:rsidRPr="00807232">
        <w:rPr>
          <w:rFonts w:ascii="Arial" w:hAnsi="Arial" w:cs="Arial"/>
          <w:color w:val="000000" w:themeColor="text1"/>
          <w:sz w:val="24"/>
          <w:szCs w:val="24"/>
        </w:rPr>
        <w:t>rigorosamente limpos, em perfeito estado de conservação, abastecidos, em perfeita manutenção, funcionamento, devidamente segurados e com motorista habilitado na forma da lei.</w:t>
      </w:r>
    </w:p>
    <w:p w:rsidR="00525439" w:rsidRPr="00807232" w:rsidRDefault="00525439" w:rsidP="00106E0A">
      <w:pPr>
        <w:pStyle w:val="SemEspaamento"/>
        <w:spacing w:before="0"/>
        <w:jc w:val="both"/>
        <w:rPr>
          <w:rFonts w:ascii="Arial" w:hAnsi="Arial" w:cs="Arial"/>
          <w:color w:val="000000" w:themeColor="text1"/>
          <w:sz w:val="24"/>
          <w:szCs w:val="24"/>
        </w:rPr>
      </w:pPr>
    </w:p>
    <w:p w:rsidR="00106E0A" w:rsidRPr="00205F7C" w:rsidRDefault="00106E0A" w:rsidP="00106E0A">
      <w:pPr>
        <w:pStyle w:val="SemEspaamento"/>
        <w:spacing w:before="0"/>
        <w:jc w:val="both"/>
        <w:rPr>
          <w:rFonts w:ascii="Arial" w:hAnsi="Arial" w:cs="Arial"/>
          <w:b/>
          <w:color w:val="000000" w:themeColor="text1"/>
          <w:sz w:val="24"/>
          <w:szCs w:val="24"/>
          <w:u w:val="single"/>
        </w:rPr>
      </w:pPr>
      <w:r w:rsidRPr="00205F7C">
        <w:rPr>
          <w:rFonts w:ascii="Arial" w:hAnsi="Arial" w:cs="Arial"/>
          <w:b/>
          <w:color w:val="000000" w:themeColor="text1"/>
          <w:sz w:val="24"/>
          <w:szCs w:val="24"/>
          <w:u w:val="single"/>
        </w:rPr>
        <w:t xml:space="preserve">CLÁUSULA </w:t>
      </w:r>
      <w:r w:rsidR="00BE65DD">
        <w:rPr>
          <w:rFonts w:ascii="Arial" w:hAnsi="Arial" w:cs="Arial"/>
          <w:b/>
          <w:color w:val="000000" w:themeColor="text1"/>
          <w:sz w:val="24"/>
          <w:szCs w:val="24"/>
          <w:u w:val="single"/>
        </w:rPr>
        <w:t>OITAVA</w:t>
      </w:r>
      <w:r w:rsidRPr="00205F7C">
        <w:rPr>
          <w:rFonts w:ascii="Arial" w:hAnsi="Arial" w:cs="Arial"/>
          <w:b/>
          <w:color w:val="000000" w:themeColor="text1"/>
          <w:sz w:val="24"/>
          <w:szCs w:val="24"/>
          <w:u w:val="single"/>
        </w:rPr>
        <w:t xml:space="preserve"> - OBRIGAÇÕES DO CONTRATANTE</w:t>
      </w:r>
    </w:p>
    <w:p w:rsidR="00106E0A" w:rsidRPr="00205F7C" w:rsidRDefault="00BE65DD" w:rsidP="00106E0A">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8</w:t>
      </w:r>
      <w:r w:rsidR="00106E0A" w:rsidRPr="00205F7C">
        <w:rPr>
          <w:rFonts w:ascii="Arial" w:hAnsi="Arial" w:cs="Arial"/>
          <w:color w:val="000000" w:themeColor="text1"/>
          <w:sz w:val="24"/>
          <w:szCs w:val="24"/>
        </w:rPr>
        <w:t>.1. Além das obrigações que lhe são comuns e peculiares cabe exclusivamente ao contratante:</w:t>
      </w:r>
    </w:p>
    <w:p w:rsidR="00205F7C" w:rsidRDefault="00205F7C" w:rsidP="00205F7C">
      <w:pPr>
        <w:spacing w:before="0"/>
        <w:jc w:val="both"/>
        <w:rPr>
          <w:rFonts w:ascii="Arial" w:hAnsi="Arial" w:cs="Arial"/>
          <w:sz w:val="24"/>
          <w:szCs w:val="24"/>
        </w:rPr>
      </w:pPr>
      <w:r w:rsidRPr="00E3530A">
        <w:rPr>
          <w:rFonts w:ascii="Arial" w:hAnsi="Arial" w:cs="Arial"/>
          <w:sz w:val="24"/>
          <w:szCs w:val="24"/>
        </w:rPr>
        <w:t xml:space="preserve">a) Efetuar o pagamento do preço previsto na cláusula </w:t>
      </w:r>
      <w:r w:rsidR="006D7CE6">
        <w:rPr>
          <w:rFonts w:ascii="Arial" w:hAnsi="Arial" w:cs="Arial"/>
          <w:sz w:val="24"/>
          <w:szCs w:val="24"/>
        </w:rPr>
        <w:t>terceira</w:t>
      </w:r>
      <w:r w:rsidRPr="00E3530A">
        <w:rPr>
          <w:rFonts w:ascii="Arial" w:hAnsi="Arial" w:cs="Arial"/>
          <w:sz w:val="24"/>
          <w:szCs w:val="24"/>
        </w:rPr>
        <w:t>, nos termos deste instrumento;</w:t>
      </w:r>
    </w:p>
    <w:p w:rsidR="00205F7C" w:rsidRPr="00E3530A" w:rsidRDefault="00205F7C" w:rsidP="00205F7C">
      <w:pPr>
        <w:spacing w:before="0"/>
        <w:jc w:val="both"/>
        <w:rPr>
          <w:rFonts w:ascii="Arial" w:hAnsi="Arial" w:cs="Arial"/>
          <w:sz w:val="24"/>
          <w:szCs w:val="24"/>
        </w:rPr>
      </w:pPr>
      <w:r>
        <w:rPr>
          <w:rFonts w:ascii="Arial" w:hAnsi="Arial" w:cs="Arial"/>
          <w:sz w:val="24"/>
          <w:szCs w:val="24"/>
        </w:rPr>
        <w:t>b)</w:t>
      </w:r>
      <w:r w:rsidRPr="00E3530A">
        <w:rPr>
          <w:rFonts w:ascii="Arial" w:hAnsi="Arial" w:cs="Arial"/>
          <w:sz w:val="24"/>
          <w:szCs w:val="24"/>
        </w:rPr>
        <w:t xml:space="preserve"> Notificar à CONTRATADA qualquer irregularidade encontrada no serviço contratado;</w:t>
      </w:r>
    </w:p>
    <w:p w:rsidR="00AA5691" w:rsidRDefault="00205F7C" w:rsidP="00205F7C">
      <w:pPr>
        <w:pStyle w:val="SemEspaamento"/>
        <w:spacing w:before="0"/>
        <w:jc w:val="both"/>
        <w:rPr>
          <w:rFonts w:ascii="Arial" w:hAnsi="Arial" w:cs="Arial"/>
          <w:sz w:val="24"/>
          <w:szCs w:val="24"/>
        </w:rPr>
      </w:pPr>
      <w:r>
        <w:rPr>
          <w:rFonts w:ascii="Arial" w:hAnsi="Arial" w:cs="Arial"/>
          <w:sz w:val="24"/>
          <w:szCs w:val="24"/>
        </w:rPr>
        <w:t>c)</w:t>
      </w:r>
      <w:r w:rsidRPr="00E3530A">
        <w:rPr>
          <w:rFonts w:ascii="Arial" w:hAnsi="Arial" w:cs="Arial"/>
          <w:sz w:val="24"/>
          <w:szCs w:val="24"/>
        </w:rPr>
        <w:t>Designar servidor (ou comissão de, no mínimo, 3 três membros, na hipótese do parágrafo 8º do art. 15 da Lei nº 8.666/93) responsável pelo acompanhamento e fiscalização na entrega dos produtos adquiridos.</w:t>
      </w:r>
    </w:p>
    <w:p w:rsidR="00205F7C" w:rsidRPr="00351A72" w:rsidRDefault="00205F7C" w:rsidP="00205F7C">
      <w:pPr>
        <w:pStyle w:val="SemEspaamento"/>
        <w:spacing w:before="0"/>
        <w:jc w:val="both"/>
        <w:rPr>
          <w:rFonts w:ascii="Arial" w:hAnsi="Arial" w:cs="Arial"/>
          <w:color w:val="000000" w:themeColor="text1"/>
          <w:sz w:val="24"/>
          <w:szCs w:val="24"/>
          <w:highlight w:val="yellow"/>
        </w:rPr>
      </w:pPr>
    </w:p>
    <w:p w:rsidR="00106E0A" w:rsidRPr="00E30200" w:rsidRDefault="00106E0A" w:rsidP="00106E0A">
      <w:pPr>
        <w:pStyle w:val="SemEspaamento"/>
        <w:spacing w:before="0"/>
        <w:jc w:val="both"/>
        <w:rPr>
          <w:rFonts w:ascii="Arial" w:hAnsi="Arial" w:cs="Arial"/>
          <w:b/>
          <w:color w:val="000000" w:themeColor="text1"/>
          <w:sz w:val="24"/>
          <w:szCs w:val="24"/>
          <w:u w:val="single"/>
        </w:rPr>
      </w:pPr>
      <w:r w:rsidRPr="00E30200">
        <w:rPr>
          <w:rFonts w:ascii="Arial" w:hAnsi="Arial" w:cs="Arial"/>
          <w:b/>
          <w:color w:val="000000" w:themeColor="text1"/>
          <w:sz w:val="24"/>
          <w:szCs w:val="24"/>
          <w:u w:val="single"/>
        </w:rPr>
        <w:t xml:space="preserve">CLÁUSULA </w:t>
      </w:r>
      <w:r w:rsidR="00BE65DD">
        <w:rPr>
          <w:rFonts w:ascii="Arial" w:hAnsi="Arial" w:cs="Arial"/>
          <w:b/>
          <w:color w:val="000000" w:themeColor="text1"/>
          <w:sz w:val="24"/>
          <w:szCs w:val="24"/>
          <w:u w:val="single"/>
        </w:rPr>
        <w:t>NONA</w:t>
      </w:r>
      <w:r w:rsidRPr="00E30200">
        <w:rPr>
          <w:rFonts w:ascii="Arial" w:hAnsi="Arial" w:cs="Arial"/>
          <w:b/>
          <w:color w:val="000000" w:themeColor="text1"/>
          <w:sz w:val="24"/>
          <w:szCs w:val="24"/>
          <w:u w:val="single"/>
        </w:rPr>
        <w:t xml:space="preserve"> - RESCISÃO DO CONTRATO</w:t>
      </w:r>
    </w:p>
    <w:p w:rsidR="00106E0A" w:rsidRPr="00E30200" w:rsidRDefault="00BE65DD" w:rsidP="00106E0A">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9</w:t>
      </w:r>
      <w:r w:rsidR="00106E0A" w:rsidRPr="00E30200">
        <w:rPr>
          <w:rFonts w:ascii="Arial" w:hAnsi="Arial" w:cs="Arial"/>
          <w:color w:val="000000" w:themeColor="text1"/>
          <w:sz w:val="24"/>
          <w:szCs w:val="24"/>
        </w:rPr>
        <w:t xml:space="preserve">.1. Este </w:t>
      </w:r>
      <w:r w:rsidR="00E30200" w:rsidRPr="00E30200">
        <w:rPr>
          <w:rFonts w:ascii="Arial" w:hAnsi="Arial" w:cs="Arial"/>
          <w:color w:val="000000" w:themeColor="text1"/>
          <w:sz w:val="24"/>
          <w:szCs w:val="24"/>
        </w:rPr>
        <w:t>contrato</w:t>
      </w:r>
      <w:r w:rsidR="00106E0A" w:rsidRPr="00E30200">
        <w:rPr>
          <w:rFonts w:ascii="Arial" w:hAnsi="Arial" w:cs="Arial"/>
          <w:color w:val="000000" w:themeColor="text1"/>
          <w:sz w:val="24"/>
          <w:szCs w:val="24"/>
        </w:rPr>
        <w:t xml:space="preserve"> poderá ser rescindido por mútuo acordo dos CONTRATANTES, atendida a conveniência dos serviços, recebendo o CONTRATADO o valor das vendas efetuadas.</w:t>
      </w:r>
    </w:p>
    <w:p w:rsidR="00106E0A" w:rsidRPr="00E30200" w:rsidRDefault="00BE65DD" w:rsidP="00106E0A">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9</w:t>
      </w:r>
      <w:r w:rsidR="00106E0A" w:rsidRPr="00E30200">
        <w:rPr>
          <w:rFonts w:ascii="Arial" w:hAnsi="Arial" w:cs="Arial"/>
          <w:color w:val="000000" w:themeColor="text1"/>
          <w:sz w:val="24"/>
          <w:szCs w:val="24"/>
        </w:rPr>
        <w:t>.2. O Contratante terá direito de rescindir o presente contrato independentemente de ação, notificação ou interpelação judicial, nas seguintes hipóteses:</w:t>
      </w:r>
    </w:p>
    <w:p w:rsidR="00106E0A" w:rsidRPr="00351A72" w:rsidRDefault="00106E0A" w:rsidP="00106E0A">
      <w:pPr>
        <w:pStyle w:val="SemEspaamento"/>
        <w:spacing w:before="0"/>
        <w:jc w:val="both"/>
        <w:rPr>
          <w:rFonts w:ascii="Arial" w:hAnsi="Arial" w:cs="Arial"/>
          <w:color w:val="000000" w:themeColor="text1"/>
          <w:sz w:val="24"/>
          <w:szCs w:val="24"/>
          <w:highlight w:val="yellow"/>
        </w:rPr>
      </w:pPr>
      <w:r w:rsidRPr="00E30200">
        <w:rPr>
          <w:rFonts w:ascii="Arial" w:hAnsi="Arial" w:cs="Arial"/>
          <w:color w:val="000000" w:themeColor="text1"/>
          <w:sz w:val="24"/>
          <w:szCs w:val="24"/>
        </w:rPr>
        <w:t>a) No caso de ser cometida qualquer fraude pela CONTRATADA;</w:t>
      </w:r>
    </w:p>
    <w:p w:rsidR="00106E0A" w:rsidRPr="00E30200" w:rsidRDefault="00106E0A" w:rsidP="00106E0A">
      <w:pPr>
        <w:pStyle w:val="SemEspaamento"/>
        <w:spacing w:before="0"/>
        <w:jc w:val="both"/>
        <w:rPr>
          <w:rFonts w:ascii="Arial" w:hAnsi="Arial" w:cs="Arial"/>
          <w:color w:val="000000" w:themeColor="text1"/>
          <w:sz w:val="24"/>
          <w:szCs w:val="24"/>
        </w:rPr>
      </w:pPr>
      <w:r w:rsidRPr="00E30200">
        <w:rPr>
          <w:rFonts w:ascii="Arial" w:hAnsi="Arial" w:cs="Arial"/>
          <w:color w:val="000000" w:themeColor="text1"/>
          <w:sz w:val="24"/>
          <w:szCs w:val="24"/>
        </w:rPr>
        <w:t>b) Quando pela reiteração de impugnações feitas pela fiscalização ou pelo CONTRATANTE, ficar evidenciada a má fé ou a incapacidade da CONTRATADA;</w:t>
      </w:r>
    </w:p>
    <w:p w:rsidR="00106E0A" w:rsidRPr="00E30200" w:rsidRDefault="00106E0A" w:rsidP="00106E0A">
      <w:pPr>
        <w:pStyle w:val="SemEspaamento"/>
        <w:spacing w:before="0"/>
        <w:jc w:val="both"/>
        <w:rPr>
          <w:rFonts w:ascii="Arial" w:hAnsi="Arial" w:cs="Arial"/>
          <w:color w:val="000000" w:themeColor="text1"/>
          <w:sz w:val="24"/>
          <w:szCs w:val="24"/>
        </w:rPr>
      </w:pPr>
      <w:r w:rsidRPr="00E30200">
        <w:rPr>
          <w:rFonts w:ascii="Arial" w:hAnsi="Arial" w:cs="Arial"/>
          <w:color w:val="000000" w:themeColor="text1"/>
          <w:sz w:val="24"/>
          <w:szCs w:val="24"/>
        </w:rPr>
        <w:t>c) Se a CONTRATADA transferir o presente Contrato, no todo ou em partes, a terceiros, sem prévia autorização do CONTRATANTE;</w:t>
      </w:r>
    </w:p>
    <w:p w:rsidR="00106E0A" w:rsidRPr="00E30200" w:rsidRDefault="00106E0A" w:rsidP="00106E0A">
      <w:pPr>
        <w:pStyle w:val="SemEspaamento"/>
        <w:spacing w:before="0"/>
        <w:jc w:val="both"/>
        <w:rPr>
          <w:rFonts w:ascii="Arial" w:hAnsi="Arial" w:cs="Arial"/>
          <w:color w:val="000000" w:themeColor="text1"/>
          <w:sz w:val="24"/>
          <w:szCs w:val="24"/>
        </w:rPr>
      </w:pPr>
      <w:r w:rsidRPr="00E30200">
        <w:rPr>
          <w:rFonts w:ascii="Arial" w:hAnsi="Arial" w:cs="Arial"/>
          <w:color w:val="000000" w:themeColor="text1"/>
          <w:sz w:val="24"/>
          <w:szCs w:val="24"/>
        </w:rPr>
        <w:t xml:space="preserve">d) Se houver interrupção na </w:t>
      </w:r>
      <w:r w:rsidR="00E30200" w:rsidRPr="00E30200">
        <w:rPr>
          <w:rFonts w:ascii="Arial" w:hAnsi="Arial" w:cs="Arial"/>
          <w:color w:val="000000" w:themeColor="text1"/>
          <w:sz w:val="24"/>
          <w:szCs w:val="24"/>
        </w:rPr>
        <w:t>prestação de serviço</w:t>
      </w:r>
      <w:r w:rsidRPr="00E30200">
        <w:rPr>
          <w:rFonts w:ascii="Arial" w:hAnsi="Arial" w:cs="Arial"/>
          <w:color w:val="000000" w:themeColor="text1"/>
          <w:sz w:val="24"/>
          <w:szCs w:val="24"/>
        </w:rPr>
        <w:t>, sem justo motivo devidamente comprovado, por mais de 02 (dois) dias consecutivos;</w:t>
      </w:r>
    </w:p>
    <w:p w:rsidR="00106E0A" w:rsidRPr="00E30200" w:rsidRDefault="00106E0A" w:rsidP="00106E0A">
      <w:pPr>
        <w:pStyle w:val="SemEspaamento"/>
        <w:spacing w:before="0"/>
        <w:jc w:val="both"/>
        <w:rPr>
          <w:rFonts w:ascii="Arial" w:hAnsi="Arial" w:cs="Arial"/>
          <w:color w:val="000000" w:themeColor="text1"/>
          <w:sz w:val="24"/>
          <w:szCs w:val="24"/>
        </w:rPr>
      </w:pPr>
      <w:r w:rsidRPr="00E30200">
        <w:rPr>
          <w:rFonts w:ascii="Arial" w:hAnsi="Arial" w:cs="Arial"/>
          <w:color w:val="000000" w:themeColor="text1"/>
          <w:sz w:val="24"/>
          <w:szCs w:val="24"/>
        </w:rPr>
        <w:t>e) No interesse do serviço público, devidamente justificado;</w:t>
      </w:r>
    </w:p>
    <w:p w:rsidR="00106E0A" w:rsidRPr="00E30200" w:rsidRDefault="00106E0A" w:rsidP="00106E0A">
      <w:pPr>
        <w:pStyle w:val="SemEspaamento"/>
        <w:spacing w:before="0"/>
        <w:jc w:val="both"/>
        <w:rPr>
          <w:rFonts w:ascii="Arial" w:hAnsi="Arial" w:cs="Arial"/>
          <w:color w:val="000000" w:themeColor="text1"/>
          <w:sz w:val="24"/>
          <w:szCs w:val="24"/>
        </w:rPr>
      </w:pPr>
      <w:r w:rsidRPr="00E30200">
        <w:rPr>
          <w:rFonts w:ascii="Arial" w:hAnsi="Arial" w:cs="Arial"/>
          <w:color w:val="000000" w:themeColor="text1"/>
          <w:sz w:val="24"/>
          <w:szCs w:val="24"/>
        </w:rPr>
        <w:t>f) Os casos de rescisão respeitarão os preceitos constantes no Art. 79, combinados com o Art. 78 da Lei nº 8.666/93 de 21/06/93.</w:t>
      </w:r>
    </w:p>
    <w:p w:rsidR="00525439" w:rsidRPr="00E30200" w:rsidRDefault="00525439" w:rsidP="00106E0A">
      <w:pPr>
        <w:pStyle w:val="SemEspaamento"/>
        <w:spacing w:before="0"/>
        <w:jc w:val="both"/>
        <w:rPr>
          <w:rFonts w:ascii="Arial" w:hAnsi="Arial" w:cs="Arial"/>
          <w:color w:val="000000" w:themeColor="text1"/>
          <w:sz w:val="24"/>
          <w:szCs w:val="24"/>
        </w:rPr>
      </w:pPr>
    </w:p>
    <w:p w:rsidR="00106E0A" w:rsidRPr="00E30200" w:rsidRDefault="00106E0A" w:rsidP="00106E0A">
      <w:pPr>
        <w:spacing w:before="0"/>
        <w:jc w:val="both"/>
        <w:rPr>
          <w:rFonts w:ascii="Arial" w:hAnsi="Arial" w:cs="Arial"/>
          <w:b/>
          <w:color w:val="000000" w:themeColor="text1"/>
          <w:sz w:val="24"/>
          <w:szCs w:val="24"/>
          <w:u w:val="single"/>
        </w:rPr>
      </w:pPr>
      <w:r w:rsidRPr="00E30200">
        <w:rPr>
          <w:rFonts w:ascii="Arial" w:hAnsi="Arial" w:cs="Arial"/>
          <w:b/>
          <w:color w:val="000000" w:themeColor="text1"/>
          <w:sz w:val="24"/>
          <w:szCs w:val="24"/>
          <w:u w:val="single"/>
        </w:rPr>
        <w:t xml:space="preserve">CLÁUSULA </w:t>
      </w:r>
      <w:r w:rsidR="00BE65DD">
        <w:rPr>
          <w:rFonts w:ascii="Arial" w:hAnsi="Arial" w:cs="Arial"/>
          <w:b/>
          <w:color w:val="000000" w:themeColor="text1"/>
          <w:sz w:val="24"/>
          <w:szCs w:val="24"/>
          <w:u w:val="single"/>
        </w:rPr>
        <w:t>DÉCIMA</w:t>
      </w:r>
      <w:r w:rsidRPr="00E30200">
        <w:rPr>
          <w:rFonts w:ascii="Arial" w:hAnsi="Arial" w:cs="Arial"/>
          <w:b/>
          <w:color w:val="000000" w:themeColor="text1"/>
          <w:sz w:val="24"/>
          <w:szCs w:val="24"/>
          <w:u w:val="single"/>
        </w:rPr>
        <w:t xml:space="preserve"> - DOS ADITAMENTOS</w:t>
      </w:r>
    </w:p>
    <w:p w:rsidR="00AA5691" w:rsidRDefault="00BE65DD" w:rsidP="00106E0A">
      <w:pPr>
        <w:spacing w:before="0"/>
        <w:jc w:val="both"/>
        <w:rPr>
          <w:rFonts w:ascii="Arial" w:hAnsi="Arial" w:cs="Arial"/>
          <w:color w:val="000000" w:themeColor="text1"/>
          <w:sz w:val="24"/>
          <w:szCs w:val="24"/>
        </w:rPr>
      </w:pPr>
      <w:r>
        <w:rPr>
          <w:rFonts w:ascii="Arial" w:hAnsi="Arial" w:cs="Arial"/>
          <w:color w:val="000000" w:themeColor="text1"/>
          <w:sz w:val="24"/>
          <w:szCs w:val="24"/>
        </w:rPr>
        <w:t>10</w:t>
      </w:r>
      <w:r w:rsidR="00106E0A" w:rsidRPr="00E30200">
        <w:rPr>
          <w:rFonts w:ascii="Arial" w:hAnsi="Arial" w:cs="Arial"/>
          <w:color w:val="000000" w:themeColor="text1"/>
          <w:sz w:val="24"/>
          <w:szCs w:val="24"/>
        </w:rPr>
        <w:t>.1. O presente contrato poderá ser aditado, estritamente, nos termos previstos na Lei n</w:t>
      </w:r>
      <w:r w:rsidR="00106E0A" w:rsidRPr="00E30200">
        <w:rPr>
          <w:rFonts w:ascii="Arial" w:hAnsi="Arial" w:cs="Arial"/>
          <w:color w:val="000000" w:themeColor="text1"/>
          <w:sz w:val="24"/>
          <w:szCs w:val="24"/>
          <w:u w:val="single"/>
          <w:vertAlign w:val="superscript"/>
        </w:rPr>
        <w:t>o</w:t>
      </w:r>
      <w:r w:rsidR="00106E0A" w:rsidRPr="00E30200">
        <w:rPr>
          <w:rFonts w:ascii="Arial" w:hAnsi="Arial" w:cs="Arial"/>
          <w:color w:val="000000" w:themeColor="text1"/>
          <w:sz w:val="24"/>
          <w:szCs w:val="24"/>
        </w:rPr>
        <w:t xml:space="preserve"> 8.666/93, após manifestação formal da Procuradoria Geral do Município.</w:t>
      </w:r>
    </w:p>
    <w:p w:rsidR="00F7724E" w:rsidRPr="007B4148" w:rsidRDefault="00F7724E" w:rsidP="00106E0A">
      <w:pPr>
        <w:spacing w:before="0"/>
        <w:jc w:val="both"/>
        <w:rPr>
          <w:rFonts w:ascii="Arial" w:hAnsi="Arial" w:cs="Arial"/>
          <w:color w:val="000000" w:themeColor="text1"/>
          <w:sz w:val="24"/>
          <w:szCs w:val="24"/>
        </w:rPr>
      </w:pPr>
    </w:p>
    <w:p w:rsidR="00106E0A" w:rsidRPr="00E30200" w:rsidRDefault="00106E0A" w:rsidP="00106E0A">
      <w:pPr>
        <w:pStyle w:val="SemEspaamento"/>
        <w:spacing w:before="0"/>
        <w:jc w:val="both"/>
        <w:rPr>
          <w:rFonts w:ascii="Arial" w:hAnsi="Arial" w:cs="Arial"/>
          <w:b/>
          <w:color w:val="000000" w:themeColor="text1"/>
          <w:sz w:val="24"/>
          <w:szCs w:val="24"/>
          <w:u w:val="single"/>
        </w:rPr>
      </w:pPr>
      <w:r w:rsidRPr="00E30200">
        <w:rPr>
          <w:rFonts w:ascii="Arial" w:hAnsi="Arial" w:cs="Arial"/>
          <w:b/>
          <w:color w:val="000000" w:themeColor="text1"/>
          <w:sz w:val="24"/>
          <w:szCs w:val="24"/>
          <w:u w:val="single"/>
        </w:rPr>
        <w:lastRenderedPageBreak/>
        <w:t xml:space="preserve">CLÁUSULA </w:t>
      </w:r>
      <w:r w:rsidR="00BE65DD">
        <w:rPr>
          <w:rFonts w:ascii="Arial" w:hAnsi="Arial" w:cs="Arial"/>
          <w:b/>
          <w:color w:val="000000" w:themeColor="text1"/>
          <w:sz w:val="24"/>
          <w:szCs w:val="24"/>
          <w:u w:val="single"/>
        </w:rPr>
        <w:t>DÉCIMA PRIMEIRA</w:t>
      </w:r>
      <w:r w:rsidRPr="00E30200">
        <w:rPr>
          <w:rFonts w:ascii="Arial" w:hAnsi="Arial" w:cs="Arial"/>
          <w:b/>
          <w:color w:val="000000" w:themeColor="text1"/>
          <w:sz w:val="24"/>
          <w:szCs w:val="24"/>
          <w:u w:val="single"/>
        </w:rPr>
        <w:t xml:space="preserve"> – SANÇÕES ADMINISTRATIVAS</w:t>
      </w:r>
    </w:p>
    <w:p w:rsidR="00106E0A" w:rsidRPr="00E30200" w:rsidRDefault="00BE65DD" w:rsidP="00106E0A">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11</w:t>
      </w:r>
      <w:r w:rsidR="00106E0A" w:rsidRPr="00E30200">
        <w:rPr>
          <w:rFonts w:ascii="Arial" w:hAnsi="Arial" w:cs="Arial"/>
          <w:snapToGrid w:val="0"/>
          <w:color w:val="000000" w:themeColor="text1"/>
          <w:sz w:val="24"/>
          <w:szCs w:val="24"/>
        </w:rPr>
        <w:t>.1. O atraso injustificado na execução do contrato sujeitará o licitante contratado à aplicação de multa de mora, nas seguintes condições:</w:t>
      </w:r>
    </w:p>
    <w:p w:rsidR="00106E0A" w:rsidRPr="00E30200" w:rsidRDefault="00BE65DD" w:rsidP="00106E0A">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11</w:t>
      </w:r>
      <w:r w:rsidR="00106E0A" w:rsidRPr="00E30200">
        <w:rPr>
          <w:rFonts w:ascii="Arial" w:hAnsi="Arial" w:cs="Arial"/>
          <w:snapToGrid w:val="0"/>
          <w:color w:val="000000" w:themeColor="text1"/>
          <w:sz w:val="24"/>
          <w:szCs w:val="24"/>
        </w:rPr>
        <w:t>.1.1. Fixa-se a multa de mora em 0,3 % (três décimos por cento) por dia de atraso, a incidir sobre o valor total reajustado do contrato, ou sobre o saldo reajustado não atendido, caso o contrato encontre-se parcialmente executado;</w:t>
      </w:r>
    </w:p>
    <w:p w:rsidR="00106E0A" w:rsidRPr="00E30200" w:rsidRDefault="00BE65DD" w:rsidP="00106E0A">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11</w:t>
      </w:r>
      <w:r w:rsidR="00106E0A" w:rsidRPr="00E30200">
        <w:rPr>
          <w:rFonts w:ascii="Arial" w:hAnsi="Arial" w:cs="Arial"/>
          <w:snapToGrid w:val="0"/>
          <w:color w:val="000000" w:themeColor="text1"/>
          <w:sz w:val="24"/>
          <w:szCs w:val="24"/>
        </w:rPr>
        <w:t>.1.2. Os dias de atraso serão contabilizados em conformidade com o cronograma de execução do contrato;</w:t>
      </w:r>
    </w:p>
    <w:p w:rsidR="00106E0A" w:rsidRPr="00E30200" w:rsidRDefault="00BE65DD" w:rsidP="00106E0A">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11</w:t>
      </w:r>
      <w:r w:rsidR="00106E0A" w:rsidRPr="00E30200">
        <w:rPr>
          <w:rFonts w:ascii="Arial" w:hAnsi="Arial" w:cs="Arial"/>
          <w:snapToGrid w:val="0"/>
          <w:color w:val="000000" w:themeColor="text1"/>
          <w:sz w:val="24"/>
          <w:szCs w:val="24"/>
        </w:rPr>
        <w:t>.1.3. A aplicação da multa de mora não impede que a Administração rescinda unilateralmente o contrato e aplique as outras sanções previstas no item seguinte deste edital e na Lei Federal nº. 8.666/93;</w:t>
      </w:r>
    </w:p>
    <w:p w:rsidR="00106E0A" w:rsidRPr="00E30200" w:rsidRDefault="00BE65DD" w:rsidP="00106E0A">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11</w:t>
      </w:r>
      <w:r w:rsidR="00106E0A" w:rsidRPr="00E30200">
        <w:rPr>
          <w:rFonts w:ascii="Arial" w:hAnsi="Arial" w:cs="Arial"/>
          <w:snapToGrid w:val="0"/>
          <w:color w:val="000000" w:themeColor="text1"/>
          <w:sz w:val="24"/>
          <w:szCs w:val="24"/>
        </w:rPr>
        <w:t>.2. A inexecução total ou parcial do contrato ensejará a aplicação das seguintes sanções ao licitante contratado:</w:t>
      </w:r>
    </w:p>
    <w:p w:rsidR="00106E0A" w:rsidRPr="00E30200" w:rsidRDefault="00106E0A" w:rsidP="00106E0A">
      <w:pPr>
        <w:spacing w:before="0"/>
        <w:jc w:val="both"/>
        <w:rPr>
          <w:rFonts w:ascii="Arial" w:hAnsi="Arial" w:cs="Arial"/>
          <w:snapToGrid w:val="0"/>
          <w:color w:val="000000" w:themeColor="text1"/>
          <w:sz w:val="24"/>
          <w:szCs w:val="24"/>
        </w:rPr>
      </w:pPr>
      <w:r w:rsidRPr="00E30200">
        <w:rPr>
          <w:rFonts w:ascii="Arial" w:hAnsi="Arial" w:cs="Arial"/>
          <w:snapToGrid w:val="0"/>
          <w:color w:val="000000" w:themeColor="text1"/>
          <w:sz w:val="24"/>
          <w:szCs w:val="24"/>
        </w:rPr>
        <w:t>a) advertência;</w:t>
      </w:r>
    </w:p>
    <w:p w:rsidR="00106E0A" w:rsidRPr="00E30200" w:rsidRDefault="00106E0A" w:rsidP="00106E0A">
      <w:pPr>
        <w:spacing w:before="0"/>
        <w:jc w:val="both"/>
        <w:rPr>
          <w:rFonts w:ascii="Arial" w:hAnsi="Arial" w:cs="Arial"/>
          <w:snapToGrid w:val="0"/>
          <w:color w:val="000000" w:themeColor="text1"/>
          <w:sz w:val="24"/>
          <w:szCs w:val="24"/>
        </w:rPr>
      </w:pPr>
      <w:r w:rsidRPr="00E30200">
        <w:rPr>
          <w:rFonts w:ascii="Arial" w:hAnsi="Arial" w:cs="Arial"/>
          <w:snapToGrid w:val="0"/>
          <w:color w:val="000000" w:themeColor="text1"/>
          <w:sz w:val="24"/>
          <w:szCs w:val="24"/>
        </w:rPr>
        <w:t>b) multa compensatória por perdas e danos, no montante de 10% (dez por cento) sobre o saldo contratual reajustado não executado pelo particular;</w:t>
      </w:r>
    </w:p>
    <w:p w:rsidR="00106E0A" w:rsidRPr="00E30200" w:rsidRDefault="00106E0A" w:rsidP="00106E0A">
      <w:pPr>
        <w:spacing w:before="0"/>
        <w:jc w:val="both"/>
        <w:rPr>
          <w:rFonts w:ascii="Arial" w:hAnsi="Arial" w:cs="Arial"/>
          <w:snapToGrid w:val="0"/>
          <w:color w:val="000000" w:themeColor="text1"/>
          <w:sz w:val="24"/>
          <w:szCs w:val="24"/>
        </w:rPr>
      </w:pPr>
      <w:r w:rsidRPr="00E30200">
        <w:rPr>
          <w:rFonts w:ascii="Arial" w:hAnsi="Arial" w:cs="Arial"/>
          <w:snapToGrid w:val="0"/>
          <w:color w:val="000000" w:themeColor="text1"/>
          <w:sz w:val="24"/>
          <w:szCs w:val="24"/>
        </w:rPr>
        <w:t>c) suspensão temporária de participação em licitação e impedimento de contratar com a Administração Pública Municipal, Direta ou Indireta, por prazo não superior a 02 (dois) anos;</w:t>
      </w:r>
    </w:p>
    <w:p w:rsidR="00106E0A" w:rsidRPr="00E30200" w:rsidRDefault="00106E0A" w:rsidP="00106E0A">
      <w:pPr>
        <w:spacing w:before="0"/>
        <w:jc w:val="both"/>
        <w:rPr>
          <w:rFonts w:ascii="Arial" w:hAnsi="Arial" w:cs="Arial"/>
          <w:snapToGrid w:val="0"/>
          <w:color w:val="000000" w:themeColor="text1"/>
          <w:sz w:val="24"/>
          <w:szCs w:val="24"/>
        </w:rPr>
      </w:pPr>
      <w:r w:rsidRPr="00E30200">
        <w:rPr>
          <w:rFonts w:ascii="Arial" w:hAnsi="Arial" w:cs="Arial"/>
          <w:snapToGrid w:val="0"/>
          <w:color w:val="000000" w:themeColor="text1"/>
          <w:sz w:val="24"/>
          <w:szCs w:val="24"/>
        </w:rPr>
        <w:t xml:space="preserve">d) impedimento para licitar e contratar com a Administração Pública Municipal, Direta ou Indireta, pelo prazo de até 05 (cinco) anos, sem prejuízo das multas previstas em edital e no contrato e das demais cominações legais, </w:t>
      </w:r>
      <w:r w:rsidRPr="00E30200">
        <w:rPr>
          <w:rFonts w:ascii="Arial" w:hAnsi="Arial" w:cs="Arial"/>
          <w:snapToGrid w:val="0"/>
          <w:color w:val="000000" w:themeColor="text1"/>
          <w:sz w:val="24"/>
          <w:szCs w:val="24"/>
          <w:u w:val="single"/>
        </w:rPr>
        <w:t>especificamente</w:t>
      </w:r>
      <w:r w:rsidRPr="00E30200">
        <w:rPr>
          <w:rFonts w:ascii="Arial" w:hAnsi="Arial" w:cs="Arial"/>
          <w:snapToGrid w:val="0"/>
          <w:color w:val="000000" w:themeColor="text1"/>
          <w:sz w:val="24"/>
          <w:szCs w:val="24"/>
        </w:rPr>
        <w:t xml:space="preserv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106E0A" w:rsidRPr="00E30200" w:rsidRDefault="00106E0A" w:rsidP="00106E0A">
      <w:pPr>
        <w:spacing w:before="0"/>
        <w:jc w:val="both"/>
        <w:rPr>
          <w:rFonts w:ascii="Arial" w:hAnsi="Arial" w:cs="Arial"/>
          <w:snapToGrid w:val="0"/>
          <w:color w:val="000000" w:themeColor="text1"/>
          <w:sz w:val="24"/>
          <w:szCs w:val="24"/>
        </w:rPr>
      </w:pPr>
      <w:r w:rsidRPr="00E30200">
        <w:rPr>
          <w:rFonts w:ascii="Arial" w:hAnsi="Arial" w:cs="Arial"/>
          <w:snapToGrid w:val="0"/>
          <w:color w:val="000000" w:themeColor="text1"/>
          <w:sz w:val="24"/>
          <w:szCs w:val="24"/>
        </w:rPr>
        <w:t>e) declaração de inidoneidade para licitar ou contratar com a Administração Pública, em toda a Federação, enquanto</w:t>
      </w:r>
      <w:r w:rsidRPr="00E30200">
        <w:rPr>
          <w:rFonts w:ascii="Arial" w:hAnsi="Arial" w:cs="Arial"/>
          <w:color w:val="000000" w:themeColor="text1"/>
          <w:sz w:val="24"/>
          <w:szCs w:val="24"/>
        </w:rPr>
        <w:t xml:space="preserve"> </w:t>
      </w:r>
      <w:r w:rsidRPr="00E30200">
        <w:rPr>
          <w:rFonts w:ascii="Arial" w:hAnsi="Arial" w:cs="Arial"/>
          <w:snapToGrid w:val="0"/>
          <w:color w:val="000000" w:themeColor="text1"/>
          <w:sz w:val="24"/>
          <w:szCs w:val="24"/>
        </w:rPr>
        <w:t>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106E0A" w:rsidRPr="00E30200" w:rsidRDefault="00106E0A" w:rsidP="00106E0A">
      <w:pPr>
        <w:spacing w:before="0"/>
        <w:jc w:val="both"/>
        <w:rPr>
          <w:rFonts w:ascii="Arial" w:hAnsi="Arial" w:cs="Arial"/>
          <w:snapToGrid w:val="0"/>
          <w:color w:val="000000" w:themeColor="text1"/>
          <w:sz w:val="24"/>
          <w:szCs w:val="24"/>
        </w:rPr>
      </w:pPr>
      <w:r w:rsidRPr="00E30200">
        <w:rPr>
          <w:rFonts w:ascii="Arial" w:hAnsi="Arial" w:cs="Arial"/>
          <w:snapToGrid w:val="0"/>
          <w:color w:val="000000" w:themeColor="text1"/>
          <w:sz w:val="24"/>
          <w:szCs w:val="24"/>
        </w:rPr>
        <w:t>§ 1º. As sanções previstas nas alíneas “a”, “c”; “d” e “e” deste item, não são cumulativas entre si, mas poderão ser aplicadas juntamente com a multa compensatória por perdas e danos (alínea “b”).</w:t>
      </w:r>
    </w:p>
    <w:p w:rsidR="00106E0A" w:rsidRPr="00E30200" w:rsidRDefault="00106E0A" w:rsidP="00106E0A">
      <w:pPr>
        <w:spacing w:before="0"/>
        <w:jc w:val="both"/>
        <w:rPr>
          <w:rFonts w:ascii="Arial" w:hAnsi="Arial" w:cs="Arial"/>
          <w:snapToGrid w:val="0"/>
          <w:color w:val="000000" w:themeColor="text1"/>
          <w:sz w:val="24"/>
          <w:szCs w:val="24"/>
        </w:rPr>
      </w:pPr>
      <w:r w:rsidRPr="00E30200">
        <w:rPr>
          <w:rFonts w:ascii="Arial" w:hAnsi="Arial" w:cs="Arial"/>
          <w:snapToGrid w:val="0"/>
          <w:color w:val="000000" w:themeColor="text1"/>
          <w:sz w:val="24"/>
          <w:szCs w:val="24"/>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p>
    <w:p w:rsidR="00106E0A" w:rsidRPr="00E30200" w:rsidRDefault="00BE65DD" w:rsidP="00106E0A">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11</w:t>
      </w:r>
      <w:r w:rsidR="00106E0A" w:rsidRPr="00E30200">
        <w:rPr>
          <w:rFonts w:ascii="Arial" w:hAnsi="Arial" w:cs="Arial"/>
          <w:snapToGrid w:val="0"/>
          <w:color w:val="000000" w:themeColor="text1"/>
          <w:sz w:val="24"/>
          <w:szCs w:val="24"/>
        </w:rPr>
        <w:t xml:space="preserve">.3. As sanções administrativas somente serão aplicadas mediante regular processo administrativo, assegurada </w:t>
      </w:r>
      <w:r w:rsidR="00AA5691" w:rsidRPr="00E30200">
        <w:rPr>
          <w:rFonts w:ascii="Arial" w:hAnsi="Arial" w:cs="Arial"/>
          <w:snapToGrid w:val="0"/>
          <w:color w:val="000000" w:themeColor="text1"/>
          <w:sz w:val="24"/>
          <w:szCs w:val="24"/>
        </w:rPr>
        <w:t>à</w:t>
      </w:r>
      <w:r w:rsidR="00106E0A" w:rsidRPr="00E30200">
        <w:rPr>
          <w:rFonts w:ascii="Arial" w:hAnsi="Arial" w:cs="Arial"/>
          <w:snapToGrid w:val="0"/>
          <w:color w:val="000000" w:themeColor="text1"/>
          <w:sz w:val="24"/>
          <w:szCs w:val="24"/>
        </w:rPr>
        <w:t xml:space="preserve"> ampla defesa e o contraditório, observando-se as seguintes regras:</w:t>
      </w:r>
    </w:p>
    <w:p w:rsidR="00106E0A" w:rsidRPr="00E30200" w:rsidRDefault="00BE65DD" w:rsidP="00106E0A">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11</w:t>
      </w:r>
      <w:r w:rsidR="00106E0A" w:rsidRPr="00E30200">
        <w:rPr>
          <w:rFonts w:ascii="Arial" w:hAnsi="Arial" w:cs="Arial"/>
          <w:snapToGrid w:val="0"/>
          <w:color w:val="000000" w:themeColor="text1"/>
          <w:sz w:val="24"/>
          <w:szCs w:val="24"/>
        </w:rPr>
        <w:t xml:space="preserve">.3.1. </w:t>
      </w:r>
      <w:r w:rsidR="00AA5691" w:rsidRPr="00E30200">
        <w:rPr>
          <w:rFonts w:ascii="Arial" w:hAnsi="Arial" w:cs="Arial"/>
          <w:snapToGrid w:val="0"/>
          <w:color w:val="000000" w:themeColor="text1"/>
          <w:sz w:val="24"/>
          <w:szCs w:val="24"/>
        </w:rPr>
        <w:t>Antes</w:t>
      </w:r>
      <w:r w:rsidR="00106E0A" w:rsidRPr="00E30200">
        <w:rPr>
          <w:rFonts w:ascii="Arial" w:hAnsi="Arial" w:cs="Arial"/>
          <w:snapToGrid w:val="0"/>
          <w:color w:val="000000" w:themeColor="text1"/>
          <w:sz w:val="24"/>
          <w:szCs w:val="24"/>
        </w:rPr>
        <w:t xml:space="preserve"> da aplicação de qualquer sanção administrativa, o órgão promotor do certame deverá notificar o contratado, facultando-lhe a apresentação de defesa prévia;</w:t>
      </w:r>
    </w:p>
    <w:p w:rsidR="00106E0A" w:rsidRPr="00E30200" w:rsidRDefault="00BE65DD" w:rsidP="00106E0A">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11</w:t>
      </w:r>
      <w:r w:rsidR="00106E0A" w:rsidRPr="00E30200">
        <w:rPr>
          <w:rFonts w:ascii="Arial" w:hAnsi="Arial" w:cs="Arial"/>
          <w:snapToGrid w:val="0"/>
          <w:color w:val="000000" w:themeColor="text1"/>
          <w:sz w:val="24"/>
          <w:szCs w:val="24"/>
        </w:rPr>
        <w:t xml:space="preserve">.3.2. </w:t>
      </w:r>
      <w:r w:rsidR="00AA5691" w:rsidRPr="00E30200">
        <w:rPr>
          <w:rFonts w:ascii="Arial" w:hAnsi="Arial" w:cs="Arial"/>
          <w:snapToGrid w:val="0"/>
          <w:color w:val="000000" w:themeColor="text1"/>
          <w:sz w:val="24"/>
          <w:szCs w:val="24"/>
        </w:rPr>
        <w:t>A</w:t>
      </w:r>
      <w:r w:rsidR="00106E0A" w:rsidRPr="00E30200">
        <w:rPr>
          <w:rFonts w:ascii="Arial" w:hAnsi="Arial" w:cs="Arial"/>
          <w:snapToGrid w:val="0"/>
          <w:color w:val="000000" w:themeColor="text1"/>
          <w:sz w:val="24"/>
          <w:szCs w:val="24"/>
        </w:rPr>
        <w:t xml:space="preserve"> notificação deverá ocorrer pessoalmente ou por correspondência com aviso de recebimento, indi</w:t>
      </w:r>
      <w:r w:rsidR="00E30200" w:rsidRPr="00E30200">
        <w:rPr>
          <w:rFonts w:ascii="Arial" w:hAnsi="Arial" w:cs="Arial"/>
          <w:snapToGrid w:val="0"/>
          <w:color w:val="000000" w:themeColor="text1"/>
          <w:sz w:val="24"/>
          <w:szCs w:val="24"/>
        </w:rPr>
        <w:t>cando, no mínimo: a conduta do</w:t>
      </w:r>
      <w:r w:rsidR="00106E0A" w:rsidRPr="00E30200">
        <w:rPr>
          <w:rFonts w:ascii="Arial" w:hAnsi="Arial" w:cs="Arial"/>
          <w:snapToGrid w:val="0"/>
          <w:color w:val="000000" w:themeColor="text1"/>
          <w:sz w:val="24"/>
          <w:szCs w:val="24"/>
        </w:rPr>
        <w:t xml:space="preserve"> contratado reputada como infratora, a motivação para aplicação da penalidade, a sanção que se pretende aplicar, o prazo e o local de entrega das razões de defesa;</w:t>
      </w:r>
    </w:p>
    <w:p w:rsidR="00106E0A" w:rsidRPr="00E30200" w:rsidRDefault="00BE65DD" w:rsidP="00106E0A">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lastRenderedPageBreak/>
        <w:t>11</w:t>
      </w:r>
      <w:r w:rsidR="00106E0A" w:rsidRPr="00E30200">
        <w:rPr>
          <w:rFonts w:ascii="Arial" w:hAnsi="Arial" w:cs="Arial"/>
          <w:snapToGrid w:val="0"/>
          <w:color w:val="000000" w:themeColor="text1"/>
          <w:sz w:val="24"/>
          <w:szCs w:val="24"/>
        </w:rPr>
        <w:t xml:space="preserve">.3.3. </w:t>
      </w:r>
      <w:r w:rsidR="00AA5691" w:rsidRPr="00E30200">
        <w:rPr>
          <w:rFonts w:ascii="Arial" w:hAnsi="Arial" w:cs="Arial"/>
          <w:snapToGrid w:val="0"/>
          <w:color w:val="000000" w:themeColor="text1"/>
          <w:sz w:val="24"/>
          <w:szCs w:val="24"/>
        </w:rPr>
        <w:t>O</w:t>
      </w:r>
      <w:r w:rsidR="00106E0A" w:rsidRPr="00E30200">
        <w:rPr>
          <w:rFonts w:ascii="Arial" w:hAnsi="Arial" w:cs="Arial"/>
          <w:snapToGrid w:val="0"/>
          <w:color w:val="000000" w:themeColor="text1"/>
          <w:sz w:val="24"/>
          <w:szCs w:val="24"/>
        </w:rPr>
        <w:t xml:space="preserve"> prazo para apresentação de defesa prévia será de 05 (cinco) dias úteis a contar da intimação, exceto na hipótese de declaração de inidoneidade, em que o prazo será de 10 (dez) dias consecutivos, devendo, em ambos os casos, ser observada a regra do artigo 110 da Lei Federal nº. 8666/93;</w:t>
      </w:r>
    </w:p>
    <w:p w:rsidR="00106E0A" w:rsidRPr="00D547F4" w:rsidRDefault="00BE65DD" w:rsidP="00106E0A">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11</w:t>
      </w:r>
      <w:r w:rsidR="00106E0A" w:rsidRPr="00D547F4">
        <w:rPr>
          <w:rFonts w:ascii="Arial" w:hAnsi="Arial" w:cs="Arial"/>
          <w:snapToGrid w:val="0"/>
          <w:color w:val="000000" w:themeColor="text1"/>
          <w:sz w:val="24"/>
          <w:szCs w:val="24"/>
        </w:rPr>
        <w:t xml:space="preserve">.3.4. </w:t>
      </w:r>
      <w:r w:rsidR="00AA5691" w:rsidRPr="00D547F4">
        <w:rPr>
          <w:rFonts w:ascii="Arial" w:hAnsi="Arial" w:cs="Arial"/>
          <w:snapToGrid w:val="0"/>
          <w:color w:val="000000" w:themeColor="text1"/>
          <w:sz w:val="24"/>
          <w:szCs w:val="24"/>
        </w:rPr>
        <w:t>O</w:t>
      </w:r>
      <w:r w:rsidR="00106E0A" w:rsidRPr="00D547F4">
        <w:rPr>
          <w:rFonts w:ascii="Arial" w:hAnsi="Arial" w:cs="Arial"/>
          <w:snapToGrid w:val="0"/>
          <w:color w:val="000000" w:themeColor="text1"/>
          <w:sz w:val="24"/>
          <w:szCs w:val="24"/>
        </w:rPr>
        <w:t xml:space="preserve"> contratado comunicará ao órgão promotor do certame as mudanças de endereço ocorridas no curso da vigência do contrato, considerando-se eficazes as notificações enviadas ao local anteriormente indicado, na ausência da comunicação;</w:t>
      </w:r>
    </w:p>
    <w:p w:rsidR="00106E0A" w:rsidRPr="00D547F4" w:rsidRDefault="00BE65DD" w:rsidP="00106E0A">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11</w:t>
      </w:r>
      <w:r w:rsidR="00106E0A" w:rsidRPr="00D547F4">
        <w:rPr>
          <w:rFonts w:ascii="Arial" w:hAnsi="Arial" w:cs="Arial"/>
          <w:snapToGrid w:val="0"/>
          <w:color w:val="000000" w:themeColor="text1"/>
          <w:sz w:val="24"/>
          <w:szCs w:val="24"/>
        </w:rPr>
        <w:t xml:space="preserve">.3.5. </w:t>
      </w:r>
      <w:r w:rsidR="00AA5691" w:rsidRPr="00D547F4">
        <w:rPr>
          <w:rFonts w:ascii="Arial" w:hAnsi="Arial" w:cs="Arial"/>
          <w:snapToGrid w:val="0"/>
          <w:color w:val="000000" w:themeColor="text1"/>
          <w:sz w:val="24"/>
          <w:szCs w:val="24"/>
        </w:rPr>
        <w:t>Ofertada</w:t>
      </w:r>
      <w:r w:rsidR="00106E0A" w:rsidRPr="00D547F4">
        <w:rPr>
          <w:rFonts w:ascii="Arial" w:hAnsi="Arial" w:cs="Arial"/>
          <w:snapToGrid w:val="0"/>
          <w:color w:val="000000" w:themeColor="text1"/>
          <w:sz w:val="24"/>
          <w:szCs w:val="24"/>
        </w:rPr>
        <w:t xml:space="preserve">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rsidR="00106E0A" w:rsidRPr="00D547F4" w:rsidRDefault="00BE65DD" w:rsidP="00106E0A">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11.</w:t>
      </w:r>
      <w:r w:rsidR="00106E0A" w:rsidRPr="00D547F4">
        <w:rPr>
          <w:rFonts w:ascii="Arial" w:hAnsi="Arial" w:cs="Arial"/>
          <w:snapToGrid w:val="0"/>
          <w:color w:val="000000" w:themeColor="text1"/>
          <w:sz w:val="24"/>
          <w:szCs w:val="24"/>
        </w:rPr>
        <w:t xml:space="preserve">3.6. </w:t>
      </w:r>
      <w:r w:rsidR="00AA5691" w:rsidRPr="00D547F4">
        <w:rPr>
          <w:rFonts w:ascii="Arial" w:hAnsi="Arial" w:cs="Arial"/>
          <w:snapToGrid w:val="0"/>
          <w:color w:val="000000" w:themeColor="text1"/>
          <w:sz w:val="24"/>
          <w:szCs w:val="24"/>
        </w:rPr>
        <w:t>O</w:t>
      </w:r>
      <w:r w:rsidR="00106E0A" w:rsidRPr="00D547F4">
        <w:rPr>
          <w:rFonts w:ascii="Arial" w:hAnsi="Arial" w:cs="Arial"/>
          <w:snapToGrid w:val="0"/>
          <w:color w:val="000000" w:themeColor="text1"/>
          <w:sz w:val="24"/>
          <w:szCs w:val="24"/>
        </w:rPr>
        <w:t xml:space="preserve"> recurso administrativo a que se refere a alínea anterior será submetido à análise da Procuradoria Geral do Município;</w:t>
      </w:r>
    </w:p>
    <w:p w:rsidR="00106E0A" w:rsidRPr="00D547F4" w:rsidRDefault="00BE65DD" w:rsidP="00106E0A">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11</w:t>
      </w:r>
      <w:r w:rsidR="00106E0A" w:rsidRPr="00D547F4">
        <w:rPr>
          <w:rFonts w:ascii="Arial" w:hAnsi="Arial" w:cs="Arial"/>
          <w:snapToGrid w:val="0"/>
          <w:color w:val="000000" w:themeColor="text1"/>
          <w:sz w:val="24"/>
          <w:szCs w:val="24"/>
        </w:rPr>
        <w:t>.4. Os montantes relativos às multas moratória e compensatória aplicadas pela Administração poderão ser cobrados judicialmente ou descontados dos valores devidos ao contratado, relativos às parcelas efetivamente executadas do contrato.</w:t>
      </w:r>
    </w:p>
    <w:p w:rsidR="00106E0A" w:rsidRPr="00D547F4" w:rsidRDefault="00BE65DD" w:rsidP="00106E0A">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11</w:t>
      </w:r>
      <w:r w:rsidR="00106E0A" w:rsidRPr="00D547F4">
        <w:rPr>
          <w:rFonts w:ascii="Arial" w:hAnsi="Arial" w:cs="Arial"/>
          <w:snapToGrid w:val="0"/>
          <w:color w:val="000000" w:themeColor="text1"/>
          <w:sz w:val="24"/>
          <w:szCs w:val="24"/>
        </w:rPr>
        <w:t>.5. Nas hipóteses em que os fatos ensejadores da aplicação das multas acarretarem também a rescisão do contrato, os valores referentes às penalidades poderão ainda ser descontados da garantia prestada pela contratada.</w:t>
      </w:r>
    </w:p>
    <w:p w:rsidR="00205F7C" w:rsidRDefault="00BE65DD" w:rsidP="00106E0A">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11</w:t>
      </w:r>
      <w:r w:rsidR="00106E0A" w:rsidRPr="00D547F4">
        <w:rPr>
          <w:rFonts w:ascii="Arial" w:hAnsi="Arial" w:cs="Arial"/>
          <w:snapToGrid w:val="0"/>
          <w:color w:val="000000" w:themeColor="text1"/>
          <w:sz w:val="24"/>
          <w:szCs w:val="24"/>
        </w:rPr>
        <w:t>.6. Em qualquer caso, se após o desconto dos valores relativos às multas restar valor residual em desfavor do contratado, é obrigatória a cobrança judicial da diferença.</w:t>
      </w:r>
    </w:p>
    <w:p w:rsidR="006D7CE6" w:rsidRPr="00D547F4" w:rsidRDefault="006D7CE6" w:rsidP="00106E0A">
      <w:pPr>
        <w:spacing w:before="0"/>
        <w:jc w:val="both"/>
        <w:rPr>
          <w:rFonts w:ascii="Arial" w:hAnsi="Arial" w:cs="Arial"/>
          <w:snapToGrid w:val="0"/>
          <w:color w:val="000000" w:themeColor="text1"/>
          <w:sz w:val="24"/>
          <w:szCs w:val="24"/>
        </w:rPr>
      </w:pPr>
    </w:p>
    <w:p w:rsidR="00106E0A" w:rsidRPr="00D547F4" w:rsidRDefault="00106E0A" w:rsidP="00106E0A">
      <w:pPr>
        <w:spacing w:before="0"/>
        <w:jc w:val="both"/>
        <w:rPr>
          <w:rFonts w:ascii="Arial" w:hAnsi="Arial" w:cs="Arial"/>
          <w:b/>
          <w:color w:val="000000" w:themeColor="text1"/>
          <w:sz w:val="24"/>
          <w:szCs w:val="24"/>
          <w:u w:val="single"/>
        </w:rPr>
      </w:pPr>
      <w:r w:rsidRPr="00D547F4">
        <w:rPr>
          <w:rFonts w:ascii="Arial" w:hAnsi="Arial" w:cs="Arial"/>
          <w:b/>
          <w:color w:val="000000" w:themeColor="text1"/>
          <w:sz w:val="24"/>
          <w:szCs w:val="24"/>
          <w:u w:val="single"/>
        </w:rPr>
        <w:t xml:space="preserve">CLÁUSULA </w:t>
      </w:r>
      <w:r w:rsidR="00BE65DD">
        <w:rPr>
          <w:rFonts w:ascii="Arial" w:hAnsi="Arial" w:cs="Arial"/>
          <w:b/>
          <w:color w:val="000000" w:themeColor="text1"/>
          <w:sz w:val="24"/>
          <w:szCs w:val="24"/>
          <w:u w:val="single"/>
        </w:rPr>
        <w:t>DÉCIMA SEGUNDA</w:t>
      </w:r>
      <w:r w:rsidRPr="00D547F4">
        <w:rPr>
          <w:rFonts w:ascii="Arial" w:hAnsi="Arial" w:cs="Arial"/>
          <w:b/>
          <w:color w:val="000000" w:themeColor="text1"/>
          <w:sz w:val="24"/>
          <w:szCs w:val="24"/>
          <w:u w:val="single"/>
        </w:rPr>
        <w:t xml:space="preserve"> - DO ACOMPANHAMENTO E DA FISCALIZAÇÃO</w:t>
      </w:r>
    </w:p>
    <w:p w:rsidR="00106E0A" w:rsidRPr="00D547F4" w:rsidRDefault="00BE65DD" w:rsidP="00106E0A">
      <w:pPr>
        <w:spacing w:before="0"/>
        <w:jc w:val="both"/>
        <w:rPr>
          <w:rFonts w:ascii="Arial" w:hAnsi="Arial" w:cs="Arial"/>
          <w:color w:val="000000" w:themeColor="text1"/>
          <w:sz w:val="24"/>
          <w:szCs w:val="24"/>
        </w:rPr>
      </w:pPr>
      <w:r>
        <w:rPr>
          <w:rFonts w:ascii="Arial" w:hAnsi="Arial" w:cs="Arial"/>
          <w:color w:val="000000" w:themeColor="text1"/>
          <w:sz w:val="24"/>
          <w:szCs w:val="24"/>
        </w:rPr>
        <w:t>12</w:t>
      </w:r>
      <w:r w:rsidR="00106E0A" w:rsidRPr="00D547F4">
        <w:rPr>
          <w:rFonts w:ascii="Arial" w:hAnsi="Arial" w:cs="Arial"/>
          <w:color w:val="000000" w:themeColor="text1"/>
          <w:sz w:val="24"/>
          <w:szCs w:val="24"/>
        </w:rPr>
        <w:t xml:space="preserve">.1. A execução do contrato será acompanhada pela </w:t>
      </w:r>
      <w:r w:rsidR="00D547F4" w:rsidRPr="00D547F4">
        <w:rPr>
          <w:rFonts w:ascii="Arial" w:hAnsi="Arial" w:cs="Arial"/>
          <w:b/>
          <w:color w:val="000000" w:themeColor="text1"/>
          <w:sz w:val="24"/>
          <w:szCs w:val="24"/>
        </w:rPr>
        <w:t>servidor</w:t>
      </w:r>
      <w:r w:rsidR="00106E0A" w:rsidRPr="00D547F4">
        <w:rPr>
          <w:rFonts w:ascii="Arial" w:hAnsi="Arial" w:cs="Arial"/>
          <w:b/>
          <w:color w:val="000000" w:themeColor="text1"/>
          <w:sz w:val="24"/>
          <w:szCs w:val="24"/>
        </w:rPr>
        <w:t xml:space="preserve"> </w:t>
      </w:r>
      <w:r w:rsidR="002C3955">
        <w:rPr>
          <w:rFonts w:ascii="Arial" w:hAnsi="Arial" w:cs="Arial"/>
          <w:b/>
          <w:color w:val="000000" w:themeColor="text1"/>
          <w:sz w:val="24"/>
          <w:szCs w:val="24"/>
        </w:rPr>
        <w:t>Cleidmar Kinach</w:t>
      </w:r>
      <w:r w:rsidR="00106E0A" w:rsidRPr="00D547F4">
        <w:rPr>
          <w:rFonts w:ascii="Arial" w:hAnsi="Arial" w:cs="Arial"/>
          <w:b/>
          <w:color w:val="000000" w:themeColor="text1"/>
          <w:sz w:val="24"/>
          <w:szCs w:val="24"/>
        </w:rPr>
        <w:t>,</w:t>
      </w:r>
      <w:r w:rsidR="00106E0A" w:rsidRPr="00D547F4">
        <w:rPr>
          <w:rFonts w:ascii="Arial" w:hAnsi="Arial" w:cs="Arial"/>
          <w:color w:val="000000" w:themeColor="text1"/>
          <w:sz w:val="24"/>
          <w:szCs w:val="24"/>
        </w:rPr>
        <w:t xml:space="preserve"> designado representante da Administração nos termos do art. 67 da Lei nº 8.666/93, que deverá atestar </w:t>
      </w:r>
      <w:r w:rsidR="00AA5691" w:rsidRPr="00D547F4">
        <w:rPr>
          <w:rFonts w:ascii="Arial" w:hAnsi="Arial" w:cs="Arial"/>
          <w:color w:val="000000" w:themeColor="text1"/>
          <w:sz w:val="24"/>
          <w:szCs w:val="24"/>
        </w:rPr>
        <w:t>à execução do objeto contratado, observadas as disposições</w:t>
      </w:r>
      <w:r w:rsidR="00106E0A" w:rsidRPr="00D547F4">
        <w:rPr>
          <w:rFonts w:ascii="Arial" w:hAnsi="Arial" w:cs="Arial"/>
          <w:color w:val="000000" w:themeColor="text1"/>
          <w:sz w:val="24"/>
          <w:szCs w:val="24"/>
        </w:rPr>
        <w:t xml:space="preserve"> deste Contrato, sem o que não será permitido qualquer pagamento.</w:t>
      </w:r>
    </w:p>
    <w:p w:rsidR="00D7757E" w:rsidRPr="001766B8" w:rsidRDefault="00D7757E" w:rsidP="00106E0A">
      <w:pPr>
        <w:spacing w:before="0"/>
        <w:jc w:val="both"/>
        <w:rPr>
          <w:rFonts w:ascii="Arial" w:hAnsi="Arial" w:cs="Arial"/>
          <w:b/>
          <w:color w:val="000000" w:themeColor="text1"/>
          <w:sz w:val="24"/>
          <w:szCs w:val="24"/>
          <w:u w:val="single"/>
        </w:rPr>
      </w:pPr>
    </w:p>
    <w:p w:rsidR="001766B8" w:rsidRDefault="001766B8" w:rsidP="00106E0A">
      <w:pPr>
        <w:spacing w:before="0"/>
        <w:jc w:val="both"/>
        <w:rPr>
          <w:rFonts w:ascii="Arial" w:hAnsi="Arial" w:cs="Arial"/>
          <w:b/>
          <w:color w:val="000000" w:themeColor="text1"/>
          <w:sz w:val="24"/>
          <w:szCs w:val="24"/>
          <w:u w:val="single"/>
        </w:rPr>
      </w:pPr>
      <w:r w:rsidRPr="001766B8">
        <w:rPr>
          <w:rFonts w:ascii="Arial" w:hAnsi="Arial" w:cs="Arial"/>
          <w:b/>
          <w:color w:val="000000" w:themeColor="text1"/>
          <w:sz w:val="24"/>
          <w:szCs w:val="24"/>
          <w:u w:val="single"/>
        </w:rPr>
        <w:t>CLAUSULA DÉCIMA TERCEIRA – DA PRESTAÇÃO DE SERVIÇOS</w:t>
      </w:r>
    </w:p>
    <w:p w:rsidR="001766B8" w:rsidRDefault="001766B8" w:rsidP="00106E0A">
      <w:pPr>
        <w:spacing w:before="0"/>
        <w:jc w:val="both"/>
        <w:rPr>
          <w:rFonts w:ascii="Arial" w:hAnsi="Arial" w:cs="Arial"/>
          <w:color w:val="000000" w:themeColor="text1"/>
          <w:sz w:val="24"/>
          <w:szCs w:val="24"/>
        </w:rPr>
      </w:pPr>
      <w:r>
        <w:rPr>
          <w:rFonts w:ascii="Arial" w:hAnsi="Arial" w:cs="Arial"/>
          <w:color w:val="000000" w:themeColor="text1"/>
          <w:sz w:val="24"/>
          <w:szCs w:val="24"/>
        </w:rPr>
        <w:t>13.1.</w:t>
      </w:r>
      <w:r w:rsidR="004B4394">
        <w:rPr>
          <w:rFonts w:ascii="Arial" w:hAnsi="Arial" w:cs="Arial"/>
          <w:color w:val="000000" w:themeColor="text1"/>
          <w:sz w:val="24"/>
          <w:szCs w:val="24"/>
        </w:rPr>
        <w:t xml:space="preserve"> </w:t>
      </w:r>
      <w:r>
        <w:rPr>
          <w:rFonts w:ascii="Arial" w:hAnsi="Arial" w:cs="Arial"/>
          <w:color w:val="000000" w:themeColor="text1"/>
          <w:sz w:val="24"/>
          <w:szCs w:val="24"/>
        </w:rPr>
        <w:t>As ocorrências de utilização dos veiculos são estimadas e somente serão pagas as solicitações de serviço formalmente efetuadas e devidamente a</w:t>
      </w:r>
      <w:r w:rsidR="00361510">
        <w:rPr>
          <w:rFonts w:ascii="Arial" w:hAnsi="Arial" w:cs="Arial"/>
          <w:color w:val="000000" w:themeColor="text1"/>
          <w:sz w:val="24"/>
          <w:szCs w:val="24"/>
        </w:rPr>
        <w:t>tendidas e atestadas pelo fiscal de contrato.</w:t>
      </w:r>
    </w:p>
    <w:p w:rsidR="001766B8" w:rsidRDefault="00EF1481" w:rsidP="00106E0A">
      <w:pPr>
        <w:spacing w:before="0"/>
        <w:jc w:val="both"/>
        <w:rPr>
          <w:rFonts w:ascii="Arial" w:hAnsi="Arial" w:cs="Arial"/>
          <w:color w:val="000000" w:themeColor="text1"/>
          <w:sz w:val="24"/>
          <w:szCs w:val="24"/>
        </w:rPr>
      </w:pPr>
      <w:r>
        <w:rPr>
          <w:rFonts w:ascii="Arial" w:hAnsi="Arial" w:cs="Arial"/>
          <w:color w:val="000000" w:themeColor="text1"/>
          <w:sz w:val="24"/>
          <w:szCs w:val="24"/>
        </w:rPr>
        <w:t>13.2.</w:t>
      </w:r>
      <w:r w:rsidR="001766B8">
        <w:rPr>
          <w:rFonts w:ascii="Arial" w:hAnsi="Arial" w:cs="Arial"/>
          <w:color w:val="000000" w:themeColor="text1"/>
          <w:sz w:val="24"/>
          <w:szCs w:val="24"/>
        </w:rPr>
        <w:t>Para confirmação das ordens de serviço efetuadas</w:t>
      </w:r>
      <w:r w:rsidR="003451C9">
        <w:rPr>
          <w:rFonts w:ascii="Arial" w:hAnsi="Arial" w:cs="Arial"/>
          <w:color w:val="000000" w:themeColor="text1"/>
          <w:sz w:val="24"/>
          <w:szCs w:val="24"/>
        </w:rPr>
        <w:t xml:space="preserve"> deverá ser preenchido formulario proprio da contratada, contendo a quilometragem inicial e final do veiculo,bem como horario de começo e termino dos serviços.</w:t>
      </w:r>
    </w:p>
    <w:p w:rsidR="003451C9" w:rsidRDefault="00EF1481" w:rsidP="00106E0A">
      <w:pPr>
        <w:spacing w:before="0"/>
        <w:jc w:val="both"/>
        <w:rPr>
          <w:rFonts w:ascii="Arial" w:hAnsi="Arial" w:cs="Arial"/>
          <w:color w:val="000000" w:themeColor="text1"/>
          <w:sz w:val="24"/>
          <w:szCs w:val="24"/>
        </w:rPr>
      </w:pPr>
      <w:r>
        <w:rPr>
          <w:rFonts w:ascii="Arial" w:hAnsi="Arial" w:cs="Arial"/>
          <w:color w:val="000000" w:themeColor="text1"/>
          <w:sz w:val="24"/>
          <w:szCs w:val="24"/>
        </w:rPr>
        <w:t xml:space="preserve">13.3. </w:t>
      </w:r>
      <w:r w:rsidR="003451C9">
        <w:rPr>
          <w:rFonts w:ascii="Arial" w:hAnsi="Arial" w:cs="Arial"/>
          <w:color w:val="000000" w:themeColor="text1"/>
          <w:sz w:val="24"/>
          <w:szCs w:val="24"/>
        </w:rPr>
        <w:t>A utilização dos veiculos se dará fora do municipio de São Domingos do Norte/ES</w:t>
      </w:r>
      <w:r w:rsidR="004B4394">
        <w:rPr>
          <w:rFonts w:ascii="Arial" w:hAnsi="Arial" w:cs="Arial"/>
          <w:color w:val="000000" w:themeColor="text1"/>
          <w:sz w:val="24"/>
          <w:szCs w:val="24"/>
        </w:rPr>
        <w:t>, limitada a localidades distantes do municipio de 450 (quatrocentos e cinquenta) quilômetros diarios (aproximado).</w:t>
      </w:r>
    </w:p>
    <w:p w:rsidR="001766B8" w:rsidRDefault="00EF1481" w:rsidP="00106E0A">
      <w:pPr>
        <w:spacing w:before="0"/>
        <w:jc w:val="both"/>
        <w:rPr>
          <w:rFonts w:ascii="Arial" w:hAnsi="Arial" w:cs="Arial"/>
          <w:color w:val="000000" w:themeColor="text1"/>
          <w:sz w:val="24"/>
          <w:szCs w:val="24"/>
        </w:rPr>
      </w:pPr>
      <w:r>
        <w:rPr>
          <w:rFonts w:ascii="Arial" w:hAnsi="Arial" w:cs="Arial"/>
          <w:color w:val="000000" w:themeColor="text1"/>
          <w:sz w:val="24"/>
          <w:szCs w:val="24"/>
        </w:rPr>
        <w:t xml:space="preserve">13.4. </w:t>
      </w:r>
      <w:r w:rsidR="00361510">
        <w:rPr>
          <w:rFonts w:ascii="Arial" w:hAnsi="Arial" w:cs="Arial"/>
          <w:color w:val="000000" w:themeColor="text1"/>
          <w:sz w:val="24"/>
          <w:szCs w:val="24"/>
        </w:rPr>
        <w:t xml:space="preserve">A contagem da quilotragem deverá iniciar </w:t>
      </w:r>
      <w:r w:rsidR="002762AF">
        <w:rPr>
          <w:rFonts w:ascii="Arial" w:hAnsi="Arial" w:cs="Arial"/>
          <w:color w:val="000000" w:themeColor="text1"/>
          <w:sz w:val="24"/>
          <w:szCs w:val="24"/>
        </w:rPr>
        <w:t xml:space="preserve"> e terminar </w:t>
      </w:r>
      <w:r w:rsidR="00361510">
        <w:rPr>
          <w:rFonts w:ascii="Arial" w:hAnsi="Arial" w:cs="Arial"/>
          <w:color w:val="000000" w:themeColor="text1"/>
          <w:sz w:val="24"/>
          <w:szCs w:val="24"/>
        </w:rPr>
        <w:t>no Municipio de São Domingos do Norte-ES.</w:t>
      </w:r>
    </w:p>
    <w:p w:rsidR="00EF1481" w:rsidRDefault="00EF1481" w:rsidP="00106E0A">
      <w:pPr>
        <w:spacing w:before="0"/>
        <w:jc w:val="both"/>
        <w:rPr>
          <w:rFonts w:ascii="Arial" w:hAnsi="Arial" w:cs="Arial"/>
          <w:color w:val="000000" w:themeColor="text1"/>
          <w:sz w:val="24"/>
          <w:szCs w:val="24"/>
        </w:rPr>
      </w:pPr>
      <w:r>
        <w:rPr>
          <w:rFonts w:ascii="Arial" w:hAnsi="Arial" w:cs="Arial"/>
          <w:color w:val="000000" w:themeColor="text1"/>
          <w:sz w:val="24"/>
          <w:szCs w:val="24"/>
        </w:rPr>
        <w:t xml:space="preserve">13.5. </w:t>
      </w:r>
      <w:r w:rsidR="002762AF">
        <w:rPr>
          <w:rFonts w:ascii="Arial" w:hAnsi="Arial" w:cs="Arial"/>
          <w:color w:val="000000" w:themeColor="text1"/>
          <w:sz w:val="24"/>
          <w:szCs w:val="24"/>
        </w:rPr>
        <w:t>Se os veiculos apresentarem qualquer tipo de pane  ou mau funcionamento serão imediatamente substituidos por equivalentes, no prazo máximo de 02 (duas) horas, quando estiverem em serviço.</w:t>
      </w:r>
    </w:p>
    <w:p w:rsidR="00C06663" w:rsidRDefault="00C06663" w:rsidP="00106E0A">
      <w:pPr>
        <w:spacing w:before="0"/>
        <w:jc w:val="both"/>
        <w:rPr>
          <w:rFonts w:ascii="Arial" w:hAnsi="Arial" w:cs="Arial"/>
          <w:color w:val="000000" w:themeColor="text1"/>
          <w:sz w:val="24"/>
          <w:szCs w:val="24"/>
        </w:rPr>
      </w:pPr>
    </w:p>
    <w:p w:rsidR="00C06663" w:rsidRDefault="00C06663" w:rsidP="00C06663">
      <w:pPr>
        <w:rPr>
          <w:rFonts w:ascii="Arial" w:hAnsi="Arial" w:cs="Arial"/>
          <w:color w:val="000000" w:themeColor="text1"/>
          <w:sz w:val="24"/>
          <w:szCs w:val="24"/>
        </w:rPr>
      </w:pPr>
    </w:p>
    <w:p w:rsidR="00AE3B55" w:rsidRPr="001766B8" w:rsidRDefault="00AE3B55" w:rsidP="00C06663">
      <w:pPr>
        <w:rPr>
          <w:rFonts w:ascii="Arial" w:hAnsi="Arial" w:cs="Arial"/>
          <w:color w:val="000000" w:themeColor="text1"/>
          <w:sz w:val="24"/>
          <w:szCs w:val="24"/>
        </w:rPr>
      </w:pPr>
    </w:p>
    <w:p w:rsidR="00106E0A" w:rsidRPr="00D547F4" w:rsidRDefault="00106E0A" w:rsidP="00106E0A">
      <w:pPr>
        <w:pStyle w:val="SemEspaamento"/>
        <w:spacing w:before="0"/>
        <w:jc w:val="both"/>
        <w:rPr>
          <w:rFonts w:ascii="Arial" w:hAnsi="Arial" w:cs="Arial"/>
          <w:b/>
          <w:color w:val="000000" w:themeColor="text1"/>
          <w:sz w:val="24"/>
          <w:szCs w:val="24"/>
          <w:u w:val="single"/>
        </w:rPr>
      </w:pPr>
      <w:r w:rsidRPr="00D547F4">
        <w:rPr>
          <w:rFonts w:ascii="Arial" w:hAnsi="Arial" w:cs="Arial"/>
          <w:b/>
          <w:color w:val="000000" w:themeColor="text1"/>
          <w:sz w:val="24"/>
          <w:szCs w:val="24"/>
          <w:u w:val="single"/>
        </w:rPr>
        <w:lastRenderedPageBreak/>
        <w:t>CLAUSULA DÉCIMA</w:t>
      </w:r>
      <w:r w:rsidR="00BE65DD">
        <w:rPr>
          <w:rFonts w:ascii="Arial" w:hAnsi="Arial" w:cs="Arial"/>
          <w:b/>
          <w:color w:val="000000" w:themeColor="text1"/>
          <w:sz w:val="24"/>
          <w:szCs w:val="24"/>
          <w:u w:val="single"/>
        </w:rPr>
        <w:t xml:space="preserve"> </w:t>
      </w:r>
      <w:r w:rsidR="00EF1481">
        <w:rPr>
          <w:rFonts w:ascii="Arial" w:hAnsi="Arial" w:cs="Arial"/>
          <w:b/>
          <w:color w:val="000000" w:themeColor="text1"/>
          <w:sz w:val="24"/>
          <w:szCs w:val="24"/>
          <w:u w:val="single"/>
        </w:rPr>
        <w:t>QUARTA</w:t>
      </w:r>
      <w:r w:rsidRPr="00D547F4">
        <w:rPr>
          <w:rFonts w:ascii="Arial" w:hAnsi="Arial" w:cs="Arial"/>
          <w:b/>
          <w:color w:val="000000" w:themeColor="text1"/>
          <w:sz w:val="24"/>
          <w:szCs w:val="24"/>
          <w:u w:val="single"/>
        </w:rPr>
        <w:t xml:space="preserve"> – DISPOSIÇÕES FINAIS</w:t>
      </w:r>
    </w:p>
    <w:p w:rsidR="00106E0A" w:rsidRPr="00D547F4" w:rsidRDefault="00106E0A" w:rsidP="00106E0A">
      <w:pPr>
        <w:pStyle w:val="SemEspaamento"/>
        <w:spacing w:before="0"/>
        <w:jc w:val="both"/>
        <w:rPr>
          <w:rFonts w:ascii="Arial" w:hAnsi="Arial" w:cs="Arial"/>
          <w:color w:val="000000" w:themeColor="text1"/>
          <w:sz w:val="24"/>
          <w:szCs w:val="24"/>
        </w:rPr>
      </w:pPr>
      <w:r w:rsidRPr="00D547F4">
        <w:rPr>
          <w:rFonts w:ascii="Arial" w:hAnsi="Arial" w:cs="Arial"/>
          <w:color w:val="000000" w:themeColor="text1"/>
          <w:sz w:val="24"/>
          <w:szCs w:val="24"/>
        </w:rPr>
        <w:t>1</w:t>
      </w:r>
      <w:r w:rsidR="00EF1481">
        <w:rPr>
          <w:rFonts w:ascii="Arial" w:hAnsi="Arial" w:cs="Arial"/>
          <w:color w:val="000000" w:themeColor="text1"/>
          <w:sz w:val="24"/>
          <w:szCs w:val="24"/>
        </w:rPr>
        <w:t>4</w:t>
      </w:r>
      <w:r w:rsidRPr="00D547F4">
        <w:rPr>
          <w:rFonts w:ascii="Arial" w:hAnsi="Arial" w:cs="Arial"/>
          <w:color w:val="000000" w:themeColor="text1"/>
          <w:sz w:val="24"/>
          <w:szCs w:val="24"/>
        </w:rPr>
        <w:t>.1. O presente instrumento contratual vincula-se aos termos d</w:t>
      </w:r>
      <w:r w:rsidR="00AA5691" w:rsidRPr="00D547F4">
        <w:rPr>
          <w:rFonts w:ascii="Arial" w:hAnsi="Arial" w:cs="Arial"/>
          <w:color w:val="000000" w:themeColor="text1"/>
          <w:sz w:val="24"/>
          <w:szCs w:val="24"/>
        </w:rPr>
        <w:t xml:space="preserve">o edital Pregão Presencial nº </w:t>
      </w:r>
      <w:r w:rsidR="00D547F4" w:rsidRPr="00D547F4">
        <w:rPr>
          <w:rFonts w:ascii="Arial" w:hAnsi="Arial" w:cs="Arial"/>
          <w:color w:val="000000" w:themeColor="text1"/>
          <w:sz w:val="24"/>
          <w:szCs w:val="24"/>
        </w:rPr>
        <w:t>16/</w:t>
      </w:r>
      <w:r w:rsidR="00AA5691" w:rsidRPr="00D547F4">
        <w:rPr>
          <w:rFonts w:ascii="Arial" w:hAnsi="Arial" w:cs="Arial"/>
          <w:color w:val="000000" w:themeColor="text1"/>
          <w:sz w:val="24"/>
          <w:szCs w:val="24"/>
        </w:rPr>
        <w:t>2018</w:t>
      </w:r>
      <w:r w:rsidRPr="00D547F4">
        <w:rPr>
          <w:rFonts w:ascii="Arial" w:hAnsi="Arial" w:cs="Arial"/>
          <w:color w:val="000000" w:themeColor="text1"/>
          <w:sz w:val="24"/>
          <w:szCs w:val="24"/>
        </w:rPr>
        <w:t xml:space="preserve"> e seus anexos bem como a proposta ofertada (ART. 55, XI – LEI 8.666/93).</w:t>
      </w:r>
    </w:p>
    <w:p w:rsidR="00106E0A" w:rsidRPr="00D547F4" w:rsidRDefault="00106E0A" w:rsidP="00106E0A">
      <w:pPr>
        <w:pStyle w:val="SemEspaamento"/>
        <w:spacing w:before="0"/>
        <w:jc w:val="both"/>
        <w:rPr>
          <w:rFonts w:ascii="Arial" w:hAnsi="Arial" w:cs="Arial"/>
          <w:color w:val="000000" w:themeColor="text1"/>
          <w:sz w:val="24"/>
          <w:szCs w:val="24"/>
        </w:rPr>
      </w:pPr>
      <w:r w:rsidRPr="00D547F4">
        <w:rPr>
          <w:rFonts w:ascii="Arial" w:hAnsi="Arial" w:cs="Arial"/>
          <w:color w:val="000000" w:themeColor="text1"/>
          <w:sz w:val="24"/>
          <w:szCs w:val="24"/>
        </w:rPr>
        <w:t>1</w:t>
      </w:r>
      <w:r w:rsidR="00EF1481">
        <w:rPr>
          <w:rFonts w:ascii="Arial" w:hAnsi="Arial" w:cs="Arial"/>
          <w:color w:val="000000" w:themeColor="text1"/>
          <w:sz w:val="24"/>
          <w:szCs w:val="24"/>
        </w:rPr>
        <w:t>4</w:t>
      </w:r>
      <w:r w:rsidRPr="00D547F4">
        <w:rPr>
          <w:rFonts w:ascii="Arial" w:hAnsi="Arial" w:cs="Arial"/>
          <w:color w:val="000000" w:themeColor="text1"/>
          <w:sz w:val="24"/>
          <w:szCs w:val="24"/>
        </w:rPr>
        <w:t>.2. Quaisquer controvérsias e omissões deste contrato serão regidas pela Lei Federal n° 10.520/02 e, subsidiariamente, pelas disposições da Lei Federal nº 8.666/93 e suas alterações, supletivamente, aplicam-se os princípios da teoria geral dos contratos e as disposições de direito privado, especialmente, as previsões do Código Civil Brasileiro (ART. 55, XII – LEI 8.666/93).</w:t>
      </w:r>
    </w:p>
    <w:p w:rsidR="00106E0A" w:rsidRPr="00D547F4" w:rsidRDefault="00106E0A" w:rsidP="00106E0A">
      <w:pPr>
        <w:pStyle w:val="SemEspaamento"/>
        <w:spacing w:before="0"/>
        <w:jc w:val="both"/>
        <w:rPr>
          <w:rFonts w:ascii="Arial" w:hAnsi="Arial" w:cs="Arial"/>
          <w:color w:val="000000" w:themeColor="text1"/>
          <w:sz w:val="24"/>
          <w:szCs w:val="24"/>
        </w:rPr>
      </w:pPr>
      <w:r w:rsidRPr="00D547F4">
        <w:rPr>
          <w:rFonts w:ascii="Arial" w:hAnsi="Arial" w:cs="Arial"/>
          <w:color w:val="000000" w:themeColor="text1"/>
          <w:sz w:val="24"/>
          <w:szCs w:val="24"/>
        </w:rPr>
        <w:t>1</w:t>
      </w:r>
      <w:r w:rsidR="00EF1481">
        <w:rPr>
          <w:rFonts w:ascii="Arial" w:hAnsi="Arial" w:cs="Arial"/>
          <w:color w:val="000000" w:themeColor="text1"/>
          <w:sz w:val="24"/>
          <w:szCs w:val="24"/>
        </w:rPr>
        <w:t>4</w:t>
      </w:r>
      <w:r w:rsidRPr="00D547F4">
        <w:rPr>
          <w:rFonts w:ascii="Arial" w:hAnsi="Arial" w:cs="Arial"/>
          <w:color w:val="000000" w:themeColor="text1"/>
          <w:sz w:val="24"/>
          <w:szCs w:val="24"/>
        </w:rPr>
        <w:t>.3. As partes elegem o Foro da Comarca de São Domingos do Norte/ES para dirimir qualquer dúvida decorrente do presente contrato, com renuncia a qualquer outro, por mais especial que seja (ART. 55, §2˚ – LEI 8.666/93).</w:t>
      </w:r>
    </w:p>
    <w:p w:rsidR="00106E0A" w:rsidRPr="00D547F4" w:rsidRDefault="00106E0A" w:rsidP="00106E0A">
      <w:pPr>
        <w:pStyle w:val="SemEspaamento"/>
        <w:spacing w:before="0"/>
        <w:jc w:val="both"/>
        <w:rPr>
          <w:rFonts w:ascii="Arial" w:hAnsi="Arial" w:cs="Arial"/>
          <w:color w:val="000000" w:themeColor="text1"/>
          <w:sz w:val="24"/>
          <w:szCs w:val="24"/>
        </w:rPr>
      </w:pPr>
      <w:r w:rsidRPr="00D547F4">
        <w:rPr>
          <w:rFonts w:ascii="Arial" w:hAnsi="Arial" w:cs="Arial"/>
          <w:color w:val="000000" w:themeColor="text1"/>
          <w:sz w:val="24"/>
          <w:szCs w:val="24"/>
        </w:rPr>
        <w:t>E, por estarem justos combinados e contratados declaro ambas as partes aceitarem todas as disposições estabelecidas nas cláusulas do presente contrato, bem como observar fielmente outras disposições legais e regulamentares sobre o assunto, firmando-o em 04 (quatro) vias de igual teor, na presença de duas testemunhas abaixo assinadas.</w:t>
      </w:r>
    </w:p>
    <w:p w:rsidR="00AA5691" w:rsidRPr="00351A72" w:rsidRDefault="00AA5691" w:rsidP="00106E0A">
      <w:pPr>
        <w:pStyle w:val="SemEspaamento"/>
        <w:spacing w:before="0"/>
        <w:jc w:val="both"/>
        <w:rPr>
          <w:rFonts w:ascii="Arial" w:hAnsi="Arial" w:cs="Arial"/>
          <w:color w:val="000000" w:themeColor="text1"/>
          <w:sz w:val="24"/>
          <w:szCs w:val="24"/>
          <w:highlight w:val="yellow"/>
        </w:rPr>
      </w:pPr>
    </w:p>
    <w:p w:rsidR="00D66976" w:rsidRPr="007C0F42" w:rsidRDefault="00D66976" w:rsidP="00D66976">
      <w:pPr>
        <w:spacing w:before="0" w:line="240" w:lineRule="atLeast"/>
        <w:jc w:val="right"/>
        <w:rPr>
          <w:rFonts w:ascii="Arial" w:hAnsi="Arial" w:cs="Arial"/>
          <w:sz w:val="24"/>
          <w:szCs w:val="24"/>
        </w:rPr>
      </w:pPr>
      <w:r w:rsidRPr="007C0F42">
        <w:rPr>
          <w:rFonts w:ascii="Arial" w:hAnsi="Arial" w:cs="Arial"/>
          <w:sz w:val="24"/>
          <w:szCs w:val="24"/>
        </w:rPr>
        <w:t xml:space="preserve">São Domingos do Norte, </w:t>
      </w:r>
      <w:r w:rsidR="008F5681">
        <w:rPr>
          <w:rFonts w:ascii="Arial" w:hAnsi="Arial" w:cs="Arial"/>
          <w:sz w:val="24"/>
          <w:szCs w:val="24"/>
        </w:rPr>
        <w:t>15</w:t>
      </w:r>
      <w:r w:rsidRPr="007C0F42">
        <w:rPr>
          <w:rFonts w:ascii="Arial" w:hAnsi="Arial" w:cs="Arial"/>
          <w:sz w:val="24"/>
          <w:szCs w:val="24"/>
        </w:rPr>
        <w:t xml:space="preserve"> de Outubro de 2018.</w:t>
      </w:r>
    </w:p>
    <w:p w:rsidR="00D66976" w:rsidRDefault="00D66976" w:rsidP="00D66976">
      <w:pPr>
        <w:spacing w:before="0" w:after="120"/>
        <w:ind w:left="283"/>
        <w:jc w:val="both"/>
        <w:rPr>
          <w:rFonts w:ascii="Arial" w:hAnsi="Arial" w:cs="Arial"/>
          <w:sz w:val="24"/>
          <w:szCs w:val="24"/>
        </w:rPr>
      </w:pPr>
      <w:r w:rsidRPr="007C0F42">
        <w:rPr>
          <w:rFonts w:ascii="Arial" w:hAnsi="Arial" w:cs="Arial"/>
          <w:sz w:val="24"/>
          <w:szCs w:val="24"/>
        </w:rPr>
        <w:t xml:space="preserve">               </w:t>
      </w:r>
    </w:p>
    <w:p w:rsidR="00EF1481" w:rsidRPr="007C0F42" w:rsidRDefault="00EF1481" w:rsidP="00D66976">
      <w:pPr>
        <w:spacing w:before="0" w:after="120"/>
        <w:ind w:left="283"/>
        <w:jc w:val="both"/>
        <w:rPr>
          <w:rFonts w:ascii="Arial" w:hAnsi="Arial" w:cs="Arial"/>
          <w:sz w:val="24"/>
          <w:szCs w:val="24"/>
        </w:rPr>
      </w:pPr>
    </w:p>
    <w:tbl>
      <w:tblPr>
        <w:tblW w:w="9066" w:type="dxa"/>
        <w:tblInd w:w="70" w:type="dxa"/>
        <w:tblCellMar>
          <w:left w:w="70" w:type="dxa"/>
          <w:right w:w="70" w:type="dxa"/>
        </w:tblCellMar>
        <w:tblLook w:val="0000"/>
      </w:tblPr>
      <w:tblGrid>
        <w:gridCol w:w="9563"/>
        <w:gridCol w:w="146"/>
      </w:tblGrid>
      <w:tr w:rsidR="00D66976" w:rsidRPr="007C0F42" w:rsidTr="00E229C1">
        <w:trPr>
          <w:trHeight w:val="2"/>
        </w:trPr>
        <w:tc>
          <w:tcPr>
            <w:tcW w:w="8519" w:type="dxa"/>
            <w:shd w:val="clear" w:color="auto" w:fill="auto"/>
          </w:tcPr>
          <w:tbl>
            <w:tblPr>
              <w:tblW w:w="9568" w:type="dxa"/>
              <w:tblInd w:w="1" w:type="dxa"/>
              <w:tblCellMar>
                <w:left w:w="70" w:type="dxa"/>
                <w:right w:w="70" w:type="dxa"/>
              </w:tblCellMar>
              <w:tblLook w:val="0000"/>
            </w:tblPr>
            <w:tblGrid>
              <w:gridCol w:w="3979"/>
              <w:gridCol w:w="5589"/>
            </w:tblGrid>
            <w:tr w:rsidR="00205F7C" w:rsidRPr="007C345E" w:rsidTr="00080D3F">
              <w:trPr>
                <w:trHeight w:val="11"/>
              </w:trPr>
              <w:tc>
                <w:tcPr>
                  <w:tcW w:w="3979" w:type="dxa"/>
                  <w:tcBorders>
                    <w:top w:val="nil"/>
                    <w:left w:val="nil"/>
                    <w:bottom w:val="nil"/>
                    <w:right w:val="nil"/>
                  </w:tcBorders>
                </w:tcPr>
                <w:p w:rsidR="00205F7C" w:rsidRPr="007C345E" w:rsidRDefault="00205F7C" w:rsidP="00080D3F">
                  <w:pPr>
                    <w:autoSpaceDE w:val="0"/>
                    <w:autoSpaceDN w:val="0"/>
                    <w:adjustRightInd w:val="0"/>
                    <w:spacing w:before="0"/>
                    <w:jc w:val="both"/>
                    <w:rPr>
                      <w:rFonts w:ascii="Arial" w:hAnsi="Arial" w:cs="Arial"/>
                      <w:b/>
                      <w:bCs/>
                      <w:sz w:val="24"/>
                      <w:szCs w:val="24"/>
                    </w:rPr>
                  </w:pPr>
                  <w:r w:rsidRPr="007C345E">
                    <w:rPr>
                      <w:rFonts w:ascii="Arial" w:hAnsi="Arial" w:cs="Arial"/>
                      <w:b/>
                      <w:bCs/>
                      <w:sz w:val="24"/>
                      <w:szCs w:val="24"/>
                    </w:rPr>
                    <w:t>Pedro Amarildo Dalmonte</w:t>
                  </w:r>
                </w:p>
              </w:tc>
              <w:tc>
                <w:tcPr>
                  <w:tcW w:w="5589" w:type="dxa"/>
                  <w:tcBorders>
                    <w:top w:val="nil"/>
                    <w:left w:val="nil"/>
                    <w:bottom w:val="nil"/>
                    <w:right w:val="nil"/>
                  </w:tcBorders>
                </w:tcPr>
                <w:p w:rsidR="00205F7C" w:rsidRPr="007C345E" w:rsidRDefault="00080D3F" w:rsidP="006E6995">
                  <w:pPr>
                    <w:autoSpaceDE w:val="0"/>
                    <w:autoSpaceDN w:val="0"/>
                    <w:adjustRightInd w:val="0"/>
                    <w:spacing w:before="0"/>
                    <w:rPr>
                      <w:rFonts w:ascii="Arial" w:hAnsi="Arial" w:cs="Arial"/>
                      <w:b/>
                      <w:bCs/>
                      <w:sz w:val="24"/>
                      <w:szCs w:val="24"/>
                    </w:rPr>
                  </w:pPr>
                  <w:r>
                    <w:rPr>
                      <w:rFonts w:ascii="Arial" w:hAnsi="Arial" w:cs="Arial"/>
                      <w:b/>
                      <w:bCs/>
                      <w:sz w:val="24"/>
                      <w:szCs w:val="24"/>
                    </w:rPr>
                    <w:t xml:space="preserve">                               </w:t>
                  </w:r>
                  <w:r w:rsidR="00205F7C" w:rsidRPr="007C345E">
                    <w:rPr>
                      <w:rFonts w:ascii="Arial" w:hAnsi="Arial" w:cs="Arial"/>
                      <w:b/>
                      <w:bCs/>
                      <w:sz w:val="24"/>
                      <w:szCs w:val="24"/>
                    </w:rPr>
                    <w:t>Antonio Angelo Moschen</w:t>
                  </w:r>
                </w:p>
              </w:tc>
            </w:tr>
            <w:tr w:rsidR="00205F7C" w:rsidRPr="007C345E" w:rsidTr="00080D3F">
              <w:trPr>
                <w:trHeight w:val="11"/>
              </w:trPr>
              <w:tc>
                <w:tcPr>
                  <w:tcW w:w="3979" w:type="dxa"/>
                  <w:tcBorders>
                    <w:top w:val="nil"/>
                    <w:left w:val="nil"/>
                    <w:bottom w:val="nil"/>
                    <w:right w:val="nil"/>
                  </w:tcBorders>
                </w:tcPr>
                <w:p w:rsidR="00205F7C" w:rsidRPr="007C345E" w:rsidRDefault="00080D3F" w:rsidP="00080D3F">
                  <w:pPr>
                    <w:autoSpaceDE w:val="0"/>
                    <w:autoSpaceDN w:val="0"/>
                    <w:adjustRightInd w:val="0"/>
                    <w:spacing w:before="0"/>
                    <w:jc w:val="both"/>
                    <w:rPr>
                      <w:rFonts w:ascii="Arial" w:hAnsi="Arial" w:cs="Arial"/>
                      <w:sz w:val="24"/>
                      <w:szCs w:val="24"/>
                    </w:rPr>
                  </w:pPr>
                  <w:r>
                    <w:rPr>
                      <w:rFonts w:ascii="Arial" w:hAnsi="Arial" w:cs="Arial"/>
                      <w:sz w:val="24"/>
                      <w:szCs w:val="24"/>
                    </w:rPr>
                    <w:t xml:space="preserve">      </w:t>
                  </w:r>
                  <w:r w:rsidR="00205F7C" w:rsidRPr="007C345E">
                    <w:rPr>
                      <w:rFonts w:ascii="Arial" w:hAnsi="Arial" w:cs="Arial"/>
                      <w:sz w:val="24"/>
                      <w:szCs w:val="24"/>
                    </w:rPr>
                    <w:t>Prefeito Municipal</w:t>
                  </w:r>
                </w:p>
              </w:tc>
              <w:tc>
                <w:tcPr>
                  <w:tcW w:w="5589" w:type="dxa"/>
                  <w:tcBorders>
                    <w:top w:val="nil"/>
                    <w:left w:val="nil"/>
                    <w:bottom w:val="nil"/>
                    <w:right w:val="nil"/>
                  </w:tcBorders>
                </w:tcPr>
                <w:p w:rsidR="00205F7C" w:rsidRPr="007C345E" w:rsidRDefault="00080D3F" w:rsidP="006E6995">
                  <w:pPr>
                    <w:autoSpaceDE w:val="0"/>
                    <w:autoSpaceDN w:val="0"/>
                    <w:adjustRightInd w:val="0"/>
                    <w:spacing w:before="0"/>
                    <w:rPr>
                      <w:rFonts w:ascii="Arial" w:hAnsi="Arial" w:cs="Arial"/>
                      <w:sz w:val="24"/>
                      <w:szCs w:val="24"/>
                    </w:rPr>
                  </w:pPr>
                  <w:r>
                    <w:rPr>
                      <w:rFonts w:ascii="Arial" w:hAnsi="Arial" w:cs="Arial"/>
                      <w:sz w:val="24"/>
                      <w:szCs w:val="24"/>
                    </w:rPr>
                    <w:t xml:space="preserve">                                </w:t>
                  </w:r>
                  <w:r w:rsidR="00205F7C" w:rsidRPr="007C345E">
                    <w:rPr>
                      <w:rFonts w:ascii="Arial" w:hAnsi="Arial" w:cs="Arial"/>
                      <w:sz w:val="24"/>
                      <w:szCs w:val="24"/>
                    </w:rPr>
                    <w:t>Secretário Municipal de Saúde</w:t>
                  </w:r>
                </w:p>
              </w:tc>
            </w:tr>
            <w:tr w:rsidR="00205F7C" w:rsidRPr="007C345E" w:rsidTr="00080D3F">
              <w:trPr>
                <w:trHeight w:val="11"/>
              </w:trPr>
              <w:tc>
                <w:tcPr>
                  <w:tcW w:w="3979" w:type="dxa"/>
                  <w:tcBorders>
                    <w:top w:val="nil"/>
                    <w:left w:val="nil"/>
                    <w:bottom w:val="nil"/>
                    <w:right w:val="nil"/>
                  </w:tcBorders>
                </w:tcPr>
                <w:p w:rsidR="00205F7C" w:rsidRPr="007C345E" w:rsidRDefault="00080D3F" w:rsidP="00080D3F">
                  <w:pPr>
                    <w:autoSpaceDE w:val="0"/>
                    <w:autoSpaceDN w:val="0"/>
                    <w:adjustRightInd w:val="0"/>
                    <w:spacing w:before="0"/>
                    <w:jc w:val="both"/>
                    <w:rPr>
                      <w:rFonts w:ascii="Arial" w:hAnsi="Arial" w:cs="Arial"/>
                      <w:sz w:val="24"/>
                      <w:szCs w:val="24"/>
                    </w:rPr>
                  </w:pPr>
                  <w:r>
                    <w:rPr>
                      <w:rFonts w:ascii="Arial" w:hAnsi="Arial" w:cs="Arial"/>
                      <w:sz w:val="24"/>
                      <w:szCs w:val="24"/>
                    </w:rPr>
                    <w:t xml:space="preserve">           </w:t>
                  </w:r>
                  <w:r w:rsidR="00205F7C" w:rsidRPr="007C345E">
                    <w:rPr>
                      <w:rFonts w:ascii="Arial" w:hAnsi="Arial" w:cs="Arial"/>
                      <w:sz w:val="24"/>
                      <w:szCs w:val="24"/>
                    </w:rPr>
                    <w:t>Contratante</w:t>
                  </w:r>
                </w:p>
              </w:tc>
              <w:tc>
                <w:tcPr>
                  <w:tcW w:w="5589" w:type="dxa"/>
                  <w:tcBorders>
                    <w:top w:val="nil"/>
                    <w:left w:val="nil"/>
                    <w:bottom w:val="nil"/>
                    <w:right w:val="nil"/>
                  </w:tcBorders>
                </w:tcPr>
                <w:p w:rsidR="00205F7C" w:rsidRPr="007C345E" w:rsidRDefault="00080D3F" w:rsidP="006E6995">
                  <w:pPr>
                    <w:autoSpaceDE w:val="0"/>
                    <w:autoSpaceDN w:val="0"/>
                    <w:adjustRightInd w:val="0"/>
                    <w:spacing w:before="0"/>
                    <w:rPr>
                      <w:rFonts w:ascii="Arial" w:hAnsi="Arial" w:cs="Arial"/>
                      <w:sz w:val="24"/>
                      <w:szCs w:val="24"/>
                    </w:rPr>
                  </w:pPr>
                  <w:r>
                    <w:rPr>
                      <w:rFonts w:ascii="Arial" w:hAnsi="Arial" w:cs="Arial"/>
                      <w:sz w:val="24"/>
                      <w:szCs w:val="24"/>
                    </w:rPr>
                    <w:t xml:space="preserve">                                </w:t>
                  </w:r>
                  <w:r w:rsidR="00205F7C" w:rsidRPr="007C345E">
                    <w:rPr>
                      <w:rFonts w:ascii="Arial" w:hAnsi="Arial" w:cs="Arial"/>
                      <w:sz w:val="24"/>
                      <w:szCs w:val="24"/>
                    </w:rPr>
                    <w:t>Contratante</w:t>
                  </w:r>
                </w:p>
              </w:tc>
            </w:tr>
            <w:tr w:rsidR="00205F7C" w:rsidRPr="007C345E" w:rsidTr="00080D3F">
              <w:trPr>
                <w:trHeight w:val="21"/>
              </w:trPr>
              <w:tc>
                <w:tcPr>
                  <w:tcW w:w="3979" w:type="dxa"/>
                  <w:tcBorders>
                    <w:top w:val="nil"/>
                    <w:left w:val="nil"/>
                    <w:bottom w:val="nil"/>
                    <w:right w:val="nil"/>
                  </w:tcBorders>
                </w:tcPr>
                <w:p w:rsidR="00205F7C" w:rsidRDefault="00205F7C" w:rsidP="00E229C1">
                  <w:pPr>
                    <w:autoSpaceDE w:val="0"/>
                    <w:autoSpaceDN w:val="0"/>
                    <w:adjustRightInd w:val="0"/>
                    <w:spacing w:before="0"/>
                    <w:jc w:val="both"/>
                    <w:rPr>
                      <w:rFonts w:ascii="Arial" w:hAnsi="Arial" w:cs="Arial"/>
                      <w:sz w:val="24"/>
                      <w:szCs w:val="24"/>
                    </w:rPr>
                  </w:pPr>
                </w:p>
                <w:p w:rsidR="00E229C1" w:rsidRPr="007C345E" w:rsidRDefault="00E229C1" w:rsidP="00E229C1">
                  <w:pPr>
                    <w:autoSpaceDE w:val="0"/>
                    <w:autoSpaceDN w:val="0"/>
                    <w:adjustRightInd w:val="0"/>
                    <w:spacing w:before="0"/>
                    <w:jc w:val="both"/>
                    <w:rPr>
                      <w:rFonts w:ascii="Arial" w:hAnsi="Arial" w:cs="Arial"/>
                      <w:sz w:val="24"/>
                      <w:szCs w:val="24"/>
                    </w:rPr>
                  </w:pPr>
                </w:p>
              </w:tc>
              <w:tc>
                <w:tcPr>
                  <w:tcW w:w="5589" w:type="dxa"/>
                  <w:tcBorders>
                    <w:top w:val="nil"/>
                    <w:left w:val="nil"/>
                    <w:bottom w:val="nil"/>
                    <w:right w:val="nil"/>
                  </w:tcBorders>
                </w:tcPr>
                <w:p w:rsidR="00205F7C" w:rsidRPr="007C345E" w:rsidRDefault="00205F7C" w:rsidP="006E6995">
                  <w:pPr>
                    <w:autoSpaceDE w:val="0"/>
                    <w:autoSpaceDN w:val="0"/>
                    <w:adjustRightInd w:val="0"/>
                    <w:spacing w:before="0"/>
                    <w:rPr>
                      <w:rFonts w:ascii="Arial" w:hAnsi="Arial" w:cs="Arial"/>
                      <w:sz w:val="24"/>
                      <w:szCs w:val="24"/>
                    </w:rPr>
                  </w:pPr>
                </w:p>
              </w:tc>
            </w:tr>
            <w:tr w:rsidR="00205F7C" w:rsidRPr="007C345E" w:rsidTr="00080D3F">
              <w:trPr>
                <w:trHeight w:val="11"/>
              </w:trPr>
              <w:tc>
                <w:tcPr>
                  <w:tcW w:w="3979" w:type="dxa"/>
                  <w:tcBorders>
                    <w:top w:val="nil"/>
                    <w:left w:val="nil"/>
                    <w:bottom w:val="nil"/>
                    <w:right w:val="nil"/>
                  </w:tcBorders>
                </w:tcPr>
                <w:p w:rsidR="00205F7C" w:rsidRPr="007C345E" w:rsidRDefault="00205F7C" w:rsidP="006E6995">
                  <w:pPr>
                    <w:autoSpaceDE w:val="0"/>
                    <w:autoSpaceDN w:val="0"/>
                    <w:adjustRightInd w:val="0"/>
                    <w:spacing w:before="0"/>
                    <w:jc w:val="both"/>
                    <w:rPr>
                      <w:rFonts w:ascii="Arial" w:hAnsi="Arial" w:cs="Arial"/>
                      <w:b/>
                      <w:bCs/>
                      <w:sz w:val="24"/>
                      <w:szCs w:val="24"/>
                    </w:rPr>
                  </w:pPr>
                  <w:r>
                    <w:rPr>
                      <w:rFonts w:ascii="Arial" w:hAnsi="Arial" w:cs="Arial"/>
                      <w:b/>
                      <w:bCs/>
                      <w:sz w:val="24"/>
                      <w:szCs w:val="24"/>
                    </w:rPr>
                    <w:t xml:space="preserve">  </w:t>
                  </w:r>
                  <w:r w:rsidR="00080D3F">
                    <w:rPr>
                      <w:rFonts w:ascii="Arial" w:hAnsi="Arial" w:cs="Arial"/>
                      <w:b/>
                      <w:bCs/>
                      <w:sz w:val="24"/>
                      <w:szCs w:val="24"/>
                    </w:rPr>
                    <w:t xml:space="preserve">   </w:t>
                  </w:r>
                  <w:r>
                    <w:rPr>
                      <w:rFonts w:ascii="Arial" w:hAnsi="Arial" w:cs="Arial"/>
                      <w:b/>
                      <w:bCs/>
                      <w:sz w:val="24"/>
                      <w:szCs w:val="24"/>
                    </w:rPr>
                    <w:t xml:space="preserve"> </w:t>
                  </w:r>
                  <w:r w:rsidRPr="001D0AD2">
                    <w:rPr>
                      <w:rFonts w:ascii="Arial" w:hAnsi="Arial" w:cs="Arial"/>
                      <w:b/>
                      <w:sz w:val="24"/>
                      <w:szCs w:val="24"/>
                    </w:rPr>
                    <w:t>Igor Pinaffo</w:t>
                  </w:r>
                </w:p>
              </w:tc>
              <w:tc>
                <w:tcPr>
                  <w:tcW w:w="5589" w:type="dxa"/>
                  <w:tcBorders>
                    <w:top w:val="nil"/>
                    <w:left w:val="nil"/>
                    <w:bottom w:val="nil"/>
                    <w:right w:val="nil"/>
                  </w:tcBorders>
                </w:tcPr>
                <w:p w:rsidR="00205F7C" w:rsidRPr="007C345E" w:rsidRDefault="00205F7C" w:rsidP="006E6995">
                  <w:pPr>
                    <w:autoSpaceDE w:val="0"/>
                    <w:autoSpaceDN w:val="0"/>
                    <w:adjustRightInd w:val="0"/>
                    <w:spacing w:before="0"/>
                    <w:rPr>
                      <w:rFonts w:ascii="Arial" w:hAnsi="Arial" w:cs="Arial"/>
                      <w:b/>
                      <w:bCs/>
                      <w:sz w:val="24"/>
                      <w:szCs w:val="24"/>
                    </w:rPr>
                  </w:pPr>
                </w:p>
              </w:tc>
            </w:tr>
            <w:tr w:rsidR="00205F7C" w:rsidRPr="007C345E" w:rsidTr="00080D3F">
              <w:trPr>
                <w:trHeight w:val="11"/>
              </w:trPr>
              <w:tc>
                <w:tcPr>
                  <w:tcW w:w="3979" w:type="dxa"/>
                  <w:tcBorders>
                    <w:top w:val="nil"/>
                    <w:left w:val="nil"/>
                    <w:bottom w:val="nil"/>
                    <w:right w:val="nil"/>
                  </w:tcBorders>
                </w:tcPr>
                <w:p w:rsidR="00205F7C" w:rsidRPr="007C345E" w:rsidRDefault="00080D3F" w:rsidP="00080D3F">
                  <w:pPr>
                    <w:autoSpaceDE w:val="0"/>
                    <w:autoSpaceDN w:val="0"/>
                    <w:adjustRightInd w:val="0"/>
                    <w:spacing w:before="0"/>
                    <w:jc w:val="both"/>
                    <w:rPr>
                      <w:rFonts w:ascii="Arial" w:hAnsi="Arial" w:cs="Arial"/>
                      <w:sz w:val="24"/>
                      <w:szCs w:val="24"/>
                    </w:rPr>
                  </w:pPr>
                  <w:r>
                    <w:rPr>
                      <w:rFonts w:ascii="Arial" w:hAnsi="Arial" w:cs="Arial"/>
                      <w:sz w:val="24"/>
                      <w:szCs w:val="24"/>
                    </w:rPr>
                    <w:t xml:space="preserve"> </w:t>
                  </w:r>
                  <w:r w:rsidR="00205F7C" w:rsidRPr="007C345E">
                    <w:rPr>
                      <w:rFonts w:ascii="Arial" w:hAnsi="Arial" w:cs="Arial"/>
                      <w:sz w:val="24"/>
                      <w:szCs w:val="24"/>
                    </w:rPr>
                    <w:t>Representante Legal</w:t>
                  </w:r>
                </w:p>
              </w:tc>
              <w:tc>
                <w:tcPr>
                  <w:tcW w:w="5589" w:type="dxa"/>
                  <w:tcBorders>
                    <w:top w:val="nil"/>
                    <w:left w:val="nil"/>
                    <w:bottom w:val="nil"/>
                    <w:right w:val="nil"/>
                  </w:tcBorders>
                </w:tcPr>
                <w:p w:rsidR="00205F7C" w:rsidRPr="007C345E" w:rsidRDefault="00205F7C" w:rsidP="006E6995">
                  <w:pPr>
                    <w:autoSpaceDE w:val="0"/>
                    <w:autoSpaceDN w:val="0"/>
                    <w:adjustRightInd w:val="0"/>
                    <w:spacing w:before="0"/>
                    <w:rPr>
                      <w:rFonts w:ascii="Arial" w:hAnsi="Arial" w:cs="Arial"/>
                      <w:sz w:val="24"/>
                      <w:szCs w:val="24"/>
                    </w:rPr>
                  </w:pPr>
                </w:p>
              </w:tc>
            </w:tr>
            <w:tr w:rsidR="00205F7C" w:rsidRPr="007C345E" w:rsidTr="00080D3F">
              <w:trPr>
                <w:trHeight w:val="11"/>
              </w:trPr>
              <w:tc>
                <w:tcPr>
                  <w:tcW w:w="3979" w:type="dxa"/>
                  <w:tcBorders>
                    <w:top w:val="nil"/>
                    <w:left w:val="nil"/>
                    <w:bottom w:val="nil"/>
                    <w:right w:val="nil"/>
                  </w:tcBorders>
                </w:tcPr>
                <w:p w:rsidR="00205F7C" w:rsidRPr="007C345E" w:rsidRDefault="00080D3F" w:rsidP="00080D3F">
                  <w:pPr>
                    <w:autoSpaceDE w:val="0"/>
                    <w:autoSpaceDN w:val="0"/>
                    <w:adjustRightInd w:val="0"/>
                    <w:spacing w:before="0"/>
                    <w:jc w:val="both"/>
                    <w:rPr>
                      <w:rFonts w:ascii="Arial" w:hAnsi="Arial" w:cs="Arial"/>
                      <w:sz w:val="24"/>
                      <w:szCs w:val="24"/>
                    </w:rPr>
                  </w:pPr>
                  <w:r>
                    <w:rPr>
                      <w:rFonts w:ascii="Arial" w:hAnsi="Arial" w:cs="Arial"/>
                      <w:sz w:val="24"/>
                      <w:szCs w:val="24"/>
                    </w:rPr>
                    <w:t xml:space="preserve">       </w:t>
                  </w:r>
                  <w:r w:rsidR="00205F7C" w:rsidRPr="007C345E">
                    <w:rPr>
                      <w:rFonts w:ascii="Arial" w:hAnsi="Arial" w:cs="Arial"/>
                      <w:sz w:val="24"/>
                      <w:szCs w:val="24"/>
                    </w:rPr>
                    <w:t>Contratada</w:t>
                  </w:r>
                </w:p>
              </w:tc>
              <w:tc>
                <w:tcPr>
                  <w:tcW w:w="5589" w:type="dxa"/>
                  <w:tcBorders>
                    <w:top w:val="nil"/>
                    <w:left w:val="nil"/>
                    <w:bottom w:val="nil"/>
                    <w:right w:val="nil"/>
                  </w:tcBorders>
                </w:tcPr>
                <w:p w:rsidR="00205F7C" w:rsidRPr="007C345E" w:rsidRDefault="00205F7C" w:rsidP="006E6995">
                  <w:pPr>
                    <w:autoSpaceDE w:val="0"/>
                    <w:autoSpaceDN w:val="0"/>
                    <w:adjustRightInd w:val="0"/>
                    <w:spacing w:before="0"/>
                    <w:rPr>
                      <w:rFonts w:ascii="Arial" w:hAnsi="Arial" w:cs="Arial"/>
                      <w:sz w:val="24"/>
                      <w:szCs w:val="24"/>
                    </w:rPr>
                  </w:pPr>
                </w:p>
              </w:tc>
            </w:tr>
          </w:tbl>
          <w:p w:rsidR="00D66976" w:rsidRPr="007C0F42" w:rsidRDefault="00D66976" w:rsidP="00E229C1">
            <w:pPr>
              <w:spacing w:before="0"/>
              <w:jc w:val="left"/>
              <w:rPr>
                <w:rFonts w:ascii="Arial" w:hAnsi="Arial" w:cs="Arial"/>
                <w:b/>
                <w:bCs/>
                <w:sz w:val="24"/>
                <w:szCs w:val="24"/>
              </w:rPr>
            </w:pPr>
          </w:p>
        </w:tc>
        <w:tc>
          <w:tcPr>
            <w:tcW w:w="547" w:type="dxa"/>
            <w:shd w:val="clear" w:color="auto" w:fill="auto"/>
          </w:tcPr>
          <w:p w:rsidR="00D66976" w:rsidRPr="007C0F42" w:rsidRDefault="00D66976" w:rsidP="00CE275B">
            <w:pPr>
              <w:spacing w:before="0"/>
              <w:jc w:val="both"/>
              <w:rPr>
                <w:rFonts w:ascii="Arial" w:hAnsi="Arial" w:cs="Arial"/>
                <w:b/>
                <w:bCs/>
                <w:sz w:val="24"/>
                <w:szCs w:val="24"/>
              </w:rPr>
            </w:pPr>
          </w:p>
        </w:tc>
      </w:tr>
      <w:tr w:rsidR="00D66976" w:rsidRPr="007C0F42" w:rsidTr="00E229C1">
        <w:trPr>
          <w:trHeight w:val="2"/>
        </w:trPr>
        <w:tc>
          <w:tcPr>
            <w:tcW w:w="8519" w:type="dxa"/>
            <w:shd w:val="clear" w:color="auto" w:fill="auto"/>
          </w:tcPr>
          <w:p w:rsidR="00D66976" w:rsidRPr="007C0F42" w:rsidRDefault="00D66976" w:rsidP="00E229C1">
            <w:pPr>
              <w:spacing w:before="0"/>
              <w:jc w:val="left"/>
              <w:rPr>
                <w:rFonts w:ascii="Arial" w:hAnsi="Arial" w:cs="Arial"/>
                <w:sz w:val="24"/>
                <w:szCs w:val="24"/>
              </w:rPr>
            </w:pPr>
          </w:p>
        </w:tc>
        <w:tc>
          <w:tcPr>
            <w:tcW w:w="547" w:type="dxa"/>
            <w:shd w:val="clear" w:color="auto" w:fill="auto"/>
          </w:tcPr>
          <w:p w:rsidR="00D66976" w:rsidRPr="007C0F42" w:rsidRDefault="00D66976" w:rsidP="00CE275B">
            <w:pPr>
              <w:spacing w:before="0"/>
              <w:jc w:val="both"/>
              <w:rPr>
                <w:rFonts w:ascii="Arial" w:hAnsi="Arial" w:cs="Arial"/>
                <w:sz w:val="24"/>
                <w:szCs w:val="24"/>
              </w:rPr>
            </w:pPr>
          </w:p>
        </w:tc>
      </w:tr>
      <w:tr w:rsidR="00D66976" w:rsidRPr="007C0F42" w:rsidTr="00E229C1">
        <w:trPr>
          <w:trHeight w:val="2"/>
        </w:trPr>
        <w:tc>
          <w:tcPr>
            <w:tcW w:w="8519" w:type="dxa"/>
            <w:shd w:val="clear" w:color="auto" w:fill="auto"/>
          </w:tcPr>
          <w:p w:rsidR="00D66976" w:rsidRPr="007C0F42" w:rsidRDefault="00D66976" w:rsidP="00CE275B">
            <w:pPr>
              <w:spacing w:before="0"/>
              <w:jc w:val="both"/>
              <w:rPr>
                <w:rFonts w:ascii="Arial" w:hAnsi="Arial" w:cs="Arial"/>
                <w:sz w:val="24"/>
                <w:szCs w:val="24"/>
              </w:rPr>
            </w:pPr>
          </w:p>
        </w:tc>
        <w:tc>
          <w:tcPr>
            <w:tcW w:w="547" w:type="dxa"/>
            <w:shd w:val="clear" w:color="auto" w:fill="auto"/>
          </w:tcPr>
          <w:p w:rsidR="00D66976" w:rsidRPr="007C0F42" w:rsidRDefault="00D66976" w:rsidP="00CE275B">
            <w:pPr>
              <w:spacing w:before="0"/>
              <w:jc w:val="both"/>
              <w:rPr>
                <w:rFonts w:ascii="Arial" w:hAnsi="Arial" w:cs="Arial"/>
                <w:sz w:val="24"/>
                <w:szCs w:val="24"/>
              </w:rPr>
            </w:pPr>
          </w:p>
        </w:tc>
      </w:tr>
      <w:tr w:rsidR="00D66976" w:rsidRPr="007C0F42" w:rsidTr="00E229C1">
        <w:trPr>
          <w:trHeight w:val="2"/>
        </w:trPr>
        <w:tc>
          <w:tcPr>
            <w:tcW w:w="8519" w:type="dxa"/>
            <w:shd w:val="clear" w:color="auto" w:fill="auto"/>
          </w:tcPr>
          <w:p w:rsidR="0055147C" w:rsidRPr="007C345E" w:rsidRDefault="0055147C" w:rsidP="0055147C">
            <w:pPr>
              <w:spacing w:before="0" w:after="120"/>
              <w:jc w:val="both"/>
              <w:rPr>
                <w:rFonts w:ascii="Arial" w:hAnsi="Arial" w:cs="Arial"/>
                <w:sz w:val="24"/>
                <w:szCs w:val="24"/>
              </w:rPr>
            </w:pPr>
            <w:r w:rsidRPr="007C345E">
              <w:rPr>
                <w:rFonts w:ascii="Arial" w:hAnsi="Arial" w:cs="Arial"/>
                <w:sz w:val="24"/>
                <w:szCs w:val="24"/>
              </w:rPr>
              <w:t>Testemunhas:</w:t>
            </w:r>
          </w:p>
          <w:p w:rsidR="0055147C" w:rsidRPr="00B61024" w:rsidRDefault="0055147C" w:rsidP="0055147C">
            <w:pPr>
              <w:spacing w:before="0"/>
              <w:jc w:val="left"/>
              <w:rPr>
                <w:rFonts w:ascii="Arial" w:hAnsi="Arial" w:cs="Arial"/>
                <w:sz w:val="24"/>
                <w:szCs w:val="24"/>
              </w:rPr>
            </w:pPr>
            <w:r w:rsidRPr="007C345E">
              <w:rPr>
                <w:rFonts w:ascii="Arial" w:hAnsi="Arial" w:cs="Arial"/>
                <w:sz w:val="24"/>
                <w:szCs w:val="24"/>
              </w:rPr>
              <w:t>a)______________________________  b)__________________________</w:t>
            </w:r>
          </w:p>
          <w:p w:rsidR="00D66976" w:rsidRPr="007C0F42" w:rsidRDefault="00D66976" w:rsidP="00CE275B">
            <w:pPr>
              <w:spacing w:before="0"/>
              <w:jc w:val="both"/>
              <w:rPr>
                <w:rFonts w:ascii="Arial" w:hAnsi="Arial" w:cs="Arial"/>
                <w:sz w:val="24"/>
                <w:szCs w:val="24"/>
              </w:rPr>
            </w:pPr>
          </w:p>
        </w:tc>
        <w:tc>
          <w:tcPr>
            <w:tcW w:w="547" w:type="dxa"/>
            <w:shd w:val="clear" w:color="auto" w:fill="auto"/>
          </w:tcPr>
          <w:p w:rsidR="00D66976" w:rsidRPr="007C0F42" w:rsidRDefault="00D66976" w:rsidP="00CE275B">
            <w:pPr>
              <w:spacing w:before="0"/>
              <w:jc w:val="both"/>
              <w:rPr>
                <w:rFonts w:ascii="Arial" w:hAnsi="Arial" w:cs="Arial"/>
                <w:sz w:val="24"/>
                <w:szCs w:val="24"/>
              </w:rPr>
            </w:pPr>
          </w:p>
        </w:tc>
      </w:tr>
      <w:tr w:rsidR="00D66976" w:rsidRPr="001051A9" w:rsidTr="00E229C1">
        <w:trPr>
          <w:trHeight w:val="4"/>
        </w:trPr>
        <w:tc>
          <w:tcPr>
            <w:tcW w:w="8519" w:type="dxa"/>
            <w:shd w:val="clear" w:color="auto" w:fill="auto"/>
          </w:tcPr>
          <w:p w:rsidR="00D66976" w:rsidRPr="001051A9" w:rsidRDefault="00D66976" w:rsidP="00CE275B">
            <w:pPr>
              <w:spacing w:before="0"/>
              <w:jc w:val="both"/>
              <w:rPr>
                <w:rFonts w:ascii="Arial" w:hAnsi="Arial" w:cs="Arial"/>
                <w:sz w:val="24"/>
                <w:szCs w:val="24"/>
              </w:rPr>
            </w:pPr>
          </w:p>
        </w:tc>
        <w:tc>
          <w:tcPr>
            <w:tcW w:w="547" w:type="dxa"/>
            <w:shd w:val="clear" w:color="auto" w:fill="auto"/>
          </w:tcPr>
          <w:p w:rsidR="00D66976" w:rsidRPr="001051A9" w:rsidRDefault="00D66976" w:rsidP="00CE275B">
            <w:pPr>
              <w:spacing w:before="0"/>
              <w:jc w:val="both"/>
              <w:rPr>
                <w:rFonts w:ascii="Arial" w:hAnsi="Arial" w:cs="Arial"/>
                <w:sz w:val="24"/>
                <w:szCs w:val="24"/>
              </w:rPr>
            </w:pPr>
          </w:p>
        </w:tc>
      </w:tr>
    </w:tbl>
    <w:p w:rsidR="00E229C1" w:rsidRPr="00E229C1" w:rsidRDefault="00E229C1" w:rsidP="00E229C1">
      <w:pPr>
        <w:tabs>
          <w:tab w:val="left" w:pos="8490"/>
        </w:tabs>
        <w:jc w:val="left"/>
        <w:rPr>
          <w:rFonts w:ascii="Arial" w:hAnsi="Arial" w:cs="Arial"/>
          <w:sz w:val="24"/>
          <w:szCs w:val="24"/>
        </w:rPr>
      </w:pPr>
    </w:p>
    <w:sectPr w:rsidR="00E229C1" w:rsidRPr="00E229C1" w:rsidSect="0055147C">
      <w:headerReference w:type="default" r:id="rId8"/>
      <w:footerReference w:type="default" r:id="rId9"/>
      <w:pgSz w:w="11907" w:h="16840" w:code="9"/>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172" w:rsidRDefault="00E52172">
      <w:r>
        <w:separator/>
      </w:r>
    </w:p>
  </w:endnote>
  <w:endnote w:type="continuationSeparator" w:id="0">
    <w:p w:rsidR="00E52172" w:rsidRDefault="00E521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ookmanOldStyle">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26A" w:rsidRPr="008614E9" w:rsidRDefault="00D8667C">
    <w:pPr>
      <w:pStyle w:val="Rodap"/>
      <w:framePr w:wrap="around" w:vAnchor="text" w:hAnchor="margin" w:xAlign="right" w:y="1"/>
      <w:rPr>
        <w:rStyle w:val="Nmerodepgina"/>
        <w:color w:val="FFFFFF"/>
      </w:rPr>
    </w:pPr>
    <w:r w:rsidRPr="008614E9">
      <w:rPr>
        <w:rStyle w:val="Nmerodepgina"/>
        <w:color w:val="FFFFFF"/>
      </w:rPr>
      <w:fldChar w:fldCharType="begin"/>
    </w:r>
    <w:r w:rsidR="00B1226A" w:rsidRPr="008614E9">
      <w:rPr>
        <w:rStyle w:val="Nmerodepgina"/>
        <w:color w:val="FFFFFF"/>
      </w:rPr>
      <w:instrText xml:space="preserve">PAGE  </w:instrText>
    </w:r>
    <w:r w:rsidRPr="008614E9">
      <w:rPr>
        <w:rStyle w:val="Nmerodepgina"/>
        <w:color w:val="FFFFFF"/>
      </w:rPr>
      <w:fldChar w:fldCharType="separate"/>
    </w:r>
    <w:r w:rsidR="0022358A">
      <w:rPr>
        <w:rStyle w:val="Nmerodepgina"/>
        <w:noProof/>
        <w:color w:val="FFFFFF"/>
      </w:rPr>
      <w:t>7</w:t>
    </w:r>
    <w:r w:rsidRPr="008614E9">
      <w:rPr>
        <w:rStyle w:val="Nmerodepgina"/>
        <w:color w:val="FFFFFF"/>
      </w:rPr>
      <w:fldChar w:fldCharType="end"/>
    </w:r>
  </w:p>
  <w:p w:rsidR="00B1226A" w:rsidRDefault="00B1226A">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172" w:rsidRDefault="00E52172">
      <w:r>
        <w:separator/>
      </w:r>
    </w:p>
  </w:footnote>
  <w:footnote w:type="continuationSeparator" w:id="0">
    <w:p w:rsidR="00E52172" w:rsidRDefault="00E521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26A" w:rsidRDefault="00B1226A" w:rsidP="00F23623">
    <w:pPr>
      <w:pStyle w:val="Cabealho"/>
    </w:pPr>
    <w:r>
      <w:rPr>
        <w:noProof/>
      </w:rPr>
      <w:drawing>
        <wp:anchor distT="0" distB="0" distL="114300" distR="114300" simplePos="0" relativeHeight="251657728" behindDoc="0" locked="0" layoutInCell="1" allowOverlap="1">
          <wp:simplePos x="0" y="0"/>
          <wp:positionH relativeFrom="column">
            <wp:posOffset>2594610</wp:posOffset>
          </wp:positionH>
          <wp:positionV relativeFrom="paragraph">
            <wp:posOffset>-190500</wp:posOffset>
          </wp:positionV>
          <wp:extent cx="742950" cy="600075"/>
          <wp:effectExtent l="19050" t="0" r="0"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a:ln w="9525">
                    <a:noFill/>
                    <a:miter lim="800000"/>
                    <a:headEnd/>
                    <a:tailEnd/>
                  </a:ln>
                </pic:spPr>
              </pic:pic>
            </a:graphicData>
          </a:graphic>
        </wp:anchor>
      </w:drawing>
    </w:r>
  </w:p>
  <w:p w:rsidR="00B1226A" w:rsidRDefault="00B1226A">
    <w:pPr>
      <w:pStyle w:val="Cabealho"/>
    </w:pPr>
  </w:p>
  <w:p w:rsidR="00D547F4" w:rsidRPr="0084451F" w:rsidRDefault="00D547F4" w:rsidP="00D547F4">
    <w:pPr>
      <w:keepNext/>
      <w:tabs>
        <w:tab w:val="left" w:pos="1245"/>
        <w:tab w:val="left" w:pos="4080"/>
        <w:tab w:val="center" w:pos="4712"/>
      </w:tabs>
      <w:spacing w:before="0"/>
      <w:outlineLvl w:val="2"/>
      <w:rPr>
        <w:rFonts w:ascii="Arial" w:hAnsi="Arial" w:cs="Arial"/>
        <w:b/>
        <w:color w:val="000000"/>
      </w:rPr>
    </w:pPr>
    <w:r w:rsidRPr="0084451F">
      <w:rPr>
        <w:rFonts w:ascii="Arial" w:hAnsi="Arial" w:cs="Arial"/>
        <w:b/>
        <w:color w:val="000000"/>
      </w:rPr>
      <w:t>FUNDO MUNICIPAL DE SAÚDE</w:t>
    </w:r>
  </w:p>
  <w:p w:rsidR="00D547F4" w:rsidRPr="0084451F" w:rsidRDefault="00D547F4" w:rsidP="00D547F4">
    <w:pPr>
      <w:spacing w:before="0"/>
      <w:rPr>
        <w:rFonts w:ascii="Arial" w:hAnsi="Arial" w:cs="Arial"/>
        <w:color w:val="000000"/>
      </w:rPr>
    </w:pPr>
    <w:r w:rsidRPr="0084451F">
      <w:rPr>
        <w:rFonts w:ascii="Arial" w:hAnsi="Arial" w:cs="Arial"/>
        <w:color w:val="000000"/>
      </w:rPr>
      <w:t>Travessa Sebastião Valeriano Pagani - Centro - São Domingos do Norte - ES - CEP 29745-000</w:t>
    </w:r>
  </w:p>
  <w:p w:rsidR="00D547F4" w:rsidRPr="0084451F" w:rsidRDefault="00D547F4" w:rsidP="00D547F4">
    <w:pPr>
      <w:spacing w:before="0"/>
      <w:rPr>
        <w:rFonts w:ascii="Arial" w:hAnsi="Arial" w:cs="Arial"/>
        <w:color w:val="000000"/>
      </w:rPr>
    </w:pPr>
    <w:r w:rsidRPr="0084451F">
      <w:rPr>
        <w:rFonts w:ascii="Arial" w:hAnsi="Arial" w:cs="Arial"/>
        <w:color w:val="000000"/>
      </w:rPr>
      <w:t>Telefax: (027) 3742-0215 - Telefone (027) 3742-1066</w:t>
    </w:r>
  </w:p>
  <w:p w:rsidR="00D547F4" w:rsidRPr="00B61024" w:rsidRDefault="00D547F4" w:rsidP="00D547F4">
    <w:pPr>
      <w:spacing w:before="0"/>
      <w:rPr>
        <w:rFonts w:ascii="Arial" w:hAnsi="Arial" w:cs="Arial"/>
        <w:color w:val="000000"/>
      </w:rPr>
    </w:pPr>
    <w:r w:rsidRPr="0084451F">
      <w:rPr>
        <w:rFonts w:ascii="Arial" w:hAnsi="Arial" w:cs="Arial"/>
        <w:color w:val="000000"/>
      </w:rPr>
      <w:t>CNPJ 13.953.742/0001-83</w:t>
    </w:r>
  </w:p>
  <w:p w:rsidR="00B1226A" w:rsidRDefault="00B1226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6C71"/>
    <w:multiLevelType w:val="hybridMultilevel"/>
    <w:tmpl w:val="CB2C05CC"/>
    <w:lvl w:ilvl="0" w:tplc="04160001">
      <w:start w:val="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135012D7"/>
    <w:multiLevelType w:val="hybridMultilevel"/>
    <w:tmpl w:val="944C991C"/>
    <w:lvl w:ilvl="0" w:tplc="04160001">
      <w:start w:val="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9EB0368"/>
    <w:multiLevelType w:val="hybridMultilevel"/>
    <w:tmpl w:val="DB9A1C1A"/>
    <w:lvl w:ilvl="0" w:tplc="04160001">
      <w:start w:val="1"/>
      <w:numFmt w:val="bullet"/>
      <w:lvlText w:val=""/>
      <w:lvlJc w:val="left"/>
      <w:pPr>
        <w:tabs>
          <w:tab w:val="num" w:pos="720"/>
        </w:tabs>
        <w:ind w:left="720" w:hanging="360"/>
      </w:pPr>
      <w:rPr>
        <w:rFonts w:ascii="Symbol" w:hAnsi="Symbol" w:hint="default"/>
      </w:rPr>
    </w:lvl>
    <w:lvl w:ilvl="1" w:tplc="04160017">
      <w:start w:val="1"/>
      <w:numFmt w:val="lowerLetter"/>
      <w:lvlText w:val="%2)"/>
      <w:lvlJc w:val="left"/>
      <w:pPr>
        <w:tabs>
          <w:tab w:val="num" w:pos="786"/>
        </w:tabs>
        <w:ind w:left="786" w:hanging="360"/>
      </w:pPr>
    </w:lvl>
    <w:lvl w:ilvl="2" w:tplc="04160005">
      <w:start w:val="1"/>
      <w:numFmt w:val="decimal"/>
      <w:lvlText w:val="%3."/>
      <w:lvlJc w:val="left"/>
      <w:pPr>
        <w:tabs>
          <w:tab w:val="num" w:pos="2160"/>
        </w:tabs>
        <w:ind w:left="2160" w:hanging="360"/>
      </w:p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7">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1E311A6"/>
    <w:multiLevelType w:val="hybridMultilevel"/>
    <w:tmpl w:val="5DA2937C"/>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4F5464E"/>
    <w:multiLevelType w:val="hybridMultilevel"/>
    <w:tmpl w:val="12383D0A"/>
    <w:lvl w:ilvl="0" w:tplc="04160001">
      <w:start w:val="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13">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4">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6">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B485211"/>
    <w:multiLevelType w:val="hybridMultilevel"/>
    <w:tmpl w:val="AD621D1A"/>
    <w:lvl w:ilvl="0" w:tplc="0416000F">
      <w:start w:val="1"/>
      <w:numFmt w:val="decimal"/>
      <w:lvlText w:val="%1."/>
      <w:lvlJc w:val="left"/>
      <w:pPr>
        <w:tabs>
          <w:tab w:val="num" w:pos="720"/>
        </w:tabs>
        <w:ind w:left="720" w:hanging="360"/>
      </w:pPr>
      <w:rPr>
        <w:rFonts w:hint="default"/>
      </w:rPr>
    </w:lvl>
    <w:lvl w:ilvl="1" w:tplc="EDAC76BC">
      <w:start w:val="1"/>
      <w:numFmt w:val="lowerLetter"/>
      <w:lvlText w:val="%2)"/>
      <w:lvlJc w:val="left"/>
      <w:pPr>
        <w:tabs>
          <w:tab w:val="num" w:pos="1440"/>
        </w:tabs>
        <w:ind w:left="1440" w:hanging="360"/>
      </w:pPr>
      <w:rPr>
        <w:rFonts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52467D4F"/>
    <w:multiLevelType w:val="hybridMultilevel"/>
    <w:tmpl w:val="0F50C930"/>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21">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2">
    <w:nsid w:val="581E4CE3"/>
    <w:multiLevelType w:val="hybridMultilevel"/>
    <w:tmpl w:val="9640B80C"/>
    <w:lvl w:ilvl="0" w:tplc="93E8A94E">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5F7E3C97"/>
    <w:multiLevelType w:val="hybridMultilevel"/>
    <w:tmpl w:val="4226139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8">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9">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30">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20"/>
  </w:num>
  <w:num w:numId="2">
    <w:abstractNumId w:val="32"/>
  </w:num>
  <w:num w:numId="3">
    <w:abstractNumId w:val="11"/>
  </w:num>
  <w:num w:numId="4">
    <w:abstractNumId w:val="1"/>
  </w:num>
  <w:num w:numId="5">
    <w:abstractNumId w:val="6"/>
  </w:num>
  <w:num w:numId="6">
    <w:abstractNumId w:val="27"/>
  </w:num>
  <w:num w:numId="7">
    <w:abstractNumId w:val="21"/>
  </w:num>
  <w:num w:numId="8">
    <w:abstractNumId w:val="28"/>
  </w:num>
  <w:num w:numId="9">
    <w:abstractNumId w:val="15"/>
  </w:num>
  <w:num w:numId="10">
    <w:abstractNumId w:val="9"/>
  </w:num>
  <w:num w:numId="11">
    <w:abstractNumId w:val="16"/>
  </w:num>
  <w:num w:numId="12">
    <w:abstractNumId w:val="4"/>
  </w:num>
  <w:num w:numId="13">
    <w:abstractNumId w:val="14"/>
  </w:num>
  <w:num w:numId="14">
    <w:abstractNumId w:val="23"/>
  </w:num>
  <w:num w:numId="15">
    <w:abstractNumId w:val="31"/>
  </w:num>
  <w:num w:numId="16">
    <w:abstractNumId w:val="26"/>
  </w:num>
  <w:num w:numId="17">
    <w:abstractNumId w:val="24"/>
  </w:num>
  <w:num w:numId="18">
    <w:abstractNumId w:val="29"/>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
  </w:num>
  <w:num w:numId="22">
    <w:abstractNumId w:val="13"/>
  </w:num>
  <w:num w:numId="23">
    <w:abstractNumId w:val="17"/>
  </w:num>
  <w:num w:numId="24">
    <w:abstractNumId w:val="12"/>
  </w:num>
  <w:num w:numId="25">
    <w:abstractNumId w:val="30"/>
  </w:num>
  <w:num w:numId="26">
    <w:abstractNumId w:val="8"/>
  </w:num>
  <w:num w:numId="27">
    <w:abstractNumId w:val="5"/>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9"/>
  </w:num>
  <w:num w:numId="30">
    <w:abstractNumId w:val="18"/>
  </w:num>
  <w:num w:numId="31">
    <w:abstractNumId w:val="25"/>
  </w:num>
  <w:num w:numId="32">
    <w:abstractNumId w:val="3"/>
  </w:num>
  <w:num w:numId="33">
    <w:abstractNumId w:val="0"/>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3554"/>
  </w:hdrShapeDefaults>
  <w:footnotePr>
    <w:footnote w:id="-1"/>
    <w:footnote w:id="0"/>
  </w:footnotePr>
  <w:endnotePr>
    <w:endnote w:id="-1"/>
    <w:endnote w:id="0"/>
  </w:endnotePr>
  <w:compat/>
  <w:rsids>
    <w:rsidRoot w:val="00920526"/>
    <w:rsid w:val="00000A7D"/>
    <w:rsid w:val="00002BC9"/>
    <w:rsid w:val="00002E28"/>
    <w:rsid w:val="000030BB"/>
    <w:rsid w:val="000035C3"/>
    <w:rsid w:val="00006AD3"/>
    <w:rsid w:val="00007CED"/>
    <w:rsid w:val="00011D90"/>
    <w:rsid w:val="00012F47"/>
    <w:rsid w:val="00014E85"/>
    <w:rsid w:val="0001628B"/>
    <w:rsid w:val="00016837"/>
    <w:rsid w:val="000235CF"/>
    <w:rsid w:val="000236B7"/>
    <w:rsid w:val="00025B2E"/>
    <w:rsid w:val="00025C61"/>
    <w:rsid w:val="00027047"/>
    <w:rsid w:val="000270CD"/>
    <w:rsid w:val="0003000B"/>
    <w:rsid w:val="00031476"/>
    <w:rsid w:val="00032694"/>
    <w:rsid w:val="00034DDE"/>
    <w:rsid w:val="000357EB"/>
    <w:rsid w:val="00036FF2"/>
    <w:rsid w:val="00037585"/>
    <w:rsid w:val="000377F9"/>
    <w:rsid w:val="00041A60"/>
    <w:rsid w:val="000438FA"/>
    <w:rsid w:val="00045B8B"/>
    <w:rsid w:val="00045BDE"/>
    <w:rsid w:val="00047F9A"/>
    <w:rsid w:val="00051B61"/>
    <w:rsid w:val="00052E88"/>
    <w:rsid w:val="00053E76"/>
    <w:rsid w:val="00054313"/>
    <w:rsid w:val="00054DCE"/>
    <w:rsid w:val="000566B0"/>
    <w:rsid w:val="00060A10"/>
    <w:rsid w:val="0006223C"/>
    <w:rsid w:val="00064681"/>
    <w:rsid w:val="00065CCA"/>
    <w:rsid w:val="0006691F"/>
    <w:rsid w:val="00070547"/>
    <w:rsid w:val="0007116A"/>
    <w:rsid w:val="00071715"/>
    <w:rsid w:val="0007396C"/>
    <w:rsid w:val="00073A56"/>
    <w:rsid w:val="00074838"/>
    <w:rsid w:val="000754CD"/>
    <w:rsid w:val="0007643D"/>
    <w:rsid w:val="00076C48"/>
    <w:rsid w:val="00077398"/>
    <w:rsid w:val="00080D3F"/>
    <w:rsid w:val="00080E24"/>
    <w:rsid w:val="000842C8"/>
    <w:rsid w:val="00084595"/>
    <w:rsid w:val="00085A62"/>
    <w:rsid w:val="00090ECB"/>
    <w:rsid w:val="00092C8B"/>
    <w:rsid w:val="00094BAE"/>
    <w:rsid w:val="00094C43"/>
    <w:rsid w:val="000969CA"/>
    <w:rsid w:val="000A0695"/>
    <w:rsid w:val="000A0C3B"/>
    <w:rsid w:val="000A25CE"/>
    <w:rsid w:val="000A276D"/>
    <w:rsid w:val="000A2FF3"/>
    <w:rsid w:val="000A582C"/>
    <w:rsid w:val="000A5EFD"/>
    <w:rsid w:val="000A779B"/>
    <w:rsid w:val="000B03AA"/>
    <w:rsid w:val="000B0A83"/>
    <w:rsid w:val="000B259A"/>
    <w:rsid w:val="000B2F27"/>
    <w:rsid w:val="000B3F7E"/>
    <w:rsid w:val="000B41C3"/>
    <w:rsid w:val="000B697F"/>
    <w:rsid w:val="000B7CCD"/>
    <w:rsid w:val="000C02DA"/>
    <w:rsid w:val="000C0C19"/>
    <w:rsid w:val="000C15CC"/>
    <w:rsid w:val="000C50EF"/>
    <w:rsid w:val="000C52A2"/>
    <w:rsid w:val="000C7C24"/>
    <w:rsid w:val="000D0D2D"/>
    <w:rsid w:val="000D1A1F"/>
    <w:rsid w:val="000D5FCB"/>
    <w:rsid w:val="000E320D"/>
    <w:rsid w:val="000E4D58"/>
    <w:rsid w:val="000E6EC7"/>
    <w:rsid w:val="000E778A"/>
    <w:rsid w:val="000F07B0"/>
    <w:rsid w:val="000F0F58"/>
    <w:rsid w:val="000F22DC"/>
    <w:rsid w:val="000F4FD9"/>
    <w:rsid w:val="000F7F52"/>
    <w:rsid w:val="0010076C"/>
    <w:rsid w:val="00103013"/>
    <w:rsid w:val="00103C9E"/>
    <w:rsid w:val="00104A29"/>
    <w:rsid w:val="00105D4B"/>
    <w:rsid w:val="00106C49"/>
    <w:rsid w:val="00106E0A"/>
    <w:rsid w:val="0011002B"/>
    <w:rsid w:val="001105EB"/>
    <w:rsid w:val="00110A4D"/>
    <w:rsid w:val="00112422"/>
    <w:rsid w:val="00113567"/>
    <w:rsid w:val="001135AC"/>
    <w:rsid w:val="001139C4"/>
    <w:rsid w:val="00113B3F"/>
    <w:rsid w:val="00114BEB"/>
    <w:rsid w:val="00114E00"/>
    <w:rsid w:val="00115856"/>
    <w:rsid w:val="00116C7B"/>
    <w:rsid w:val="00117114"/>
    <w:rsid w:val="001205FF"/>
    <w:rsid w:val="00121038"/>
    <w:rsid w:val="0012195F"/>
    <w:rsid w:val="001223E3"/>
    <w:rsid w:val="0012255D"/>
    <w:rsid w:val="00122B52"/>
    <w:rsid w:val="00125162"/>
    <w:rsid w:val="001265FF"/>
    <w:rsid w:val="0012786D"/>
    <w:rsid w:val="00127E60"/>
    <w:rsid w:val="00131262"/>
    <w:rsid w:val="00131645"/>
    <w:rsid w:val="00131D8D"/>
    <w:rsid w:val="001321DA"/>
    <w:rsid w:val="0013491D"/>
    <w:rsid w:val="00135FC1"/>
    <w:rsid w:val="00143109"/>
    <w:rsid w:val="0014460F"/>
    <w:rsid w:val="00151E16"/>
    <w:rsid w:val="001529E1"/>
    <w:rsid w:val="00153461"/>
    <w:rsid w:val="001548DD"/>
    <w:rsid w:val="0015755B"/>
    <w:rsid w:val="00157679"/>
    <w:rsid w:val="00157C17"/>
    <w:rsid w:val="0016059B"/>
    <w:rsid w:val="0016086B"/>
    <w:rsid w:val="0016139D"/>
    <w:rsid w:val="00162485"/>
    <w:rsid w:val="00162E8B"/>
    <w:rsid w:val="00165790"/>
    <w:rsid w:val="00165DAD"/>
    <w:rsid w:val="00166C2F"/>
    <w:rsid w:val="00167504"/>
    <w:rsid w:val="00171584"/>
    <w:rsid w:val="00172562"/>
    <w:rsid w:val="001726CC"/>
    <w:rsid w:val="00173D70"/>
    <w:rsid w:val="00174C7C"/>
    <w:rsid w:val="001766B8"/>
    <w:rsid w:val="00176B4E"/>
    <w:rsid w:val="0017707E"/>
    <w:rsid w:val="0017782D"/>
    <w:rsid w:val="00177AA3"/>
    <w:rsid w:val="001802DD"/>
    <w:rsid w:val="0018054A"/>
    <w:rsid w:val="0018162D"/>
    <w:rsid w:val="00183C70"/>
    <w:rsid w:val="0018473E"/>
    <w:rsid w:val="001850C0"/>
    <w:rsid w:val="00185F01"/>
    <w:rsid w:val="00186221"/>
    <w:rsid w:val="001875C7"/>
    <w:rsid w:val="00190062"/>
    <w:rsid w:val="00191E60"/>
    <w:rsid w:val="0019226C"/>
    <w:rsid w:val="00193EA0"/>
    <w:rsid w:val="00194D72"/>
    <w:rsid w:val="00195EF4"/>
    <w:rsid w:val="00197899"/>
    <w:rsid w:val="001A096D"/>
    <w:rsid w:val="001A0B49"/>
    <w:rsid w:val="001A46C5"/>
    <w:rsid w:val="001A62EF"/>
    <w:rsid w:val="001A70FC"/>
    <w:rsid w:val="001A73CC"/>
    <w:rsid w:val="001B1427"/>
    <w:rsid w:val="001B17E6"/>
    <w:rsid w:val="001B1940"/>
    <w:rsid w:val="001B210F"/>
    <w:rsid w:val="001B24EA"/>
    <w:rsid w:val="001B30F4"/>
    <w:rsid w:val="001B4ECB"/>
    <w:rsid w:val="001B6817"/>
    <w:rsid w:val="001B6D00"/>
    <w:rsid w:val="001B7761"/>
    <w:rsid w:val="001C0635"/>
    <w:rsid w:val="001C15A3"/>
    <w:rsid w:val="001C2280"/>
    <w:rsid w:val="001C252B"/>
    <w:rsid w:val="001C42A3"/>
    <w:rsid w:val="001C598C"/>
    <w:rsid w:val="001D0264"/>
    <w:rsid w:val="001D195D"/>
    <w:rsid w:val="001D2392"/>
    <w:rsid w:val="001D31CF"/>
    <w:rsid w:val="001D4508"/>
    <w:rsid w:val="001D4DB1"/>
    <w:rsid w:val="001D5936"/>
    <w:rsid w:val="001D59D0"/>
    <w:rsid w:val="001D6EC7"/>
    <w:rsid w:val="001E111E"/>
    <w:rsid w:val="001E1ECF"/>
    <w:rsid w:val="001E23B8"/>
    <w:rsid w:val="001E3B75"/>
    <w:rsid w:val="001E5617"/>
    <w:rsid w:val="001E605D"/>
    <w:rsid w:val="001E654E"/>
    <w:rsid w:val="001F0607"/>
    <w:rsid w:val="001F0ED4"/>
    <w:rsid w:val="001F12F2"/>
    <w:rsid w:val="001F1428"/>
    <w:rsid w:val="001F1EFD"/>
    <w:rsid w:val="001F2E0F"/>
    <w:rsid w:val="001F3701"/>
    <w:rsid w:val="001F4284"/>
    <w:rsid w:val="001F4844"/>
    <w:rsid w:val="001F5CF6"/>
    <w:rsid w:val="001F7E19"/>
    <w:rsid w:val="002009ED"/>
    <w:rsid w:val="00200FA5"/>
    <w:rsid w:val="00204221"/>
    <w:rsid w:val="00205F7C"/>
    <w:rsid w:val="0020668B"/>
    <w:rsid w:val="0020771A"/>
    <w:rsid w:val="002140DC"/>
    <w:rsid w:val="0021487E"/>
    <w:rsid w:val="00215AD7"/>
    <w:rsid w:val="00215EEF"/>
    <w:rsid w:val="00216612"/>
    <w:rsid w:val="002174F2"/>
    <w:rsid w:val="002175E0"/>
    <w:rsid w:val="002225F6"/>
    <w:rsid w:val="00222604"/>
    <w:rsid w:val="00222A94"/>
    <w:rsid w:val="0022358A"/>
    <w:rsid w:val="00224C33"/>
    <w:rsid w:val="002279BA"/>
    <w:rsid w:val="00230828"/>
    <w:rsid w:val="00231BAA"/>
    <w:rsid w:val="00232376"/>
    <w:rsid w:val="002332C5"/>
    <w:rsid w:val="0023341A"/>
    <w:rsid w:val="0023663D"/>
    <w:rsid w:val="00236CF0"/>
    <w:rsid w:val="00237198"/>
    <w:rsid w:val="00237797"/>
    <w:rsid w:val="00240740"/>
    <w:rsid w:val="00241E3E"/>
    <w:rsid w:val="00243D82"/>
    <w:rsid w:val="00243F75"/>
    <w:rsid w:val="002471D6"/>
    <w:rsid w:val="002478AC"/>
    <w:rsid w:val="00250C7A"/>
    <w:rsid w:val="00250DE9"/>
    <w:rsid w:val="00254BDB"/>
    <w:rsid w:val="0025510E"/>
    <w:rsid w:val="002572C9"/>
    <w:rsid w:val="002611EC"/>
    <w:rsid w:val="00267428"/>
    <w:rsid w:val="00271B92"/>
    <w:rsid w:val="00272365"/>
    <w:rsid w:val="00272817"/>
    <w:rsid w:val="00272EB7"/>
    <w:rsid w:val="002746FC"/>
    <w:rsid w:val="002762AF"/>
    <w:rsid w:val="0027707C"/>
    <w:rsid w:val="0028142E"/>
    <w:rsid w:val="0028344F"/>
    <w:rsid w:val="00283DF1"/>
    <w:rsid w:val="00285F7F"/>
    <w:rsid w:val="00286069"/>
    <w:rsid w:val="002878D1"/>
    <w:rsid w:val="002928F1"/>
    <w:rsid w:val="00293641"/>
    <w:rsid w:val="0029442F"/>
    <w:rsid w:val="0029555D"/>
    <w:rsid w:val="00296193"/>
    <w:rsid w:val="00297B91"/>
    <w:rsid w:val="002A096C"/>
    <w:rsid w:val="002A1F8A"/>
    <w:rsid w:val="002A2B98"/>
    <w:rsid w:val="002A2FE8"/>
    <w:rsid w:val="002A322C"/>
    <w:rsid w:val="002A78B4"/>
    <w:rsid w:val="002B0692"/>
    <w:rsid w:val="002B108D"/>
    <w:rsid w:val="002B1DC7"/>
    <w:rsid w:val="002B1EF3"/>
    <w:rsid w:val="002B3AB5"/>
    <w:rsid w:val="002B569B"/>
    <w:rsid w:val="002B610C"/>
    <w:rsid w:val="002B6483"/>
    <w:rsid w:val="002B6781"/>
    <w:rsid w:val="002B6F43"/>
    <w:rsid w:val="002C3955"/>
    <w:rsid w:val="002C3973"/>
    <w:rsid w:val="002C4A1B"/>
    <w:rsid w:val="002C5AFF"/>
    <w:rsid w:val="002C66FE"/>
    <w:rsid w:val="002C7D89"/>
    <w:rsid w:val="002D0992"/>
    <w:rsid w:val="002D0DCB"/>
    <w:rsid w:val="002D64A3"/>
    <w:rsid w:val="002D6F12"/>
    <w:rsid w:val="002E0C43"/>
    <w:rsid w:val="002E0CA8"/>
    <w:rsid w:val="002E157B"/>
    <w:rsid w:val="002E3341"/>
    <w:rsid w:val="002E3FE0"/>
    <w:rsid w:val="002E4FBF"/>
    <w:rsid w:val="002E5461"/>
    <w:rsid w:val="002E662A"/>
    <w:rsid w:val="002E694C"/>
    <w:rsid w:val="002E6EBB"/>
    <w:rsid w:val="002E7AB6"/>
    <w:rsid w:val="002F0296"/>
    <w:rsid w:val="002F0971"/>
    <w:rsid w:val="002F128B"/>
    <w:rsid w:val="002F2438"/>
    <w:rsid w:val="002F269E"/>
    <w:rsid w:val="002F3378"/>
    <w:rsid w:val="002F3B94"/>
    <w:rsid w:val="002F4CFC"/>
    <w:rsid w:val="002F5BED"/>
    <w:rsid w:val="002F6F74"/>
    <w:rsid w:val="002F7769"/>
    <w:rsid w:val="003007C7"/>
    <w:rsid w:val="00301D59"/>
    <w:rsid w:val="00303C7E"/>
    <w:rsid w:val="00304F9A"/>
    <w:rsid w:val="00305C0C"/>
    <w:rsid w:val="00305E1A"/>
    <w:rsid w:val="00306BC8"/>
    <w:rsid w:val="003072B6"/>
    <w:rsid w:val="00307F46"/>
    <w:rsid w:val="003109F4"/>
    <w:rsid w:val="003211A0"/>
    <w:rsid w:val="00322C78"/>
    <w:rsid w:val="00322C7D"/>
    <w:rsid w:val="003246B1"/>
    <w:rsid w:val="0033010D"/>
    <w:rsid w:val="00330195"/>
    <w:rsid w:val="0033257E"/>
    <w:rsid w:val="00333E29"/>
    <w:rsid w:val="00336178"/>
    <w:rsid w:val="00337632"/>
    <w:rsid w:val="0034242F"/>
    <w:rsid w:val="0034407B"/>
    <w:rsid w:val="003440E1"/>
    <w:rsid w:val="00344C23"/>
    <w:rsid w:val="003451C9"/>
    <w:rsid w:val="0034779F"/>
    <w:rsid w:val="00350E60"/>
    <w:rsid w:val="0035121D"/>
    <w:rsid w:val="0035137C"/>
    <w:rsid w:val="00351A72"/>
    <w:rsid w:val="00354A6A"/>
    <w:rsid w:val="00354E28"/>
    <w:rsid w:val="003553CF"/>
    <w:rsid w:val="00357ACE"/>
    <w:rsid w:val="00360EDD"/>
    <w:rsid w:val="00361510"/>
    <w:rsid w:val="003635D0"/>
    <w:rsid w:val="003642D9"/>
    <w:rsid w:val="0036561A"/>
    <w:rsid w:val="0036567C"/>
    <w:rsid w:val="00365D6F"/>
    <w:rsid w:val="00366577"/>
    <w:rsid w:val="003669EC"/>
    <w:rsid w:val="003713ED"/>
    <w:rsid w:val="003719EF"/>
    <w:rsid w:val="00372DC8"/>
    <w:rsid w:val="0037473D"/>
    <w:rsid w:val="00375C44"/>
    <w:rsid w:val="0037673F"/>
    <w:rsid w:val="00376B7F"/>
    <w:rsid w:val="0037737E"/>
    <w:rsid w:val="00380703"/>
    <w:rsid w:val="0038211B"/>
    <w:rsid w:val="003838BB"/>
    <w:rsid w:val="00384CEE"/>
    <w:rsid w:val="00385B6A"/>
    <w:rsid w:val="00385BED"/>
    <w:rsid w:val="00391342"/>
    <w:rsid w:val="003915C6"/>
    <w:rsid w:val="00391C2B"/>
    <w:rsid w:val="003921C6"/>
    <w:rsid w:val="00392FEC"/>
    <w:rsid w:val="003936EC"/>
    <w:rsid w:val="00394AB0"/>
    <w:rsid w:val="00394AD6"/>
    <w:rsid w:val="003958AF"/>
    <w:rsid w:val="003959FA"/>
    <w:rsid w:val="00395B72"/>
    <w:rsid w:val="00395DA5"/>
    <w:rsid w:val="003A0248"/>
    <w:rsid w:val="003A059D"/>
    <w:rsid w:val="003A0BEA"/>
    <w:rsid w:val="003A0F10"/>
    <w:rsid w:val="003A1632"/>
    <w:rsid w:val="003A16F7"/>
    <w:rsid w:val="003A3684"/>
    <w:rsid w:val="003A3B83"/>
    <w:rsid w:val="003B0919"/>
    <w:rsid w:val="003B0ADB"/>
    <w:rsid w:val="003B1AC5"/>
    <w:rsid w:val="003B23DE"/>
    <w:rsid w:val="003B338C"/>
    <w:rsid w:val="003B4919"/>
    <w:rsid w:val="003B7B75"/>
    <w:rsid w:val="003C1212"/>
    <w:rsid w:val="003C1747"/>
    <w:rsid w:val="003C1973"/>
    <w:rsid w:val="003C19EF"/>
    <w:rsid w:val="003C213E"/>
    <w:rsid w:val="003C46B5"/>
    <w:rsid w:val="003C57B7"/>
    <w:rsid w:val="003C5D7B"/>
    <w:rsid w:val="003C6BE5"/>
    <w:rsid w:val="003C6E5D"/>
    <w:rsid w:val="003C6EE4"/>
    <w:rsid w:val="003C7613"/>
    <w:rsid w:val="003D2824"/>
    <w:rsid w:val="003D3597"/>
    <w:rsid w:val="003D3980"/>
    <w:rsid w:val="003D46A6"/>
    <w:rsid w:val="003D5366"/>
    <w:rsid w:val="003D5A3C"/>
    <w:rsid w:val="003D634E"/>
    <w:rsid w:val="003D6B3C"/>
    <w:rsid w:val="003D7EC9"/>
    <w:rsid w:val="003E214C"/>
    <w:rsid w:val="003E2462"/>
    <w:rsid w:val="003E276F"/>
    <w:rsid w:val="003E4E18"/>
    <w:rsid w:val="003E7542"/>
    <w:rsid w:val="003F158B"/>
    <w:rsid w:val="003F68C3"/>
    <w:rsid w:val="003F7594"/>
    <w:rsid w:val="004025F3"/>
    <w:rsid w:val="004028C2"/>
    <w:rsid w:val="00403B0A"/>
    <w:rsid w:val="004052BC"/>
    <w:rsid w:val="00405C7C"/>
    <w:rsid w:val="00406169"/>
    <w:rsid w:val="004070E3"/>
    <w:rsid w:val="0041046E"/>
    <w:rsid w:val="00411059"/>
    <w:rsid w:val="00414252"/>
    <w:rsid w:val="00414743"/>
    <w:rsid w:val="00414E2E"/>
    <w:rsid w:val="00415CA1"/>
    <w:rsid w:val="00415EB9"/>
    <w:rsid w:val="00417BE9"/>
    <w:rsid w:val="00417BFE"/>
    <w:rsid w:val="00420BA7"/>
    <w:rsid w:val="0042193C"/>
    <w:rsid w:val="004223D0"/>
    <w:rsid w:val="00422C4A"/>
    <w:rsid w:val="00423666"/>
    <w:rsid w:val="0042378C"/>
    <w:rsid w:val="0042558E"/>
    <w:rsid w:val="00425DA2"/>
    <w:rsid w:val="00427933"/>
    <w:rsid w:val="004307E3"/>
    <w:rsid w:val="004341A0"/>
    <w:rsid w:val="00434647"/>
    <w:rsid w:val="00434B88"/>
    <w:rsid w:val="00436499"/>
    <w:rsid w:val="00436BBD"/>
    <w:rsid w:val="00436CE5"/>
    <w:rsid w:val="00436F29"/>
    <w:rsid w:val="00437DE3"/>
    <w:rsid w:val="00441F81"/>
    <w:rsid w:val="004421D1"/>
    <w:rsid w:val="00443A31"/>
    <w:rsid w:val="00444DB9"/>
    <w:rsid w:val="00445406"/>
    <w:rsid w:val="00445CAE"/>
    <w:rsid w:val="004470A2"/>
    <w:rsid w:val="00451844"/>
    <w:rsid w:val="00452400"/>
    <w:rsid w:val="0045390A"/>
    <w:rsid w:val="00453BA3"/>
    <w:rsid w:val="00453E67"/>
    <w:rsid w:val="004551B8"/>
    <w:rsid w:val="0045609A"/>
    <w:rsid w:val="004602B8"/>
    <w:rsid w:val="00460609"/>
    <w:rsid w:val="00460789"/>
    <w:rsid w:val="00463E45"/>
    <w:rsid w:val="00464C79"/>
    <w:rsid w:val="004653DF"/>
    <w:rsid w:val="004667B7"/>
    <w:rsid w:val="00467065"/>
    <w:rsid w:val="004703AB"/>
    <w:rsid w:val="0047074E"/>
    <w:rsid w:val="00470996"/>
    <w:rsid w:val="004710E4"/>
    <w:rsid w:val="00472EF0"/>
    <w:rsid w:val="00474153"/>
    <w:rsid w:val="00474615"/>
    <w:rsid w:val="004761D3"/>
    <w:rsid w:val="0047652C"/>
    <w:rsid w:val="00476F60"/>
    <w:rsid w:val="00477C5C"/>
    <w:rsid w:val="00480754"/>
    <w:rsid w:val="004808B9"/>
    <w:rsid w:val="00480DD4"/>
    <w:rsid w:val="00483C1A"/>
    <w:rsid w:val="0048489A"/>
    <w:rsid w:val="00486044"/>
    <w:rsid w:val="00486721"/>
    <w:rsid w:val="0048686E"/>
    <w:rsid w:val="00487548"/>
    <w:rsid w:val="004905E7"/>
    <w:rsid w:val="00490B5C"/>
    <w:rsid w:val="00491CD0"/>
    <w:rsid w:val="00491F13"/>
    <w:rsid w:val="004966DB"/>
    <w:rsid w:val="004969CE"/>
    <w:rsid w:val="004A08A6"/>
    <w:rsid w:val="004A258A"/>
    <w:rsid w:val="004A36B7"/>
    <w:rsid w:val="004A4918"/>
    <w:rsid w:val="004A4F14"/>
    <w:rsid w:val="004A57A0"/>
    <w:rsid w:val="004B12FE"/>
    <w:rsid w:val="004B1B79"/>
    <w:rsid w:val="004B2D00"/>
    <w:rsid w:val="004B39ED"/>
    <w:rsid w:val="004B3A28"/>
    <w:rsid w:val="004B4394"/>
    <w:rsid w:val="004B5518"/>
    <w:rsid w:val="004B5693"/>
    <w:rsid w:val="004B7FDA"/>
    <w:rsid w:val="004C160F"/>
    <w:rsid w:val="004C2761"/>
    <w:rsid w:val="004C36D6"/>
    <w:rsid w:val="004C3DBB"/>
    <w:rsid w:val="004C4311"/>
    <w:rsid w:val="004C44AA"/>
    <w:rsid w:val="004C6789"/>
    <w:rsid w:val="004D0531"/>
    <w:rsid w:val="004D11A9"/>
    <w:rsid w:val="004D45A7"/>
    <w:rsid w:val="004D5471"/>
    <w:rsid w:val="004D6710"/>
    <w:rsid w:val="004D67C8"/>
    <w:rsid w:val="004D7F3B"/>
    <w:rsid w:val="004E01EA"/>
    <w:rsid w:val="004E0293"/>
    <w:rsid w:val="004E0C75"/>
    <w:rsid w:val="004E0EAF"/>
    <w:rsid w:val="004E138F"/>
    <w:rsid w:val="004E165F"/>
    <w:rsid w:val="004E2528"/>
    <w:rsid w:val="004E32E7"/>
    <w:rsid w:val="004E363A"/>
    <w:rsid w:val="004E4AEF"/>
    <w:rsid w:val="004E6746"/>
    <w:rsid w:val="004E74DB"/>
    <w:rsid w:val="004F06CC"/>
    <w:rsid w:val="004F32FB"/>
    <w:rsid w:val="004F5522"/>
    <w:rsid w:val="004F59C2"/>
    <w:rsid w:val="004F68EF"/>
    <w:rsid w:val="004F6954"/>
    <w:rsid w:val="00503006"/>
    <w:rsid w:val="005035CD"/>
    <w:rsid w:val="00503DA0"/>
    <w:rsid w:val="00507225"/>
    <w:rsid w:val="005112E4"/>
    <w:rsid w:val="0051170A"/>
    <w:rsid w:val="005123E6"/>
    <w:rsid w:val="00512E44"/>
    <w:rsid w:val="005132B8"/>
    <w:rsid w:val="00513AD2"/>
    <w:rsid w:val="00514515"/>
    <w:rsid w:val="005147BE"/>
    <w:rsid w:val="00516C1A"/>
    <w:rsid w:val="00522F2B"/>
    <w:rsid w:val="00525439"/>
    <w:rsid w:val="00525DBA"/>
    <w:rsid w:val="00526CB4"/>
    <w:rsid w:val="005303BE"/>
    <w:rsid w:val="00531B4C"/>
    <w:rsid w:val="00532F44"/>
    <w:rsid w:val="005332D9"/>
    <w:rsid w:val="005334AE"/>
    <w:rsid w:val="005359C1"/>
    <w:rsid w:val="00536054"/>
    <w:rsid w:val="00537CEF"/>
    <w:rsid w:val="00540EAC"/>
    <w:rsid w:val="00541237"/>
    <w:rsid w:val="00541E95"/>
    <w:rsid w:val="005420C4"/>
    <w:rsid w:val="00542387"/>
    <w:rsid w:val="005427FC"/>
    <w:rsid w:val="00544282"/>
    <w:rsid w:val="00546F6B"/>
    <w:rsid w:val="0055147C"/>
    <w:rsid w:val="00551EB1"/>
    <w:rsid w:val="005529CD"/>
    <w:rsid w:val="00552C4C"/>
    <w:rsid w:val="00553063"/>
    <w:rsid w:val="005538A5"/>
    <w:rsid w:val="005542D3"/>
    <w:rsid w:val="00554CC2"/>
    <w:rsid w:val="00555807"/>
    <w:rsid w:val="00555ABF"/>
    <w:rsid w:val="00563A9A"/>
    <w:rsid w:val="00564CD3"/>
    <w:rsid w:val="00565A1F"/>
    <w:rsid w:val="00566268"/>
    <w:rsid w:val="00571138"/>
    <w:rsid w:val="00572013"/>
    <w:rsid w:val="00572D51"/>
    <w:rsid w:val="005733F9"/>
    <w:rsid w:val="00575062"/>
    <w:rsid w:val="00575199"/>
    <w:rsid w:val="00577C08"/>
    <w:rsid w:val="00580B5F"/>
    <w:rsid w:val="005819C6"/>
    <w:rsid w:val="00583576"/>
    <w:rsid w:val="0058419E"/>
    <w:rsid w:val="00586819"/>
    <w:rsid w:val="005908EC"/>
    <w:rsid w:val="00591168"/>
    <w:rsid w:val="00591DEE"/>
    <w:rsid w:val="00592765"/>
    <w:rsid w:val="00593121"/>
    <w:rsid w:val="00593B7E"/>
    <w:rsid w:val="00593D55"/>
    <w:rsid w:val="00594543"/>
    <w:rsid w:val="0059545E"/>
    <w:rsid w:val="00596ABD"/>
    <w:rsid w:val="005A03DE"/>
    <w:rsid w:val="005A092A"/>
    <w:rsid w:val="005A18E2"/>
    <w:rsid w:val="005A2B46"/>
    <w:rsid w:val="005A343E"/>
    <w:rsid w:val="005A401A"/>
    <w:rsid w:val="005A46E8"/>
    <w:rsid w:val="005B0D4C"/>
    <w:rsid w:val="005B1633"/>
    <w:rsid w:val="005B20F2"/>
    <w:rsid w:val="005B4297"/>
    <w:rsid w:val="005B42E0"/>
    <w:rsid w:val="005B4C79"/>
    <w:rsid w:val="005B4D0A"/>
    <w:rsid w:val="005B4E5F"/>
    <w:rsid w:val="005B6568"/>
    <w:rsid w:val="005B79CB"/>
    <w:rsid w:val="005B7D63"/>
    <w:rsid w:val="005C04F9"/>
    <w:rsid w:val="005C0786"/>
    <w:rsid w:val="005C0B59"/>
    <w:rsid w:val="005C117F"/>
    <w:rsid w:val="005C1975"/>
    <w:rsid w:val="005C1CF2"/>
    <w:rsid w:val="005C326E"/>
    <w:rsid w:val="005C3CD7"/>
    <w:rsid w:val="005C59FD"/>
    <w:rsid w:val="005C7D87"/>
    <w:rsid w:val="005D1126"/>
    <w:rsid w:val="005D1BAA"/>
    <w:rsid w:val="005D2EF0"/>
    <w:rsid w:val="005D3427"/>
    <w:rsid w:val="005D3DF3"/>
    <w:rsid w:val="005D545F"/>
    <w:rsid w:val="005D5BC7"/>
    <w:rsid w:val="005D669A"/>
    <w:rsid w:val="005D7777"/>
    <w:rsid w:val="005D7E21"/>
    <w:rsid w:val="005E0270"/>
    <w:rsid w:val="005E069F"/>
    <w:rsid w:val="005E19B5"/>
    <w:rsid w:val="005E2A44"/>
    <w:rsid w:val="005E3875"/>
    <w:rsid w:val="005E4B0F"/>
    <w:rsid w:val="005E65DC"/>
    <w:rsid w:val="005F024B"/>
    <w:rsid w:val="005F0971"/>
    <w:rsid w:val="005F4486"/>
    <w:rsid w:val="005F4979"/>
    <w:rsid w:val="005F529D"/>
    <w:rsid w:val="005F61CE"/>
    <w:rsid w:val="005F7244"/>
    <w:rsid w:val="005F7620"/>
    <w:rsid w:val="00601896"/>
    <w:rsid w:val="00601F45"/>
    <w:rsid w:val="00603634"/>
    <w:rsid w:val="006063BA"/>
    <w:rsid w:val="00607033"/>
    <w:rsid w:val="0060707D"/>
    <w:rsid w:val="00607971"/>
    <w:rsid w:val="0061053B"/>
    <w:rsid w:val="00610F5A"/>
    <w:rsid w:val="00612F12"/>
    <w:rsid w:val="00615650"/>
    <w:rsid w:val="0062029E"/>
    <w:rsid w:val="00622BEE"/>
    <w:rsid w:val="006232CC"/>
    <w:rsid w:val="0062522C"/>
    <w:rsid w:val="00626878"/>
    <w:rsid w:val="0062797E"/>
    <w:rsid w:val="00627C04"/>
    <w:rsid w:val="00627C93"/>
    <w:rsid w:val="00630E37"/>
    <w:rsid w:val="00631A2D"/>
    <w:rsid w:val="00633077"/>
    <w:rsid w:val="00634EB8"/>
    <w:rsid w:val="006353E5"/>
    <w:rsid w:val="0063631E"/>
    <w:rsid w:val="006378F5"/>
    <w:rsid w:val="00637A9B"/>
    <w:rsid w:val="00637E91"/>
    <w:rsid w:val="00641352"/>
    <w:rsid w:val="00641A2B"/>
    <w:rsid w:val="0064293F"/>
    <w:rsid w:val="00642A3B"/>
    <w:rsid w:val="00644299"/>
    <w:rsid w:val="006447AC"/>
    <w:rsid w:val="00645FD3"/>
    <w:rsid w:val="00646292"/>
    <w:rsid w:val="0064725D"/>
    <w:rsid w:val="00650038"/>
    <w:rsid w:val="00650D5A"/>
    <w:rsid w:val="006528F1"/>
    <w:rsid w:val="0065296E"/>
    <w:rsid w:val="0065367D"/>
    <w:rsid w:val="006555B3"/>
    <w:rsid w:val="00656CEC"/>
    <w:rsid w:val="00657BF6"/>
    <w:rsid w:val="00660106"/>
    <w:rsid w:val="00661029"/>
    <w:rsid w:val="00662039"/>
    <w:rsid w:val="0066224F"/>
    <w:rsid w:val="00662737"/>
    <w:rsid w:val="00663AA6"/>
    <w:rsid w:val="0066421C"/>
    <w:rsid w:val="006649B8"/>
    <w:rsid w:val="006655CE"/>
    <w:rsid w:val="00665D8A"/>
    <w:rsid w:val="0066676A"/>
    <w:rsid w:val="006703E5"/>
    <w:rsid w:val="006712E4"/>
    <w:rsid w:val="006713B6"/>
    <w:rsid w:val="00672B76"/>
    <w:rsid w:val="006745E6"/>
    <w:rsid w:val="0067512C"/>
    <w:rsid w:val="00676363"/>
    <w:rsid w:val="00676A65"/>
    <w:rsid w:val="006771B8"/>
    <w:rsid w:val="00677C4D"/>
    <w:rsid w:val="00677DA6"/>
    <w:rsid w:val="00680D24"/>
    <w:rsid w:val="006813CD"/>
    <w:rsid w:val="00681DB7"/>
    <w:rsid w:val="006829E2"/>
    <w:rsid w:val="006836A7"/>
    <w:rsid w:val="006839EB"/>
    <w:rsid w:val="006842A8"/>
    <w:rsid w:val="00686A38"/>
    <w:rsid w:val="0069040C"/>
    <w:rsid w:val="00691AB4"/>
    <w:rsid w:val="00691FEA"/>
    <w:rsid w:val="00693024"/>
    <w:rsid w:val="00693DA7"/>
    <w:rsid w:val="00695BB0"/>
    <w:rsid w:val="006A19E4"/>
    <w:rsid w:val="006A1F22"/>
    <w:rsid w:val="006A2EF9"/>
    <w:rsid w:val="006A52C9"/>
    <w:rsid w:val="006A561B"/>
    <w:rsid w:val="006A6066"/>
    <w:rsid w:val="006A67F6"/>
    <w:rsid w:val="006A6DB6"/>
    <w:rsid w:val="006A7AF3"/>
    <w:rsid w:val="006B216F"/>
    <w:rsid w:val="006B292E"/>
    <w:rsid w:val="006B38D1"/>
    <w:rsid w:val="006B529A"/>
    <w:rsid w:val="006B7018"/>
    <w:rsid w:val="006B79BE"/>
    <w:rsid w:val="006C2757"/>
    <w:rsid w:val="006C58EE"/>
    <w:rsid w:val="006C608E"/>
    <w:rsid w:val="006C6BEA"/>
    <w:rsid w:val="006C6E52"/>
    <w:rsid w:val="006D1565"/>
    <w:rsid w:val="006D2623"/>
    <w:rsid w:val="006D55B5"/>
    <w:rsid w:val="006D7AA5"/>
    <w:rsid w:val="006D7CE6"/>
    <w:rsid w:val="006E0D5F"/>
    <w:rsid w:val="006E117B"/>
    <w:rsid w:val="006E156A"/>
    <w:rsid w:val="006E31FA"/>
    <w:rsid w:val="006E4C7E"/>
    <w:rsid w:val="006E69E2"/>
    <w:rsid w:val="006F16EC"/>
    <w:rsid w:val="006F2126"/>
    <w:rsid w:val="006F3455"/>
    <w:rsid w:val="006F4846"/>
    <w:rsid w:val="006F7E2F"/>
    <w:rsid w:val="0070273D"/>
    <w:rsid w:val="007028E9"/>
    <w:rsid w:val="00703C1D"/>
    <w:rsid w:val="0070476F"/>
    <w:rsid w:val="00704E15"/>
    <w:rsid w:val="00705A06"/>
    <w:rsid w:val="00705B14"/>
    <w:rsid w:val="0070628F"/>
    <w:rsid w:val="00706513"/>
    <w:rsid w:val="007105FD"/>
    <w:rsid w:val="0071095C"/>
    <w:rsid w:val="007113D1"/>
    <w:rsid w:val="00711777"/>
    <w:rsid w:val="00712A12"/>
    <w:rsid w:val="00716A90"/>
    <w:rsid w:val="00717B33"/>
    <w:rsid w:val="00720241"/>
    <w:rsid w:val="00720591"/>
    <w:rsid w:val="00720CCF"/>
    <w:rsid w:val="00721A0E"/>
    <w:rsid w:val="00722208"/>
    <w:rsid w:val="007239DA"/>
    <w:rsid w:val="00724BBC"/>
    <w:rsid w:val="007250E3"/>
    <w:rsid w:val="007270B2"/>
    <w:rsid w:val="00727BDC"/>
    <w:rsid w:val="00727CDC"/>
    <w:rsid w:val="007307E6"/>
    <w:rsid w:val="007319D7"/>
    <w:rsid w:val="007340C8"/>
    <w:rsid w:val="007348FC"/>
    <w:rsid w:val="007376DE"/>
    <w:rsid w:val="007442E6"/>
    <w:rsid w:val="00744B80"/>
    <w:rsid w:val="00746961"/>
    <w:rsid w:val="0075023A"/>
    <w:rsid w:val="0075111C"/>
    <w:rsid w:val="00751EA8"/>
    <w:rsid w:val="00752752"/>
    <w:rsid w:val="007530F1"/>
    <w:rsid w:val="00754340"/>
    <w:rsid w:val="007556F0"/>
    <w:rsid w:val="00756160"/>
    <w:rsid w:val="00756EA4"/>
    <w:rsid w:val="007576CF"/>
    <w:rsid w:val="00760DCA"/>
    <w:rsid w:val="007617BD"/>
    <w:rsid w:val="00761AE2"/>
    <w:rsid w:val="007633F3"/>
    <w:rsid w:val="0076615F"/>
    <w:rsid w:val="00766E86"/>
    <w:rsid w:val="00770AC7"/>
    <w:rsid w:val="00773C9F"/>
    <w:rsid w:val="00776D22"/>
    <w:rsid w:val="00777893"/>
    <w:rsid w:val="00781128"/>
    <w:rsid w:val="00784675"/>
    <w:rsid w:val="00785119"/>
    <w:rsid w:val="00785ECC"/>
    <w:rsid w:val="007870D5"/>
    <w:rsid w:val="007917D1"/>
    <w:rsid w:val="00792E2F"/>
    <w:rsid w:val="00792F68"/>
    <w:rsid w:val="00795A7D"/>
    <w:rsid w:val="00795C5D"/>
    <w:rsid w:val="00796087"/>
    <w:rsid w:val="007961D7"/>
    <w:rsid w:val="007970E0"/>
    <w:rsid w:val="007972B1"/>
    <w:rsid w:val="007A0016"/>
    <w:rsid w:val="007A070D"/>
    <w:rsid w:val="007A115A"/>
    <w:rsid w:val="007A2462"/>
    <w:rsid w:val="007A4DB2"/>
    <w:rsid w:val="007A4E8A"/>
    <w:rsid w:val="007A573F"/>
    <w:rsid w:val="007A65A3"/>
    <w:rsid w:val="007B15BF"/>
    <w:rsid w:val="007B1A7A"/>
    <w:rsid w:val="007B1ABF"/>
    <w:rsid w:val="007B286B"/>
    <w:rsid w:val="007B4148"/>
    <w:rsid w:val="007B4E59"/>
    <w:rsid w:val="007B524F"/>
    <w:rsid w:val="007B64B7"/>
    <w:rsid w:val="007B68E9"/>
    <w:rsid w:val="007B70A4"/>
    <w:rsid w:val="007B7454"/>
    <w:rsid w:val="007B74AD"/>
    <w:rsid w:val="007C01AA"/>
    <w:rsid w:val="007C16D0"/>
    <w:rsid w:val="007C2530"/>
    <w:rsid w:val="007C266A"/>
    <w:rsid w:val="007C26CB"/>
    <w:rsid w:val="007C3120"/>
    <w:rsid w:val="007C4904"/>
    <w:rsid w:val="007C4C85"/>
    <w:rsid w:val="007C5268"/>
    <w:rsid w:val="007C583E"/>
    <w:rsid w:val="007C6861"/>
    <w:rsid w:val="007D1B04"/>
    <w:rsid w:val="007D269E"/>
    <w:rsid w:val="007D3CE2"/>
    <w:rsid w:val="007D3D10"/>
    <w:rsid w:val="007D4FD5"/>
    <w:rsid w:val="007D53E3"/>
    <w:rsid w:val="007D709E"/>
    <w:rsid w:val="007D7DAA"/>
    <w:rsid w:val="007E0650"/>
    <w:rsid w:val="007E094C"/>
    <w:rsid w:val="007E1BE5"/>
    <w:rsid w:val="007E4AE3"/>
    <w:rsid w:val="007E5224"/>
    <w:rsid w:val="007E5C11"/>
    <w:rsid w:val="007E64E6"/>
    <w:rsid w:val="007E7794"/>
    <w:rsid w:val="007E7D13"/>
    <w:rsid w:val="007F15AE"/>
    <w:rsid w:val="007F17CE"/>
    <w:rsid w:val="007F18C2"/>
    <w:rsid w:val="007F1B3C"/>
    <w:rsid w:val="007F1FC9"/>
    <w:rsid w:val="007F2AF9"/>
    <w:rsid w:val="007F2B01"/>
    <w:rsid w:val="00804775"/>
    <w:rsid w:val="00804993"/>
    <w:rsid w:val="00805F90"/>
    <w:rsid w:val="008069F3"/>
    <w:rsid w:val="00806C52"/>
    <w:rsid w:val="00807232"/>
    <w:rsid w:val="00807311"/>
    <w:rsid w:val="008075F1"/>
    <w:rsid w:val="00810FC1"/>
    <w:rsid w:val="00811F7C"/>
    <w:rsid w:val="008129FB"/>
    <w:rsid w:val="008132EE"/>
    <w:rsid w:val="00814F61"/>
    <w:rsid w:val="00815319"/>
    <w:rsid w:val="008154F6"/>
    <w:rsid w:val="00815726"/>
    <w:rsid w:val="00815F05"/>
    <w:rsid w:val="00817293"/>
    <w:rsid w:val="008175BD"/>
    <w:rsid w:val="00822441"/>
    <w:rsid w:val="00823345"/>
    <w:rsid w:val="0082348D"/>
    <w:rsid w:val="00824663"/>
    <w:rsid w:val="00825094"/>
    <w:rsid w:val="00825BFF"/>
    <w:rsid w:val="008267FC"/>
    <w:rsid w:val="00826E7F"/>
    <w:rsid w:val="00827769"/>
    <w:rsid w:val="00827F1A"/>
    <w:rsid w:val="00830744"/>
    <w:rsid w:val="0083179F"/>
    <w:rsid w:val="008336D2"/>
    <w:rsid w:val="00834463"/>
    <w:rsid w:val="00834A1F"/>
    <w:rsid w:val="00835EF7"/>
    <w:rsid w:val="00840979"/>
    <w:rsid w:val="00841386"/>
    <w:rsid w:val="00841529"/>
    <w:rsid w:val="00844CBE"/>
    <w:rsid w:val="008464AE"/>
    <w:rsid w:val="00850294"/>
    <w:rsid w:val="008512A2"/>
    <w:rsid w:val="008517A9"/>
    <w:rsid w:val="00852651"/>
    <w:rsid w:val="00852A08"/>
    <w:rsid w:val="00852F9B"/>
    <w:rsid w:val="008530E9"/>
    <w:rsid w:val="00856368"/>
    <w:rsid w:val="00856503"/>
    <w:rsid w:val="00860CB1"/>
    <w:rsid w:val="008614E9"/>
    <w:rsid w:val="00861720"/>
    <w:rsid w:val="00862102"/>
    <w:rsid w:val="00862309"/>
    <w:rsid w:val="00862EE0"/>
    <w:rsid w:val="008637D1"/>
    <w:rsid w:val="00865027"/>
    <w:rsid w:val="0086724A"/>
    <w:rsid w:val="00870118"/>
    <w:rsid w:val="00870DA5"/>
    <w:rsid w:val="00870FF9"/>
    <w:rsid w:val="00871397"/>
    <w:rsid w:val="00875443"/>
    <w:rsid w:val="00875C40"/>
    <w:rsid w:val="0087665B"/>
    <w:rsid w:val="00876E61"/>
    <w:rsid w:val="00877784"/>
    <w:rsid w:val="00877D3E"/>
    <w:rsid w:val="00883CE9"/>
    <w:rsid w:val="008851E0"/>
    <w:rsid w:val="00885F91"/>
    <w:rsid w:val="00887D0B"/>
    <w:rsid w:val="00890794"/>
    <w:rsid w:val="008908BB"/>
    <w:rsid w:val="00890C22"/>
    <w:rsid w:val="00890E57"/>
    <w:rsid w:val="00890F6D"/>
    <w:rsid w:val="00891242"/>
    <w:rsid w:val="00891BA4"/>
    <w:rsid w:val="00894D9E"/>
    <w:rsid w:val="008973A3"/>
    <w:rsid w:val="008A261C"/>
    <w:rsid w:val="008A26D8"/>
    <w:rsid w:val="008A3DE7"/>
    <w:rsid w:val="008A4238"/>
    <w:rsid w:val="008A51E4"/>
    <w:rsid w:val="008A6CFB"/>
    <w:rsid w:val="008A6D9D"/>
    <w:rsid w:val="008B0371"/>
    <w:rsid w:val="008B1988"/>
    <w:rsid w:val="008B2F42"/>
    <w:rsid w:val="008B3487"/>
    <w:rsid w:val="008B3761"/>
    <w:rsid w:val="008B4CDA"/>
    <w:rsid w:val="008B5CFB"/>
    <w:rsid w:val="008B5D48"/>
    <w:rsid w:val="008B5E8C"/>
    <w:rsid w:val="008C0536"/>
    <w:rsid w:val="008C230B"/>
    <w:rsid w:val="008C468A"/>
    <w:rsid w:val="008C4824"/>
    <w:rsid w:val="008C5BC8"/>
    <w:rsid w:val="008D0001"/>
    <w:rsid w:val="008D1878"/>
    <w:rsid w:val="008D2B4D"/>
    <w:rsid w:val="008D2D1E"/>
    <w:rsid w:val="008D4D0C"/>
    <w:rsid w:val="008D734C"/>
    <w:rsid w:val="008D7A7C"/>
    <w:rsid w:val="008D7B2B"/>
    <w:rsid w:val="008E049B"/>
    <w:rsid w:val="008E1019"/>
    <w:rsid w:val="008E24E7"/>
    <w:rsid w:val="008E37DF"/>
    <w:rsid w:val="008E41E4"/>
    <w:rsid w:val="008E56FD"/>
    <w:rsid w:val="008E7014"/>
    <w:rsid w:val="008F023F"/>
    <w:rsid w:val="008F39CA"/>
    <w:rsid w:val="008F5681"/>
    <w:rsid w:val="008F5751"/>
    <w:rsid w:val="008F58DB"/>
    <w:rsid w:val="008F5F79"/>
    <w:rsid w:val="00900295"/>
    <w:rsid w:val="009002F4"/>
    <w:rsid w:val="009018E9"/>
    <w:rsid w:val="00901C15"/>
    <w:rsid w:val="00901DFD"/>
    <w:rsid w:val="009022E4"/>
    <w:rsid w:val="00903AB2"/>
    <w:rsid w:val="00903F30"/>
    <w:rsid w:val="00904B39"/>
    <w:rsid w:val="00905096"/>
    <w:rsid w:val="00906E7B"/>
    <w:rsid w:val="00910AAA"/>
    <w:rsid w:val="0091196A"/>
    <w:rsid w:val="0091221F"/>
    <w:rsid w:val="00912283"/>
    <w:rsid w:val="009122ED"/>
    <w:rsid w:val="009129A9"/>
    <w:rsid w:val="00913763"/>
    <w:rsid w:val="009147D3"/>
    <w:rsid w:val="00914A08"/>
    <w:rsid w:val="00915E63"/>
    <w:rsid w:val="009165AD"/>
    <w:rsid w:val="009167F1"/>
    <w:rsid w:val="009168FF"/>
    <w:rsid w:val="0091779F"/>
    <w:rsid w:val="00920526"/>
    <w:rsid w:val="00921AF0"/>
    <w:rsid w:val="009222EB"/>
    <w:rsid w:val="00922465"/>
    <w:rsid w:val="00922DA8"/>
    <w:rsid w:val="0092492B"/>
    <w:rsid w:val="009250FC"/>
    <w:rsid w:val="00925612"/>
    <w:rsid w:val="009257E8"/>
    <w:rsid w:val="009303D6"/>
    <w:rsid w:val="00930A27"/>
    <w:rsid w:val="009318CC"/>
    <w:rsid w:val="00931A85"/>
    <w:rsid w:val="00934DA6"/>
    <w:rsid w:val="009355C7"/>
    <w:rsid w:val="009359E9"/>
    <w:rsid w:val="00935C2F"/>
    <w:rsid w:val="00936F4F"/>
    <w:rsid w:val="00937A57"/>
    <w:rsid w:val="00937BC3"/>
    <w:rsid w:val="00940486"/>
    <w:rsid w:val="009454C4"/>
    <w:rsid w:val="009456EB"/>
    <w:rsid w:val="00945F3D"/>
    <w:rsid w:val="00947F22"/>
    <w:rsid w:val="00950D04"/>
    <w:rsid w:val="00950DDE"/>
    <w:rsid w:val="00951E6E"/>
    <w:rsid w:val="00952F3B"/>
    <w:rsid w:val="009549F9"/>
    <w:rsid w:val="009555D6"/>
    <w:rsid w:val="009558AF"/>
    <w:rsid w:val="00956635"/>
    <w:rsid w:val="00957BE5"/>
    <w:rsid w:val="00960C99"/>
    <w:rsid w:val="009612EC"/>
    <w:rsid w:val="00963E3B"/>
    <w:rsid w:val="009650A5"/>
    <w:rsid w:val="0096567C"/>
    <w:rsid w:val="00965A4B"/>
    <w:rsid w:val="009665CC"/>
    <w:rsid w:val="00970910"/>
    <w:rsid w:val="00970B73"/>
    <w:rsid w:val="009719E3"/>
    <w:rsid w:val="00971AF0"/>
    <w:rsid w:val="00971C32"/>
    <w:rsid w:val="00971D6E"/>
    <w:rsid w:val="0097200E"/>
    <w:rsid w:val="0097221B"/>
    <w:rsid w:val="0097306D"/>
    <w:rsid w:val="00973297"/>
    <w:rsid w:val="0097416F"/>
    <w:rsid w:val="0097464C"/>
    <w:rsid w:val="00974DFE"/>
    <w:rsid w:val="009751D8"/>
    <w:rsid w:val="0098064B"/>
    <w:rsid w:val="00980EA5"/>
    <w:rsid w:val="00981342"/>
    <w:rsid w:val="00982FE9"/>
    <w:rsid w:val="0098349C"/>
    <w:rsid w:val="00984C83"/>
    <w:rsid w:val="0098541B"/>
    <w:rsid w:val="00987E3F"/>
    <w:rsid w:val="0099048B"/>
    <w:rsid w:val="00991450"/>
    <w:rsid w:val="009914F9"/>
    <w:rsid w:val="00991743"/>
    <w:rsid w:val="0099591B"/>
    <w:rsid w:val="0099726C"/>
    <w:rsid w:val="009975C3"/>
    <w:rsid w:val="009A0F7C"/>
    <w:rsid w:val="009A27D8"/>
    <w:rsid w:val="009A3FE2"/>
    <w:rsid w:val="009A4443"/>
    <w:rsid w:val="009A7C07"/>
    <w:rsid w:val="009B020C"/>
    <w:rsid w:val="009B245B"/>
    <w:rsid w:val="009B35BE"/>
    <w:rsid w:val="009B3E75"/>
    <w:rsid w:val="009B5D2D"/>
    <w:rsid w:val="009B6158"/>
    <w:rsid w:val="009B7C4C"/>
    <w:rsid w:val="009C0337"/>
    <w:rsid w:val="009C10DA"/>
    <w:rsid w:val="009C1CE5"/>
    <w:rsid w:val="009C2083"/>
    <w:rsid w:val="009C23E9"/>
    <w:rsid w:val="009C2DA5"/>
    <w:rsid w:val="009C3A18"/>
    <w:rsid w:val="009C3DB2"/>
    <w:rsid w:val="009C55CF"/>
    <w:rsid w:val="009C5F4F"/>
    <w:rsid w:val="009C7765"/>
    <w:rsid w:val="009D006B"/>
    <w:rsid w:val="009D1BD4"/>
    <w:rsid w:val="009D28A7"/>
    <w:rsid w:val="009D3154"/>
    <w:rsid w:val="009D31D4"/>
    <w:rsid w:val="009D386F"/>
    <w:rsid w:val="009D3E82"/>
    <w:rsid w:val="009D41FD"/>
    <w:rsid w:val="009D7F3B"/>
    <w:rsid w:val="009E01E2"/>
    <w:rsid w:val="009E0F60"/>
    <w:rsid w:val="009E1379"/>
    <w:rsid w:val="009E17B9"/>
    <w:rsid w:val="009E1BF6"/>
    <w:rsid w:val="009E31E5"/>
    <w:rsid w:val="009E4890"/>
    <w:rsid w:val="009E7AD6"/>
    <w:rsid w:val="009F008E"/>
    <w:rsid w:val="009F0130"/>
    <w:rsid w:val="009F06B3"/>
    <w:rsid w:val="009F1039"/>
    <w:rsid w:val="009F3DAC"/>
    <w:rsid w:val="009F6716"/>
    <w:rsid w:val="009F77CA"/>
    <w:rsid w:val="00A029AC"/>
    <w:rsid w:val="00A03C3B"/>
    <w:rsid w:val="00A06629"/>
    <w:rsid w:val="00A06637"/>
    <w:rsid w:val="00A105F2"/>
    <w:rsid w:val="00A1261D"/>
    <w:rsid w:val="00A14699"/>
    <w:rsid w:val="00A14E7D"/>
    <w:rsid w:val="00A15315"/>
    <w:rsid w:val="00A16005"/>
    <w:rsid w:val="00A174C1"/>
    <w:rsid w:val="00A20217"/>
    <w:rsid w:val="00A230EA"/>
    <w:rsid w:val="00A24BBF"/>
    <w:rsid w:val="00A24CED"/>
    <w:rsid w:val="00A26785"/>
    <w:rsid w:val="00A279BD"/>
    <w:rsid w:val="00A27CE6"/>
    <w:rsid w:val="00A27F9C"/>
    <w:rsid w:val="00A303BD"/>
    <w:rsid w:val="00A309ED"/>
    <w:rsid w:val="00A30A43"/>
    <w:rsid w:val="00A3411E"/>
    <w:rsid w:val="00A34DCE"/>
    <w:rsid w:val="00A3508C"/>
    <w:rsid w:val="00A353A7"/>
    <w:rsid w:val="00A36DD1"/>
    <w:rsid w:val="00A37C1E"/>
    <w:rsid w:val="00A40914"/>
    <w:rsid w:val="00A431C8"/>
    <w:rsid w:val="00A447F0"/>
    <w:rsid w:val="00A45210"/>
    <w:rsid w:val="00A463C5"/>
    <w:rsid w:val="00A475B6"/>
    <w:rsid w:val="00A47C1F"/>
    <w:rsid w:val="00A50D91"/>
    <w:rsid w:val="00A51F92"/>
    <w:rsid w:val="00A53CC7"/>
    <w:rsid w:val="00A54D2D"/>
    <w:rsid w:val="00A57B8F"/>
    <w:rsid w:val="00A60692"/>
    <w:rsid w:val="00A61007"/>
    <w:rsid w:val="00A61423"/>
    <w:rsid w:val="00A6199C"/>
    <w:rsid w:val="00A631ED"/>
    <w:rsid w:val="00A63346"/>
    <w:rsid w:val="00A647AF"/>
    <w:rsid w:val="00A65517"/>
    <w:rsid w:val="00A65F18"/>
    <w:rsid w:val="00A669A2"/>
    <w:rsid w:val="00A66CB1"/>
    <w:rsid w:val="00A66E3E"/>
    <w:rsid w:val="00A70F9D"/>
    <w:rsid w:val="00A72C55"/>
    <w:rsid w:val="00A72F22"/>
    <w:rsid w:val="00A73087"/>
    <w:rsid w:val="00A73114"/>
    <w:rsid w:val="00A738B5"/>
    <w:rsid w:val="00A75509"/>
    <w:rsid w:val="00A75587"/>
    <w:rsid w:val="00A77189"/>
    <w:rsid w:val="00A80C08"/>
    <w:rsid w:val="00A81266"/>
    <w:rsid w:val="00A8586F"/>
    <w:rsid w:val="00A858BB"/>
    <w:rsid w:val="00A863D4"/>
    <w:rsid w:val="00A86673"/>
    <w:rsid w:val="00A86AC9"/>
    <w:rsid w:val="00A904D7"/>
    <w:rsid w:val="00A90785"/>
    <w:rsid w:val="00A90A98"/>
    <w:rsid w:val="00A91707"/>
    <w:rsid w:val="00A918DC"/>
    <w:rsid w:val="00A94092"/>
    <w:rsid w:val="00A958C9"/>
    <w:rsid w:val="00A9733C"/>
    <w:rsid w:val="00AA0A3B"/>
    <w:rsid w:val="00AA1C06"/>
    <w:rsid w:val="00AA3AE2"/>
    <w:rsid w:val="00AA4A0B"/>
    <w:rsid w:val="00AA4E69"/>
    <w:rsid w:val="00AA5691"/>
    <w:rsid w:val="00AA616D"/>
    <w:rsid w:val="00AB30E6"/>
    <w:rsid w:val="00AB4173"/>
    <w:rsid w:val="00AB4573"/>
    <w:rsid w:val="00AB5454"/>
    <w:rsid w:val="00AB5902"/>
    <w:rsid w:val="00AB5DB1"/>
    <w:rsid w:val="00AB6F3B"/>
    <w:rsid w:val="00AB744D"/>
    <w:rsid w:val="00AB7FC9"/>
    <w:rsid w:val="00AC109C"/>
    <w:rsid w:val="00AC34D8"/>
    <w:rsid w:val="00AC3FF1"/>
    <w:rsid w:val="00AC4365"/>
    <w:rsid w:val="00AC4533"/>
    <w:rsid w:val="00AD01B4"/>
    <w:rsid w:val="00AD040B"/>
    <w:rsid w:val="00AD08B2"/>
    <w:rsid w:val="00AD09F5"/>
    <w:rsid w:val="00AD1BB2"/>
    <w:rsid w:val="00AD2C8D"/>
    <w:rsid w:val="00AD2D4F"/>
    <w:rsid w:val="00AD4E43"/>
    <w:rsid w:val="00AD4EDA"/>
    <w:rsid w:val="00AD59E1"/>
    <w:rsid w:val="00AE102F"/>
    <w:rsid w:val="00AE30B6"/>
    <w:rsid w:val="00AE36CD"/>
    <w:rsid w:val="00AE3B55"/>
    <w:rsid w:val="00AE557B"/>
    <w:rsid w:val="00AE67D5"/>
    <w:rsid w:val="00AE6852"/>
    <w:rsid w:val="00AE6DBD"/>
    <w:rsid w:val="00AE7AA5"/>
    <w:rsid w:val="00AE7D6C"/>
    <w:rsid w:val="00AF0BC1"/>
    <w:rsid w:val="00AF0CA3"/>
    <w:rsid w:val="00AF37AA"/>
    <w:rsid w:val="00AF4A04"/>
    <w:rsid w:val="00AF5AD0"/>
    <w:rsid w:val="00AF6060"/>
    <w:rsid w:val="00AF7196"/>
    <w:rsid w:val="00AF7F56"/>
    <w:rsid w:val="00AF7F7A"/>
    <w:rsid w:val="00B0125A"/>
    <w:rsid w:val="00B0154E"/>
    <w:rsid w:val="00B03967"/>
    <w:rsid w:val="00B065AB"/>
    <w:rsid w:val="00B06EB0"/>
    <w:rsid w:val="00B112E0"/>
    <w:rsid w:val="00B1226A"/>
    <w:rsid w:val="00B122AD"/>
    <w:rsid w:val="00B13352"/>
    <w:rsid w:val="00B13E19"/>
    <w:rsid w:val="00B1459D"/>
    <w:rsid w:val="00B15AF5"/>
    <w:rsid w:val="00B161D3"/>
    <w:rsid w:val="00B164DF"/>
    <w:rsid w:val="00B17A3F"/>
    <w:rsid w:val="00B17C3D"/>
    <w:rsid w:val="00B2054E"/>
    <w:rsid w:val="00B20736"/>
    <w:rsid w:val="00B217B5"/>
    <w:rsid w:val="00B21A72"/>
    <w:rsid w:val="00B22293"/>
    <w:rsid w:val="00B24096"/>
    <w:rsid w:val="00B243BD"/>
    <w:rsid w:val="00B2473B"/>
    <w:rsid w:val="00B25013"/>
    <w:rsid w:val="00B259C5"/>
    <w:rsid w:val="00B26C7C"/>
    <w:rsid w:val="00B35E37"/>
    <w:rsid w:val="00B367C5"/>
    <w:rsid w:val="00B4148F"/>
    <w:rsid w:val="00B4191C"/>
    <w:rsid w:val="00B41AC8"/>
    <w:rsid w:val="00B42DAE"/>
    <w:rsid w:val="00B454FF"/>
    <w:rsid w:val="00B50EEA"/>
    <w:rsid w:val="00B525FC"/>
    <w:rsid w:val="00B52C07"/>
    <w:rsid w:val="00B53015"/>
    <w:rsid w:val="00B53498"/>
    <w:rsid w:val="00B543AC"/>
    <w:rsid w:val="00B54BC5"/>
    <w:rsid w:val="00B550C4"/>
    <w:rsid w:val="00B564B6"/>
    <w:rsid w:val="00B578D6"/>
    <w:rsid w:val="00B61E60"/>
    <w:rsid w:val="00B6704C"/>
    <w:rsid w:val="00B71E62"/>
    <w:rsid w:val="00B73720"/>
    <w:rsid w:val="00B742FE"/>
    <w:rsid w:val="00B75A95"/>
    <w:rsid w:val="00B80B26"/>
    <w:rsid w:val="00B80D4D"/>
    <w:rsid w:val="00B822A5"/>
    <w:rsid w:val="00B840DC"/>
    <w:rsid w:val="00B84720"/>
    <w:rsid w:val="00B8526B"/>
    <w:rsid w:val="00B869C0"/>
    <w:rsid w:val="00B87FCC"/>
    <w:rsid w:val="00B9526A"/>
    <w:rsid w:val="00BA10E2"/>
    <w:rsid w:val="00BA12D7"/>
    <w:rsid w:val="00BA21E4"/>
    <w:rsid w:val="00BA27E2"/>
    <w:rsid w:val="00BA356A"/>
    <w:rsid w:val="00BA41B3"/>
    <w:rsid w:val="00BA4947"/>
    <w:rsid w:val="00BA52FF"/>
    <w:rsid w:val="00BA5A6E"/>
    <w:rsid w:val="00BA66B5"/>
    <w:rsid w:val="00BA6788"/>
    <w:rsid w:val="00BA7600"/>
    <w:rsid w:val="00BA7898"/>
    <w:rsid w:val="00BB0D58"/>
    <w:rsid w:val="00BB21BE"/>
    <w:rsid w:val="00BB284D"/>
    <w:rsid w:val="00BB2C02"/>
    <w:rsid w:val="00BB362E"/>
    <w:rsid w:val="00BB3FC4"/>
    <w:rsid w:val="00BB4849"/>
    <w:rsid w:val="00BB56A8"/>
    <w:rsid w:val="00BB5A7C"/>
    <w:rsid w:val="00BB5FA6"/>
    <w:rsid w:val="00BB6566"/>
    <w:rsid w:val="00BC0817"/>
    <w:rsid w:val="00BC13F3"/>
    <w:rsid w:val="00BC1E0B"/>
    <w:rsid w:val="00BC2699"/>
    <w:rsid w:val="00BC3966"/>
    <w:rsid w:val="00BC4BAA"/>
    <w:rsid w:val="00BC7DC5"/>
    <w:rsid w:val="00BC7DF1"/>
    <w:rsid w:val="00BD1DBA"/>
    <w:rsid w:val="00BD23BD"/>
    <w:rsid w:val="00BD3486"/>
    <w:rsid w:val="00BD3BF0"/>
    <w:rsid w:val="00BD5352"/>
    <w:rsid w:val="00BD6366"/>
    <w:rsid w:val="00BD7760"/>
    <w:rsid w:val="00BD7989"/>
    <w:rsid w:val="00BE02EC"/>
    <w:rsid w:val="00BE2B4A"/>
    <w:rsid w:val="00BE3E7D"/>
    <w:rsid w:val="00BE492A"/>
    <w:rsid w:val="00BE5575"/>
    <w:rsid w:val="00BE65DD"/>
    <w:rsid w:val="00BE6608"/>
    <w:rsid w:val="00BE6668"/>
    <w:rsid w:val="00BE6B62"/>
    <w:rsid w:val="00BF092F"/>
    <w:rsid w:val="00BF1022"/>
    <w:rsid w:val="00BF1059"/>
    <w:rsid w:val="00BF333B"/>
    <w:rsid w:val="00BF3378"/>
    <w:rsid w:val="00BF438F"/>
    <w:rsid w:val="00BF4816"/>
    <w:rsid w:val="00BF786D"/>
    <w:rsid w:val="00C00FED"/>
    <w:rsid w:val="00C01A85"/>
    <w:rsid w:val="00C01F23"/>
    <w:rsid w:val="00C03696"/>
    <w:rsid w:val="00C040EC"/>
    <w:rsid w:val="00C0629C"/>
    <w:rsid w:val="00C06663"/>
    <w:rsid w:val="00C06E29"/>
    <w:rsid w:val="00C07053"/>
    <w:rsid w:val="00C1095F"/>
    <w:rsid w:val="00C11FCD"/>
    <w:rsid w:val="00C13C02"/>
    <w:rsid w:val="00C13C65"/>
    <w:rsid w:val="00C174FA"/>
    <w:rsid w:val="00C20B0E"/>
    <w:rsid w:val="00C22032"/>
    <w:rsid w:val="00C252CE"/>
    <w:rsid w:val="00C27C22"/>
    <w:rsid w:val="00C3493F"/>
    <w:rsid w:val="00C36225"/>
    <w:rsid w:val="00C36E43"/>
    <w:rsid w:val="00C37E5C"/>
    <w:rsid w:val="00C400CE"/>
    <w:rsid w:val="00C4060F"/>
    <w:rsid w:val="00C40B7E"/>
    <w:rsid w:val="00C42849"/>
    <w:rsid w:val="00C43085"/>
    <w:rsid w:val="00C43C44"/>
    <w:rsid w:val="00C43CB5"/>
    <w:rsid w:val="00C44B4B"/>
    <w:rsid w:val="00C44F2F"/>
    <w:rsid w:val="00C45DAF"/>
    <w:rsid w:val="00C47801"/>
    <w:rsid w:val="00C47FBB"/>
    <w:rsid w:val="00C50835"/>
    <w:rsid w:val="00C51D41"/>
    <w:rsid w:val="00C524EE"/>
    <w:rsid w:val="00C52AB6"/>
    <w:rsid w:val="00C5323C"/>
    <w:rsid w:val="00C536B2"/>
    <w:rsid w:val="00C5386F"/>
    <w:rsid w:val="00C54F9F"/>
    <w:rsid w:val="00C60123"/>
    <w:rsid w:val="00C60824"/>
    <w:rsid w:val="00C617E3"/>
    <w:rsid w:val="00C61B19"/>
    <w:rsid w:val="00C62F3C"/>
    <w:rsid w:val="00C640E2"/>
    <w:rsid w:val="00C643C7"/>
    <w:rsid w:val="00C64642"/>
    <w:rsid w:val="00C6487C"/>
    <w:rsid w:val="00C652A0"/>
    <w:rsid w:val="00C6560F"/>
    <w:rsid w:val="00C65A50"/>
    <w:rsid w:val="00C65F0F"/>
    <w:rsid w:val="00C6689B"/>
    <w:rsid w:val="00C66D05"/>
    <w:rsid w:val="00C71546"/>
    <w:rsid w:val="00C7278C"/>
    <w:rsid w:val="00C72A55"/>
    <w:rsid w:val="00C75EF8"/>
    <w:rsid w:val="00C764D6"/>
    <w:rsid w:val="00C82047"/>
    <w:rsid w:val="00C82562"/>
    <w:rsid w:val="00C82BA7"/>
    <w:rsid w:val="00C832A3"/>
    <w:rsid w:val="00C8665E"/>
    <w:rsid w:val="00C86D4D"/>
    <w:rsid w:val="00C87446"/>
    <w:rsid w:val="00C875F9"/>
    <w:rsid w:val="00C94864"/>
    <w:rsid w:val="00C948B1"/>
    <w:rsid w:val="00C9501C"/>
    <w:rsid w:val="00C95A19"/>
    <w:rsid w:val="00C96CDE"/>
    <w:rsid w:val="00C97DCF"/>
    <w:rsid w:val="00CA025D"/>
    <w:rsid w:val="00CA1A30"/>
    <w:rsid w:val="00CA2B65"/>
    <w:rsid w:val="00CA3033"/>
    <w:rsid w:val="00CA73B2"/>
    <w:rsid w:val="00CA7F99"/>
    <w:rsid w:val="00CB0D9B"/>
    <w:rsid w:val="00CB2A65"/>
    <w:rsid w:val="00CB2FD0"/>
    <w:rsid w:val="00CB3C25"/>
    <w:rsid w:val="00CB42A3"/>
    <w:rsid w:val="00CB5B7E"/>
    <w:rsid w:val="00CB6A5D"/>
    <w:rsid w:val="00CB6C23"/>
    <w:rsid w:val="00CC0115"/>
    <w:rsid w:val="00CC1BB9"/>
    <w:rsid w:val="00CC3965"/>
    <w:rsid w:val="00CC3F72"/>
    <w:rsid w:val="00CC4B8A"/>
    <w:rsid w:val="00CC4CBF"/>
    <w:rsid w:val="00CC4E0A"/>
    <w:rsid w:val="00CD04B0"/>
    <w:rsid w:val="00CD096A"/>
    <w:rsid w:val="00CD15E0"/>
    <w:rsid w:val="00CD1E39"/>
    <w:rsid w:val="00CD408E"/>
    <w:rsid w:val="00CD43E2"/>
    <w:rsid w:val="00CD5252"/>
    <w:rsid w:val="00CD53D0"/>
    <w:rsid w:val="00CD5581"/>
    <w:rsid w:val="00CD60CD"/>
    <w:rsid w:val="00CE1F83"/>
    <w:rsid w:val="00CE2575"/>
    <w:rsid w:val="00CE49A5"/>
    <w:rsid w:val="00CE49C2"/>
    <w:rsid w:val="00CE4EE4"/>
    <w:rsid w:val="00CE668D"/>
    <w:rsid w:val="00CE7E63"/>
    <w:rsid w:val="00CF4992"/>
    <w:rsid w:val="00CF6068"/>
    <w:rsid w:val="00CF638C"/>
    <w:rsid w:val="00D0009F"/>
    <w:rsid w:val="00D014FD"/>
    <w:rsid w:val="00D01CE0"/>
    <w:rsid w:val="00D01DE1"/>
    <w:rsid w:val="00D0482F"/>
    <w:rsid w:val="00D103B1"/>
    <w:rsid w:val="00D1102E"/>
    <w:rsid w:val="00D11A58"/>
    <w:rsid w:val="00D11D08"/>
    <w:rsid w:val="00D16771"/>
    <w:rsid w:val="00D17730"/>
    <w:rsid w:val="00D20B46"/>
    <w:rsid w:val="00D22B72"/>
    <w:rsid w:val="00D22E7E"/>
    <w:rsid w:val="00D24591"/>
    <w:rsid w:val="00D25326"/>
    <w:rsid w:val="00D268BB"/>
    <w:rsid w:val="00D278B2"/>
    <w:rsid w:val="00D27CFE"/>
    <w:rsid w:val="00D3043B"/>
    <w:rsid w:val="00D318FE"/>
    <w:rsid w:val="00D322F3"/>
    <w:rsid w:val="00D3428E"/>
    <w:rsid w:val="00D34E75"/>
    <w:rsid w:val="00D351F8"/>
    <w:rsid w:val="00D35956"/>
    <w:rsid w:val="00D36303"/>
    <w:rsid w:val="00D36731"/>
    <w:rsid w:val="00D406E3"/>
    <w:rsid w:val="00D41152"/>
    <w:rsid w:val="00D41ACE"/>
    <w:rsid w:val="00D429B1"/>
    <w:rsid w:val="00D42B71"/>
    <w:rsid w:val="00D42E04"/>
    <w:rsid w:val="00D43C7C"/>
    <w:rsid w:val="00D44A6B"/>
    <w:rsid w:val="00D4553F"/>
    <w:rsid w:val="00D475AE"/>
    <w:rsid w:val="00D50437"/>
    <w:rsid w:val="00D519FD"/>
    <w:rsid w:val="00D51C5A"/>
    <w:rsid w:val="00D547F4"/>
    <w:rsid w:val="00D54D07"/>
    <w:rsid w:val="00D650BD"/>
    <w:rsid w:val="00D6570E"/>
    <w:rsid w:val="00D66976"/>
    <w:rsid w:val="00D66C8C"/>
    <w:rsid w:val="00D674E4"/>
    <w:rsid w:val="00D6772E"/>
    <w:rsid w:val="00D70655"/>
    <w:rsid w:val="00D707AF"/>
    <w:rsid w:val="00D7123E"/>
    <w:rsid w:val="00D71AEC"/>
    <w:rsid w:val="00D72418"/>
    <w:rsid w:val="00D7287D"/>
    <w:rsid w:val="00D73566"/>
    <w:rsid w:val="00D743C5"/>
    <w:rsid w:val="00D74D44"/>
    <w:rsid w:val="00D74DFC"/>
    <w:rsid w:val="00D75B1A"/>
    <w:rsid w:val="00D75CF6"/>
    <w:rsid w:val="00D76064"/>
    <w:rsid w:val="00D76128"/>
    <w:rsid w:val="00D7664C"/>
    <w:rsid w:val="00D76B3E"/>
    <w:rsid w:val="00D76E02"/>
    <w:rsid w:val="00D77032"/>
    <w:rsid w:val="00D7757E"/>
    <w:rsid w:val="00D84697"/>
    <w:rsid w:val="00D849BC"/>
    <w:rsid w:val="00D857B5"/>
    <w:rsid w:val="00D860B7"/>
    <w:rsid w:val="00D865EB"/>
    <w:rsid w:val="00D8667C"/>
    <w:rsid w:val="00D87AC6"/>
    <w:rsid w:val="00D87B61"/>
    <w:rsid w:val="00D9018B"/>
    <w:rsid w:val="00D904B2"/>
    <w:rsid w:val="00D90520"/>
    <w:rsid w:val="00D91F56"/>
    <w:rsid w:val="00D92024"/>
    <w:rsid w:val="00D922E2"/>
    <w:rsid w:val="00D924B5"/>
    <w:rsid w:val="00D93F76"/>
    <w:rsid w:val="00D94695"/>
    <w:rsid w:val="00D952C3"/>
    <w:rsid w:val="00D95487"/>
    <w:rsid w:val="00D9585C"/>
    <w:rsid w:val="00D96B47"/>
    <w:rsid w:val="00DA0297"/>
    <w:rsid w:val="00DA11E8"/>
    <w:rsid w:val="00DA1747"/>
    <w:rsid w:val="00DA2DA2"/>
    <w:rsid w:val="00DA3AAD"/>
    <w:rsid w:val="00DA629D"/>
    <w:rsid w:val="00DA636C"/>
    <w:rsid w:val="00DA6529"/>
    <w:rsid w:val="00DA6828"/>
    <w:rsid w:val="00DA6CF1"/>
    <w:rsid w:val="00DA7946"/>
    <w:rsid w:val="00DB1E99"/>
    <w:rsid w:val="00DB2072"/>
    <w:rsid w:val="00DB560A"/>
    <w:rsid w:val="00DB60AB"/>
    <w:rsid w:val="00DB6603"/>
    <w:rsid w:val="00DB73A7"/>
    <w:rsid w:val="00DB765A"/>
    <w:rsid w:val="00DC1858"/>
    <w:rsid w:val="00DC2D77"/>
    <w:rsid w:val="00DC2F1E"/>
    <w:rsid w:val="00DC3DB6"/>
    <w:rsid w:val="00DC3F80"/>
    <w:rsid w:val="00DC444A"/>
    <w:rsid w:val="00DC6BD9"/>
    <w:rsid w:val="00DC79DC"/>
    <w:rsid w:val="00DD03B7"/>
    <w:rsid w:val="00DD0684"/>
    <w:rsid w:val="00DD0E90"/>
    <w:rsid w:val="00DD33FA"/>
    <w:rsid w:val="00DD45E5"/>
    <w:rsid w:val="00DD494D"/>
    <w:rsid w:val="00DD4CBD"/>
    <w:rsid w:val="00DD7913"/>
    <w:rsid w:val="00DD7ABE"/>
    <w:rsid w:val="00DE0328"/>
    <w:rsid w:val="00DE0607"/>
    <w:rsid w:val="00DE1C38"/>
    <w:rsid w:val="00DE1E9B"/>
    <w:rsid w:val="00DE2318"/>
    <w:rsid w:val="00DE26E7"/>
    <w:rsid w:val="00DE274A"/>
    <w:rsid w:val="00DE2CBE"/>
    <w:rsid w:val="00DE348C"/>
    <w:rsid w:val="00DE4066"/>
    <w:rsid w:val="00DE5EAC"/>
    <w:rsid w:val="00DE6BF5"/>
    <w:rsid w:val="00DF06C7"/>
    <w:rsid w:val="00DF284B"/>
    <w:rsid w:val="00DF2FE7"/>
    <w:rsid w:val="00DF4E64"/>
    <w:rsid w:val="00DF69DB"/>
    <w:rsid w:val="00DF7572"/>
    <w:rsid w:val="00DF7AA0"/>
    <w:rsid w:val="00DF7B77"/>
    <w:rsid w:val="00E0132B"/>
    <w:rsid w:val="00E05038"/>
    <w:rsid w:val="00E05851"/>
    <w:rsid w:val="00E0773E"/>
    <w:rsid w:val="00E108DE"/>
    <w:rsid w:val="00E12C2D"/>
    <w:rsid w:val="00E1406B"/>
    <w:rsid w:val="00E14639"/>
    <w:rsid w:val="00E15061"/>
    <w:rsid w:val="00E15CF5"/>
    <w:rsid w:val="00E2112E"/>
    <w:rsid w:val="00E21226"/>
    <w:rsid w:val="00E229C1"/>
    <w:rsid w:val="00E2341E"/>
    <w:rsid w:val="00E2700C"/>
    <w:rsid w:val="00E301E1"/>
    <w:rsid w:val="00E30200"/>
    <w:rsid w:val="00E30E04"/>
    <w:rsid w:val="00E30E5D"/>
    <w:rsid w:val="00E31078"/>
    <w:rsid w:val="00E315BA"/>
    <w:rsid w:val="00E321D7"/>
    <w:rsid w:val="00E32231"/>
    <w:rsid w:val="00E3395B"/>
    <w:rsid w:val="00E42B1B"/>
    <w:rsid w:val="00E42CE5"/>
    <w:rsid w:val="00E42D5C"/>
    <w:rsid w:val="00E437FF"/>
    <w:rsid w:val="00E44034"/>
    <w:rsid w:val="00E459A5"/>
    <w:rsid w:val="00E47C38"/>
    <w:rsid w:val="00E51B9B"/>
    <w:rsid w:val="00E52172"/>
    <w:rsid w:val="00E5228A"/>
    <w:rsid w:val="00E538A7"/>
    <w:rsid w:val="00E548BF"/>
    <w:rsid w:val="00E5512C"/>
    <w:rsid w:val="00E55971"/>
    <w:rsid w:val="00E55CAE"/>
    <w:rsid w:val="00E60168"/>
    <w:rsid w:val="00E66243"/>
    <w:rsid w:val="00E66774"/>
    <w:rsid w:val="00E67711"/>
    <w:rsid w:val="00E67DC6"/>
    <w:rsid w:val="00E70468"/>
    <w:rsid w:val="00E70F96"/>
    <w:rsid w:val="00E70FB7"/>
    <w:rsid w:val="00E72782"/>
    <w:rsid w:val="00E73951"/>
    <w:rsid w:val="00E73BCE"/>
    <w:rsid w:val="00E73D48"/>
    <w:rsid w:val="00E74584"/>
    <w:rsid w:val="00E762CD"/>
    <w:rsid w:val="00E76AC0"/>
    <w:rsid w:val="00E8321B"/>
    <w:rsid w:val="00E84BC0"/>
    <w:rsid w:val="00E84C02"/>
    <w:rsid w:val="00E850D4"/>
    <w:rsid w:val="00E85428"/>
    <w:rsid w:val="00E85894"/>
    <w:rsid w:val="00E859DD"/>
    <w:rsid w:val="00E865CE"/>
    <w:rsid w:val="00E86A8B"/>
    <w:rsid w:val="00E87AC5"/>
    <w:rsid w:val="00E907D3"/>
    <w:rsid w:val="00E919A5"/>
    <w:rsid w:val="00E92A2E"/>
    <w:rsid w:val="00E93125"/>
    <w:rsid w:val="00E945E9"/>
    <w:rsid w:val="00E94DDD"/>
    <w:rsid w:val="00E96D0B"/>
    <w:rsid w:val="00E96FD9"/>
    <w:rsid w:val="00EA0E65"/>
    <w:rsid w:val="00EA42F7"/>
    <w:rsid w:val="00EA4E15"/>
    <w:rsid w:val="00EA51BD"/>
    <w:rsid w:val="00EA523C"/>
    <w:rsid w:val="00EA5759"/>
    <w:rsid w:val="00EA59A6"/>
    <w:rsid w:val="00EB1011"/>
    <w:rsid w:val="00EB25AE"/>
    <w:rsid w:val="00EB4E0C"/>
    <w:rsid w:val="00EB65E7"/>
    <w:rsid w:val="00EC108E"/>
    <w:rsid w:val="00EC187D"/>
    <w:rsid w:val="00EC4167"/>
    <w:rsid w:val="00EC4B38"/>
    <w:rsid w:val="00EC5E44"/>
    <w:rsid w:val="00EC5EFA"/>
    <w:rsid w:val="00EC685E"/>
    <w:rsid w:val="00EC7142"/>
    <w:rsid w:val="00EC71E1"/>
    <w:rsid w:val="00ED1FD4"/>
    <w:rsid w:val="00ED306A"/>
    <w:rsid w:val="00ED3E15"/>
    <w:rsid w:val="00ED5859"/>
    <w:rsid w:val="00ED77DA"/>
    <w:rsid w:val="00EE2935"/>
    <w:rsid w:val="00EE2D65"/>
    <w:rsid w:val="00EE441B"/>
    <w:rsid w:val="00EE588B"/>
    <w:rsid w:val="00EE60C0"/>
    <w:rsid w:val="00EE650E"/>
    <w:rsid w:val="00EE6900"/>
    <w:rsid w:val="00EF0BE9"/>
    <w:rsid w:val="00EF1481"/>
    <w:rsid w:val="00EF32A9"/>
    <w:rsid w:val="00EF3969"/>
    <w:rsid w:val="00EF3C8B"/>
    <w:rsid w:val="00EF4239"/>
    <w:rsid w:val="00EF4A2B"/>
    <w:rsid w:val="00EF6087"/>
    <w:rsid w:val="00EF70EC"/>
    <w:rsid w:val="00EF7CE6"/>
    <w:rsid w:val="00EF7E5F"/>
    <w:rsid w:val="00F010CD"/>
    <w:rsid w:val="00F023EE"/>
    <w:rsid w:val="00F07520"/>
    <w:rsid w:val="00F102CF"/>
    <w:rsid w:val="00F10B9D"/>
    <w:rsid w:val="00F1130E"/>
    <w:rsid w:val="00F11AED"/>
    <w:rsid w:val="00F11C95"/>
    <w:rsid w:val="00F11EE9"/>
    <w:rsid w:val="00F12827"/>
    <w:rsid w:val="00F13384"/>
    <w:rsid w:val="00F15F28"/>
    <w:rsid w:val="00F16B0D"/>
    <w:rsid w:val="00F17110"/>
    <w:rsid w:val="00F173E3"/>
    <w:rsid w:val="00F211E2"/>
    <w:rsid w:val="00F212D0"/>
    <w:rsid w:val="00F23623"/>
    <w:rsid w:val="00F26842"/>
    <w:rsid w:val="00F26A41"/>
    <w:rsid w:val="00F26AFC"/>
    <w:rsid w:val="00F306FE"/>
    <w:rsid w:val="00F31FF3"/>
    <w:rsid w:val="00F33314"/>
    <w:rsid w:val="00F33F9E"/>
    <w:rsid w:val="00F34D0A"/>
    <w:rsid w:val="00F34F74"/>
    <w:rsid w:val="00F3715D"/>
    <w:rsid w:val="00F40610"/>
    <w:rsid w:val="00F40882"/>
    <w:rsid w:val="00F40A10"/>
    <w:rsid w:val="00F42EAC"/>
    <w:rsid w:val="00F44D85"/>
    <w:rsid w:val="00F452E8"/>
    <w:rsid w:val="00F50152"/>
    <w:rsid w:val="00F50C42"/>
    <w:rsid w:val="00F5105C"/>
    <w:rsid w:val="00F523BE"/>
    <w:rsid w:val="00F56388"/>
    <w:rsid w:val="00F5685B"/>
    <w:rsid w:val="00F56912"/>
    <w:rsid w:val="00F622C2"/>
    <w:rsid w:val="00F63AD6"/>
    <w:rsid w:val="00F63EED"/>
    <w:rsid w:val="00F656ED"/>
    <w:rsid w:val="00F66FB8"/>
    <w:rsid w:val="00F673B4"/>
    <w:rsid w:val="00F70B9D"/>
    <w:rsid w:val="00F7106C"/>
    <w:rsid w:val="00F718B2"/>
    <w:rsid w:val="00F733FF"/>
    <w:rsid w:val="00F747D7"/>
    <w:rsid w:val="00F76DF6"/>
    <w:rsid w:val="00F7724E"/>
    <w:rsid w:val="00F77C93"/>
    <w:rsid w:val="00F804CE"/>
    <w:rsid w:val="00F806B6"/>
    <w:rsid w:val="00F80B42"/>
    <w:rsid w:val="00F8154B"/>
    <w:rsid w:val="00F8167D"/>
    <w:rsid w:val="00F82FDD"/>
    <w:rsid w:val="00F83401"/>
    <w:rsid w:val="00F84A09"/>
    <w:rsid w:val="00F86A18"/>
    <w:rsid w:val="00F872DF"/>
    <w:rsid w:val="00F87B99"/>
    <w:rsid w:val="00F90F7E"/>
    <w:rsid w:val="00F9139B"/>
    <w:rsid w:val="00F914FC"/>
    <w:rsid w:val="00F91E7A"/>
    <w:rsid w:val="00F9264B"/>
    <w:rsid w:val="00F92654"/>
    <w:rsid w:val="00F9269B"/>
    <w:rsid w:val="00F93579"/>
    <w:rsid w:val="00F94CBB"/>
    <w:rsid w:val="00F95964"/>
    <w:rsid w:val="00F9621D"/>
    <w:rsid w:val="00F96F95"/>
    <w:rsid w:val="00FA01A2"/>
    <w:rsid w:val="00FA0DE3"/>
    <w:rsid w:val="00FA1B81"/>
    <w:rsid w:val="00FA1CCF"/>
    <w:rsid w:val="00FA1F3A"/>
    <w:rsid w:val="00FA28DA"/>
    <w:rsid w:val="00FA4CEB"/>
    <w:rsid w:val="00FA6DC6"/>
    <w:rsid w:val="00FB0005"/>
    <w:rsid w:val="00FB0A11"/>
    <w:rsid w:val="00FB1663"/>
    <w:rsid w:val="00FB1831"/>
    <w:rsid w:val="00FB28E5"/>
    <w:rsid w:val="00FB4548"/>
    <w:rsid w:val="00FB689E"/>
    <w:rsid w:val="00FB72E8"/>
    <w:rsid w:val="00FC1742"/>
    <w:rsid w:val="00FC3C28"/>
    <w:rsid w:val="00FC477C"/>
    <w:rsid w:val="00FC555D"/>
    <w:rsid w:val="00FC601D"/>
    <w:rsid w:val="00FC7B47"/>
    <w:rsid w:val="00FD2E7B"/>
    <w:rsid w:val="00FD4779"/>
    <w:rsid w:val="00FD5965"/>
    <w:rsid w:val="00FD6AB6"/>
    <w:rsid w:val="00FD6B3B"/>
    <w:rsid w:val="00FD7FEE"/>
    <w:rsid w:val="00FE23A5"/>
    <w:rsid w:val="00FE2EAE"/>
    <w:rsid w:val="00FE412A"/>
    <w:rsid w:val="00FE4CC3"/>
    <w:rsid w:val="00FE5784"/>
    <w:rsid w:val="00FE6332"/>
    <w:rsid w:val="00FF1193"/>
    <w:rsid w:val="00FF27B7"/>
    <w:rsid w:val="00FF2B70"/>
    <w:rsid w:val="00FF316A"/>
    <w:rsid w:val="00FF3B64"/>
    <w:rsid w:val="00FF6D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paragraph" w:styleId="Corpodetexto2">
    <w:name w:val="Body Text 2"/>
    <w:basedOn w:val="Normal"/>
    <w:link w:val="Corpodetexto2Char"/>
    <w:rsid w:val="00417BE9"/>
    <w:pPr>
      <w:spacing w:after="120" w:line="480" w:lineRule="auto"/>
    </w:pPr>
  </w:style>
  <w:style w:type="character" w:customStyle="1" w:styleId="Corpodetexto2Char">
    <w:name w:val="Corpo de texto 2 Char"/>
    <w:basedOn w:val="Fontepargpadro"/>
    <w:link w:val="Corpodetexto2"/>
    <w:rsid w:val="00417BE9"/>
  </w:style>
  <w:style w:type="character" w:customStyle="1" w:styleId="PargrafoNormalCharChar">
    <w:name w:val="Parágrafo Normal Char Char"/>
    <w:rsid w:val="00417BE9"/>
    <w:rPr>
      <w:rFonts w:ascii="Arial" w:hAnsi="Arial" w:cs="Arial"/>
      <w:snapToGrid w:val="0"/>
      <w:sz w:val="24"/>
      <w:szCs w:val="24"/>
    </w:rPr>
  </w:style>
  <w:style w:type="paragraph" w:customStyle="1" w:styleId="texto2">
    <w:name w:val="texto2"/>
    <w:basedOn w:val="Normal"/>
    <w:rsid w:val="00D34E75"/>
    <w:pPr>
      <w:spacing w:before="100" w:beforeAutospacing="1" w:after="100" w:afterAutospacing="1"/>
      <w:jc w:val="left"/>
    </w:pPr>
    <w:rPr>
      <w:sz w:val="24"/>
      <w:szCs w:val="24"/>
    </w:rPr>
  </w:style>
  <w:style w:type="character" w:customStyle="1" w:styleId="apple-converted-space">
    <w:name w:val="apple-converted-space"/>
    <w:basedOn w:val="Fontepargpadro"/>
    <w:rsid w:val="00D34E75"/>
  </w:style>
  <w:style w:type="paragraph" w:customStyle="1" w:styleId="04partenormativa">
    <w:name w:val="04partenormativa"/>
    <w:basedOn w:val="Normal"/>
    <w:rsid w:val="00D34E75"/>
    <w:pPr>
      <w:spacing w:before="100" w:beforeAutospacing="1" w:after="100" w:afterAutospacing="1"/>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paragraph" w:styleId="Corpodetexto2">
    <w:name w:val="Body Text 2"/>
    <w:basedOn w:val="Normal"/>
    <w:link w:val="Corpodetexto2Char"/>
    <w:rsid w:val="00417BE9"/>
    <w:pPr>
      <w:spacing w:after="120" w:line="480" w:lineRule="auto"/>
    </w:pPr>
  </w:style>
  <w:style w:type="character" w:customStyle="1" w:styleId="Corpodetexto2Char">
    <w:name w:val="Corpo de texto 2 Char"/>
    <w:basedOn w:val="Fontepargpadro"/>
    <w:link w:val="Corpodetexto2"/>
    <w:rsid w:val="00417BE9"/>
  </w:style>
  <w:style w:type="character" w:customStyle="1" w:styleId="PargrafoNormalCharChar">
    <w:name w:val="Parágrafo Normal Char Char"/>
    <w:rsid w:val="00417BE9"/>
    <w:rPr>
      <w:rFonts w:ascii="Arial" w:hAnsi="Arial" w:cs="Arial"/>
      <w:snapToGrid w:val="0"/>
      <w:sz w:val="24"/>
      <w:szCs w:val="24"/>
    </w:rPr>
  </w:style>
  <w:style w:type="paragraph" w:customStyle="1" w:styleId="texto2">
    <w:name w:val="texto2"/>
    <w:basedOn w:val="Normal"/>
    <w:rsid w:val="00D34E75"/>
    <w:pPr>
      <w:spacing w:before="100" w:beforeAutospacing="1" w:after="100" w:afterAutospacing="1"/>
      <w:jc w:val="left"/>
    </w:pPr>
    <w:rPr>
      <w:sz w:val="24"/>
      <w:szCs w:val="24"/>
    </w:rPr>
  </w:style>
  <w:style w:type="character" w:customStyle="1" w:styleId="apple-converted-space">
    <w:name w:val="apple-converted-space"/>
    <w:basedOn w:val="Fontepargpadro"/>
    <w:rsid w:val="00D34E75"/>
  </w:style>
  <w:style w:type="paragraph" w:customStyle="1" w:styleId="04partenormativa">
    <w:name w:val="04partenormativa"/>
    <w:basedOn w:val="Normal"/>
    <w:rsid w:val="00D34E75"/>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146361722">
      <w:bodyDiv w:val="1"/>
      <w:marLeft w:val="0"/>
      <w:marRight w:val="0"/>
      <w:marTop w:val="0"/>
      <w:marBottom w:val="0"/>
      <w:divBdr>
        <w:top w:val="none" w:sz="0" w:space="0" w:color="auto"/>
        <w:left w:val="none" w:sz="0" w:space="0" w:color="auto"/>
        <w:bottom w:val="none" w:sz="0" w:space="0" w:color="auto"/>
        <w:right w:val="none" w:sz="0" w:space="0" w:color="auto"/>
      </w:divBdr>
    </w:div>
    <w:div w:id="294678772">
      <w:bodyDiv w:val="1"/>
      <w:marLeft w:val="0"/>
      <w:marRight w:val="0"/>
      <w:marTop w:val="0"/>
      <w:marBottom w:val="0"/>
      <w:divBdr>
        <w:top w:val="none" w:sz="0" w:space="0" w:color="auto"/>
        <w:left w:val="none" w:sz="0" w:space="0" w:color="auto"/>
        <w:bottom w:val="none" w:sz="0" w:space="0" w:color="auto"/>
        <w:right w:val="none" w:sz="0" w:space="0" w:color="auto"/>
      </w:divBdr>
    </w:div>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530608521">
      <w:bodyDiv w:val="1"/>
      <w:marLeft w:val="0"/>
      <w:marRight w:val="0"/>
      <w:marTop w:val="0"/>
      <w:marBottom w:val="0"/>
      <w:divBdr>
        <w:top w:val="none" w:sz="0" w:space="0" w:color="auto"/>
        <w:left w:val="none" w:sz="0" w:space="0" w:color="auto"/>
        <w:bottom w:val="none" w:sz="0" w:space="0" w:color="auto"/>
        <w:right w:val="none" w:sz="0" w:space="0" w:color="auto"/>
      </w:divBdr>
    </w:div>
    <w:div w:id="5646090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857698953">
      <w:bodyDiv w:val="1"/>
      <w:marLeft w:val="0"/>
      <w:marRight w:val="0"/>
      <w:marTop w:val="0"/>
      <w:marBottom w:val="0"/>
      <w:divBdr>
        <w:top w:val="none" w:sz="0" w:space="0" w:color="auto"/>
        <w:left w:val="none" w:sz="0" w:space="0" w:color="auto"/>
        <w:bottom w:val="none" w:sz="0" w:space="0" w:color="auto"/>
        <w:right w:val="none" w:sz="0" w:space="0" w:color="auto"/>
      </w:divBdr>
    </w:div>
    <w:div w:id="924075811">
      <w:bodyDiv w:val="1"/>
      <w:marLeft w:val="0"/>
      <w:marRight w:val="0"/>
      <w:marTop w:val="0"/>
      <w:marBottom w:val="0"/>
      <w:divBdr>
        <w:top w:val="none" w:sz="0" w:space="0" w:color="auto"/>
        <w:left w:val="none" w:sz="0" w:space="0" w:color="auto"/>
        <w:bottom w:val="none" w:sz="0" w:space="0" w:color="auto"/>
        <w:right w:val="none" w:sz="0" w:space="0" w:color="auto"/>
      </w:divBdr>
    </w:div>
    <w:div w:id="1016153170">
      <w:bodyDiv w:val="1"/>
      <w:marLeft w:val="0"/>
      <w:marRight w:val="0"/>
      <w:marTop w:val="0"/>
      <w:marBottom w:val="0"/>
      <w:divBdr>
        <w:top w:val="none" w:sz="0" w:space="0" w:color="auto"/>
        <w:left w:val="none" w:sz="0" w:space="0" w:color="auto"/>
        <w:bottom w:val="none" w:sz="0" w:space="0" w:color="auto"/>
        <w:right w:val="none" w:sz="0" w:space="0" w:color="auto"/>
      </w:divBdr>
    </w:div>
    <w:div w:id="1070731936">
      <w:bodyDiv w:val="1"/>
      <w:marLeft w:val="0"/>
      <w:marRight w:val="0"/>
      <w:marTop w:val="0"/>
      <w:marBottom w:val="0"/>
      <w:divBdr>
        <w:top w:val="none" w:sz="0" w:space="0" w:color="auto"/>
        <w:left w:val="none" w:sz="0" w:space="0" w:color="auto"/>
        <w:bottom w:val="none" w:sz="0" w:space="0" w:color="auto"/>
        <w:right w:val="none" w:sz="0" w:space="0" w:color="auto"/>
      </w:divBdr>
    </w:div>
    <w:div w:id="1242325490">
      <w:bodyDiv w:val="1"/>
      <w:marLeft w:val="0"/>
      <w:marRight w:val="0"/>
      <w:marTop w:val="0"/>
      <w:marBottom w:val="0"/>
      <w:divBdr>
        <w:top w:val="none" w:sz="0" w:space="0" w:color="auto"/>
        <w:left w:val="none" w:sz="0" w:space="0" w:color="auto"/>
        <w:bottom w:val="none" w:sz="0" w:space="0" w:color="auto"/>
        <w:right w:val="none" w:sz="0" w:space="0" w:color="auto"/>
      </w:divBdr>
    </w:div>
    <w:div w:id="1350990767">
      <w:bodyDiv w:val="1"/>
      <w:marLeft w:val="0"/>
      <w:marRight w:val="0"/>
      <w:marTop w:val="0"/>
      <w:marBottom w:val="0"/>
      <w:divBdr>
        <w:top w:val="none" w:sz="0" w:space="0" w:color="auto"/>
        <w:left w:val="none" w:sz="0" w:space="0" w:color="auto"/>
        <w:bottom w:val="none" w:sz="0" w:space="0" w:color="auto"/>
        <w:right w:val="none" w:sz="0" w:space="0" w:color="auto"/>
      </w:divBdr>
    </w:div>
    <w:div w:id="1460608916">
      <w:bodyDiv w:val="1"/>
      <w:marLeft w:val="0"/>
      <w:marRight w:val="0"/>
      <w:marTop w:val="0"/>
      <w:marBottom w:val="0"/>
      <w:divBdr>
        <w:top w:val="none" w:sz="0" w:space="0" w:color="auto"/>
        <w:left w:val="none" w:sz="0" w:space="0" w:color="auto"/>
        <w:bottom w:val="none" w:sz="0" w:space="0" w:color="auto"/>
        <w:right w:val="none" w:sz="0" w:space="0" w:color="auto"/>
      </w:divBdr>
    </w:div>
    <w:div w:id="1538930587">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21191466">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B20B7-58E0-4E23-84DB-4F9AB3B37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Pages>
  <Words>3064</Words>
  <Characters>16549</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19574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Contratos</cp:lastModifiedBy>
  <cp:revision>69</cp:revision>
  <cp:lastPrinted>2018-10-18T13:46:00Z</cp:lastPrinted>
  <dcterms:created xsi:type="dcterms:W3CDTF">2018-10-11T15:55:00Z</dcterms:created>
  <dcterms:modified xsi:type="dcterms:W3CDTF">2018-10-18T13:46:00Z</dcterms:modified>
</cp:coreProperties>
</file>