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C61" w:rsidRPr="00031D5E" w:rsidRDefault="009F7C61" w:rsidP="009F7C61">
      <w:pPr>
        <w:pStyle w:val="ANEXO-Rtulo"/>
        <w:jc w:val="both"/>
        <w:rPr>
          <w:rFonts w:ascii="Arial" w:hAnsi="Arial" w:cs="Arial"/>
        </w:rPr>
      </w:pPr>
      <w:r w:rsidRPr="00031D5E">
        <w:rPr>
          <w:rFonts w:ascii="Arial" w:hAnsi="Arial" w:cs="Arial"/>
        </w:rPr>
        <w:t>Contrato n</w:t>
      </w:r>
      <w:r w:rsidRPr="00031D5E">
        <w:rPr>
          <w:rFonts w:ascii="Arial" w:hAnsi="Arial" w:cs="Arial"/>
          <w:u w:val="single"/>
          <w:vertAlign w:val="superscript"/>
        </w:rPr>
        <w:t>o</w:t>
      </w:r>
      <w:r w:rsidRPr="00031D5E">
        <w:rPr>
          <w:rFonts w:ascii="Arial" w:hAnsi="Arial" w:cs="Arial"/>
        </w:rPr>
        <w:t xml:space="preserve"> </w:t>
      </w:r>
      <w:r w:rsidR="00031D5E" w:rsidRPr="00031D5E">
        <w:rPr>
          <w:rFonts w:ascii="Arial" w:hAnsi="Arial" w:cs="Arial"/>
        </w:rPr>
        <w:t>7</w:t>
      </w:r>
      <w:r w:rsidR="008A2AF9">
        <w:rPr>
          <w:rFonts w:ascii="Arial" w:hAnsi="Arial" w:cs="Arial"/>
        </w:rPr>
        <w:t>4</w:t>
      </w:r>
      <w:r w:rsidR="00031D5E" w:rsidRPr="00031D5E">
        <w:rPr>
          <w:rFonts w:ascii="Arial" w:hAnsi="Arial" w:cs="Arial"/>
        </w:rPr>
        <w:t>/2017</w:t>
      </w:r>
    </w:p>
    <w:p w:rsidR="009F7C61" w:rsidRPr="0002629F" w:rsidRDefault="009F7C61" w:rsidP="009F7C61">
      <w:pPr>
        <w:pStyle w:val="PargrafoNormal"/>
        <w:spacing w:after="0"/>
        <w:jc w:val="both"/>
        <w:rPr>
          <w:rFonts w:ascii="Arial" w:hAnsi="Arial" w:cs="Arial"/>
        </w:rPr>
      </w:pPr>
      <w:r w:rsidRPr="0002629F">
        <w:rPr>
          <w:rFonts w:ascii="Arial" w:hAnsi="Arial" w:cs="Arial"/>
        </w:rPr>
        <w:t>Processo n</w:t>
      </w:r>
      <w:r w:rsidRPr="0002629F">
        <w:rPr>
          <w:rFonts w:ascii="Arial" w:hAnsi="Arial" w:cs="Arial"/>
          <w:u w:val="single"/>
          <w:vertAlign w:val="superscript"/>
        </w:rPr>
        <w:t>o</w:t>
      </w:r>
      <w:r w:rsidRPr="0002629F">
        <w:rPr>
          <w:rFonts w:ascii="Arial" w:hAnsi="Arial" w:cs="Arial"/>
        </w:rPr>
        <w:t xml:space="preserve"> </w:t>
      </w:r>
      <w:r w:rsidR="0002629F">
        <w:rPr>
          <w:rFonts w:ascii="Arial" w:hAnsi="Arial" w:cs="Arial"/>
        </w:rPr>
        <w:t>1793</w:t>
      </w:r>
      <w:r w:rsidRPr="0002629F">
        <w:rPr>
          <w:rFonts w:ascii="Arial" w:hAnsi="Arial" w:cs="Arial"/>
        </w:rPr>
        <w:t>/2017</w:t>
      </w:r>
    </w:p>
    <w:p w:rsidR="009F7C61" w:rsidRPr="0002629F" w:rsidRDefault="009F7C61" w:rsidP="009F7C61">
      <w:pPr>
        <w:pStyle w:val="PargrafoNormal"/>
        <w:spacing w:after="0"/>
        <w:jc w:val="both"/>
        <w:rPr>
          <w:rFonts w:ascii="Arial" w:hAnsi="Arial" w:cs="Arial"/>
        </w:rPr>
      </w:pPr>
      <w:r w:rsidRPr="0002629F">
        <w:rPr>
          <w:rFonts w:ascii="Arial" w:hAnsi="Arial" w:cs="Arial"/>
        </w:rPr>
        <w:t>Pregão Presencial n</w:t>
      </w:r>
      <w:r w:rsidRPr="0002629F">
        <w:rPr>
          <w:rFonts w:ascii="Arial" w:hAnsi="Arial" w:cs="Arial"/>
          <w:u w:val="single"/>
          <w:vertAlign w:val="superscript"/>
        </w:rPr>
        <w:t>o</w:t>
      </w:r>
      <w:r w:rsidRPr="0002629F">
        <w:rPr>
          <w:rFonts w:ascii="Arial" w:hAnsi="Arial" w:cs="Arial"/>
        </w:rPr>
        <w:t xml:space="preserve"> </w:t>
      </w:r>
      <w:r w:rsidR="0002629F">
        <w:rPr>
          <w:rFonts w:ascii="Arial" w:hAnsi="Arial" w:cs="Arial"/>
        </w:rPr>
        <w:t>30/2017</w:t>
      </w:r>
    </w:p>
    <w:p w:rsidR="009F7C61" w:rsidRPr="0002629F" w:rsidRDefault="009F7C61" w:rsidP="009F7C61">
      <w:pPr>
        <w:pStyle w:val="Corpo"/>
        <w:ind w:left="3402"/>
        <w:jc w:val="both"/>
        <w:rPr>
          <w:rStyle w:val="PargrafoNormalChar"/>
          <w:rFonts w:ascii="Arial" w:hAnsi="Arial" w:cs="Arial"/>
          <w:color w:val="auto"/>
        </w:rPr>
      </w:pPr>
    </w:p>
    <w:p w:rsidR="009F7C61" w:rsidRPr="0002629F" w:rsidRDefault="009F7C61" w:rsidP="009F7C61">
      <w:pPr>
        <w:pStyle w:val="Corpo"/>
        <w:ind w:left="3402"/>
        <w:jc w:val="both"/>
        <w:rPr>
          <w:rStyle w:val="PargrafoNormalChar"/>
          <w:rFonts w:ascii="Arial" w:hAnsi="Arial" w:cs="Arial"/>
          <w:b/>
          <w:color w:val="auto"/>
        </w:rPr>
      </w:pPr>
      <w:r w:rsidRPr="0002629F">
        <w:rPr>
          <w:rStyle w:val="PargrafoNormalChar"/>
          <w:rFonts w:ascii="Arial" w:hAnsi="Arial" w:cs="Arial"/>
          <w:b/>
          <w:color w:val="auto"/>
        </w:rPr>
        <w:t xml:space="preserve">TERMO DE CONTRATO QUE ENTRE SI FAZEM O </w:t>
      </w:r>
      <w:r w:rsidRPr="0002629F">
        <w:rPr>
          <w:rFonts w:ascii="Arial" w:hAnsi="Arial" w:cs="Arial"/>
          <w:b/>
          <w:bCs/>
        </w:rPr>
        <w:t>MUNICÍPIO DE SÃO DOMINGOS DO NORTE</w:t>
      </w:r>
      <w:r w:rsidRPr="0002629F">
        <w:rPr>
          <w:rStyle w:val="PargrafoNormalChar"/>
          <w:rFonts w:ascii="Arial" w:hAnsi="Arial" w:cs="Arial"/>
          <w:b/>
          <w:color w:val="auto"/>
        </w:rPr>
        <w:t xml:space="preserve"> E A EMPRESA </w:t>
      </w:r>
      <w:r w:rsidR="008A2AF9">
        <w:rPr>
          <w:rStyle w:val="PargrafoNormalChar"/>
          <w:rFonts w:ascii="Arial" w:hAnsi="Arial" w:cs="Arial"/>
          <w:b/>
          <w:color w:val="auto"/>
        </w:rPr>
        <w:t>INTERCOL TELECOMUNICAÇÕES LTDA EPP</w:t>
      </w:r>
      <w:r w:rsidR="008A2AF9" w:rsidRPr="0002629F">
        <w:rPr>
          <w:rStyle w:val="PargrafoNormalChar"/>
          <w:rFonts w:ascii="Arial" w:hAnsi="Arial" w:cs="Arial"/>
          <w:b/>
          <w:color w:val="auto"/>
        </w:rPr>
        <w:t xml:space="preserve"> </w:t>
      </w:r>
      <w:r w:rsidRPr="0002629F">
        <w:rPr>
          <w:rStyle w:val="PargrafoNormalChar"/>
          <w:rFonts w:ascii="Arial" w:hAnsi="Arial" w:cs="Arial"/>
          <w:b/>
          <w:color w:val="auto"/>
        </w:rPr>
        <w:t xml:space="preserve">PARA </w:t>
      </w:r>
      <w:r w:rsidR="001662D0" w:rsidRPr="0002629F">
        <w:rPr>
          <w:rStyle w:val="PargrafoNormalChar"/>
          <w:rFonts w:ascii="Arial" w:hAnsi="Arial" w:cs="Arial"/>
          <w:b/>
          <w:color w:val="auto"/>
        </w:rPr>
        <w:t>PRESTAÇÃO DE SERVIÇOS</w:t>
      </w:r>
      <w:r w:rsidR="0002629F">
        <w:rPr>
          <w:rStyle w:val="PargrafoNormalChar"/>
          <w:rFonts w:ascii="Arial" w:hAnsi="Arial" w:cs="Arial"/>
          <w:b/>
          <w:color w:val="auto"/>
        </w:rPr>
        <w:t>.</w:t>
      </w:r>
    </w:p>
    <w:p w:rsidR="00FB1276" w:rsidRPr="0002629F" w:rsidRDefault="00FB1276" w:rsidP="009F7C61">
      <w:pPr>
        <w:pStyle w:val="Corpo"/>
        <w:ind w:left="3402"/>
        <w:jc w:val="both"/>
        <w:rPr>
          <w:rFonts w:ascii="Arial" w:hAnsi="Arial" w:cs="Arial"/>
          <w:color w:val="auto"/>
        </w:rPr>
      </w:pPr>
    </w:p>
    <w:p w:rsidR="009F7C61" w:rsidRDefault="0002629F" w:rsidP="009F7C61">
      <w:pPr>
        <w:pStyle w:val="PargrafoNormal"/>
        <w:spacing w:after="0"/>
        <w:jc w:val="both"/>
        <w:rPr>
          <w:rFonts w:ascii="Arial" w:hAnsi="Arial" w:cs="Arial"/>
        </w:rPr>
      </w:pPr>
      <w:r w:rsidRPr="0002629F">
        <w:rPr>
          <w:rFonts w:ascii="Arial" w:hAnsi="Arial" w:cs="Arial"/>
          <w:b/>
          <w:bCs/>
        </w:rPr>
        <w:t xml:space="preserve">O MUNICÍPIO DE SÃO DOMINGOS DO NORTE, </w:t>
      </w:r>
      <w:r w:rsidRPr="0002629F">
        <w:rPr>
          <w:rFonts w:ascii="Arial" w:hAnsi="Arial" w:cs="Arial"/>
        </w:rPr>
        <w:t>Estado do Espírito Santo, pessoa Jurídica de Direito Público Interno, sediado na Rod. Gether Lopes de Farias, s/nº - São Domingos do Norte-ES, inscrito no Cadastro Nacional de Pessoa Jurídica sob o Nº 36.350.312/0001-72, neste ato representado pelo PREFEITO MUNICIPAL</w:t>
      </w:r>
      <w:r w:rsidRPr="0002629F">
        <w:rPr>
          <w:rFonts w:ascii="Arial" w:hAnsi="Arial" w:cs="Arial"/>
          <w:b/>
          <w:bCs/>
        </w:rPr>
        <w:t xml:space="preserve">, </w:t>
      </w:r>
      <w:r w:rsidRPr="0002629F">
        <w:rPr>
          <w:rFonts w:ascii="Arial" w:hAnsi="Arial" w:cs="Arial"/>
        </w:rPr>
        <w:t>o</w:t>
      </w:r>
      <w:r w:rsidRPr="0002629F">
        <w:rPr>
          <w:rFonts w:ascii="Arial" w:hAnsi="Arial" w:cs="Arial"/>
          <w:b/>
          <w:bCs/>
        </w:rPr>
        <w:t xml:space="preserve"> </w:t>
      </w:r>
      <w:r w:rsidRPr="0002629F">
        <w:rPr>
          <w:rFonts w:ascii="Arial" w:hAnsi="Arial" w:cs="Arial"/>
          <w:bCs/>
        </w:rPr>
        <w:t xml:space="preserve">Srº </w:t>
      </w:r>
      <w:r w:rsidRPr="0002629F">
        <w:rPr>
          <w:rFonts w:ascii="Arial" w:hAnsi="Arial" w:cs="Arial"/>
          <w:b/>
          <w:bCs/>
        </w:rPr>
        <w:t>Pedro Amarildo Dalmonte</w:t>
      </w:r>
      <w:r w:rsidRPr="0002629F">
        <w:rPr>
          <w:rFonts w:ascii="Arial" w:hAnsi="Arial" w:cs="Arial"/>
        </w:rPr>
        <w:t xml:space="preserve">, brasileiro, casado, portador do CPF nº </w:t>
      </w:r>
      <w:r w:rsidRPr="0002629F">
        <w:rPr>
          <w:rFonts w:ascii="Arial" w:hAnsi="Arial" w:cs="Arial"/>
          <w:bCs/>
        </w:rPr>
        <w:t>997.702.707-25</w:t>
      </w:r>
      <w:r w:rsidRPr="0002629F">
        <w:rPr>
          <w:rFonts w:ascii="Arial" w:hAnsi="Arial" w:cs="Arial"/>
          <w:b/>
        </w:rPr>
        <w:t>,</w:t>
      </w:r>
      <w:r w:rsidRPr="0002629F">
        <w:rPr>
          <w:rFonts w:ascii="Arial" w:hAnsi="Arial" w:cs="Arial"/>
        </w:rPr>
        <w:t xml:space="preserve"> residente na </w:t>
      </w:r>
      <w:r w:rsidRPr="0002629F">
        <w:rPr>
          <w:rFonts w:ascii="Arial" w:hAnsi="Arial" w:cs="Arial"/>
          <w:bCs/>
        </w:rPr>
        <w:t>Rua Thereza Sian Lebarck, s/nº, Centro,</w:t>
      </w:r>
      <w:r w:rsidRPr="0002629F">
        <w:rPr>
          <w:rFonts w:ascii="Arial" w:hAnsi="Arial" w:cs="Arial"/>
          <w:b/>
          <w:bCs/>
        </w:rPr>
        <w:t xml:space="preserve"> </w:t>
      </w:r>
      <w:r w:rsidRPr="0002629F">
        <w:rPr>
          <w:rFonts w:ascii="Arial" w:hAnsi="Arial" w:cs="Arial"/>
        </w:rPr>
        <w:t>São Domingos do Norte/ES</w:t>
      </w:r>
      <w:r w:rsidRPr="0002629F">
        <w:rPr>
          <w:rFonts w:ascii="Arial" w:hAnsi="Arial" w:cs="Arial"/>
          <w:bCs/>
        </w:rPr>
        <w:t>,</w:t>
      </w:r>
      <w:r w:rsidRPr="0002629F">
        <w:rPr>
          <w:rFonts w:ascii="Arial" w:hAnsi="Arial" w:cs="Arial"/>
        </w:rPr>
        <w:t xml:space="preserve"> doravante denominado CONTRATANTE</w:t>
      </w:r>
      <w:r w:rsidR="009F7C61" w:rsidRPr="0002629F">
        <w:rPr>
          <w:rFonts w:ascii="Arial" w:hAnsi="Arial" w:cs="Arial"/>
        </w:rPr>
        <w:t xml:space="preserve"> e a Empresa </w:t>
      </w:r>
      <w:r w:rsidR="008A2AF9">
        <w:rPr>
          <w:rFonts w:ascii="Arial" w:hAnsi="Arial" w:cs="Arial"/>
          <w:b/>
        </w:rPr>
        <w:t>Intercol Telecomunicações Ltda Epp</w:t>
      </w:r>
      <w:r w:rsidR="008A2AF9" w:rsidRPr="00DE05BD">
        <w:rPr>
          <w:rFonts w:ascii="Arial" w:hAnsi="Arial" w:cs="Arial"/>
        </w:rPr>
        <w:t xml:space="preserve">, doravante denominada </w:t>
      </w:r>
      <w:r w:rsidR="008A2AF9" w:rsidRPr="00DE05BD">
        <w:rPr>
          <w:rFonts w:ascii="Arial" w:hAnsi="Arial" w:cs="Arial"/>
          <w:b/>
          <w:bCs/>
        </w:rPr>
        <w:t>CONTRATADA</w:t>
      </w:r>
      <w:r w:rsidR="008A2AF9" w:rsidRPr="00DE05BD">
        <w:rPr>
          <w:rFonts w:ascii="Arial" w:hAnsi="Arial" w:cs="Arial"/>
        </w:rPr>
        <w:t xml:space="preserve">, com sede </w:t>
      </w:r>
      <w:r w:rsidR="008A2AF9">
        <w:rPr>
          <w:rFonts w:ascii="Arial" w:hAnsi="Arial" w:cs="Arial"/>
        </w:rPr>
        <w:t>na Rua Arnaldo Cotta, n° 393-B, Bairro Moacir Brotas, Colatina/Es, CEP 29701-600</w:t>
      </w:r>
      <w:r w:rsidR="008A2AF9" w:rsidRPr="00DE05BD">
        <w:rPr>
          <w:rFonts w:ascii="Arial" w:hAnsi="Arial" w:cs="Arial"/>
        </w:rPr>
        <w:t>, inscrita no CNPJ/MF sob o n</w:t>
      </w:r>
      <w:r w:rsidR="008A2AF9" w:rsidRPr="00DE05BD">
        <w:rPr>
          <w:rFonts w:ascii="Arial" w:hAnsi="Arial" w:cs="Arial"/>
          <w:u w:val="single"/>
          <w:vertAlign w:val="superscript"/>
        </w:rPr>
        <w:t>o</w:t>
      </w:r>
      <w:r w:rsidR="008A2AF9" w:rsidRPr="00DE05BD">
        <w:rPr>
          <w:rFonts w:ascii="Arial" w:hAnsi="Arial" w:cs="Arial"/>
        </w:rPr>
        <w:t xml:space="preserve"> </w:t>
      </w:r>
      <w:r w:rsidR="008A2AF9">
        <w:rPr>
          <w:rFonts w:ascii="Arial" w:hAnsi="Arial" w:cs="Arial"/>
        </w:rPr>
        <w:t xml:space="preserve">03.879.067/0001-36 neste ato representada pelo </w:t>
      </w:r>
      <w:r w:rsidR="008A2AF9" w:rsidRPr="00DE05BD">
        <w:rPr>
          <w:rFonts w:ascii="Arial" w:hAnsi="Arial" w:cs="Arial"/>
        </w:rPr>
        <w:t xml:space="preserve">Srº. </w:t>
      </w:r>
      <w:r w:rsidR="008A2AF9">
        <w:rPr>
          <w:rFonts w:ascii="Arial" w:hAnsi="Arial" w:cs="Arial"/>
        </w:rPr>
        <w:t>Julio Cezar Fabris, brasileiro, casado, empresário, portador do CPF n° 022.888.057-22</w:t>
      </w:r>
      <w:r w:rsidR="008A2AF9" w:rsidRPr="00DE05BD">
        <w:rPr>
          <w:rFonts w:ascii="Arial" w:hAnsi="Arial" w:cs="Arial"/>
        </w:rPr>
        <w:t xml:space="preserve"> </w:t>
      </w:r>
      <w:r w:rsidR="008A2AF9">
        <w:rPr>
          <w:rFonts w:ascii="Arial" w:hAnsi="Arial" w:cs="Arial"/>
        </w:rPr>
        <w:t>e C.I n° 1.123.734 SPTC/DI-ES, residente e domiciliado na Rua Arnaldo Cotta, n° 383, Bairro Moacir Brotas, Colatina/Es, CEP 29701-600</w:t>
      </w:r>
      <w:r w:rsidR="00031D5E">
        <w:rPr>
          <w:rFonts w:ascii="Arial" w:hAnsi="Arial" w:cs="Arial"/>
        </w:rPr>
        <w:t>,</w:t>
      </w:r>
      <w:r w:rsidR="009F7C61" w:rsidRPr="0002629F">
        <w:rPr>
          <w:rFonts w:ascii="Arial" w:hAnsi="Arial" w:cs="Arial"/>
        </w:rPr>
        <w:t xml:space="preserve"> ajustam o presente </w:t>
      </w:r>
      <w:r w:rsidR="009F7C61" w:rsidRPr="0002629F">
        <w:rPr>
          <w:rFonts w:ascii="Arial" w:hAnsi="Arial" w:cs="Arial"/>
          <w:b/>
        </w:rPr>
        <w:t>CONTRATO</w:t>
      </w:r>
      <w:r w:rsidR="009F7C61" w:rsidRPr="0002629F">
        <w:rPr>
          <w:rFonts w:ascii="Arial" w:hAnsi="Arial" w:cs="Arial"/>
        </w:rPr>
        <w:t>, nos termos das Leis n</w:t>
      </w:r>
      <w:r w:rsidR="009F7C61" w:rsidRPr="0002629F">
        <w:rPr>
          <w:rFonts w:ascii="Arial" w:hAnsi="Arial" w:cs="Arial"/>
          <w:u w:val="single"/>
          <w:vertAlign w:val="superscript"/>
        </w:rPr>
        <w:t>o</w:t>
      </w:r>
      <w:r w:rsidR="009F7C61" w:rsidRPr="0002629F">
        <w:rPr>
          <w:rFonts w:ascii="Arial" w:hAnsi="Arial" w:cs="Arial"/>
        </w:rPr>
        <w:t xml:space="preserve"> 8.666, de 21 de junho de 1993, n</w:t>
      </w:r>
      <w:r w:rsidR="009F7C61" w:rsidRPr="0002629F">
        <w:rPr>
          <w:rFonts w:ascii="Arial" w:hAnsi="Arial" w:cs="Arial"/>
          <w:u w:val="single"/>
          <w:vertAlign w:val="superscript"/>
        </w:rPr>
        <w:t>o</w:t>
      </w:r>
      <w:r w:rsidR="009027B7" w:rsidRPr="0002629F">
        <w:rPr>
          <w:rFonts w:ascii="Arial" w:hAnsi="Arial" w:cs="Arial"/>
        </w:rPr>
        <w:t xml:space="preserve"> 8.883 e Lei Complementar nº 123/2006</w:t>
      </w:r>
      <w:r w:rsidR="009F7C61" w:rsidRPr="0002629F">
        <w:rPr>
          <w:rFonts w:ascii="Arial" w:hAnsi="Arial" w:cs="Arial"/>
        </w:rPr>
        <w:t>, de acordo com os termos do Processo de n</w:t>
      </w:r>
      <w:r w:rsidR="009F7C61" w:rsidRPr="0002629F">
        <w:rPr>
          <w:rFonts w:ascii="Arial" w:hAnsi="Arial" w:cs="Arial"/>
          <w:u w:val="single"/>
          <w:vertAlign w:val="superscript"/>
        </w:rPr>
        <w:t>o</w:t>
      </w:r>
      <w:r w:rsidR="009F7C61" w:rsidRPr="0002629F">
        <w:rPr>
          <w:rFonts w:ascii="Arial" w:hAnsi="Arial" w:cs="Arial"/>
        </w:rPr>
        <w:t xml:space="preserve"> </w:t>
      </w:r>
      <w:r w:rsidR="00385FBF">
        <w:rPr>
          <w:rFonts w:ascii="Arial" w:hAnsi="Arial" w:cs="Arial"/>
        </w:rPr>
        <w:t>1793/</w:t>
      </w:r>
      <w:r w:rsidR="009F7C61" w:rsidRPr="0002629F">
        <w:rPr>
          <w:rFonts w:ascii="Arial" w:hAnsi="Arial" w:cs="Arial"/>
        </w:rPr>
        <w:t>2017, parte integrante deste instrumento independente de transcrição juntamente com a Proposta apresentada pela CONTRATADA ficando, porém, ressalvadas como não transcritas as condições nela estipuladas que contrariem as disposições deste CONTRATO, que se r</w:t>
      </w:r>
      <w:r>
        <w:rPr>
          <w:rFonts w:ascii="Arial" w:hAnsi="Arial" w:cs="Arial"/>
        </w:rPr>
        <w:t>egerá pelas Cláusulas Seguintes:</w:t>
      </w:r>
    </w:p>
    <w:p w:rsidR="0002629F" w:rsidRPr="0002629F" w:rsidRDefault="0002629F" w:rsidP="009F7C61">
      <w:pPr>
        <w:pStyle w:val="PargrafoNormal"/>
        <w:spacing w:after="0"/>
        <w:jc w:val="both"/>
        <w:rPr>
          <w:rFonts w:ascii="Arial" w:hAnsi="Arial" w:cs="Arial"/>
        </w:rPr>
      </w:pPr>
    </w:p>
    <w:p w:rsidR="009F7C61" w:rsidRPr="0002629F" w:rsidRDefault="009F7C61" w:rsidP="0002629F">
      <w:pPr>
        <w:spacing w:before="0"/>
        <w:jc w:val="both"/>
        <w:rPr>
          <w:rFonts w:ascii="Arial" w:hAnsi="Arial" w:cs="Arial"/>
          <w:b/>
          <w:sz w:val="24"/>
          <w:szCs w:val="24"/>
          <w:u w:val="single"/>
        </w:rPr>
      </w:pPr>
      <w:r w:rsidRPr="0002629F">
        <w:rPr>
          <w:rFonts w:ascii="Arial" w:hAnsi="Arial" w:cs="Arial"/>
          <w:b/>
          <w:sz w:val="24"/>
          <w:szCs w:val="24"/>
          <w:u w:val="single"/>
        </w:rPr>
        <w:t>CLÁUSULA PRIMEIRA - DO OBJETO</w:t>
      </w:r>
    </w:p>
    <w:p w:rsidR="009F7C61" w:rsidRPr="0002629F" w:rsidRDefault="00B0119A" w:rsidP="0002629F">
      <w:pPr>
        <w:pStyle w:val="PargrafodaLista"/>
        <w:numPr>
          <w:ilvl w:val="1"/>
          <w:numId w:val="29"/>
        </w:numPr>
        <w:spacing w:before="0"/>
        <w:ind w:left="0" w:firstLine="0"/>
        <w:jc w:val="both"/>
        <w:rPr>
          <w:rFonts w:ascii="Arial" w:eastAsia="Batang" w:hAnsi="Arial" w:cs="Arial"/>
          <w:sz w:val="24"/>
          <w:szCs w:val="24"/>
        </w:rPr>
      </w:pPr>
      <w:r w:rsidRPr="0002629F">
        <w:rPr>
          <w:rFonts w:ascii="Arial" w:hAnsi="Arial" w:cs="Arial"/>
          <w:sz w:val="24"/>
          <w:szCs w:val="24"/>
        </w:rPr>
        <w:t>Contratação de empresa especializada para prestação de serviços de acesso à internet para at</w:t>
      </w:r>
      <w:r w:rsidR="00F75165" w:rsidRPr="0002629F">
        <w:rPr>
          <w:rFonts w:ascii="Arial" w:hAnsi="Arial" w:cs="Arial"/>
          <w:sz w:val="24"/>
          <w:szCs w:val="24"/>
        </w:rPr>
        <w:t>ender as necessidades das secretarias requisitantes</w:t>
      </w:r>
      <w:r w:rsidRPr="0002629F">
        <w:rPr>
          <w:rFonts w:ascii="Arial" w:hAnsi="Arial" w:cs="Arial"/>
          <w:sz w:val="24"/>
          <w:szCs w:val="24"/>
        </w:rPr>
        <w:t xml:space="preserve">, </w:t>
      </w:r>
      <w:r w:rsidRPr="0002629F">
        <w:rPr>
          <w:rFonts w:ascii="Arial" w:eastAsia="Batang" w:hAnsi="Arial" w:cs="Arial"/>
          <w:sz w:val="24"/>
          <w:szCs w:val="24"/>
        </w:rPr>
        <w:t>tudo conforme anexo I e o Termo de referência.</w:t>
      </w:r>
    </w:p>
    <w:p w:rsidR="0002629F" w:rsidRPr="0002629F" w:rsidRDefault="0002629F" w:rsidP="0002629F">
      <w:pPr>
        <w:spacing w:before="0"/>
        <w:jc w:val="both"/>
        <w:rPr>
          <w:rFonts w:ascii="Arial" w:eastAsia="Batang" w:hAnsi="Arial" w:cs="Arial"/>
          <w:sz w:val="24"/>
          <w:szCs w:val="24"/>
        </w:rPr>
      </w:pPr>
    </w:p>
    <w:p w:rsidR="009F7C61" w:rsidRPr="0002629F" w:rsidRDefault="009F7C61" w:rsidP="0002629F">
      <w:pPr>
        <w:pStyle w:val="SemEspaamento"/>
        <w:spacing w:before="0"/>
        <w:jc w:val="both"/>
        <w:rPr>
          <w:rFonts w:ascii="Arial" w:hAnsi="Arial" w:cs="Arial"/>
          <w:b/>
          <w:sz w:val="24"/>
          <w:szCs w:val="24"/>
          <w:u w:val="single"/>
        </w:rPr>
      </w:pPr>
      <w:r w:rsidRPr="0002629F">
        <w:rPr>
          <w:rFonts w:ascii="Arial" w:hAnsi="Arial" w:cs="Arial"/>
          <w:b/>
          <w:sz w:val="24"/>
          <w:szCs w:val="24"/>
          <w:u w:val="single"/>
        </w:rPr>
        <w:t>CLÁUSULA SEGUNDA – VIGÊNCIA</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 xml:space="preserve">2.1 </w:t>
      </w:r>
      <w:r w:rsidRPr="0002629F">
        <w:rPr>
          <w:rFonts w:ascii="Arial" w:eastAsia="BookmanOldStyle" w:hAnsi="Arial" w:cs="Arial"/>
          <w:color w:val="000000"/>
          <w:sz w:val="24"/>
          <w:szCs w:val="24"/>
        </w:rPr>
        <w:t xml:space="preserve">- </w:t>
      </w:r>
      <w:r w:rsidRPr="0002629F">
        <w:rPr>
          <w:rFonts w:ascii="Arial" w:hAnsi="Arial" w:cs="Arial"/>
          <w:sz w:val="24"/>
          <w:szCs w:val="24"/>
        </w:rPr>
        <w:t xml:space="preserve">O contrato terá inicio  após sua assinatura </w:t>
      </w:r>
      <w:r w:rsidR="00385FBF">
        <w:rPr>
          <w:rFonts w:ascii="Arial" w:hAnsi="Arial" w:cs="Arial"/>
          <w:sz w:val="24"/>
          <w:szCs w:val="24"/>
        </w:rPr>
        <w:t xml:space="preserve">e </w:t>
      </w:r>
      <w:r w:rsidRPr="0002629F">
        <w:rPr>
          <w:rFonts w:ascii="Arial" w:hAnsi="Arial" w:cs="Arial"/>
          <w:sz w:val="24"/>
          <w:szCs w:val="24"/>
        </w:rPr>
        <w:t xml:space="preserve">validade até </w:t>
      </w:r>
      <w:r w:rsidRPr="0002629F">
        <w:rPr>
          <w:rFonts w:ascii="Arial" w:hAnsi="Arial" w:cs="Arial"/>
          <w:b/>
          <w:sz w:val="24"/>
          <w:szCs w:val="24"/>
        </w:rPr>
        <w:t>31/12/2017.</w:t>
      </w:r>
    </w:p>
    <w:p w:rsidR="009F7C61" w:rsidRDefault="009F7C61" w:rsidP="0002629F">
      <w:pPr>
        <w:spacing w:before="0"/>
        <w:jc w:val="both"/>
        <w:rPr>
          <w:rFonts w:ascii="Arial" w:hAnsi="Arial" w:cs="Arial"/>
          <w:sz w:val="24"/>
          <w:szCs w:val="24"/>
        </w:rPr>
      </w:pPr>
      <w:r w:rsidRPr="0002629F">
        <w:rPr>
          <w:rFonts w:ascii="Arial" w:hAnsi="Arial" w:cs="Arial"/>
          <w:sz w:val="24"/>
          <w:szCs w:val="24"/>
        </w:rPr>
        <w:t>2.2. É vedada a assunção de obrigações que importem em necessidade de alocação de créditos orçamentários relativos</w:t>
      </w:r>
      <w:r w:rsidR="00412B70" w:rsidRPr="0002629F">
        <w:rPr>
          <w:rFonts w:ascii="Arial" w:hAnsi="Arial" w:cs="Arial"/>
          <w:sz w:val="24"/>
          <w:szCs w:val="24"/>
        </w:rPr>
        <w:t xml:space="preserve"> a exercício financeiro futuro.</w:t>
      </w:r>
    </w:p>
    <w:p w:rsidR="0002629F" w:rsidRPr="0002629F" w:rsidRDefault="0002629F" w:rsidP="0002629F">
      <w:pPr>
        <w:spacing w:before="0"/>
        <w:jc w:val="both"/>
        <w:rPr>
          <w:rFonts w:ascii="Arial" w:hAnsi="Arial" w:cs="Arial"/>
          <w:sz w:val="24"/>
          <w:szCs w:val="24"/>
        </w:rPr>
      </w:pPr>
    </w:p>
    <w:p w:rsidR="009F7C61" w:rsidRPr="0002629F" w:rsidRDefault="009F7C61" w:rsidP="0002629F">
      <w:pPr>
        <w:pStyle w:val="SemEspaamento"/>
        <w:spacing w:before="0"/>
        <w:jc w:val="both"/>
        <w:rPr>
          <w:rFonts w:ascii="Arial" w:hAnsi="Arial" w:cs="Arial"/>
          <w:b/>
          <w:sz w:val="24"/>
          <w:szCs w:val="24"/>
        </w:rPr>
      </w:pPr>
      <w:r w:rsidRPr="0002629F">
        <w:rPr>
          <w:rFonts w:ascii="Arial" w:hAnsi="Arial" w:cs="Arial"/>
          <w:b/>
          <w:sz w:val="24"/>
          <w:szCs w:val="24"/>
          <w:u w:val="single"/>
        </w:rPr>
        <w:t>CLÁUSULA TERCEIRA - VALOR DO CONTRATO, PAGAMENTO E RECURSOS</w:t>
      </w:r>
    </w:p>
    <w:p w:rsidR="00CF7E21" w:rsidRPr="00AA48CD" w:rsidRDefault="00CF7E21" w:rsidP="00CF7E21">
      <w:pPr>
        <w:pStyle w:val="SemEspaamento"/>
        <w:contextualSpacing/>
        <w:jc w:val="both"/>
        <w:rPr>
          <w:rFonts w:ascii="Arial" w:hAnsi="Arial" w:cs="Arial"/>
          <w:b/>
          <w:sz w:val="24"/>
          <w:szCs w:val="24"/>
          <w:u w:val="single"/>
        </w:rPr>
      </w:pPr>
      <w:r>
        <w:rPr>
          <w:rFonts w:ascii="Arial" w:hAnsi="Arial" w:cs="Arial"/>
          <w:sz w:val="24"/>
          <w:szCs w:val="24"/>
        </w:rPr>
        <w:t xml:space="preserve">3.1. </w:t>
      </w:r>
      <w:r w:rsidRPr="00EA4630">
        <w:rPr>
          <w:rFonts w:ascii="Arial" w:hAnsi="Arial" w:cs="Arial"/>
          <w:sz w:val="24"/>
          <w:szCs w:val="24"/>
        </w:rPr>
        <w:t xml:space="preserve">Pela aquisição dos </w:t>
      </w:r>
      <w:r>
        <w:rPr>
          <w:rFonts w:ascii="Arial" w:hAnsi="Arial" w:cs="Arial"/>
          <w:sz w:val="24"/>
          <w:szCs w:val="24"/>
        </w:rPr>
        <w:t>serviços</w:t>
      </w:r>
      <w:r w:rsidRPr="00EA4630">
        <w:rPr>
          <w:rFonts w:ascii="Arial" w:hAnsi="Arial" w:cs="Arial"/>
          <w:sz w:val="24"/>
          <w:szCs w:val="24"/>
        </w:rPr>
        <w:t xml:space="preserve"> objeto do presente contrato o CONTRATANTE pagará a CONTRATADA a importância </w:t>
      </w:r>
      <w:r>
        <w:rPr>
          <w:rFonts w:ascii="Arial" w:hAnsi="Arial" w:cs="Arial"/>
          <w:sz w:val="24"/>
          <w:szCs w:val="24"/>
        </w:rPr>
        <w:t xml:space="preserve">global </w:t>
      </w:r>
      <w:r w:rsidRPr="00AA48CD">
        <w:rPr>
          <w:rFonts w:ascii="Arial" w:hAnsi="Arial" w:cs="Arial"/>
          <w:sz w:val="24"/>
          <w:szCs w:val="24"/>
        </w:rPr>
        <w:t xml:space="preserve">de </w:t>
      </w:r>
      <w:r w:rsidRPr="00AA48CD">
        <w:rPr>
          <w:rFonts w:ascii="Arial" w:hAnsi="Arial" w:cs="Arial"/>
          <w:b/>
          <w:sz w:val="24"/>
          <w:szCs w:val="24"/>
        </w:rPr>
        <w:t xml:space="preserve">R$ </w:t>
      </w:r>
      <w:r w:rsidR="00330770">
        <w:rPr>
          <w:rFonts w:ascii="Arial" w:hAnsi="Arial" w:cs="Arial"/>
          <w:b/>
          <w:sz w:val="24"/>
          <w:szCs w:val="24"/>
        </w:rPr>
        <w:t>50</w:t>
      </w:r>
      <w:r w:rsidRPr="00AA48CD">
        <w:rPr>
          <w:rFonts w:ascii="Arial" w:hAnsi="Arial" w:cs="Arial"/>
          <w:b/>
          <w:sz w:val="24"/>
          <w:szCs w:val="24"/>
        </w:rPr>
        <w:t>.</w:t>
      </w:r>
      <w:r w:rsidR="00330770">
        <w:rPr>
          <w:rFonts w:ascii="Arial" w:hAnsi="Arial" w:cs="Arial"/>
          <w:b/>
          <w:sz w:val="24"/>
          <w:szCs w:val="24"/>
        </w:rPr>
        <w:t>116</w:t>
      </w:r>
      <w:r w:rsidRPr="00AA48CD">
        <w:rPr>
          <w:rFonts w:ascii="Arial" w:hAnsi="Arial" w:cs="Arial"/>
          <w:b/>
          <w:sz w:val="24"/>
          <w:szCs w:val="24"/>
        </w:rPr>
        <w:t>,</w:t>
      </w:r>
      <w:r w:rsidR="00330770">
        <w:rPr>
          <w:rFonts w:ascii="Arial" w:hAnsi="Arial" w:cs="Arial"/>
          <w:b/>
          <w:sz w:val="24"/>
          <w:szCs w:val="24"/>
        </w:rPr>
        <w:t>00</w:t>
      </w:r>
      <w:r w:rsidRPr="00AA48CD">
        <w:rPr>
          <w:rFonts w:ascii="Arial" w:hAnsi="Arial" w:cs="Arial"/>
          <w:sz w:val="24"/>
          <w:szCs w:val="24"/>
        </w:rPr>
        <w:t xml:space="preserve"> (</w:t>
      </w:r>
      <w:r w:rsidR="00330770">
        <w:rPr>
          <w:rFonts w:ascii="Arial" w:hAnsi="Arial" w:cs="Arial"/>
          <w:sz w:val="24"/>
          <w:szCs w:val="24"/>
        </w:rPr>
        <w:t xml:space="preserve">cinquenta mil e cento e dezesseis </w:t>
      </w:r>
      <w:r w:rsidR="00330770">
        <w:rPr>
          <w:rFonts w:ascii="Arial" w:hAnsi="Arial" w:cs="Arial"/>
          <w:sz w:val="24"/>
          <w:szCs w:val="24"/>
        </w:rPr>
        <w:lastRenderedPageBreak/>
        <w:t>reais</w:t>
      </w:r>
      <w:r w:rsidRPr="00AA48CD">
        <w:rPr>
          <w:rFonts w:ascii="Arial" w:hAnsi="Arial" w:cs="Arial"/>
          <w:sz w:val="24"/>
          <w:szCs w:val="24"/>
        </w:rPr>
        <w:t xml:space="preserve">), pagáveis em parcelas mensais de </w:t>
      </w:r>
      <w:r w:rsidRPr="00AA48CD">
        <w:rPr>
          <w:rFonts w:ascii="Arial" w:hAnsi="Arial" w:cs="Arial"/>
          <w:b/>
          <w:sz w:val="24"/>
          <w:szCs w:val="24"/>
        </w:rPr>
        <w:t xml:space="preserve">R$ </w:t>
      </w:r>
      <w:r w:rsidR="00330770">
        <w:rPr>
          <w:rFonts w:ascii="Arial" w:hAnsi="Arial" w:cs="Arial"/>
          <w:b/>
          <w:sz w:val="24"/>
          <w:szCs w:val="24"/>
        </w:rPr>
        <w:t>11</w:t>
      </w:r>
      <w:r w:rsidRPr="00AA48CD">
        <w:rPr>
          <w:rFonts w:ascii="Arial" w:hAnsi="Arial" w:cs="Arial"/>
          <w:b/>
          <w:sz w:val="24"/>
          <w:szCs w:val="24"/>
        </w:rPr>
        <w:t>.</w:t>
      </w:r>
      <w:r w:rsidR="00330770">
        <w:rPr>
          <w:rFonts w:ascii="Arial" w:hAnsi="Arial" w:cs="Arial"/>
          <w:b/>
          <w:sz w:val="24"/>
          <w:szCs w:val="24"/>
        </w:rPr>
        <w:t>2</w:t>
      </w:r>
      <w:r w:rsidR="00AA48CD" w:rsidRPr="00AA48CD">
        <w:rPr>
          <w:rFonts w:ascii="Arial" w:hAnsi="Arial" w:cs="Arial"/>
          <w:b/>
          <w:sz w:val="24"/>
          <w:szCs w:val="24"/>
        </w:rPr>
        <w:t>2</w:t>
      </w:r>
      <w:r w:rsidRPr="00AA48CD">
        <w:rPr>
          <w:rFonts w:ascii="Arial" w:hAnsi="Arial" w:cs="Arial"/>
          <w:b/>
          <w:sz w:val="24"/>
          <w:szCs w:val="24"/>
        </w:rPr>
        <w:t>0,00</w:t>
      </w:r>
      <w:r w:rsidRPr="00AA48CD">
        <w:rPr>
          <w:rFonts w:ascii="Arial" w:hAnsi="Arial" w:cs="Arial"/>
          <w:sz w:val="24"/>
          <w:szCs w:val="24"/>
        </w:rPr>
        <w:t xml:space="preserve"> (</w:t>
      </w:r>
      <w:r w:rsidR="00330770">
        <w:rPr>
          <w:rFonts w:ascii="Arial" w:hAnsi="Arial" w:cs="Arial"/>
          <w:sz w:val="24"/>
          <w:szCs w:val="24"/>
        </w:rPr>
        <w:t>onze</w:t>
      </w:r>
      <w:r w:rsidRPr="00AA48CD">
        <w:rPr>
          <w:rFonts w:ascii="Arial" w:hAnsi="Arial" w:cs="Arial"/>
          <w:sz w:val="24"/>
          <w:szCs w:val="24"/>
        </w:rPr>
        <w:t xml:space="preserve"> mil e </w:t>
      </w:r>
      <w:r w:rsidR="00330770">
        <w:rPr>
          <w:rFonts w:ascii="Arial" w:hAnsi="Arial" w:cs="Arial"/>
          <w:sz w:val="24"/>
          <w:szCs w:val="24"/>
        </w:rPr>
        <w:t>duz</w:t>
      </w:r>
      <w:r w:rsidRPr="00AA48CD">
        <w:rPr>
          <w:rFonts w:ascii="Arial" w:hAnsi="Arial" w:cs="Arial"/>
          <w:sz w:val="24"/>
          <w:szCs w:val="24"/>
        </w:rPr>
        <w:t xml:space="preserve">entos e </w:t>
      </w:r>
      <w:r w:rsidR="00AA48CD" w:rsidRPr="00AA48CD">
        <w:rPr>
          <w:rFonts w:ascii="Arial" w:hAnsi="Arial" w:cs="Arial"/>
          <w:sz w:val="24"/>
          <w:szCs w:val="24"/>
        </w:rPr>
        <w:t>vinte</w:t>
      </w:r>
      <w:r w:rsidRPr="00AA48CD">
        <w:rPr>
          <w:rFonts w:ascii="Arial" w:hAnsi="Arial" w:cs="Arial"/>
          <w:sz w:val="24"/>
          <w:szCs w:val="24"/>
        </w:rPr>
        <w:t xml:space="preserve"> reais).</w:t>
      </w:r>
    </w:p>
    <w:p w:rsidR="00D26F73" w:rsidRPr="0002629F" w:rsidRDefault="009F7C61" w:rsidP="0002629F">
      <w:pPr>
        <w:shd w:val="clear" w:color="auto" w:fill="FFFFFF"/>
        <w:spacing w:before="0"/>
        <w:jc w:val="both"/>
        <w:rPr>
          <w:rFonts w:ascii="Arial" w:hAnsi="Arial" w:cs="Arial"/>
          <w:color w:val="404040"/>
          <w:sz w:val="24"/>
          <w:szCs w:val="24"/>
        </w:rPr>
      </w:pPr>
      <w:r w:rsidRPr="0002629F">
        <w:rPr>
          <w:rFonts w:ascii="Arial" w:hAnsi="Arial" w:cs="Arial"/>
          <w:sz w:val="24"/>
          <w:szCs w:val="24"/>
        </w:rPr>
        <w:t>3.</w:t>
      </w:r>
      <w:r w:rsidR="00CF7E21">
        <w:rPr>
          <w:rFonts w:ascii="Arial" w:hAnsi="Arial" w:cs="Arial"/>
          <w:sz w:val="24"/>
          <w:szCs w:val="24"/>
        </w:rPr>
        <w:t>2</w:t>
      </w:r>
      <w:r w:rsidRPr="0002629F">
        <w:rPr>
          <w:rFonts w:ascii="Arial" w:hAnsi="Arial" w:cs="Arial"/>
          <w:sz w:val="24"/>
          <w:szCs w:val="24"/>
        </w:rPr>
        <w:t xml:space="preserve">. </w:t>
      </w:r>
      <w:r w:rsidR="00D26F73" w:rsidRPr="0002629F">
        <w:rPr>
          <w:rFonts w:ascii="Arial" w:hAnsi="Arial" w:cs="Arial"/>
          <w:sz w:val="24"/>
          <w:szCs w:val="24"/>
        </w:rPr>
        <w:t xml:space="preserve"> O pagamento será efetuado em até 30 (trinta) dia após o recebimento da Nota Fiscal, e o atestado do fiscal.</w:t>
      </w:r>
    </w:p>
    <w:p w:rsidR="00D26F73" w:rsidRPr="0002629F" w:rsidRDefault="00D26F73" w:rsidP="0002629F">
      <w:pPr>
        <w:spacing w:before="0"/>
        <w:jc w:val="both"/>
        <w:rPr>
          <w:rFonts w:ascii="Arial" w:hAnsi="Arial" w:cs="Arial"/>
          <w:sz w:val="24"/>
          <w:szCs w:val="24"/>
        </w:rPr>
      </w:pPr>
      <w:r w:rsidRPr="0002629F">
        <w:rPr>
          <w:rFonts w:ascii="Arial" w:hAnsi="Arial" w:cs="Arial"/>
          <w:sz w:val="24"/>
          <w:szCs w:val="24"/>
        </w:rPr>
        <w:t>a) cronograma de desembolso máximo por período, em conformidade com a disponibilidade de recursos financeiros;</w:t>
      </w:r>
    </w:p>
    <w:p w:rsidR="00D26F73" w:rsidRPr="0002629F" w:rsidRDefault="00D26F73" w:rsidP="0002629F">
      <w:pPr>
        <w:spacing w:before="0"/>
        <w:jc w:val="both"/>
        <w:rPr>
          <w:rFonts w:ascii="Arial" w:hAnsi="Arial" w:cs="Arial"/>
          <w:sz w:val="24"/>
          <w:szCs w:val="24"/>
        </w:rPr>
      </w:pPr>
      <w:r w:rsidRPr="0002629F">
        <w:rPr>
          <w:rFonts w:ascii="Arial" w:hAnsi="Arial" w:cs="Arial"/>
          <w:sz w:val="24"/>
          <w:szCs w:val="24"/>
        </w:rPr>
        <w:t>b) critério de atualização financeira dos valores a serem pagos, desde a data a ser definida nos termos da alínea a deste inciso até a data do efetivo pagamento;</w:t>
      </w:r>
    </w:p>
    <w:p w:rsidR="00D26F73" w:rsidRPr="0002629F" w:rsidRDefault="00D26F73" w:rsidP="0002629F">
      <w:pPr>
        <w:spacing w:before="0"/>
        <w:jc w:val="both"/>
        <w:rPr>
          <w:rFonts w:ascii="Arial" w:hAnsi="Arial" w:cs="Arial"/>
          <w:sz w:val="24"/>
          <w:szCs w:val="24"/>
        </w:rPr>
      </w:pPr>
      <w:r w:rsidRPr="0002629F">
        <w:rPr>
          <w:rFonts w:ascii="Arial" w:hAnsi="Arial" w:cs="Arial"/>
          <w:sz w:val="24"/>
          <w:szCs w:val="24"/>
        </w:rPr>
        <w:t>c) O Reajuste de preços não ocorrerá em prazo inferior a um ano, bem como, sugerimos que o índice a ser utilizado seja o IPCA- Índice Nacional de Preços ao Consumidor.</w:t>
      </w:r>
    </w:p>
    <w:p w:rsidR="001662D0" w:rsidRPr="0002629F" w:rsidRDefault="00D26F73" w:rsidP="0002629F">
      <w:pPr>
        <w:spacing w:before="0"/>
        <w:jc w:val="both"/>
        <w:rPr>
          <w:rFonts w:ascii="Arial" w:hAnsi="Arial" w:cs="Arial"/>
          <w:sz w:val="24"/>
          <w:szCs w:val="24"/>
        </w:rPr>
      </w:pPr>
      <w:r w:rsidRPr="0002629F">
        <w:rPr>
          <w:rFonts w:ascii="Arial" w:hAnsi="Arial" w:cs="Arial"/>
          <w:sz w:val="24"/>
          <w:szCs w:val="24"/>
        </w:rPr>
        <w:t>d) O contrato administrativo poderá ser prorrogado de acordo com a Lei nº 8.666/93.</w:t>
      </w:r>
    </w:p>
    <w:p w:rsidR="0002629F" w:rsidRPr="00AA48CD" w:rsidRDefault="00CF7E21" w:rsidP="0002629F">
      <w:pPr>
        <w:spacing w:before="0"/>
        <w:jc w:val="both"/>
        <w:rPr>
          <w:rFonts w:ascii="Arial" w:hAnsi="Arial" w:cs="Arial"/>
          <w:sz w:val="24"/>
          <w:szCs w:val="24"/>
        </w:rPr>
      </w:pPr>
      <w:r w:rsidRPr="00AA48CD">
        <w:rPr>
          <w:rFonts w:ascii="Arial" w:hAnsi="Arial" w:cs="Arial"/>
          <w:sz w:val="24"/>
          <w:szCs w:val="24"/>
        </w:rPr>
        <w:t>e) As despesas decorrente da presente licitação serão pagos com seguintes recursos:</w:t>
      </w:r>
    </w:p>
    <w:p w:rsidR="00CF7E21" w:rsidRDefault="00CF7E21" w:rsidP="0002629F">
      <w:pPr>
        <w:spacing w:before="0"/>
        <w:jc w:val="both"/>
        <w:rPr>
          <w:rFonts w:ascii="Arial" w:hAnsi="Arial" w:cs="Arial"/>
          <w:sz w:val="24"/>
          <w:szCs w:val="24"/>
        </w:rPr>
      </w:pPr>
    </w:p>
    <w:p w:rsidR="006D6414" w:rsidRPr="00330770" w:rsidRDefault="006D6414" w:rsidP="0002629F">
      <w:pPr>
        <w:spacing w:before="0"/>
        <w:jc w:val="both"/>
        <w:rPr>
          <w:rFonts w:ascii="Arial" w:hAnsi="Arial" w:cs="Arial"/>
          <w:b/>
          <w:sz w:val="24"/>
          <w:szCs w:val="24"/>
        </w:rPr>
      </w:pPr>
      <w:r w:rsidRPr="00330770">
        <w:rPr>
          <w:rFonts w:ascii="Arial" w:hAnsi="Arial" w:cs="Arial"/>
          <w:b/>
          <w:sz w:val="24"/>
          <w:szCs w:val="24"/>
        </w:rPr>
        <w:t>Secretaria Municipal de Administração e Finanças</w:t>
      </w:r>
    </w:p>
    <w:p w:rsidR="00F75165" w:rsidRDefault="00F75165" w:rsidP="0002629F">
      <w:pPr>
        <w:spacing w:before="0"/>
        <w:jc w:val="both"/>
        <w:rPr>
          <w:rFonts w:ascii="Arial" w:hAnsi="Arial" w:cs="Arial"/>
          <w:sz w:val="24"/>
          <w:szCs w:val="24"/>
        </w:rPr>
      </w:pPr>
      <w:r w:rsidRPr="00330770">
        <w:rPr>
          <w:rFonts w:ascii="Arial" w:hAnsi="Arial" w:cs="Arial"/>
          <w:sz w:val="24"/>
          <w:szCs w:val="24"/>
        </w:rPr>
        <w:t>Ficha: 00085-1000000, 00097-10000000, 00144-10000000,- Outros Serviços de Terceiros-Pessoa Jurídica</w:t>
      </w:r>
    </w:p>
    <w:p w:rsidR="003E7014" w:rsidRPr="0002629F" w:rsidRDefault="003E7014" w:rsidP="003E7014">
      <w:pPr>
        <w:spacing w:before="0"/>
        <w:jc w:val="both"/>
        <w:rPr>
          <w:rFonts w:ascii="Arial" w:hAnsi="Arial" w:cs="Arial"/>
          <w:b/>
          <w:sz w:val="24"/>
          <w:szCs w:val="24"/>
        </w:rPr>
      </w:pPr>
      <w:r w:rsidRPr="0002629F">
        <w:rPr>
          <w:rFonts w:ascii="Arial" w:hAnsi="Arial" w:cs="Arial"/>
          <w:b/>
          <w:sz w:val="24"/>
          <w:szCs w:val="24"/>
        </w:rPr>
        <w:t>Secretaria Municipal de Educação e Cultura</w:t>
      </w:r>
    </w:p>
    <w:p w:rsidR="003E7014" w:rsidRPr="0002629F" w:rsidRDefault="003E7014" w:rsidP="003E7014">
      <w:pPr>
        <w:spacing w:before="0"/>
        <w:jc w:val="both"/>
        <w:rPr>
          <w:rFonts w:ascii="Arial" w:hAnsi="Arial" w:cs="Arial"/>
          <w:sz w:val="24"/>
          <w:szCs w:val="24"/>
        </w:rPr>
      </w:pPr>
      <w:r w:rsidRPr="0002629F">
        <w:rPr>
          <w:rFonts w:ascii="Arial" w:hAnsi="Arial" w:cs="Arial"/>
          <w:sz w:val="24"/>
          <w:szCs w:val="24"/>
        </w:rPr>
        <w:t>Ficha: 00160-110100000, 00183-11010000000,000238-11010000000,00249-1100100000, 00314-10000000- Outros Serviços de Terceiros-Pessoa Jurídica</w:t>
      </w:r>
    </w:p>
    <w:p w:rsidR="00F75165" w:rsidRPr="00330770" w:rsidRDefault="00F75165" w:rsidP="0002629F">
      <w:pPr>
        <w:spacing w:before="0"/>
        <w:jc w:val="both"/>
        <w:rPr>
          <w:rFonts w:ascii="Arial" w:hAnsi="Arial" w:cs="Arial"/>
          <w:b/>
          <w:sz w:val="24"/>
          <w:szCs w:val="24"/>
        </w:rPr>
      </w:pPr>
      <w:r w:rsidRPr="00330770">
        <w:rPr>
          <w:rFonts w:ascii="Arial" w:hAnsi="Arial" w:cs="Arial"/>
          <w:b/>
          <w:sz w:val="24"/>
          <w:szCs w:val="24"/>
        </w:rPr>
        <w:t>Secretaria Municipal de Obras e Serviços Urbanos</w:t>
      </w:r>
    </w:p>
    <w:p w:rsidR="00F75165" w:rsidRPr="00330770" w:rsidRDefault="00F75165" w:rsidP="0002629F">
      <w:pPr>
        <w:spacing w:before="0"/>
        <w:jc w:val="both"/>
        <w:rPr>
          <w:rFonts w:ascii="Arial" w:hAnsi="Arial" w:cs="Arial"/>
          <w:sz w:val="24"/>
          <w:szCs w:val="24"/>
        </w:rPr>
      </w:pPr>
      <w:r w:rsidRPr="00330770">
        <w:rPr>
          <w:rFonts w:ascii="Arial" w:hAnsi="Arial" w:cs="Arial"/>
          <w:sz w:val="24"/>
          <w:szCs w:val="24"/>
        </w:rPr>
        <w:t>Ficha: 00412-100000000- Outros Serviços de Terceiros-Pessoa Jurídica</w:t>
      </w:r>
    </w:p>
    <w:p w:rsidR="00F75165" w:rsidRPr="00330770" w:rsidRDefault="00F75165" w:rsidP="0002629F">
      <w:pPr>
        <w:spacing w:before="0"/>
        <w:jc w:val="both"/>
        <w:rPr>
          <w:rFonts w:ascii="Arial" w:hAnsi="Arial" w:cs="Arial"/>
          <w:b/>
          <w:sz w:val="24"/>
          <w:szCs w:val="24"/>
        </w:rPr>
      </w:pPr>
      <w:r w:rsidRPr="00330770">
        <w:rPr>
          <w:rFonts w:ascii="Arial" w:hAnsi="Arial" w:cs="Arial"/>
          <w:b/>
          <w:sz w:val="24"/>
          <w:szCs w:val="24"/>
        </w:rPr>
        <w:t>Secretaria Municipal de Agricultura</w:t>
      </w:r>
    </w:p>
    <w:p w:rsidR="00F75165" w:rsidRPr="00330770" w:rsidRDefault="00F75165" w:rsidP="0002629F">
      <w:pPr>
        <w:spacing w:before="0"/>
        <w:jc w:val="both"/>
        <w:rPr>
          <w:rFonts w:ascii="Arial" w:hAnsi="Arial" w:cs="Arial"/>
          <w:sz w:val="24"/>
          <w:szCs w:val="24"/>
        </w:rPr>
      </w:pPr>
      <w:r w:rsidRPr="00330770">
        <w:rPr>
          <w:rFonts w:ascii="Arial" w:hAnsi="Arial" w:cs="Arial"/>
          <w:sz w:val="24"/>
          <w:szCs w:val="24"/>
        </w:rPr>
        <w:t>Ficha: 00477-10000000- Outros Serviços de Terceiros-Pessoa Jurídica</w:t>
      </w:r>
    </w:p>
    <w:p w:rsidR="00F75165" w:rsidRPr="00330770" w:rsidRDefault="00F75165" w:rsidP="0002629F">
      <w:pPr>
        <w:spacing w:before="0"/>
        <w:jc w:val="both"/>
        <w:rPr>
          <w:rFonts w:ascii="Arial" w:hAnsi="Arial" w:cs="Arial"/>
          <w:b/>
          <w:sz w:val="24"/>
          <w:szCs w:val="24"/>
        </w:rPr>
      </w:pPr>
      <w:r w:rsidRPr="00330770">
        <w:rPr>
          <w:rFonts w:ascii="Arial" w:hAnsi="Arial" w:cs="Arial"/>
          <w:b/>
          <w:sz w:val="24"/>
          <w:szCs w:val="24"/>
        </w:rPr>
        <w:t>Secretaria Municipal Trabalho, Assistência e Desenvolvimento Social</w:t>
      </w:r>
    </w:p>
    <w:p w:rsidR="00F75165" w:rsidRPr="00330770" w:rsidRDefault="00F75165" w:rsidP="0002629F">
      <w:pPr>
        <w:spacing w:before="0"/>
        <w:jc w:val="both"/>
        <w:rPr>
          <w:rFonts w:ascii="Arial" w:hAnsi="Arial" w:cs="Arial"/>
          <w:sz w:val="24"/>
          <w:szCs w:val="24"/>
        </w:rPr>
      </w:pPr>
      <w:r w:rsidRPr="00330770">
        <w:rPr>
          <w:rFonts w:ascii="Arial" w:hAnsi="Arial" w:cs="Arial"/>
          <w:sz w:val="24"/>
          <w:szCs w:val="24"/>
        </w:rPr>
        <w:t>Ficha: 00335-1000000,</w:t>
      </w:r>
      <w:r w:rsidR="00385FBF" w:rsidRPr="00330770">
        <w:rPr>
          <w:rFonts w:ascii="Arial" w:hAnsi="Arial" w:cs="Arial"/>
          <w:sz w:val="24"/>
          <w:szCs w:val="24"/>
        </w:rPr>
        <w:t xml:space="preserve"> 355-10000000, </w:t>
      </w:r>
      <w:r w:rsidRPr="00330770">
        <w:rPr>
          <w:rFonts w:ascii="Arial" w:hAnsi="Arial" w:cs="Arial"/>
          <w:sz w:val="24"/>
          <w:szCs w:val="24"/>
        </w:rPr>
        <w:t>00367-1301000000, 00398-1000000, 00405-1000000000- Outros Serviços de Terceiros-Pessoa Jurídica</w:t>
      </w:r>
    </w:p>
    <w:p w:rsidR="0002629F" w:rsidRPr="00330770" w:rsidRDefault="0002629F" w:rsidP="0002629F">
      <w:pPr>
        <w:spacing w:before="0"/>
        <w:jc w:val="both"/>
        <w:rPr>
          <w:rFonts w:ascii="Arial" w:hAnsi="Arial" w:cs="Arial"/>
          <w:sz w:val="24"/>
          <w:szCs w:val="24"/>
        </w:rPr>
      </w:pPr>
    </w:p>
    <w:p w:rsidR="009F7C61" w:rsidRPr="0002629F" w:rsidRDefault="009F7C61" w:rsidP="0002629F">
      <w:pPr>
        <w:pStyle w:val="SemEspaamento"/>
        <w:spacing w:before="0"/>
        <w:jc w:val="both"/>
        <w:rPr>
          <w:rFonts w:ascii="Arial" w:hAnsi="Arial" w:cs="Arial"/>
          <w:b/>
          <w:sz w:val="24"/>
          <w:szCs w:val="24"/>
          <w:u w:val="single"/>
        </w:rPr>
      </w:pPr>
      <w:r w:rsidRPr="0002629F">
        <w:rPr>
          <w:rFonts w:ascii="Arial" w:hAnsi="Arial" w:cs="Arial"/>
          <w:b/>
          <w:sz w:val="24"/>
          <w:szCs w:val="24"/>
          <w:u w:val="single"/>
        </w:rPr>
        <w:t>CLÁUSULA QUARTA - OBRIGAÇÕES DA CONTRATADA</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4.1. Além das obrigações que lhe são comuns e peculiares cabe exclusivamente à contratada:</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a) arc</w:t>
      </w:r>
      <w:r w:rsidR="001662D0" w:rsidRPr="0002629F">
        <w:rPr>
          <w:rFonts w:ascii="Arial" w:hAnsi="Arial" w:cs="Arial"/>
          <w:sz w:val="24"/>
          <w:szCs w:val="24"/>
        </w:rPr>
        <w:t>ar com todas as despesas</w:t>
      </w:r>
      <w:r w:rsidRPr="0002629F">
        <w:rPr>
          <w:rFonts w:ascii="Arial" w:hAnsi="Arial" w:cs="Arial"/>
          <w:sz w:val="24"/>
          <w:szCs w:val="24"/>
        </w:rPr>
        <w:t>;</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b) fornecer o produto de primeira qualidade.</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c) informar ao órgão requisitante do CONTRATANTE da ocorrência de quaisquer atos, fatos ou circunstancias que possam atrasar ou impedir o fornecimento dentro do prazo estabelecido;</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d) cumprir a quantidade solicitada na ordem de fornecimento, respeitando o prazo e datas para entrega dos produtos;</w:t>
      </w:r>
    </w:p>
    <w:p w:rsidR="001662D0"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e) reparar as irregularidades constatadas incompatíveis com as especificações e condições impostas no edital do certame originário desta contratação.</w:t>
      </w:r>
    </w:p>
    <w:p w:rsidR="00D26F73" w:rsidRDefault="00D26F73" w:rsidP="0002629F">
      <w:pPr>
        <w:pStyle w:val="SemEspaamento"/>
        <w:spacing w:before="0"/>
        <w:jc w:val="both"/>
        <w:rPr>
          <w:rFonts w:ascii="Arial" w:hAnsi="Arial" w:cs="Arial"/>
          <w:sz w:val="24"/>
          <w:szCs w:val="24"/>
        </w:rPr>
      </w:pPr>
      <w:r w:rsidRPr="0002629F">
        <w:rPr>
          <w:rFonts w:ascii="Arial" w:hAnsi="Arial" w:cs="Arial"/>
          <w:sz w:val="24"/>
          <w:szCs w:val="24"/>
        </w:rPr>
        <w:t>f) manter durante toda a execução do contrato as condições de habilitação exigidas;</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2</w:t>
      </w:r>
      <w:r w:rsidRPr="00385FBF">
        <w:rPr>
          <w:rFonts w:ascii="Arial" w:hAnsi="Arial" w:cs="Arial"/>
          <w:color w:val="000000"/>
          <w:sz w:val="24"/>
          <w:szCs w:val="24"/>
        </w:rPr>
        <w:t>. A CONTRATADA deverá manter um Centro de Atendimento para resolução de problemas técnicos, com funcionamento 24 (vinte e quatro) horas por dia, 7 (sete) dias por semana.</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2</w:t>
      </w:r>
      <w:r w:rsidRPr="00385FBF">
        <w:rPr>
          <w:rFonts w:ascii="Arial" w:hAnsi="Arial" w:cs="Arial"/>
          <w:color w:val="000000"/>
          <w:sz w:val="24"/>
          <w:szCs w:val="24"/>
        </w:rPr>
        <w:t>.1. No registro do problema deverá ser atribuído um número de ocorrência, que servirá como referência para o acompanhamento do tratamento do problema.</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lastRenderedPageBreak/>
        <w:t>4.</w:t>
      </w:r>
      <w:r>
        <w:rPr>
          <w:rFonts w:ascii="Arial" w:hAnsi="Arial" w:cs="Arial"/>
          <w:color w:val="000000"/>
          <w:sz w:val="24"/>
          <w:szCs w:val="24"/>
        </w:rPr>
        <w:t>3</w:t>
      </w:r>
      <w:r w:rsidRPr="00385FBF">
        <w:rPr>
          <w:rFonts w:ascii="Arial" w:hAnsi="Arial" w:cs="Arial"/>
          <w:color w:val="000000"/>
          <w:sz w:val="24"/>
          <w:szCs w:val="24"/>
        </w:rPr>
        <w:t>. A CONTRATADA se responsabilizará, na prestação do serviço, a:</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3</w:t>
      </w:r>
      <w:r w:rsidRPr="00385FBF">
        <w:rPr>
          <w:rFonts w:ascii="Arial" w:hAnsi="Arial" w:cs="Arial"/>
          <w:color w:val="000000"/>
          <w:sz w:val="24"/>
          <w:szCs w:val="24"/>
        </w:rPr>
        <w:t>.1. Fornecer, instalar, ativar e manter os circuitos e todos os equipamentos que compõe o serviço contratado;</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3</w:t>
      </w:r>
      <w:r w:rsidRPr="00385FBF">
        <w:rPr>
          <w:rFonts w:ascii="Arial" w:hAnsi="Arial" w:cs="Arial"/>
          <w:color w:val="000000"/>
          <w:sz w:val="24"/>
          <w:szCs w:val="24"/>
        </w:rPr>
        <w:t>.2. Manter a qualidade do serviço;</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3</w:t>
      </w:r>
      <w:r w:rsidRPr="00385FBF">
        <w:rPr>
          <w:rFonts w:ascii="Arial" w:hAnsi="Arial" w:cs="Arial"/>
          <w:color w:val="000000"/>
          <w:sz w:val="24"/>
          <w:szCs w:val="24"/>
        </w:rPr>
        <w:t>.3. Atender as reclamações sobre falhas ou interrupções no serviço, concedendo desconto nos casos discriminados no subitem 6.1</w:t>
      </w:r>
      <w:r w:rsidR="00EC5CD5">
        <w:rPr>
          <w:rFonts w:ascii="Arial" w:hAnsi="Arial" w:cs="Arial"/>
          <w:color w:val="000000"/>
          <w:sz w:val="24"/>
          <w:szCs w:val="24"/>
        </w:rPr>
        <w:t xml:space="preserve"> do termo de referência</w:t>
      </w:r>
      <w:r w:rsidRPr="00385FBF">
        <w:rPr>
          <w:rFonts w:ascii="Arial" w:hAnsi="Arial" w:cs="Arial"/>
          <w:color w:val="000000"/>
          <w:sz w:val="24"/>
          <w:szCs w:val="24"/>
        </w:rPr>
        <w:t>;</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3</w:t>
      </w:r>
      <w:r w:rsidRPr="00385FBF">
        <w:rPr>
          <w:rFonts w:ascii="Arial" w:hAnsi="Arial" w:cs="Arial"/>
          <w:color w:val="000000"/>
          <w:sz w:val="24"/>
          <w:szCs w:val="24"/>
        </w:rPr>
        <w:t>.4. Fazer diagnóstico das falhas no serviço relatadas pela CONTRATANTE, eliminando os defeitos nos componentes sob sua responsabilidade;</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3</w:t>
      </w:r>
      <w:r w:rsidRPr="00385FBF">
        <w:rPr>
          <w:rFonts w:ascii="Arial" w:hAnsi="Arial" w:cs="Arial"/>
          <w:color w:val="000000"/>
          <w:sz w:val="24"/>
          <w:szCs w:val="24"/>
        </w:rPr>
        <w:t>.5. Atender as reclamações ou pedidos de esclarecimentos sobre a cobrança dos serviços contratados.</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4</w:t>
      </w:r>
      <w:r w:rsidRPr="00385FBF">
        <w:rPr>
          <w:rFonts w:ascii="Arial" w:hAnsi="Arial" w:cs="Arial"/>
          <w:color w:val="000000"/>
          <w:sz w:val="24"/>
          <w:szCs w:val="24"/>
        </w:rPr>
        <w:t>. Sempre que houver necessidade de intervenção programada por parte da CONTRATADA, para manutenção preventiva e/ou substituição dos equipamentos e meios utilizados no provimento do(s) acesso(s) objeto deste instrumento, que possa causar interferência no desempenho do Serviço, a CONTRATANTE deverá ser previamente informada no prazo mínimo de 5 (cinco) dias da execução do serviço.</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5</w:t>
      </w:r>
      <w:r w:rsidRPr="00385FBF">
        <w:rPr>
          <w:rFonts w:ascii="Arial" w:hAnsi="Arial" w:cs="Arial"/>
          <w:color w:val="000000"/>
          <w:sz w:val="24"/>
          <w:szCs w:val="24"/>
        </w:rPr>
        <w:t>. A CONTRATADA deverá apresentar o prova de concessão, permissão ou autorização expedida pela ANATEL (Agencia Nacional de Telecomunicações) para exploração do serviço, de acordo com a Lei Federal nº 9.472/97, em nome da empresa proponente, sendo para este serviço a (SCM) Serviço de Comunicação Multimídia regulamentado pela ANATEL através da Resolução nº 272 de 09/08/2011.</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6</w:t>
      </w:r>
      <w:r w:rsidRPr="00385FBF">
        <w:rPr>
          <w:rFonts w:ascii="Arial" w:hAnsi="Arial" w:cs="Arial"/>
          <w:color w:val="000000"/>
          <w:sz w:val="24"/>
          <w:szCs w:val="24"/>
        </w:rPr>
        <w:t>. A CONTRATADA deverá apresentar Comprovação de aptidão por meio de Atestado(s) de Capacidade Técnica, fornecido(s) por pessoa(s) jurídica(s) de direito público ou privado, (com acervo no CREA), que comprove(m) aptidão do licitante para execução dos Serviços, com características pertinentes e compatíveis com o objeto deste Termo de Referência;</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7</w:t>
      </w:r>
      <w:r w:rsidRPr="00385FBF">
        <w:rPr>
          <w:rFonts w:ascii="Arial" w:hAnsi="Arial" w:cs="Arial"/>
          <w:color w:val="000000"/>
          <w:sz w:val="24"/>
          <w:szCs w:val="24"/>
        </w:rPr>
        <w:t>. Após abertura de chamado técnico, feito através de serviço 0800 disponibilizado pela contratada, o prazo de solução será de no máximo 24 (vinte quatro) horas.</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8</w:t>
      </w:r>
      <w:r w:rsidRPr="00385FBF">
        <w:rPr>
          <w:rFonts w:ascii="Arial" w:hAnsi="Arial" w:cs="Arial"/>
          <w:color w:val="000000"/>
          <w:sz w:val="24"/>
          <w:szCs w:val="24"/>
        </w:rPr>
        <w:t>. Os indicadores de desempenho deverão ser pautados na garantia de uso de 99,5% da banda disponibilizada para tráfego de dados em todos os circuitos previstos. A constatação da garantia de serviço será evidenciada pela análise dos relatórios emitidos no gerenciamento da rede.</w:t>
      </w:r>
    </w:p>
    <w:p w:rsidR="00385FBF" w:rsidRPr="00385FBF" w:rsidRDefault="00385FBF" w:rsidP="00385FBF">
      <w:pPr>
        <w:spacing w:before="0"/>
        <w:jc w:val="both"/>
        <w:rPr>
          <w:rFonts w:ascii="Arial" w:hAnsi="Arial" w:cs="Arial"/>
          <w:color w:val="000000"/>
          <w:sz w:val="24"/>
          <w:szCs w:val="24"/>
        </w:rPr>
      </w:pPr>
      <w:r w:rsidRPr="00385FBF">
        <w:rPr>
          <w:rFonts w:ascii="Arial" w:hAnsi="Arial" w:cs="Arial"/>
          <w:color w:val="000000"/>
          <w:sz w:val="24"/>
          <w:szCs w:val="24"/>
        </w:rPr>
        <w:t>4.</w:t>
      </w:r>
      <w:r>
        <w:rPr>
          <w:rFonts w:ascii="Arial" w:hAnsi="Arial" w:cs="Arial"/>
          <w:color w:val="000000"/>
          <w:sz w:val="24"/>
          <w:szCs w:val="24"/>
        </w:rPr>
        <w:t>9</w:t>
      </w:r>
      <w:r w:rsidRPr="00385FBF">
        <w:rPr>
          <w:rFonts w:ascii="Arial" w:hAnsi="Arial" w:cs="Arial"/>
          <w:color w:val="000000"/>
          <w:sz w:val="24"/>
          <w:szCs w:val="24"/>
        </w:rPr>
        <w:t>. A escolha da solução (equipamentos) adotada fica a critério da CONTRATADA;</w:t>
      </w:r>
    </w:p>
    <w:p w:rsidR="00385FBF" w:rsidRPr="00385FBF" w:rsidRDefault="00385FBF" w:rsidP="00385FBF">
      <w:pPr>
        <w:spacing w:before="0"/>
        <w:jc w:val="both"/>
        <w:rPr>
          <w:rFonts w:ascii="Arial" w:hAnsi="Arial" w:cs="Arial"/>
          <w:color w:val="000000"/>
          <w:sz w:val="24"/>
          <w:szCs w:val="24"/>
        </w:rPr>
      </w:pPr>
      <w:r>
        <w:rPr>
          <w:rFonts w:ascii="Arial" w:hAnsi="Arial" w:cs="Arial"/>
          <w:color w:val="000000"/>
          <w:sz w:val="24"/>
          <w:szCs w:val="24"/>
        </w:rPr>
        <w:t>4.10</w:t>
      </w:r>
      <w:r w:rsidRPr="00385FBF">
        <w:rPr>
          <w:rFonts w:ascii="Arial" w:hAnsi="Arial" w:cs="Arial"/>
          <w:color w:val="000000"/>
          <w:sz w:val="24"/>
          <w:szCs w:val="24"/>
        </w:rPr>
        <w:t>. A solução adotada pela CONTRATADA deverá atender a todas as normas técnicas exigidas pelos órgãos públicos competentes e responsáveis pela regulamentação, controle e fiscalização do meio físico, da conexão lógica, do tipo de</w:t>
      </w:r>
    </w:p>
    <w:p w:rsidR="00385FBF" w:rsidRPr="00385FBF" w:rsidRDefault="00385FBF" w:rsidP="00385FBF">
      <w:pPr>
        <w:pStyle w:val="SemEspaamento"/>
        <w:spacing w:before="0"/>
        <w:jc w:val="both"/>
        <w:rPr>
          <w:rFonts w:ascii="Arial" w:hAnsi="Arial" w:cs="Arial"/>
          <w:sz w:val="24"/>
          <w:szCs w:val="24"/>
        </w:rPr>
      </w:pPr>
      <w:r w:rsidRPr="00385FBF">
        <w:rPr>
          <w:rFonts w:ascii="Arial" w:hAnsi="Arial" w:cs="Arial"/>
          <w:sz w:val="24"/>
          <w:szCs w:val="24"/>
        </w:rPr>
        <w:t>transmissão, da velocidade de tráfego, da faixa de frequência e largura de banda utilizada;</w:t>
      </w:r>
    </w:p>
    <w:p w:rsidR="00385FBF" w:rsidRPr="00385FBF" w:rsidRDefault="00385FBF" w:rsidP="00385FBF">
      <w:pPr>
        <w:pStyle w:val="SemEspaamento"/>
        <w:spacing w:before="0"/>
        <w:jc w:val="both"/>
        <w:rPr>
          <w:rFonts w:ascii="Arial" w:hAnsi="Arial" w:cs="Arial"/>
          <w:sz w:val="24"/>
          <w:szCs w:val="24"/>
        </w:rPr>
      </w:pPr>
      <w:r w:rsidRPr="00385FBF">
        <w:rPr>
          <w:rFonts w:ascii="Arial" w:hAnsi="Arial" w:cs="Arial"/>
          <w:sz w:val="24"/>
          <w:szCs w:val="24"/>
        </w:rPr>
        <w:t>4.1</w:t>
      </w:r>
      <w:r>
        <w:rPr>
          <w:rFonts w:ascii="Arial" w:hAnsi="Arial" w:cs="Arial"/>
          <w:sz w:val="24"/>
          <w:szCs w:val="24"/>
        </w:rPr>
        <w:t>1</w:t>
      </w:r>
      <w:r w:rsidRPr="00385FBF">
        <w:rPr>
          <w:rFonts w:ascii="Arial" w:hAnsi="Arial" w:cs="Arial"/>
          <w:sz w:val="24"/>
          <w:szCs w:val="24"/>
        </w:rPr>
        <w:t>. O Serviço será disponibilizado em fast ethernet (RJ45) antes do sistema de roteamento da CONTRATANTE.</w:t>
      </w:r>
    </w:p>
    <w:p w:rsidR="0002629F" w:rsidRPr="0002629F" w:rsidRDefault="0002629F" w:rsidP="0002629F">
      <w:pPr>
        <w:pStyle w:val="SemEspaamento"/>
        <w:spacing w:before="0"/>
        <w:jc w:val="both"/>
        <w:rPr>
          <w:rFonts w:ascii="Arial" w:hAnsi="Arial" w:cs="Arial"/>
          <w:sz w:val="24"/>
          <w:szCs w:val="24"/>
        </w:rPr>
      </w:pPr>
    </w:p>
    <w:p w:rsidR="009F7C61" w:rsidRPr="0002629F" w:rsidRDefault="009F7C61" w:rsidP="0002629F">
      <w:pPr>
        <w:pStyle w:val="SemEspaamento"/>
        <w:spacing w:before="0"/>
        <w:jc w:val="both"/>
        <w:rPr>
          <w:rFonts w:ascii="Arial" w:hAnsi="Arial" w:cs="Arial"/>
          <w:b/>
          <w:sz w:val="24"/>
          <w:szCs w:val="24"/>
          <w:u w:val="single"/>
        </w:rPr>
      </w:pPr>
      <w:r w:rsidRPr="0002629F">
        <w:rPr>
          <w:rFonts w:ascii="Arial" w:hAnsi="Arial" w:cs="Arial"/>
          <w:b/>
          <w:sz w:val="24"/>
          <w:szCs w:val="24"/>
          <w:u w:val="single"/>
        </w:rPr>
        <w:t>CLÁUSULA QUINTA - OBRIGAÇÕES DO CONTRATANTE</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5.1. Além das obrigações que lhe são comuns e peculiares cabe exclusivamente ao contratante:</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a) efetuar os pagamentos devidos, nas condições estabelecidas neste Contrato;</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lastRenderedPageBreak/>
        <w:t>b) acompanhar e verificar o andamento das entregas e a qualidade do produto a ser entregue;</w:t>
      </w:r>
    </w:p>
    <w:p w:rsidR="009F7C61" w:rsidRPr="0002629F" w:rsidRDefault="009F7C61" w:rsidP="0002629F">
      <w:pPr>
        <w:pStyle w:val="SemEspaamento"/>
        <w:spacing w:before="0"/>
        <w:jc w:val="both"/>
        <w:rPr>
          <w:rFonts w:ascii="Arial" w:eastAsia="BookmanOldStyle" w:hAnsi="Arial" w:cs="Arial"/>
          <w:color w:val="000000"/>
          <w:sz w:val="24"/>
          <w:szCs w:val="24"/>
        </w:rPr>
      </w:pPr>
      <w:r w:rsidRPr="0002629F">
        <w:rPr>
          <w:rFonts w:ascii="Arial" w:hAnsi="Arial" w:cs="Arial"/>
          <w:sz w:val="24"/>
          <w:szCs w:val="24"/>
        </w:rPr>
        <w:t>c) f</w:t>
      </w:r>
      <w:r w:rsidRPr="0002629F">
        <w:rPr>
          <w:rFonts w:ascii="Arial" w:eastAsia="BookmanOldStyle" w:hAnsi="Arial" w:cs="Arial"/>
          <w:color w:val="000000"/>
          <w:sz w:val="24"/>
          <w:szCs w:val="24"/>
        </w:rPr>
        <w:t>ornecer todas as informações necessárias ao cumprimento do contrato.</w:t>
      </w:r>
    </w:p>
    <w:p w:rsidR="00083952" w:rsidRDefault="00083952" w:rsidP="0002629F">
      <w:pPr>
        <w:pStyle w:val="SemEspaamento"/>
        <w:spacing w:before="0"/>
        <w:jc w:val="both"/>
        <w:rPr>
          <w:rFonts w:ascii="Arial" w:eastAsia="BookmanOldStyle" w:hAnsi="Arial" w:cs="Arial"/>
          <w:color w:val="000000"/>
          <w:sz w:val="24"/>
          <w:szCs w:val="24"/>
        </w:rPr>
      </w:pPr>
      <w:r w:rsidRPr="0002629F">
        <w:rPr>
          <w:rFonts w:ascii="Arial" w:eastAsia="BookmanOldStyle" w:hAnsi="Arial" w:cs="Arial"/>
          <w:color w:val="000000"/>
          <w:sz w:val="24"/>
          <w:szCs w:val="24"/>
        </w:rPr>
        <w:t>d) Aplicar-se-á no que couber, o exposto no art. 80 da Lei nº 8.666/93.</w:t>
      </w:r>
    </w:p>
    <w:p w:rsidR="00385FBF" w:rsidRPr="00385FBF" w:rsidRDefault="00385FBF" w:rsidP="00385FBF">
      <w:pPr>
        <w:pStyle w:val="SemEspaamento"/>
        <w:spacing w:before="0"/>
        <w:jc w:val="both"/>
        <w:rPr>
          <w:rFonts w:ascii="Arial" w:eastAsia="BookmanOldStyle" w:hAnsi="Arial" w:cs="Arial"/>
          <w:color w:val="000000"/>
          <w:sz w:val="24"/>
          <w:szCs w:val="24"/>
        </w:rPr>
      </w:pPr>
      <w:r w:rsidRPr="00385FBF">
        <w:rPr>
          <w:rFonts w:ascii="Arial" w:eastAsia="BookmanOldStyle" w:hAnsi="Arial" w:cs="Arial"/>
          <w:color w:val="000000"/>
          <w:sz w:val="24"/>
          <w:szCs w:val="24"/>
        </w:rPr>
        <w:t>5.</w:t>
      </w:r>
      <w:r>
        <w:rPr>
          <w:rFonts w:ascii="Arial" w:eastAsia="BookmanOldStyle" w:hAnsi="Arial" w:cs="Arial"/>
          <w:color w:val="000000"/>
          <w:sz w:val="24"/>
          <w:szCs w:val="24"/>
        </w:rPr>
        <w:t>2</w:t>
      </w:r>
      <w:r w:rsidRPr="00385FBF">
        <w:rPr>
          <w:rFonts w:ascii="Arial" w:eastAsia="BookmanOldStyle" w:hAnsi="Arial" w:cs="Arial"/>
          <w:color w:val="000000"/>
          <w:sz w:val="24"/>
          <w:szCs w:val="24"/>
        </w:rPr>
        <w:t>. Será de inteira responsabilidade da CONTRATANTE a preservação contra a perda de dados, invasão de rede e outros eventuais danos causados pela utilização dos serviços.</w:t>
      </w:r>
    </w:p>
    <w:p w:rsidR="00385FBF" w:rsidRPr="00385FBF" w:rsidRDefault="00385FBF" w:rsidP="00385FBF">
      <w:pPr>
        <w:pStyle w:val="SemEspaamento"/>
        <w:spacing w:before="0"/>
        <w:jc w:val="both"/>
        <w:rPr>
          <w:rFonts w:ascii="Arial" w:eastAsia="BookmanOldStyle" w:hAnsi="Arial" w:cs="Arial"/>
          <w:color w:val="000000"/>
          <w:sz w:val="24"/>
          <w:szCs w:val="24"/>
        </w:rPr>
      </w:pPr>
      <w:r w:rsidRPr="00385FBF">
        <w:rPr>
          <w:rFonts w:ascii="Arial" w:eastAsia="BookmanOldStyle" w:hAnsi="Arial" w:cs="Arial"/>
          <w:color w:val="000000"/>
          <w:sz w:val="24"/>
          <w:szCs w:val="24"/>
        </w:rPr>
        <w:t>5.</w:t>
      </w:r>
      <w:r>
        <w:rPr>
          <w:rFonts w:ascii="Arial" w:eastAsia="BookmanOldStyle" w:hAnsi="Arial" w:cs="Arial"/>
          <w:color w:val="000000"/>
          <w:sz w:val="24"/>
          <w:szCs w:val="24"/>
        </w:rPr>
        <w:t>3</w:t>
      </w:r>
      <w:r w:rsidRPr="00385FBF">
        <w:rPr>
          <w:rFonts w:ascii="Arial" w:eastAsia="BookmanOldStyle" w:hAnsi="Arial" w:cs="Arial"/>
          <w:color w:val="000000"/>
          <w:sz w:val="24"/>
          <w:szCs w:val="24"/>
        </w:rPr>
        <w:t>. Responsabilizar-se pela guarda e integridade dos equipamentos da PROPONENTE, se for o caso, obrigando-se ao respectivo ressarcimento, pelo valor atualizado, em casos de perda, extravio, dano ou destruição, ainda que parcial, por qualquer motivo que não de força maior.</w:t>
      </w:r>
    </w:p>
    <w:p w:rsidR="00385FBF" w:rsidRPr="00385FBF" w:rsidRDefault="00385FBF" w:rsidP="00385FBF">
      <w:pPr>
        <w:pStyle w:val="SemEspaamento"/>
        <w:spacing w:before="0"/>
        <w:jc w:val="both"/>
        <w:rPr>
          <w:rFonts w:ascii="Arial" w:eastAsia="BookmanOldStyle" w:hAnsi="Arial" w:cs="Arial"/>
          <w:color w:val="000000"/>
          <w:sz w:val="24"/>
          <w:szCs w:val="24"/>
        </w:rPr>
      </w:pPr>
      <w:r w:rsidRPr="00385FBF">
        <w:rPr>
          <w:rFonts w:ascii="Arial" w:eastAsia="BookmanOldStyle" w:hAnsi="Arial" w:cs="Arial"/>
          <w:color w:val="000000"/>
          <w:sz w:val="24"/>
          <w:szCs w:val="24"/>
        </w:rPr>
        <w:t>5.</w:t>
      </w:r>
      <w:r>
        <w:rPr>
          <w:rFonts w:ascii="Arial" w:eastAsia="BookmanOldStyle" w:hAnsi="Arial" w:cs="Arial"/>
          <w:color w:val="000000"/>
          <w:sz w:val="24"/>
          <w:szCs w:val="24"/>
        </w:rPr>
        <w:t>4</w:t>
      </w:r>
      <w:r w:rsidRPr="00385FBF">
        <w:rPr>
          <w:rFonts w:ascii="Arial" w:eastAsia="BookmanOldStyle" w:hAnsi="Arial" w:cs="Arial"/>
          <w:color w:val="000000"/>
          <w:sz w:val="24"/>
          <w:szCs w:val="24"/>
        </w:rPr>
        <w:t>. Permitir o acesso de empregados da PROPONENTE e/ou autorizados em suas dependências para manutenção, a qualquer hora do dia, sendo ou não horário comercial, com a presença de pelo menos um de seus funcionários. Fora do horário de funcionamento da Prefeitura Municipal de São Domingos do Norte, o acesso deverá ser previamente programado com antecedência mínima de 02 (dois) dias.</w:t>
      </w:r>
    </w:p>
    <w:p w:rsidR="00385FBF" w:rsidRPr="00385FBF" w:rsidRDefault="00385FBF" w:rsidP="00385FBF">
      <w:pPr>
        <w:pStyle w:val="SemEspaamento"/>
        <w:spacing w:before="0"/>
        <w:jc w:val="both"/>
        <w:rPr>
          <w:rFonts w:ascii="Arial" w:eastAsia="BookmanOldStyle" w:hAnsi="Arial" w:cs="Arial"/>
          <w:color w:val="000000"/>
          <w:sz w:val="24"/>
          <w:szCs w:val="24"/>
        </w:rPr>
      </w:pPr>
      <w:r w:rsidRPr="00385FBF">
        <w:rPr>
          <w:rFonts w:ascii="Arial" w:eastAsia="BookmanOldStyle" w:hAnsi="Arial" w:cs="Arial"/>
          <w:color w:val="000000"/>
          <w:sz w:val="24"/>
          <w:szCs w:val="24"/>
        </w:rPr>
        <w:t>5.</w:t>
      </w:r>
      <w:r>
        <w:rPr>
          <w:rFonts w:ascii="Arial" w:eastAsia="BookmanOldStyle" w:hAnsi="Arial" w:cs="Arial"/>
          <w:color w:val="000000"/>
          <w:sz w:val="24"/>
          <w:szCs w:val="24"/>
        </w:rPr>
        <w:t>5</w:t>
      </w:r>
      <w:r w:rsidRPr="00385FBF">
        <w:rPr>
          <w:rFonts w:ascii="Arial" w:eastAsia="BookmanOldStyle" w:hAnsi="Arial" w:cs="Arial"/>
          <w:color w:val="000000"/>
          <w:sz w:val="24"/>
          <w:szCs w:val="24"/>
        </w:rPr>
        <w:t>. Infraestrutura elétrica, aterramento e condicionamento de ar serão de responsabilidade da CONTRATANTE.</w:t>
      </w:r>
    </w:p>
    <w:p w:rsidR="00385FBF" w:rsidRPr="00385FBF" w:rsidRDefault="00385FBF" w:rsidP="00385FBF">
      <w:pPr>
        <w:pStyle w:val="SemEspaamento"/>
        <w:spacing w:before="0"/>
        <w:jc w:val="both"/>
        <w:rPr>
          <w:rFonts w:ascii="Arial" w:eastAsia="BookmanOldStyle" w:hAnsi="Arial" w:cs="Arial"/>
          <w:color w:val="000000"/>
          <w:sz w:val="24"/>
          <w:szCs w:val="24"/>
        </w:rPr>
      </w:pPr>
      <w:r>
        <w:rPr>
          <w:rFonts w:ascii="Arial" w:eastAsia="BookmanOldStyle" w:hAnsi="Arial" w:cs="Arial"/>
          <w:color w:val="000000"/>
          <w:sz w:val="24"/>
          <w:szCs w:val="24"/>
        </w:rPr>
        <w:t>5.6</w:t>
      </w:r>
      <w:r w:rsidRPr="00385FBF">
        <w:rPr>
          <w:rFonts w:ascii="Arial" w:eastAsia="BookmanOldStyle" w:hAnsi="Arial" w:cs="Arial"/>
          <w:color w:val="000000"/>
          <w:sz w:val="24"/>
          <w:szCs w:val="24"/>
        </w:rPr>
        <w:t>. Será de responsabilidade da CONTRATANTE o roteamento, a distribuição e a manutenção da rede interna da Prefeitura.</w:t>
      </w:r>
    </w:p>
    <w:p w:rsidR="0002629F" w:rsidRPr="0002629F" w:rsidRDefault="0002629F" w:rsidP="0002629F">
      <w:pPr>
        <w:pStyle w:val="SemEspaamento"/>
        <w:spacing w:before="0"/>
        <w:jc w:val="both"/>
        <w:rPr>
          <w:rFonts w:ascii="Arial" w:hAnsi="Arial" w:cs="Arial"/>
          <w:sz w:val="24"/>
          <w:szCs w:val="24"/>
        </w:rPr>
      </w:pPr>
    </w:p>
    <w:p w:rsidR="009F7C61" w:rsidRPr="0002629F" w:rsidRDefault="009F7C61" w:rsidP="0002629F">
      <w:pPr>
        <w:pStyle w:val="SemEspaamento"/>
        <w:spacing w:before="0"/>
        <w:jc w:val="both"/>
        <w:rPr>
          <w:rFonts w:ascii="Arial" w:hAnsi="Arial" w:cs="Arial"/>
          <w:b/>
          <w:sz w:val="24"/>
          <w:szCs w:val="24"/>
          <w:u w:val="single"/>
        </w:rPr>
      </w:pPr>
      <w:r w:rsidRPr="0002629F">
        <w:rPr>
          <w:rFonts w:ascii="Arial" w:hAnsi="Arial" w:cs="Arial"/>
          <w:b/>
          <w:sz w:val="24"/>
          <w:szCs w:val="24"/>
          <w:u w:val="single"/>
        </w:rPr>
        <w:t>CLÁUSULA SEXTA - RESCISÃO DO CONTRATO</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6.1. Este Termo poderá ser rescindido por mútuo acordo dos CONTRATANTES, atendida a conveniência dos serviços, recebendo o CONTRATADO o valor das vendas efetuadas.</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6.2. O Contratante terá direito de rescindir o presente contrato independentemente de ação, notificação ou interpelação judicial, nas seguintes hipóteses:</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a) No caso de ser cometida qualquer fraude pela CONTRATADA;</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b)</w:t>
      </w:r>
      <w:r w:rsidR="0018135B">
        <w:rPr>
          <w:rFonts w:ascii="Arial" w:hAnsi="Arial" w:cs="Arial"/>
          <w:sz w:val="24"/>
          <w:szCs w:val="24"/>
        </w:rPr>
        <w:t xml:space="preserve"> </w:t>
      </w:r>
      <w:r w:rsidRPr="0002629F">
        <w:rPr>
          <w:rFonts w:ascii="Arial" w:hAnsi="Arial" w:cs="Arial"/>
          <w:sz w:val="24"/>
          <w:szCs w:val="24"/>
        </w:rPr>
        <w:t>Quando pela reiteração de impugnações feitas pela fiscalização ou pelo CONTRATANTE, ficar evidenciada a má fé ou a incapacidade da CONTRATADA;</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c) Se a CONTRATADA transferir o presente Contrato, no todo ou em partes, a terceiros, sem prévia autorização do CONTRATANTE;</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d) Se houver interrupção na distribuição, sem justo motivo devidamente comprovado, por mais de 02 (dois) dias consecutivos;</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e) No interesse do serviço público, devidamente justificado;</w:t>
      </w:r>
    </w:p>
    <w:p w:rsidR="009F7C61" w:rsidRDefault="009F7C61" w:rsidP="0002629F">
      <w:pPr>
        <w:pStyle w:val="SemEspaamento"/>
        <w:spacing w:before="0"/>
        <w:jc w:val="both"/>
        <w:rPr>
          <w:rFonts w:ascii="Arial" w:hAnsi="Arial" w:cs="Arial"/>
          <w:sz w:val="24"/>
          <w:szCs w:val="24"/>
        </w:rPr>
      </w:pPr>
      <w:r w:rsidRPr="0002629F">
        <w:rPr>
          <w:rFonts w:ascii="Arial" w:hAnsi="Arial" w:cs="Arial"/>
          <w:sz w:val="24"/>
          <w:szCs w:val="24"/>
        </w:rPr>
        <w:t>f) Os casos de rescisão respeitarão os preceitos constantes no Art. 79, combinados com o Art. 78 da Lei nº 8.666/93 de 21/06/93.</w:t>
      </w:r>
    </w:p>
    <w:p w:rsidR="0002629F" w:rsidRPr="0002629F" w:rsidRDefault="0002629F" w:rsidP="0002629F">
      <w:pPr>
        <w:pStyle w:val="SemEspaamento"/>
        <w:spacing w:before="0"/>
        <w:jc w:val="both"/>
        <w:rPr>
          <w:rFonts w:ascii="Arial" w:hAnsi="Arial" w:cs="Arial"/>
          <w:sz w:val="24"/>
          <w:szCs w:val="24"/>
        </w:rPr>
      </w:pPr>
    </w:p>
    <w:p w:rsidR="009F7C61" w:rsidRPr="0002629F" w:rsidRDefault="009F7C61" w:rsidP="0002629F">
      <w:pPr>
        <w:spacing w:before="0"/>
        <w:jc w:val="both"/>
        <w:rPr>
          <w:rFonts w:ascii="Arial" w:hAnsi="Arial" w:cs="Arial"/>
          <w:b/>
          <w:sz w:val="24"/>
          <w:szCs w:val="24"/>
          <w:u w:val="single"/>
        </w:rPr>
      </w:pPr>
      <w:r w:rsidRPr="0002629F">
        <w:rPr>
          <w:rFonts w:ascii="Arial" w:hAnsi="Arial" w:cs="Arial"/>
          <w:b/>
          <w:sz w:val="24"/>
          <w:szCs w:val="24"/>
          <w:u w:val="single"/>
        </w:rPr>
        <w:t>CLÁUSULA SÉTIMA - DOS ADITAMENTOS</w:t>
      </w:r>
    </w:p>
    <w:p w:rsidR="009F7C61" w:rsidRDefault="009F7C61" w:rsidP="0002629F">
      <w:pPr>
        <w:spacing w:before="0"/>
        <w:jc w:val="both"/>
        <w:rPr>
          <w:rFonts w:ascii="Arial" w:hAnsi="Arial" w:cs="Arial"/>
          <w:sz w:val="24"/>
          <w:szCs w:val="24"/>
        </w:rPr>
      </w:pPr>
      <w:r w:rsidRPr="0002629F">
        <w:rPr>
          <w:rFonts w:ascii="Arial" w:hAnsi="Arial" w:cs="Arial"/>
          <w:sz w:val="24"/>
          <w:szCs w:val="24"/>
        </w:rPr>
        <w:t>7.1. O presente contrato poderá ser aditado, estritamente, nos termos previstos na Lei n</w:t>
      </w:r>
      <w:r w:rsidRPr="0002629F">
        <w:rPr>
          <w:rFonts w:ascii="Arial" w:hAnsi="Arial" w:cs="Arial"/>
          <w:sz w:val="24"/>
          <w:szCs w:val="24"/>
          <w:u w:val="single"/>
          <w:vertAlign w:val="superscript"/>
        </w:rPr>
        <w:t>o</w:t>
      </w:r>
      <w:r w:rsidRPr="0002629F">
        <w:rPr>
          <w:rFonts w:ascii="Arial" w:hAnsi="Arial" w:cs="Arial"/>
          <w:sz w:val="24"/>
          <w:szCs w:val="24"/>
        </w:rPr>
        <w:t xml:space="preserve"> 8.666/93, após manifestação formal da Procuradoria Geral do Município.</w:t>
      </w:r>
    </w:p>
    <w:p w:rsidR="0002629F" w:rsidRPr="0002629F" w:rsidRDefault="0002629F" w:rsidP="0002629F">
      <w:pPr>
        <w:spacing w:before="0"/>
        <w:jc w:val="both"/>
        <w:rPr>
          <w:rFonts w:ascii="Arial" w:hAnsi="Arial" w:cs="Arial"/>
          <w:sz w:val="24"/>
          <w:szCs w:val="24"/>
        </w:rPr>
      </w:pPr>
    </w:p>
    <w:p w:rsidR="009F7C61" w:rsidRPr="0002629F" w:rsidRDefault="009F7C61" w:rsidP="0002629F">
      <w:pPr>
        <w:pStyle w:val="SemEspaamento"/>
        <w:spacing w:before="0"/>
        <w:jc w:val="both"/>
        <w:rPr>
          <w:rFonts w:ascii="Arial" w:hAnsi="Arial" w:cs="Arial"/>
          <w:b/>
          <w:sz w:val="24"/>
          <w:szCs w:val="24"/>
          <w:u w:val="single"/>
        </w:rPr>
      </w:pPr>
      <w:r w:rsidRPr="0002629F">
        <w:rPr>
          <w:rFonts w:ascii="Arial" w:hAnsi="Arial" w:cs="Arial"/>
          <w:b/>
          <w:sz w:val="24"/>
          <w:szCs w:val="24"/>
          <w:u w:val="single"/>
        </w:rPr>
        <w:t>CLÁUSULA OITAVA – SANÇÕES ADMINISTRATIVAS</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8.1. O atraso injustificado na execução do contrato sujeitará o licitante contratado à aplicação de multa de mora, nas seguintes condições:</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lastRenderedPageBreak/>
        <w:t>8.1.1. fixa-se a multa de mora em 0,3 % (três décimos por cento) por dia de atraso, a incidir sobre o valor total reajustado do contrato, ou sobre o saldo reajustado não atendido, caso o contrato encontre-se parcialmente executado;</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8.1.2. os dias de atraso serão contabilizados em conformidade com o cronograma de execução do contrato;</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8.1.3. a aplicação da multa de mora não impede que a Administração rescinda unilateralmente o contrato e aplique as outras sanções previstas no item seguinte deste edital e na Lei Federal nº. 8.666/93;</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8.2. A inexecução total ou parcial do contrato ensejará a aplicação das seguintes sanções ao licitante contratado:</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a) advertência;</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b) multa compensatória por perdas e danos, no montante de 10% (dez por cento) sobre o saldo contratual reajustado não executado pelo particular;</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c) suspensão temporária de participação em licitação e impedimento de contratar com a Administração Pública Municipal, Direta ou Indireta, por prazo não superior a 02 (dois) anos;</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 xml:space="preserve">d) impedimento para licitar e contratar com a Administração Pública Municipal, Direta ou Indireta, pelo prazo de até 05 (cinco) anos, sem prejuízo das multas previstas em edital e no contrato e das demais cominações legais, </w:t>
      </w:r>
      <w:r w:rsidRPr="0002629F">
        <w:rPr>
          <w:rFonts w:ascii="Arial" w:hAnsi="Arial" w:cs="Arial"/>
          <w:snapToGrid w:val="0"/>
          <w:sz w:val="24"/>
          <w:szCs w:val="24"/>
          <w:u w:val="single"/>
        </w:rPr>
        <w:t>especificamente</w:t>
      </w:r>
      <w:r w:rsidRPr="0002629F">
        <w:rPr>
          <w:rFonts w:ascii="Arial" w:hAnsi="Arial" w:cs="Arial"/>
          <w:snapToGrid w:val="0"/>
          <w:sz w:val="24"/>
          <w:szCs w:val="24"/>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e) declaração de inidoneidade para licitar ou contratar com a Administração Pública, em toda a Federação, enquanto</w:t>
      </w:r>
      <w:r w:rsidRPr="0002629F">
        <w:rPr>
          <w:rFonts w:ascii="Arial" w:hAnsi="Arial" w:cs="Arial"/>
          <w:sz w:val="24"/>
          <w:szCs w:val="24"/>
        </w:rPr>
        <w:t xml:space="preserve"> </w:t>
      </w:r>
      <w:r w:rsidRPr="0002629F">
        <w:rPr>
          <w:rFonts w:ascii="Arial" w:hAnsi="Arial" w:cs="Arial"/>
          <w:snapToGrid w:val="0"/>
          <w:sz w:val="24"/>
          <w:szCs w:val="24"/>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 1º. As sanções previstas nas alíneas “a”, “c”; “d” e “e” deste item, não são cumulativas entre si, mas poderão ser aplicadas juntamente com a multa compensatória por perdas e danos (alínea “b”).</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 2º.</w:t>
      </w:r>
      <w:r w:rsidRPr="0002629F">
        <w:rPr>
          <w:rFonts w:ascii="Arial" w:hAnsi="Arial" w:cs="Arial"/>
          <w:snapToGrid w:val="0"/>
          <w:color w:val="FF0000"/>
          <w:sz w:val="24"/>
          <w:szCs w:val="24"/>
        </w:rPr>
        <w:t xml:space="preserve"> </w:t>
      </w:r>
      <w:r w:rsidRPr="0002629F">
        <w:rPr>
          <w:rFonts w:ascii="Arial" w:hAnsi="Arial" w:cs="Arial"/>
          <w:snapToGrid w:val="0"/>
          <w:sz w:val="24"/>
          <w:szCs w:val="24"/>
        </w:rPr>
        <w:t>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8.3. As sanções administrativas somente serão aplicadas mediante regular processo administrativo, assegurada a ampla defesa e o contraditório, observando-se as seguintes regras:</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8.3.1. antes da aplicação de qualquer sanção administrativa, o órgão promotor do certame deverá notificar o licitante contratado, facultando-lhe a apresentação de defesa prévia;</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8.3.2. a notificação deverá ocorrer pessoalmente ou por correspondência com aviso de recebimento, indicando, no mínimo: a conduta do licitante contratado reputada como infratora, a motivação para aplicação da penalidade, a sanção que se pretende aplicar, o prazo e o local de entrega das razões de defesa;</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lastRenderedPageBreak/>
        <w:t>8.3.3. o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8.3.4. o licitante contratado comunicará ao órgão promotor do certame as mudanças de endereço ocorridas no curso do processo licitatório e da vigência do contrato, considerando-se eficazes as notificações enviadas ao local anteriormente indicado, na ausência da comunicação;</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8.3.5. ofertada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8.3.6. o recurso administrativo a que se refere a alínea anterior será submetido à análise da Procuradoria Geral do Município;</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8.4. Os montantes relativos às multas moratória e compensatória aplicadas pela Administração poderão ser cobrados judicialmente ou descontados dos valores devidos ao licitante contratado, relativos às parcelas efetivamente executadas do contrato.</w:t>
      </w:r>
    </w:p>
    <w:p w:rsidR="009F7C61" w:rsidRPr="0002629F"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8.5. Nas hipóteses em que os fatos ensejadores da aplicação das multas acarretarem também a rescisão do contrato, os valores referentes às penalidades poderão ainda ser descontados da garantia prestada pela contratada.</w:t>
      </w:r>
    </w:p>
    <w:p w:rsidR="009F7C61" w:rsidRDefault="009F7C61" w:rsidP="0002629F">
      <w:pPr>
        <w:spacing w:before="0"/>
        <w:jc w:val="both"/>
        <w:rPr>
          <w:rFonts w:ascii="Arial" w:hAnsi="Arial" w:cs="Arial"/>
          <w:snapToGrid w:val="0"/>
          <w:sz w:val="24"/>
          <w:szCs w:val="24"/>
        </w:rPr>
      </w:pPr>
      <w:r w:rsidRPr="0002629F">
        <w:rPr>
          <w:rFonts w:ascii="Arial" w:hAnsi="Arial" w:cs="Arial"/>
          <w:snapToGrid w:val="0"/>
          <w:sz w:val="24"/>
          <w:szCs w:val="24"/>
        </w:rPr>
        <w:t>8.6. Em qualquer caso, se após o desconto dos valores relativos às multas restar valor residual em desfavor do licitante contratado, é obrigatória a cobrança judicial da diferença.</w:t>
      </w:r>
    </w:p>
    <w:p w:rsidR="0002629F" w:rsidRPr="0002629F" w:rsidRDefault="0002629F" w:rsidP="0002629F">
      <w:pPr>
        <w:spacing w:before="0"/>
        <w:jc w:val="both"/>
        <w:rPr>
          <w:rFonts w:ascii="Arial" w:hAnsi="Arial" w:cs="Arial"/>
          <w:snapToGrid w:val="0"/>
          <w:sz w:val="24"/>
          <w:szCs w:val="24"/>
        </w:rPr>
      </w:pPr>
    </w:p>
    <w:p w:rsidR="009F7C61" w:rsidRPr="0002629F" w:rsidRDefault="009F7C61" w:rsidP="0002629F">
      <w:pPr>
        <w:spacing w:before="0"/>
        <w:jc w:val="both"/>
        <w:rPr>
          <w:rFonts w:ascii="Arial" w:hAnsi="Arial" w:cs="Arial"/>
          <w:b/>
          <w:sz w:val="24"/>
          <w:szCs w:val="24"/>
          <w:u w:val="single"/>
        </w:rPr>
      </w:pPr>
      <w:r w:rsidRPr="0002629F">
        <w:rPr>
          <w:rFonts w:ascii="Arial" w:hAnsi="Arial" w:cs="Arial"/>
          <w:b/>
          <w:sz w:val="24"/>
          <w:szCs w:val="24"/>
          <w:u w:val="single"/>
        </w:rPr>
        <w:t>CLÁUSULA NONA - DO ACOMPANHAMENTO E DA FISCALIZAÇÃO</w:t>
      </w:r>
    </w:p>
    <w:p w:rsidR="009F7C61" w:rsidRPr="0002629F" w:rsidRDefault="009F7C61" w:rsidP="0002629F">
      <w:pPr>
        <w:spacing w:before="0"/>
        <w:jc w:val="both"/>
        <w:rPr>
          <w:rFonts w:ascii="Arial" w:hAnsi="Arial" w:cs="Arial"/>
          <w:sz w:val="24"/>
          <w:szCs w:val="24"/>
        </w:rPr>
      </w:pPr>
      <w:r w:rsidRPr="0002629F">
        <w:rPr>
          <w:rFonts w:ascii="Arial" w:hAnsi="Arial" w:cs="Arial"/>
          <w:sz w:val="24"/>
          <w:szCs w:val="24"/>
        </w:rPr>
        <w:t>9.1. A execução do contrato será acompanhada pel</w:t>
      </w:r>
      <w:r w:rsidR="0028134F">
        <w:rPr>
          <w:rFonts w:ascii="Arial" w:hAnsi="Arial" w:cs="Arial"/>
          <w:sz w:val="24"/>
          <w:szCs w:val="24"/>
        </w:rPr>
        <w:t>os</w:t>
      </w:r>
      <w:r w:rsidRPr="0002629F">
        <w:rPr>
          <w:rFonts w:ascii="Arial" w:hAnsi="Arial" w:cs="Arial"/>
          <w:sz w:val="24"/>
          <w:szCs w:val="24"/>
        </w:rPr>
        <w:t xml:space="preserve"> </w:t>
      </w:r>
      <w:r w:rsidRPr="0028134F">
        <w:rPr>
          <w:rFonts w:ascii="Arial" w:hAnsi="Arial" w:cs="Arial"/>
          <w:sz w:val="24"/>
          <w:szCs w:val="24"/>
        </w:rPr>
        <w:t>servidor</w:t>
      </w:r>
      <w:r w:rsidR="0028134F" w:rsidRPr="0028134F">
        <w:rPr>
          <w:rFonts w:ascii="Arial" w:hAnsi="Arial" w:cs="Arial"/>
          <w:sz w:val="24"/>
          <w:szCs w:val="24"/>
        </w:rPr>
        <w:t>es</w:t>
      </w:r>
      <w:r w:rsidRPr="0028134F">
        <w:rPr>
          <w:rFonts w:ascii="Arial" w:hAnsi="Arial" w:cs="Arial"/>
          <w:b/>
          <w:sz w:val="24"/>
          <w:szCs w:val="24"/>
        </w:rPr>
        <w:t xml:space="preserve"> </w:t>
      </w:r>
      <w:r w:rsidR="0028134F" w:rsidRPr="0028134F">
        <w:rPr>
          <w:rFonts w:ascii="Arial" w:hAnsi="Arial" w:cs="Arial"/>
          <w:b/>
          <w:sz w:val="24"/>
          <w:szCs w:val="24"/>
        </w:rPr>
        <w:t>Ricardo Vieira (SEM</w:t>
      </w:r>
      <w:r w:rsidR="0028134F">
        <w:rPr>
          <w:rFonts w:ascii="Arial" w:hAnsi="Arial" w:cs="Arial"/>
          <w:b/>
          <w:sz w:val="24"/>
          <w:szCs w:val="24"/>
        </w:rPr>
        <w:t>UR</w:t>
      </w:r>
      <w:r w:rsidR="0028134F" w:rsidRPr="0028134F">
        <w:rPr>
          <w:rFonts w:ascii="Arial" w:hAnsi="Arial" w:cs="Arial"/>
          <w:b/>
          <w:sz w:val="24"/>
          <w:szCs w:val="24"/>
        </w:rPr>
        <w:t>), Claudimar Henkel (SEMEC), Leidimar Romagna (SEMTADS), Rogerio Scaramussa (SEMAG), Luis Antonio Giovanelli (SEMAF)</w:t>
      </w:r>
      <w:r w:rsidRPr="0028134F">
        <w:rPr>
          <w:rFonts w:ascii="Arial" w:hAnsi="Arial" w:cs="Arial"/>
          <w:b/>
          <w:sz w:val="24"/>
          <w:szCs w:val="24"/>
        </w:rPr>
        <w:t>,</w:t>
      </w:r>
      <w:r w:rsidRPr="0002629F">
        <w:rPr>
          <w:rFonts w:ascii="Arial" w:hAnsi="Arial" w:cs="Arial"/>
          <w:sz w:val="24"/>
          <w:szCs w:val="24"/>
        </w:rPr>
        <w:t xml:space="preserve"> designado representante da Administração nos termos do art. 67 da Lei nº 8.666/93, que deverá atestar a execução do objeto contratado, observadas as disposições deste Contrato, sem o que não será permitido qualquer pagamento.</w:t>
      </w:r>
    </w:p>
    <w:p w:rsidR="006B7706" w:rsidRDefault="008D43E6" w:rsidP="006B7706">
      <w:pPr>
        <w:tabs>
          <w:tab w:val="left" w:pos="7815"/>
        </w:tabs>
        <w:spacing w:before="0"/>
        <w:jc w:val="both"/>
        <w:rPr>
          <w:rFonts w:ascii="Arial" w:hAnsi="Arial" w:cs="Arial"/>
          <w:sz w:val="24"/>
          <w:szCs w:val="24"/>
        </w:rPr>
      </w:pPr>
      <w:r w:rsidRPr="0002629F">
        <w:rPr>
          <w:rFonts w:ascii="Arial" w:hAnsi="Arial" w:cs="Arial"/>
          <w:sz w:val="24"/>
          <w:szCs w:val="24"/>
        </w:rPr>
        <w:t>9.2. Aplicar-se-à nº 10.520/02 e subsidiariamente a Lei nº 8.666/93</w:t>
      </w:r>
      <w:r w:rsidR="006B7706">
        <w:rPr>
          <w:rFonts w:ascii="Arial" w:hAnsi="Arial" w:cs="Arial"/>
          <w:sz w:val="24"/>
          <w:szCs w:val="24"/>
        </w:rPr>
        <w:t>.</w:t>
      </w:r>
    </w:p>
    <w:p w:rsidR="006B7706" w:rsidRDefault="006B7706" w:rsidP="006B7706">
      <w:pPr>
        <w:tabs>
          <w:tab w:val="left" w:pos="7815"/>
        </w:tabs>
        <w:spacing w:before="0"/>
        <w:jc w:val="both"/>
        <w:rPr>
          <w:rFonts w:ascii="Arial" w:hAnsi="Arial" w:cs="Arial"/>
          <w:sz w:val="24"/>
          <w:szCs w:val="24"/>
        </w:rPr>
      </w:pPr>
    </w:p>
    <w:p w:rsidR="006B7706" w:rsidRPr="006B7706" w:rsidRDefault="006B7706" w:rsidP="006B7706">
      <w:pPr>
        <w:tabs>
          <w:tab w:val="left" w:pos="7815"/>
        </w:tabs>
        <w:spacing w:before="0"/>
        <w:jc w:val="both"/>
        <w:rPr>
          <w:rFonts w:ascii="Arial" w:hAnsi="Arial" w:cs="Arial"/>
          <w:b/>
          <w:sz w:val="24"/>
          <w:szCs w:val="24"/>
          <w:u w:val="single"/>
        </w:rPr>
      </w:pPr>
      <w:r w:rsidRPr="006B7706">
        <w:rPr>
          <w:rFonts w:ascii="Arial" w:hAnsi="Arial" w:cs="Arial"/>
          <w:b/>
          <w:sz w:val="24"/>
          <w:szCs w:val="24"/>
          <w:u w:val="single"/>
        </w:rPr>
        <w:t>CLAUSULA DÉCIMA - DA ENTREGA E RECEBIMENTO DA PRESTAÇÃO DE SERVIÇO</w:t>
      </w:r>
    </w:p>
    <w:p w:rsidR="006B7706" w:rsidRPr="006B7706" w:rsidRDefault="006B7706" w:rsidP="006B7706">
      <w:pPr>
        <w:tabs>
          <w:tab w:val="left" w:pos="7815"/>
        </w:tabs>
        <w:spacing w:before="0"/>
        <w:jc w:val="both"/>
        <w:rPr>
          <w:rFonts w:ascii="Arial" w:hAnsi="Arial" w:cs="Arial"/>
          <w:sz w:val="24"/>
          <w:szCs w:val="24"/>
        </w:rPr>
      </w:pPr>
      <w:r>
        <w:rPr>
          <w:rFonts w:ascii="Arial" w:hAnsi="Arial" w:cs="Arial"/>
          <w:sz w:val="24"/>
          <w:szCs w:val="24"/>
        </w:rPr>
        <w:t>10.1.</w:t>
      </w:r>
      <w:r w:rsidRPr="006B7706">
        <w:rPr>
          <w:rFonts w:ascii="Arial" w:hAnsi="Arial" w:cs="Arial"/>
          <w:sz w:val="24"/>
          <w:szCs w:val="24"/>
        </w:rPr>
        <w:t xml:space="preserve"> A entrega deverá ser imediata e total após o pedido da ordem de fornecimento.</w:t>
      </w:r>
    </w:p>
    <w:p w:rsidR="006B7706" w:rsidRPr="006B7706" w:rsidRDefault="006B7706" w:rsidP="006B7706">
      <w:pPr>
        <w:tabs>
          <w:tab w:val="left" w:pos="7815"/>
        </w:tabs>
        <w:spacing w:before="0"/>
        <w:jc w:val="both"/>
        <w:rPr>
          <w:rFonts w:ascii="Arial" w:hAnsi="Arial" w:cs="Arial"/>
          <w:sz w:val="24"/>
          <w:szCs w:val="24"/>
        </w:rPr>
      </w:pPr>
      <w:r>
        <w:rPr>
          <w:rFonts w:ascii="Arial" w:hAnsi="Arial" w:cs="Arial"/>
          <w:sz w:val="24"/>
          <w:szCs w:val="24"/>
        </w:rPr>
        <w:t>10.2.</w:t>
      </w:r>
      <w:r w:rsidRPr="006B7706">
        <w:rPr>
          <w:rFonts w:ascii="Arial" w:hAnsi="Arial" w:cs="Arial"/>
          <w:sz w:val="24"/>
          <w:szCs w:val="24"/>
        </w:rPr>
        <w:t xml:space="preserve"> O licitante vencedor deverá promover a entrega dos produtos de acordo com as especificações contidas no ANEXO I e no Termo de Referência.</w:t>
      </w:r>
    </w:p>
    <w:p w:rsidR="0002629F" w:rsidRDefault="00CF7E21" w:rsidP="0002629F">
      <w:pPr>
        <w:spacing w:before="0"/>
        <w:jc w:val="both"/>
        <w:rPr>
          <w:rFonts w:ascii="Arial" w:hAnsi="Arial" w:cs="Arial"/>
          <w:sz w:val="24"/>
          <w:szCs w:val="24"/>
        </w:rPr>
      </w:pPr>
      <w:r>
        <w:rPr>
          <w:rFonts w:ascii="Arial" w:hAnsi="Arial" w:cs="Arial"/>
          <w:sz w:val="24"/>
          <w:szCs w:val="24"/>
        </w:rPr>
        <w:t>10.3. O objeto será recebido após sua instalação:</w:t>
      </w:r>
    </w:p>
    <w:p w:rsidR="00CF7E21" w:rsidRPr="00CF7E21" w:rsidRDefault="00CF7E21" w:rsidP="00CF7E21">
      <w:pPr>
        <w:pStyle w:val="SemEspaamento"/>
        <w:spacing w:before="0"/>
        <w:jc w:val="both"/>
        <w:rPr>
          <w:rFonts w:ascii="Arial" w:hAnsi="Arial" w:cs="Arial"/>
          <w:sz w:val="24"/>
          <w:szCs w:val="24"/>
        </w:rPr>
      </w:pPr>
      <w:r>
        <w:rPr>
          <w:rFonts w:ascii="Arial" w:hAnsi="Arial" w:cs="Arial"/>
          <w:sz w:val="24"/>
          <w:szCs w:val="24"/>
        </w:rPr>
        <w:t>10</w:t>
      </w:r>
      <w:r w:rsidRPr="00CF7E21">
        <w:rPr>
          <w:rFonts w:ascii="Arial" w:hAnsi="Arial" w:cs="Arial"/>
          <w:sz w:val="24"/>
          <w:szCs w:val="24"/>
        </w:rPr>
        <w:t>.</w:t>
      </w:r>
      <w:r>
        <w:rPr>
          <w:rFonts w:ascii="Arial" w:hAnsi="Arial" w:cs="Arial"/>
          <w:sz w:val="24"/>
          <w:szCs w:val="24"/>
        </w:rPr>
        <w:t>3</w:t>
      </w:r>
      <w:r w:rsidRPr="00CF7E21">
        <w:rPr>
          <w:rFonts w:ascii="Arial" w:hAnsi="Arial" w:cs="Arial"/>
          <w:sz w:val="24"/>
          <w:szCs w:val="24"/>
        </w:rPr>
        <w:t>.</w:t>
      </w:r>
      <w:r>
        <w:rPr>
          <w:rFonts w:ascii="Arial" w:hAnsi="Arial" w:cs="Arial"/>
          <w:sz w:val="24"/>
          <w:szCs w:val="24"/>
        </w:rPr>
        <w:t>1.</w:t>
      </w:r>
      <w:r w:rsidRPr="00CF7E21">
        <w:rPr>
          <w:rFonts w:ascii="Arial" w:hAnsi="Arial" w:cs="Arial"/>
          <w:sz w:val="24"/>
          <w:szCs w:val="24"/>
        </w:rPr>
        <w:t xml:space="preserve"> Provisoriamente, pela área gerenciadora, mediante termo circunstanciado, assinado pelas partes, em até 01 (um) dias contados da data marcada para inicio dos serviços;</w:t>
      </w:r>
    </w:p>
    <w:p w:rsidR="00CF7E21" w:rsidRPr="00CF7E21" w:rsidRDefault="00CF7E21" w:rsidP="00CF7E21">
      <w:pPr>
        <w:pStyle w:val="SemEspaamento"/>
        <w:spacing w:before="0"/>
        <w:jc w:val="both"/>
        <w:rPr>
          <w:rFonts w:ascii="Arial" w:hAnsi="Arial" w:cs="Arial"/>
          <w:sz w:val="24"/>
          <w:szCs w:val="24"/>
        </w:rPr>
      </w:pPr>
      <w:r>
        <w:rPr>
          <w:rFonts w:ascii="Arial" w:hAnsi="Arial" w:cs="Arial"/>
          <w:sz w:val="24"/>
          <w:szCs w:val="24"/>
        </w:rPr>
        <w:t>10</w:t>
      </w:r>
      <w:r w:rsidRPr="00CF7E21">
        <w:rPr>
          <w:rFonts w:ascii="Arial" w:hAnsi="Arial" w:cs="Arial"/>
          <w:sz w:val="24"/>
          <w:szCs w:val="24"/>
        </w:rPr>
        <w:t>.3.</w:t>
      </w:r>
      <w:r>
        <w:rPr>
          <w:rFonts w:ascii="Arial" w:hAnsi="Arial" w:cs="Arial"/>
          <w:sz w:val="24"/>
          <w:szCs w:val="24"/>
        </w:rPr>
        <w:t>2.</w:t>
      </w:r>
      <w:r w:rsidRPr="00CF7E21">
        <w:rPr>
          <w:rFonts w:ascii="Arial" w:hAnsi="Arial" w:cs="Arial"/>
          <w:sz w:val="24"/>
          <w:szCs w:val="24"/>
        </w:rPr>
        <w:t xml:space="preserve"> Definitivamente, pela área gerenciadora, mediante termo circunstanciado, assinado pelas partes;</w:t>
      </w:r>
    </w:p>
    <w:p w:rsidR="00CF7E21" w:rsidRDefault="00CF7E21" w:rsidP="0002629F">
      <w:pPr>
        <w:pStyle w:val="SemEspaamento"/>
        <w:spacing w:before="0"/>
        <w:jc w:val="both"/>
        <w:rPr>
          <w:rFonts w:ascii="Arial" w:hAnsi="Arial" w:cs="Arial"/>
          <w:b/>
          <w:sz w:val="24"/>
          <w:szCs w:val="24"/>
          <w:u w:val="single"/>
        </w:rPr>
      </w:pPr>
    </w:p>
    <w:p w:rsidR="009F7C61" w:rsidRPr="0002629F" w:rsidRDefault="009F7C61" w:rsidP="0002629F">
      <w:pPr>
        <w:pStyle w:val="SemEspaamento"/>
        <w:spacing w:before="0"/>
        <w:jc w:val="both"/>
        <w:rPr>
          <w:rFonts w:ascii="Arial" w:hAnsi="Arial" w:cs="Arial"/>
          <w:b/>
          <w:sz w:val="24"/>
          <w:szCs w:val="24"/>
          <w:u w:val="single"/>
        </w:rPr>
      </w:pPr>
      <w:r w:rsidRPr="0002629F">
        <w:rPr>
          <w:rFonts w:ascii="Arial" w:hAnsi="Arial" w:cs="Arial"/>
          <w:b/>
          <w:sz w:val="24"/>
          <w:szCs w:val="24"/>
          <w:u w:val="single"/>
        </w:rPr>
        <w:t>CLAUSULA DÉCIMA</w:t>
      </w:r>
      <w:r w:rsidR="006B7706">
        <w:rPr>
          <w:rFonts w:ascii="Arial" w:hAnsi="Arial" w:cs="Arial"/>
          <w:b/>
          <w:sz w:val="24"/>
          <w:szCs w:val="24"/>
          <w:u w:val="single"/>
        </w:rPr>
        <w:t xml:space="preserve"> PRIMEIRA</w:t>
      </w:r>
      <w:r w:rsidRPr="0002629F">
        <w:rPr>
          <w:rFonts w:ascii="Arial" w:hAnsi="Arial" w:cs="Arial"/>
          <w:b/>
          <w:sz w:val="24"/>
          <w:szCs w:val="24"/>
          <w:u w:val="single"/>
        </w:rPr>
        <w:t xml:space="preserve"> – DISPOSIÇÕES FINAIS</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lastRenderedPageBreak/>
        <w:t>1</w:t>
      </w:r>
      <w:r w:rsidR="006B7706">
        <w:rPr>
          <w:rFonts w:ascii="Arial" w:hAnsi="Arial" w:cs="Arial"/>
          <w:sz w:val="24"/>
          <w:szCs w:val="24"/>
        </w:rPr>
        <w:t>1</w:t>
      </w:r>
      <w:r w:rsidRPr="0002629F">
        <w:rPr>
          <w:rFonts w:ascii="Arial" w:hAnsi="Arial" w:cs="Arial"/>
          <w:sz w:val="24"/>
          <w:szCs w:val="24"/>
        </w:rPr>
        <w:t>.1. O presente instrumento contratual vincula-se aos termos d</w:t>
      </w:r>
      <w:r w:rsidR="00941E85" w:rsidRPr="0002629F">
        <w:rPr>
          <w:rFonts w:ascii="Arial" w:hAnsi="Arial" w:cs="Arial"/>
          <w:sz w:val="24"/>
          <w:szCs w:val="24"/>
        </w:rPr>
        <w:t>o edital Pregão Presencial nº 30/2017</w:t>
      </w:r>
      <w:r w:rsidRPr="0002629F">
        <w:rPr>
          <w:rFonts w:ascii="Arial" w:hAnsi="Arial" w:cs="Arial"/>
          <w:sz w:val="24"/>
          <w:szCs w:val="24"/>
        </w:rPr>
        <w:t xml:space="preserve"> e seus anexos bem como a proposta ofertada (ART. 55, XI – LEI 8.666/93).</w:t>
      </w:r>
    </w:p>
    <w:p w:rsidR="009F7C61"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1</w:t>
      </w:r>
      <w:r w:rsidR="006B7706">
        <w:rPr>
          <w:rFonts w:ascii="Arial" w:hAnsi="Arial" w:cs="Arial"/>
          <w:sz w:val="24"/>
          <w:szCs w:val="24"/>
        </w:rPr>
        <w:t>1</w:t>
      </w:r>
      <w:r w:rsidRPr="0002629F">
        <w:rPr>
          <w:rFonts w:ascii="Arial" w:hAnsi="Arial" w:cs="Arial"/>
          <w:sz w:val="24"/>
          <w:szCs w:val="24"/>
        </w:rPr>
        <w:t>.2. Quaisquer controvérsias e omissões deste contrato serão regidas pela Lei Federal n° 10.520/02 e, subsidiariamente, pelas disposições da Lei Federal nº 8.666/93 e suas alterações, supletivamente, aplicam-se os princípios da teoria geral dos contratos e as disposições de direito privado, especialmente, as previsões do Código Civil Brasileiro (ART. 55, XII – LEI 8.666/93).</w:t>
      </w:r>
    </w:p>
    <w:p w:rsidR="009F7C61" w:rsidRDefault="009F7C61" w:rsidP="0002629F">
      <w:pPr>
        <w:pStyle w:val="SemEspaamento"/>
        <w:spacing w:before="0"/>
        <w:jc w:val="both"/>
        <w:rPr>
          <w:rFonts w:ascii="Arial" w:hAnsi="Arial" w:cs="Arial"/>
          <w:sz w:val="24"/>
          <w:szCs w:val="24"/>
        </w:rPr>
      </w:pPr>
      <w:r w:rsidRPr="0002629F">
        <w:rPr>
          <w:rFonts w:ascii="Arial" w:hAnsi="Arial" w:cs="Arial"/>
          <w:sz w:val="24"/>
          <w:szCs w:val="24"/>
        </w:rPr>
        <w:t>1</w:t>
      </w:r>
      <w:r w:rsidR="006B7706">
        <w:rPr>
          <w:rFonts w:ascii="Arial" w:hAnsi="Arial" w:cs="Arial"/>
          <w:sz w:val="24"/>
          <w:szCs w:val="24"/>
        </w:rPr>
        <w:t>1</w:t>
      </w:r>
      <w:r w:rsidRPr="0002629F">
        <w:rPr>
          <w:rFonts w:ascii="Arial" w:hAnsi="Arial" w:cs="Arial"/>
          <w:sz w:val="24"/>
          <w:szCs w:val="24"/>
        </w:rPr>
        <w:t>.3. As partes elegem o Foro da Comarca de São Domingos do Norte/ES para dirimir qualquer dúvida decorrente do presente contrato, com renuncia a qualquer outro, por mais especial que seja (ART. 55, §2˚ – LEI 8.666/93).</w:t>
      </w:r>
    </w:p>
    <w:p w:rsidR="0018135B" w:rsidRPr="0002629F" w:rsidRDefault="0018135B" w:rsidP="0002629F">
      <w:pPr>
        <w:pStyle w:val="SemEspaamento"/>
        <w:spacing w:before="0"/>
        <w:jc w:val="both"/>
        <w:rPr>
          <w:rFonts w:ascii="Arial" w:hAnsi="Arial" w:cs="Arial"/>
          <w:sz w:val="24"/>
          <w:szCs w:val="24"/>
        </w:rPr>
      </w:pPr>
    </w:p>
    <w:p w:rsidR="00412B70" w:rsidRPr="0002629F" w:rsidRDefault="009F7C61" w:rsidP="0002629F">
      <w:pPr>
        <w:pStyle w:val="SemEspaamento"/>
        <w:spacing w:before="0"/>
        <w:jc w:val="both"/>
        <w:rPr>
          <w:rFonts w:ascii="Arial" w:hAnsi="Arial" w:cs="Arial"/>
          <w:sz w:val="24"/>
          <w:szCs w:val="24"/>
        </w:rPr>
      </w:pPr>
      <w:r w:rsidRPr="0002629F">
        <w:rPr>
          <w:rFonts w:ascii="Arial" w:hAnsi="Arial" w:cs="Arial"/>
          <w:sz w:val="24"/>
          <w:szCs w:val="24"/>
        </w:rPr>
        <w:t>E, por estarem justos combinados e contratados declaro ambas as partes aceitarem todas as disposições estabelecidas nas cláusulas do presente contrato, bem como observar fielmente outras disposições legais e regulamentares sobre o assunto, firmando-o em 04 (quatro) vias de igual teor, na presença de duas testemunhas abaixo assinadas.</w:t>
      </w:r>
    </w:p>
    <w:p w:rsidR="00FB1276" w:rsidRPr="0002629F" w:rsidRDefault="00FB1276" w:rsidP="008C4024">
      <w:pPr>
        <w:pStyle w:val="SemEspaamento"/>
        <w:jc w:val="both"/>
        <w:rPr>
          <w:rFonts w:ascii="Arial" w:hAnsi="Arial" w:cs="Arial"/>
          <w:sz w:val="24"/>
          <w:szCs w:val="24"/>
        </w:rPr>
      </w:pPr>
    </w:p>
    <w:p w:rsidR="00705A1D" w:rsidRPr="0002629F" w:rsidRDefault="009F7C61" w:rsidP="00705A1D">
      <w:pPr>
        <w:pStyle w:val="SemEspaamento"/>
        <w:rPr>
          <w:rFonts w:ascii="Arial" w:hAnsi="Arial" w:cs="Arial"/>
          <w:sz w:val="24"/>
          <w:szCs w:val="24"/>
        </w:rPr>
      </w:pPr>
      <w:r w:rsidRPr="0002629F">
        <w:rPr>
          <w:rFonts w:ascii="Arial" w:hAnsi="Arial" w:cs="Arial"/>
          <w:sz w:val="24"/>
          <w:szCs w:val="24"/>
        </w:rPr>
        <w:t>São Domingos do Norte</w:t>
      </w:r>
      <w:r w:rsidR="0002629F">
        <w:rPr>
          <w:rFonts w:ascii="Arial" w:hAnsi="Arial" w:cs="Arial"/>
          <w:sz w:val="24"/>
          <w:szCs w:val="24"/>
        </w:rPr>
        <w:t>/ES</w:t>
      </w:r>
      <w:r w:rsidRPr="0002629F">
        <w:rPr>
          <w:rFonts w:ascii="Arial" w:hAnsi="Arial" w:cs="Arial"/>
          <w:sz w:val="24"/>
          <w:szCs w:val="24"/>
        </w:rPr>
        <w:t xml:space="preserve">, em </w:t>
      </w:r>
      <w:r w:rsidR="00330770">
        <w:rPr>
          <w:rFonts w:ascii="Arial" w:hAnsi="Arial" w:cs="Arial"/>
          <w:sz w:val="24"/>
          <w:szCs w:val="24"/>
        </w:rPr>
        <w:t>18</w:t>
      </w:r>
      <w:r w:rsidRPr="0002629F">
        <w:rPr>
          <w:rFonts w:ascii="Arial" w:hAnsi="Arial" w:cs="Arial"/>
          <w:sz w:val="24"/>
          <w:szCs w:val="24"/>
        </w:rPr>
        <w:t xml:space="preserve"> de</w:t>
      </w:r>
      <w:r w:rsidR="0002629F">
        <w:rPr>
          <w:rFonts w:ascii="Arial" w:hAnsi="Arial" w:cs="Arial"/>
          <w:sz w:val="24"/>
          <w:szCs w:val="24"/>
        </w:rPr>
        <w:t xml:space="preserve"> Agosto</w:t>
      </w:r>
      <w:r w:rsidRPr="0002629F">
        <w:rPr>
          <w:rFonts w:ascii="Arial" w:hAnsi="Arial" w:cs="Arial"/>
          <w:sz w:val="24"/>
          <w:szCs w:val="24"/>
        </w:rPr>
        <w:t xml:space="preserve"> de 2017</w:t>
      </w:r>
    </w:p>
    <w:p w:rsidR="00FB1276" w:rsidRPr="0002629F" w:rsidRDefault="005E3A78" w:rsidP="005E3A78">
      <w:pPr>
        <w:pStyle w:val="SemEspaamento"/>
        <w:tabs>
          <w:tab w:val="left" w:pos="5385"/>
        </w:tabs>
        <w:jc w:val="left"/>
        <w:rPr>
          <w:rFonts w:ascii="Arial" w:hAnsi="Arial" w:cs="Arial"/>
          <w:sz w:val="24"/>
          <w:szCs w:val="24"/>
        </w:rPr>
      </w:pPr>
      <w:r>
        <w:rPr>
          <w:rFonts w:ascii="Arial" w:hAnsi="Arial" w:cs="Arial"/>
          <w:sz w:val="24"/>
          <w:szCs w:val="24"/>
        </w:rPr>
        <w:tab/>
      </w:r>
    </w:p>
    <w:p w:rsidR="00FB1276" w:rsidRPr="0002629F" w:rsidRDefault="00FB1276" w:rsidP="00705A1D">
      <w:pPr>
        <w:pStyle w:val="SemEspaamento"/>
        <w:rPr>
          <w:rFonts w:ascii="Arial" w:hAnsi="Arial" w:cs="Arial"/>
          <w:sz w:val="24"/>
          <w:szCs w:val="24"/>
        </w:rPr>
      </w:pPr>
    </w:p>
    <w:p w:rsidR="00FB1276" w:rsidRPr="0002629F" w:rsidRDefault="00FB1276" w:rsidP="00705A1D">
      <w:pPr>
        <w:pStyle w:val="SemEspaamento"/>
        <w:rPr>
          <w:rFonts w:ascii="Arial" w:hAnsi="Arial" w:cs="Arial"/>
          <w:sz w:val="24"/>
          <w:szCs w:val="24"/>
        </w:rPr>
      </w:pPr>
    </w:p>
    <w:tbl>
      <w:tblPr>
        <w:tblW w:w="0" w:type="auto"/>
        <w:jc w:val="center"/>
        <w:tblInd w:w="-38" w:type="dxa"/>
        <w:tblLayout w:type="fixed"/>
        <w:tblCellMar>
          <w:left w:w="70" w:type="dxa"/>
          <w:right w:w="70" w:type="dxa"/>
        </w:tblCellMar>
        <w:tblLook w:val="0000"/>
      </w:tblPr>
      <w:tblGrid>
        <w:gridCol w:w="3605"/>
        <w:gridCol w:w="3985"/>
      </w:tblGrid>
      <w:tr w:rsidR="0002629F" w:rsidRPr="0002629F" w:rsidTr="001506A5">
        <w:trPr>
          <w:trHeight w:val="40"/>
          <w:jc w:val="center"/>
        </w:trPr>
        <w:tc>
          <w:tcPr>
            <w:tcW w:w="3605" w:type="dxa"/>
            <w:tcBorders>
              <w:top w:val="nil"/>
              <w:left w:val="nil"/>
              <w:bottom w:val="nil"/>
              <w:right w:val="nil"/>
            </w:tcBorders>
          </w:tcPr>
          <w:p w:rsidR="0002629F" w:rsidRPr="0002629F" w:rsidRDefault="0002629F" w:rsidP="0002629F">
            <w:pPr>
              <w:widowControl w:val="0"/>
              <w:autoSpaceDE w:val="0"/>
              <w:autoSpaceDN w:val="0"/>
              <w:adjustRightInd w:val="0"/>
              <w:spacing w:before="0"/>
              <w:rPr>
                <w:rFonts w:ascii="Arial" w:hAnsi="Arial" w:cs="Arial"/>
                <w:b/>
                <w:bCs/>
                <w:sz w:val="24"/>
                <w:szCs w:val="24"/>
              </w:rPr>
            </w:pPr>
            <w:r w:rsidRPr="0002629F">
              <w:rPr>
                <w:rFonts w:ascii="Arial" w:hAnsi="Arial" w:cs="Arial"/>
                <w:b/>
                <w:bCs/>
                <w:sz w:val="24"/>
                <w:szCs w:val="24"/>
              </w:rPr>
              <w:t>Pedro Amarildo Dalmonte</w:t>
            </w:r>
          </w:p>
        </w:tc>
        <w:tc>
          <w:tcPr>
            <w:tcW w:w="3985" w:type="dxa"/>
            <w:tcBorders>
              <w:top w:val="nil"/>
              <w:left w:val="nil"/>
              <w:bottom w:val="nil"/>
              <w:right w:val="nil"/>
            </w:tcBorders>
          </w:tcPr>
          <w:p w:rsidR="0002629F" w:rsidRPr="0002629F" w:rsidRDefault="00330770" w:rsidP="0002629F">
            <w:pPr>
              <w:widowControl w:val="0"/>
              <w:autoSpaceDE w:val="0"/>
              <w:autoSpaceDN w:val="0"/>
              <w:adjustRightInd w:val="0"/>
              <w:spacing w:before="0"/>
              <w:rPr>
                <w:rFonts w:ascii="Arial" w:hAnsi="Arial" w:cs="Arial"/>
                <w:b/>
                <w:bCs/>
                <w:color w:val="FF0000"/>
                <w:sz w:val="24"/>
                <w:szCs w:val="24"/>
              </w:rPr>
            </w:pPr>
            <w:r w:rsidRPr="008028F6">
              <w:rPr>
                <w:rFonts w:ascii="Arial" w:hAnsi="Arial" w:cs="Arial"/>
                <w:b/>
                <w:sz w:val="24"/>
                <w:szCs w:val="24"/>
              </w:rPr>
              <w:t>Julio Cezar Fabris</w:t>
            </w:r>
          </w:p>
        </w:tc>
      </w:tr>
      <w:tr w:rsidR="0002629F" w:rsidRPr="0002629F" w:rsidTr="001506A5">
        <w:trPr>
          <w:trHeight w:val="40"/>
          <w:jc w:val="center"/>
        </w:trPr>
        <w:tc>
          <w:tcPr>
            <w:tcW w:w="3605" w:type="dxa"/>
            <w:tcBorders>
              <w:top w:val="nil"/>
              <w:left w:val="nil"/>
              <w:bottom w:val="nil"/>
              <w:right w:val="nil"/>
            </w:tcBorders>
          </w:tcPr>
          <w:p w:rsidR="0002629F" w:rsidRPr="0002629F" w:rsidRDefault="0002629F" w:rsidP="0002629F">
            <w:pPr>
              <w:widowControl w:val="0"/>
              <w:autoSpaceDE w:val="0"/>
              <w:autoSpaceDN w:val="0"/>
              <w:adjustRightInd w:val="0"/>
              <w:spacing w:before="0"/>
              <w:rPr>
                <w:rFonts w:ascii="Arial" w:hAnsi="Arial" w:cs="Arial"/>
                <w:sz w:val="24"/>
                <w:szCs w:val="24"/>
              </w:rPr>
            </w:pPr>
            <w:r w:rsidRPr="0002629F">
              <w:rPr>
                <w:rFonts w:ascii="Arial" w:hAnsi="Arial" w:cs="Arial"/>
                <w:sz w:val="24"/>
                <w:szCs w:val="24"/>
              </w:rPr>
              <w:t>Prefeito Municipal</w:t>
            </w:r>
          </w:p>
        </w:tc>
        <w:tc>
          <w:tcPr>
            <w:tcW w:w="3985" w:type="dxa"/>
            <w:tcBorders>
              <w:top w:val="nil"/>
              <w:left w:val="nil"/>
              <w:bottom w:val="nil"/>
              <w:right w:val="nil"/>
            </w:tcBorders>
          </w:tcPr>
          <w:p w:rsidR="0002629F" w:rsidRPr="0002629F" w:rsidRDefault="0002629F" w:rsidP="0002629F">
            <w:pPr>
              <w:widowControl w:val="0"/>
              <w:autoSpaceDE w:val="0"/>
              <w:autoSpaceDN w:val="0"/>
              <w:adjustRightInd w:val="0"/>
              <w:spacing w:before="0"/>
              <w:rPr>
                <w:rFonts w:ascii="Arial" w:hAnsi="Arial" w:cs="Arial"/>
                <w:sz w:val="24"/>
                <w:szCs w:val="24"/>
              </w:rPr>
            </w:pPr>
            <w:r w:rsidRPr="0002629F">
              <w:rPr>
                <w:rFonts w:ascii="Arial" w:hAnsi="Arial" w:cs="Arial"/>
                <w:sz w:val="24"/>
                <w:szCs w:val="24"/>
              </w:rPr>
              <w:t>Representante Legal</w:t>
            </w:r>
          </w:p>
        </w:tc>
      </w:tr>
      <w:tr w:rsidR="0002629F" w:rsidRPr="0002629F" w:rsidTr="001506A5">
        <w:trPr>
          <w:trHeight w:val="42"/>
          <w:jc w:val="center"/>
        </w:trPr>
        <w:tc>
          <w:tcPr>
            <w:tcW w:w="3605" w:type="dxa"/>
            <w:tcBorders>
              <w:top w:val="nil"/>
              <w:left w:val="nil"/>
              <w:bottom w:val="nil"/>
              <w:right w:val="nil"/>
            </w:tcBorders>
          </w:tcPr>
          <w:p w:rsidR="0002629F" w:rsidRPr="0002629F" w:rsidRDefault="0002629F" w:rsidP="0002629F">
            <w:pPr>
              <w:widowControl w:val="0"/>
              <w:autoSpaceDE w:val="0"/>
              <w:autoSpaceDN w:val="0"/>
              <w:adjustRightInd w:val="0"/>
              <w:spacing w:before="0"/>
              <w:rPr>
                <w:rFonts w:ascii="Arial" w:hAnsi="Arial" w:cs="Arial"/>
                <w:sz w:val="24"/>
                <w:szCs w:val="24"/>
              </w:rPr>
            </w:pPr>
            <w:r w:rsidRPr="0002629F">
              <w:rPr>
                <w:rFonts w:ascii="Arial" w:hAnsi="Arial" w:cs="Arial"/>
                <w:sz w:val="24"/>
                <w:szCs w:val="24"/>
              </w:rPr>
              <w:t>Contratante</w:t>
            </w:r>
          </w:p>
        </w:tc>
        <w:tc>
          <w:tcPr>
            <w:tcW w:w="3985" w:type="dxa"/>
            <w:tcBorders>
              <w:top w:val="nil"/>
              <w:left w:val="nil"/>
              <w:bottom w:val="nil"/>
              <w:right w:val="nil"/>
            </w:tcBorders>
          </w:tcPr>
          <w:p w:rsidR="0002629F" w:rsidRPr="0002629F" w:rsidRDefault="0002629F" w:rsidP="0002629F">
            <w:pPr>
              <w:widowControl w:val="0"/>
              <w:autoSpaceDE w:val="0"/>
              <w:autoSpaceDN w:val="0"/>
              <w:adjustRightInd w:val="0"/>
              <w:spacing w:before="0"/>
              <w:rPr>
                <w:rFonts w:ascii="Arial" w:hAnsi="Arial" w:cs="Arial"/>
                <w:sz w:val="24"/>
                <w:szCs w:val="24"/>
              </w:rPr>
            </w:pPr>
            <w:r w:rsidRPr="0002629F">
              <w:rPr>
                <w:rFonts w:ascii="Arial" w:hAnsi="Arial" w:cs="Arial"/>
                <w:sz w:val="24"/>
                <w:szCs w:val="24"/>
              </w:rPr>
              <w:t>Contratado</w:t>
            </w:r>
          </w:p>
        </w:tc>
      </w:tr>
    </w:tbl>
    <w:p w:rsidR="00FB1276" w:rsidRDefault="00FB1276" w:rsidP="00705A1D">
      <w:pPr>
        <w:pStyle w:val="SemEspaamento"/>
        <w:rPr>
          <w:rFonts w:ascii="Arial" w:hAnsi="Arial" w:cs="Arial"/>
          <w:sz w:val="24"/>
          <w:szCs w:val="24"/>
        </w:rPr>
      </w:pPr>
    </w:p>
    <w:p w:rsidR="0002629F" w:rsidRDefault="0002629F" w:rsidP="00705A1D">
      <w:pPr>
        <w:pStyle w:val="SemEspaamento"/>
        <w:rPr>
          <w:rFonts w:ascii="Arial" w:hAnsi="Arial" w:cs="Arial"/>
          <w:sz w:val="24"/>
          <w:szCs w:val="24"/>
        </w:rPr>
      </w:pPr>
    </w:p>
    <w:p w:rsidR="0002629F" w:rsidRDefault="0002629F" w:rsidP="00705A1D">
      <w:pPr>
        <w:pStyle w:val="SemEspaamento"/>
        <w:rPr>
          <w:rFonts w:ascii="Arial" w:hAnsi="Arial" w:cs="Arial"/>
          <w:sz w:val="24"/>
          <w:szCs w:val="24"/>
        </w:rPr>
      </w:pPr>
    </w:p>
    <w:p w:rsidR="0002629F" w:rsidRDefault="0002629F" w:rsidP="00705A1D">
      <w:pPr>
        <w:pStyle w:val="SemEspaamento"/>
        <w:rPr>
          <w:rFonts w:ascii="Arial" w:hAnsi="Arial" w:cs="Arial"/>
          <w:sz w:val="24"/>
          <w:szCs w:val="24"/>
        </w:rPr>
      </w:pPr>
    </w:p>
    <w:p w:rsidR="0002629F" w:rsidRPr="0002629F" w:rsidRDefault="0002629F" w:rsidP="00705A1D">
      <w:pPr>
        <w:pStyle w:val="SemEspaamento"/>
        <w:rPr>
          <w:rFonts w:ascii="Arial" w:hAnsi="Arial" w:cs="Arial"/>
          <w:sz w:val="24"/>
          <w:szCs w:val="24"/>
        </w:rPr>
      </w:pPr>
    </w:p>
    <w:p w:rsidR="009F7C61" w:rsidRPr="0002629F" w:rsidRDefault="009F7C61" w:rsidP="0002629F">
      <w:pPr>
        <w:pStyle w:val="SemEspaamento"/>
        <w:jc w:val="both"/>
        <w:rPr>
          <w:rFonts w:ascii="Arial" w:hAnsi="Arial" w:cs="Arial"/>
          <w:b/>
          <w:sz w:val="24"/>
          <w:szCs w:val="24"/>
        </w:rPr>
      </w:pPr>
      <w:r w:rsidRPr="0002629F">
        <w:rPr>
          <w:rFonts w:ascii="Arial" w:hAnsi="Arial" w:cs="Arial"/>
          <w:sz w:val="24"/>
          <w:szCs w:val="24"/>
        </w:rPr>
        <w:t xml:space="preserve">    </w:t>
      </w:r>
    </w:p>
    <w:p w:rsidR="009F7C61" w:rsidRPr="0002629F" w:rsidRDefault="009F7C61" w:rsidP="009F7C61">
      <w:pPr>
        <w:pStyle w:val="SemEspaamento"/>
        <w:jc w:val="both"/>
        <w:rPr>
          <w:rFonts w:ascii="Arial" w:hAnsi="Arial" w:cs="Arial"/>
          <w:sz w:val="24"/>
          <w:szCs w:val="24"/>
        </w:rPr>
      </w:pPr>
      <w:r w:rsidRPr="0002629F">
        <w:rPr>
          <w:rFonts w:ascii="Arial" w:hAnsi="Arial" w:cs="Arial"/>
          <w:sz w:val="24"/>
          <w:szCs w:val="24"/>
        </w:rPr>
        <w:t>Testemunhas:</w:t>
      </w:r>
    </w:p>
    <w:p w:rsidR="00061485" w:rsidRPr="0002629F" w:rsidRDefault="009F7C61" w:rsidP="0012688E">
      <w:pPr>
        <w:pStyle w:val="SemEspaamento"/>
        <w:jc w:val="both"/>
        <w:rPr>
          <w:rFonts w:ascii="Arial" w:hAnsi="Arial" w:cs="Arial"/>
          <w:sz w:val="24"/>
          <w:szCs w:val="24"/>
        </w:rPr>
      </w:pPr>
      <w:r w:rsidRPr="0002629F">
        <w:rPr>
          <w:rFonts w:ascii="Arial" w:hAnsi="Arial" w:cs="Arial"/>
          <w:sz w:val="24"/>
          <w:szCs w:val="24"/>
        </w:rPr>
        <w:t xml:space="preserve">a)_____________________________                                                   </w:t>
      </w:r>
      <w:r w:rsidR="0012688E" w:rsidRPr="0002629F">
        <w:rPr>
          <w:rFonts w:ascii="Arial" w:hAnsi="Arial" w:cs="Arial"/>
          <w:sz w:val="24"/>
          <w:szCs w:val="24"/>
        </w:rPr>
        <w:t xml:space="preserve"> b)____________________________</w:t>
      </w:r>
      <w:r w:rsidR="0002629F">
        <w:rPr>
          <w:rFonts w:ascii="Arial" w:hAnsi="Arial" w:cs="Arial"/>
          <w:sz w:val="24"/>
          <w:szCs w:val="24"/>
        </w:rPr>
        <w:t>_</w:t>
      </w:r>
    </w:p>
    <w:sectPr w:rsidR="00061485" w:rsidRPr="0002629F" w:rsidSect="005D1126">
      <w:headerReference w:type="default" r:id="rId8"/>
      <w:footerReference w:type="default" r:id="rId9"/>
      <w:pgSz w:w="11907" w:h="16840" w:code="9"/>
      <w:pgMar w:top="1701" w:right="1134" w:bottom="166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22ED" w:rsidRDefault="002E22ED">
      <w:r>
        <w:separator/>
      </w:r>
    </w:p>
  </w:endnote>
  <w:endnote w:type="continuationSeparator" w:id="0">
    <w:p w:rsidR="002E22ED" w:rsidRDefault="002E22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manOldStyle">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E05" w:rsidRPr="008614E9" w:rsidRDefault="00200D5B">
    <w:pPr>
      <w:pStyle w:val="Rodap"/>
      <w:framePr w:wrap="around" w:vAnchor="text" w:hAnchor="margin" w:xAlign="right" w:y="1"/>
      <w:rPr>
        <w:rStyle w:val="Nmerodepgina"/>
        <w:color w:val="FFFFFF"/>
      </w:rPr>
    </w:pPr>
    <w:r w:rsidRPr="008614E9">
      <w:rPr>
        <w:rStyle w:val="Nmerodepgina"/>
        <w:color w:val="FFFFFF"/>
      </w:rPr>
      <w:fldChar w:fldCharType="begin"/>
    </w:r>
    <w:r w:rsidR="00D43E05" w:rsidRPr="008614E9">
      <w:rPr>
        <w:rStyle w:val="Nmerodepgina"/>
        <w:color w:val="FFFFFF"/>
      </w:rPr>
      <w:instrText xml:space="preserve">PAGE  </w:instrText>
    </w:r>
    <w:r w:rsidRPr="008614E9">
      <w:rPr>
        <w:rStyle w:val="Nmerodepgina"/>
        <w:color w:val="FFFFFF"/>
      </w:rPr>
      <w:fldChar w:fldCharType="separate"/>
    </w:r>
    <w:r w:rsidR="005E3A78">
      <w:rPr>
        <w:rStyle w:val="Nmerodepgina"/>
        <w:noProof/>
        <w:color w:val="FFFFFF"/>
      </w:rPr>
      <w:t>1</w:t>
    </w:r>
    <w:r w:rsidRPr="008614E9">
      <w:rPr>
        <w:rStyle w:val="Nmerodepgina"/>
        <w:color w:val="FFFFFF"/>
      </w:rPr>
      <w:fldChar w:fldCharType="end"/>
    </w:r>
  </w:p>
  <w:p w:rsidR="00D43E05" w:rsidRDefault="00D43E05">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22ED" w:rsidRDefault="002E22ED">
      <w:r>
        <w:separator/>
      </w:r>
    </w:p>
  </w:footnote>
  <w:footnote w:type="continuationSeparator" w:id="0">
    <w:p w:rsidR="002E22ED" w:rsidRDefault="002E22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629F" w:rsidRPr="0002629F" w:rsidRDefault="0002629F" w:rsidP="0002629F">
    <w:pPr>
      <w:tabs>
        <w:tab w:val="center" w:pos="4419"/>
        <w:tab w:val="right" w:pos="8838"/>
      </w:tabs>
      <w:rPr>
        <w:rFonts w:ascii="Arial" w:hAnsi="Arial" w:cs="Arial"/>
      </w:rPr>
    </w:pPr>
    <w:r w:rsidRPr="0002629F">
      <w:rPr>
        <w:rFonts w:ascii="Arial" w:hAnsi="Arial" w:cs="Arial"/>
        <w:noProof/>
      </w:rPr>
      <w:drawing>
        <wp:anchor distT="0" distB="0" distL="114300" distR="114300" simplePos="0" relativeHeight="251660288" behindDoc="0" locked="0" layoutInCell="1" allowOverlap="1">
          <wp:simplePos x="0" y="0"/>
          <wp:positionH relativeFrom="column">
            <wp:posOffset>2566035</wp:posOffset>
          </wp:positionH>
          <wp:positionV relativeFrom="paragraph">
            <wp:posOffset>-285750</wp:posOffset>
          </wp:positionV>
          <wp:extent cx="885825" cy="715645"/>
          <wp:effectExtent l="19050" t="0" r="9525" b="0"/>
          <wp:wrapNone/>
          <wp:docPr id="1"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885825" cy="715645"/>
                  </a:xfrm>
                  <a:prstGeom prst="rect">
                    <a:avLst/>
                  </a:prstGeom>
                  <a:solidFill>
                    <a:srgbClr val="FFFFFF"/>
                  </a:solidFill>
                  <a:ln w="9525">
                    <a:noFill/>
                    <a:miter lim="800000"/>
                    <a:headEnd/>
                    <a:tailEnd/>
                  </a:ln>
                </pic:spPr>
              </pic:pic>
            </a:graphicData>
          </a:graphic>
        </wp:anchor>
      </w:drawing>
    </w:r>
  </w:p>
  <w:p w:rsidR="0002629F" w:rsidRPr="0002629F" w:rsidRDefault="0002629F" w:rsidP="0002629F">
    <w:pPr>
      <w:tabs>
        <w:tab w:val="center" w:pos="4419"/>
        <w:tab w:val="right" w:pos="8838"/>
      </w:tabs>
      <w:rPr>
        <w:rFonts w:ascii="Arial" w:hAnsi="Arial" w:cs="Arial"/>
      </w:rPr>
    </w:pPr>
  </w:p>
  <w:p w:rsidR="0002629F" w:rsidRPr="0002629F" w:rsidRDefault="0002629F" w:rsidP="0002629F">
    <w:pPr>
      <w:keepNext/>
      <w:tabs>
        <w:tab w:val="left" w:pos="1245"/>
        <w:tab w:val="center" w:pos="4712"/>
      </w:tabs>
      <w:contextualSpacing/>
      <w:outlineLvl w:val="2"/>
      <w:rPr>
        <w:rFonts w:ascii="Arial" w:hAnsi="Arial" w:cs="Arial"/>
        <w:b/>
      </w:rPr>
    </w:pPr>
    <w:r w:rsidRPr="0002629F">
      <w:rPr>
        <w:rFonts w:ascii="Arial" w:hAnsi="Arial" w:cs="Arial"/>
        <w:b/>
      </w:rPr>
      <w:t>PREFEITURA MUNICIPAL DE SÃO DOMINGOS DO NORTE</w:t>
    </w:r>
  </w:p>
  <w:p w:rsidR="0002629F" w:rsidRPr="0002629F" w:rsidRDefault="0002629F" w:rsidP="0002629F">
    <w:pPr>
      <w:contextualSpacing/>
      <w:rPr>
        <w:rFonts w:ascii="Arial" w:hAnsi="Arial" w:cs="Arial"/>
        <w:color w:val="000000"/>
      </w:rPr>
    </w:pPr>
    <w:r w:rsidRPr="0002629F">
      <w:rPr>
        <w:rFonts w:ascii="Arial" w:hAnsi="Arial" w:cs="Arial"/>
        <w:color w:val="000000"/>
      </w:rPr>
      <w:t>Rod. Gether Lopes de Farias, s/nº - Bairro Emílio Calegari - São Domingos do Norte/ES -CEP 29745-000</w:t>
    </w:r>
  </w:p>
  <w:p w:rsidR="0002629F" w:rsidRPr="0002629F" w:rsidRDefault="0002629F" w:rsidP="0002629F">
    <w:pPr>
      <w:contextualSpacing/>
      <w:rPr>
        <w:rFonts w:ascii="Arial" w:hAnsi="Arial" w:cs="Arial"/>
        <w:color w:val="000000"/>
      </w:rPr>
    </w:pPr>
    <w:r w:rsidRPr="0002629F">
      <w:rPr>
        <w:rFonts w:ascii="Arial" w:hAnsi="Arial" w:cs="Arial"/>
        <w:color w:val="000000"/>
      </w:rPr>
      <w:t xml:space="preserve">Telefone/Telefax: (027) 3742 0200  </w:t>
    </w:r>
  </w:p>
  <w:p w:rsidR="0002629F" w:rsidRPr="0002629F" w:rsidRDefault="0002629F" w:rsidP="0002629F">
    <w:pPr>
      <w:contextualSpacing/>
      <w:rPr>
        <w:rFonts w:ascii="Arial" w:hAnsi="Arial" w:cs="Arial"/>
        <w:color w:val="000000"/>
      </w:rPr>
    </w:pPr>
    <w:r w:rsidRPr="0002629F">
      <w:rPr>
        <w:rFonts w:ascii="Arial" w:hAnsi="Arial" w:cs="Arial"/>
        <w:color w:val="000000"/>
      </w:rPr>
      <w:t>CNPJ 36.350.312/0001-72</w:t>
    </w:r>
  </w:p>
  <w:p w:rsidR="00D43E05" w:rsidRDefault="00D43E0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4">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1E311A6"/>
    <w:multiLevelType w:val="hybridMultilevel"/>
    <w:tmpl w:val="5DA2937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374" w:hanging="360"/>
      </w:pPr>
      <w:rPr>
        <w:rFonts w:ascii="Courier New" w:hAnsi="Courier New" w:cs="Courier New" w:hint="default"/>
      </w:rPr>
    </w:lvl>
    <w:lvl w:ilvl="2" w:tplc="04160005" w:tentative="1">
      <w:start w:val="1"/>
      <w:numFmt w:val="bullet"/>
      <w:lvlText w:val=""/>
      <w:lvlJc w:val="left"/>
      <w:pPr>
        <w:ind w:left="2094" w:hanging="360"/>
      </w:pPr>
      <w:rPr>
        <w:rFonts w:ascii="Wingdings" w:hAnsi="Wingdings" w:hint="default"/>
      </w:rPr>
    </w:lvl>
    <w:lvl w:ilvl="3" w:tplc="04160001" w:tentative="1">
      <w:start w:val="1"/>
      <w:numFmt w:val="bullet"/>
      <w:lvlText w:val=""/>
      <w:lvlJc w:val="left"/>
      <w:pPr>
        <w:ind w:left="2814" w:hanging="360"/>
      </w:pPr>
      <w:rPr>
        <w:rFonts w:ascii="Symbol" w:hAnsi="Symbol" w:hint="default"/>
      </w:rPr>
    </w:lvl>
    <w:lvl w:ilvl="4" w:tplc="04160003" w:tentative="1">
      <w:start w:val="1"/>
      <w:numFmt w:val="bullet"/>
      <w:lvlText w:val="o"/>
      <w:lvlJc w:val="left"/>
      <w:pPr>
        <w:ind w:left="3534" w:hanging="360"/>
      </w:pPr>
      <w:rPr>
        <w:rFonts w:ascii="Courier New" w:hAnsi="Courier New" w:cs="Courier New" w:hint="default"/>
      </w:rPr>
    </w:lvl>
    <w:lvl w:ilvl="5" w:tplc="04160005" w:tentative="1">
      <w:start w:val="1"/>
      <w:numFmt w:val="bullet"/>
      <w:lvlText w:val=""/>
      <w:lvlJc w:val="left"/>
      <w:pPr>
        <w:ind w:left="4254" w:hanging="360"/>
      </w:pPr>
      <w:rPr>
        <w:rFonts w:ascii="Wingdings" w:hAnsi="Wingdings" w:hint="default"/>
      </w:rPr>
    </w:lvl>
    <w:lvl w:ilvl="6" w:tplc="04160001" w:tentative="1">
      <w:start w:val="1"/>
      <w:numFmt w:val="bullet"/>
      <w:lvlText w:val=""/>
      <w:lvlJc w:val="left"/>
      <w:pPr>
        <w:ind w:left="4974" w:hanging="360"/>
      </w:pPr>
      <w:rPr>
        <w:rFonts w:ascii="Symbol" w:hAnsi="Symbol" w:hint="default"/>
      </w:rPr>
    </w:lvl>
    <w:lvl w:ilvl="7" w:tplc="04160003" w:tentative="1">
      <w:start w:val="1"/>
      <w:numFmt w:val="bullet"/>
      <w:lvlText w:val="o"/>
      <w:lvlJc w:val="left"/>
      <w:pPr>
        <w:ind w:left="5694" w:hanging="360"/>
      </w:pPr>
      <w:rPr>
        <w:rFonts w:ascii="Courier New" w:hAnsi="Courier New" w:cs="Courier New" w:hint="default"/>
      </w:rPr>
    </w:lvl>
    <w:lvl w:ilvl="8" w:tplc="04160005" w:tentative="1">
      <w:start w:val="1"/>
      <w:numFmt w:val="bullet"/>
      <w:lvlText w:val=""/>
      <w:lvlJc w:val="left"/>
      <w:pPr>
        <w:ind w:left="6414" w:hanging="360"/>
      </w:pPr>
      <w:rPr>
        <w:rFonts w:ascii="Wingdings" w:hAnsi="Wingdings" w:hint="default"/>
      </w:rPr>
    </w:lvl>
  </w:abstractNum>
  <w:abstractNum w:abstractNumId="6">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8">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9">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0">
    <w:nsid w:val="3F642CFF"/>
    <w:multiLevelType w:val="multilevel"/>
    <w:tmpl w:val="F55C5812"/>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3">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B9259B6"/>
    <w:multiLevelType w:val="multilevel"/>
    <w:tmpl w:val="B27E31AC"/>
    <w:lvl w:ilvl="0">
      <w:start w:val="20"/>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984" w:hanging="72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76" w:hanging="108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968" w:hanging="1440"/>
      </w:pPr>
      <w:rPr>
        <w:rFonts w:hint="default"/>
      </w:rPr>
    </w:lvl>
  </w:abstractNum>
  <w:abstractNum w:abstractNumId="16">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17">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8">
    <w:nsid w:val="561246C8"/>
    <w:multiLevelType w:val="hybridMultilevel"/>
    <w:tmpl w:val="5F26C380"/>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3">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4">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16"/>
  </w:num>
  <w:num w:numId="2">
    <w:abstractNumId w:val="27"/>
  </w:num>
  <w:num w:numId="3">
    <w:abstractNumId w:val="7"/>
  </w:num>
  <w:num w:numId="4">
    <w:abstractNumId w:val="0"/>
  </w:num>
  <w:num w:numId="5">
    <w:abstractNumId w:val="3"/>
  </w:num>
  <w:num w:numId="6">
    <w:abstractNumId w:val="22"/>
  </w:num>
  <w:num w:numId="7">
    <w:abstractNumId w:val="17"/>
  </w:num>
  <w:num w:numId="8">
    <w:abstractNumId w:val="23"/>
  </w:num>
  <w:num w:numId="9">
    <w:abstractNumId w:val="12"/>
  </w:num>
  <w:num w:numId="10">
    <w:abstractNumId w:val="6"/>
  </w:num>
  <w:num w:numId="11">
    <w:abstractNumId w:val="13"/>
  </w:num>
  <w:num w:numId="12">
    <w:abstractNumId w:val="2"/>
  </w:num>
  <w:num w:numId="13">
    <w:abstractNumId w:val="11"/>
  </w:num>
  <w:num w:numId="14">
    <w:abstractNumId w:val="19"/>
  </w:num>
  <w:num w:numId="15">
    <w:abstractNumId w:val="26"/>
  </w:num>
  <w:num w:numId="16">
    <w:abstractNumId w:val="21"/>
  </w:num>
  <w:num w:numId="17">
    <w:abstractNumId w:val="20"/>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
  </w:num>
  <w:num w:numId="22">
    <w:abstractNumId w:val="9"/>
  </w:num>
  <w:num w:numId="23">
    <w:abstractNumId w:val="14"/>
  </w:num>
  <w:num w:numId="24">
    <w:abstractNumId w:val="8"/>
  </w:num>
  <w:num w:numId="25">
    <w:abstractNumId w:val="25"/>
  </w:num>
  <w:num w:numId="26">
    <w:abstractNumId w:val="5"/>
  </w:num>
  <w:num w:numId="27">
    <w:abstractNumId w:val="15"/>
  </w:num>
  <w:num w:numId="28">
    <w:abstractNumId w:val="18"/>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18114"/>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4E85"/>
    <w:rsid w:val="0001628B"/>
    <w:rsid w:val="000235CF"/>
    <w:rsid w:val="000236B7"/>
    <w:rsid w:val="00025B2E"/>
    <w:rsid w:val="00025C61"/>
    <w:rsid w:val="0002629F"/>
    <w:rsid w:val="00027047"/>
    <w:rsid w:val="000270CD"/>
    <w:rsid w:val="0003000B"/>
    <w:rsid w:val="00031476"/>
    <w:rsid w:val="00031D5E"/>
    <w:rsid w:val="00032694"/>
    <w:rsid w:val="00034DDE"/>
    <w:rsid w:val="000357EB"/>
    <w:rsid w:val="00036FF2"/>
    <w:rsid w:val="000377F9"/>
    <w:rsid w:val="00041A60"/>
    <w:rsid w:val="000438FA"/>
    <w:rsid w:val="00045B8B"/>
    <w:rsid w:val="00045BDE"/>
    <w:rsid w:val="00047F9A"/>
    <w:rsid w:val="00050D70"/>
    <w:rsid w:val="00051B61"/>
    <w:rsid w:val="00052C9D"/>
    <w:rsid w:val="00052E88"/>
    <w:rsid w:val="00053E76"/>
    <w:rsid w:val="00054DCE"/>
    <w:rsid w:val="000566B0"/>
    <w:rsid w:val="00060A10"/>
    <w:rsid w:val="00061485"/>
    <w:rsid w:val="0006223C"/>
    <w:rsid w:val="00064183"/>
    <w:rsid w:val="00064681"/>
    <w:rsid w:val="00065CCA"/>
    <w:rsid w:val="0006691F"/>
    <w:rsid w:val="00070547"/>
    <w:rsid w:val="0007116A"/>
    <w:rsid w:val="0007396C"/>
    <w:rsid w:val="0007473D"/>
    <w:rsid w:val="00074838"/>
    <w:rsid w:val="000754CD"/>
    <w:rsid w:val="00076C48"/>
    <w:rsid w:val="00077398"/>
    <w:rsid w:val="00083952"/>
    <w:rsid w:val="000842C8"/>
    <w:rsid w:val="00084595"/>
    <w:rsid w:val="000866D0"/>
    <w:rsid w:val="00087F1D"/>
    <w:rsid w:val="00090ECB"/>
    <w:rsid w:val="0009143C"/>
    <w:rsid w:val="00092C8B"/>
    <w:rsid w:val="00094C43"/>
    <w:rsid w:val="000969CA"/>
    <w:rsid w:val="00097520"/>
    <w:rsid w:val="000A0695"/>
    <w:rsid w:val="000A25CE"/>
    <w:rsid w:val="000A276D"/>
    <w:rsid w:val="000A2FF3"/>
    <w:rsid w:val="000A582C"/>
    <w:rsid w:val="000A779B"/>
    <w:rsid w:val="000B03AA"/>
    <w:rsid w:val="000B0A83"/>
    <w:rsid w:val="000B1211"/>
    <w:rsid w:val="000B259A"/>
    <w:rsid w:val="000B2F27"/>
    <w:rsid w:val="000B3F7E"/>
    <w:rsid w:val="000B41C3"/>
    <w:rsid w:val="000B7CCD"/>
    <w:rsid w:val="000C02DA"/>
    <w:rsid w:val="000C0C19"/>
    <w:rsid w:val="000C15CC"/>
    <w:rsid w:val="000C50EF"/>
    <w:rsid w:val="000C52A2"/>
    <w:rsid w:val="000C7C24"/>
    <w:rsid w:val="000D0D2D"/>
    <w:rsid w:val="000D5FCB"/>
    <w:rsid w:val="000E15B6"/>
    <w:rsid w:val="000E320D"/>
    <w:rsid w:val="000E4D58"/>
    <w:rsid w:val="000E778A"/>
    <w:rsid w:val="000F07B0"/>
    <w:rsid w:val="000F0F58"/>
    <w:rsid w:val="000F22DC"/>
    <w:rsid w:val="000F4FD9"/>
    <w:rsid w:val="0010076C"/>
    <w:rsid w:val="001015D0"/>
    <w:rsid w:val="00103013"/>
    <w:rsid w:val="00103C9E"/>
    <w:rsid w:val="00104A29"/>
    <w:rsid w:val="00105D4B"/>
    <w:rsid w:val="00106C49"/>
    <w:rsid w:val="001105EB"/>
    <w:rsid w:val="00110A4D"/>
    <w:rsid w:val="00113567"/>
    <w:rsid w:val="001139C4"/>
    <w:rsid w:val="00113B3F"/>
    <w:rsid w:val="00114BEB"/>
    <w:rsid w:val="00114E00"/>
    <w:rsid w:val="00115856"/>
    <w:rsid w:val="00116C7B"/>
    <w:rsid w:val="001205FF"/>
    <w:rsid w:val="00121038"/>
    <w:rsid w:val="0012134E"/>
    <w:rsid w:val="0012195F"/>
    <w:rsid w:val="00121C64"/>
    <w:rsid w:val="0012255D"/>
    <w:rsid w:val="00122B52"/>
    <w:rsid w:val="00123E90"/>
    <w:rsid w:val="00125162"/>
    <w:rsid w:val="001265FF"/>
    <w:rsid w:val="0012688E"/>
    <w:rsid w:val="0012786D"/>
    <w:rsid w:val="00127E60"/>
    <w:rsid w:val="00131262"/>
    <w:rsid w:val="00131645"/>
    <w:rsid w:val="00131D8D"/>
    <w:rsid w:val="001321DA"/>
    <w:rsid w:val="0013491D"/>
    <w:rsid w:val="00135FC1"/>
    <w:rsid w:val="00143109"/>
    <w:rsid w:val="0014460F"/>
    <w:rsid w:val="00144AE6"/>
    <w:rsid w:val="00150120"/>
    <w:rsid w:val="00151E16"/>
    <w:rsid w:val="001529E1"/>
    <w:rsid w:val="00153461"/>
    <w:rsid w:val="001548DD"/>
    <w:rsid w:val="0015737B"/>
    <w:rsid w:val="0015755B"/>
    <w:rsid w:val="00157679"/>
    <w:rsid w:val="0016086B"/>
    <w:rsid w:val="0016139D"/>
    <w:rsid w:val="00162485"/>
    <w:rsid w:val="00162E8B"/>
    <w:rsid w:val="00165790"/>
    <w:rsid w:val="00165DAD"/>
    <w:rsid w:val="001662D0"/>
    <w:rsid w:val="00166C2F"/>
    <w:rsid w:val="00167504"/>
    <w:rsid w:val="00171584"/>
    <w:rsid w:val="00172562"/>
    <w:rsid w:val="001726CC"/>
    <w:rsid w:val="00173D70"/>
    <w:rsid w:val="00174C7C"/>
    <w:rsid w:val="00176B4E"/>
    <w:rsid w:val="0017707E"/>
    <w:rsid w:val="0017782D"/>
    <w:rsid w:val="00177AA3"/>
    <w:rsid w:val="0018054A"/>
    <w:rsid w:val="0018135B"/>
    <w:rsid w:val="0018162D"/>
    <w:rsid w:val="00183C70"/>
    <w:rsid w:val="0018473E"/>
    <w:rsid w:val="001850C0"/>
    <w:rsid w:val="00185F01"/>
    <w:rsid w:val="00186221"/>
    <w:rsid w:val="001875C7"/>
    <w:rsid w:val="00190062"/>
    <w:rsid w:val="00191E60"/>
    <w:rsid w:val="0019226C"/>
    <w:rsid w:val="00193EA0"/>
    <w:rsid w:val="00197899"/>
    <w:rsid w:val="001A08DE"/>
    <w:rsid w:val="001A0B49"/>
    <w:rsid w:val="001A40B8"/>
    <w:rsid w:val="001A46C5"/>
    <w:rsid w:val="001A62EF"/>
    <w:rsid w:val="001A70FC"/>
    <w:rsid w:val="001A73CC"/>
    <w:rsid w:val="001B17E6"/>
    <w:rsid w:val="001B1940"/>
    <w:rsid w:val="001B24EA"/>
    <w:rsid w:val="001B4ECB"/>
    <w:rsid w:val="001B5AC7"/>
    <w:rsid w:val="001B6817"/>
    <w:rsid w:val="001B7761"/>
    <w:rsid w:val="001C2280"/>
    <w:rsid w:val="001C257C"/>
    <w:rsid w:val="001C42A3"/>
    <w:rsid w:val="001C598C"/>
    <w:rsid w:val="001D0264"/>
    <w:rsid w:val="001D195D"/>
    <w:rsid w:val="001D2392"/>
    <w:rsid w:val="001D31CF"/>
    <w:rsid w:val="001D4DB1"/>
    <w:rsid w:val="001D59D0"/>
    <w:rsid w:val="001D6EC7"/>
    <w:rsid w:val="001E111E"/>
    <w:rsid w:val="001E1ECF"/>
    <w:rsid w:val="001E23B8"/>
    <w:rsid w:val="001E5617"/>
    <w:rsid w:val="001E654E"/>
    <w:rsid w:val="001F0607"/>
    <w:rsid w:val="001F0ED4"/>
    <w:rsid w:val="001F12F2"/>
    <w:rsid w:val="001F1428"/>
    <w:rsid w:val="001F1EFD"/>
    <w:rsid w:val="001F2E0F"/>
    <w:rsid w:val="001F4284"/>
    <w:rsid w:val="001F4844"/>
    <w:rsid w:val="001F5CF6"/>
    <w:rsid w:val="002009ED"/>
    <w:rsid w:val="00200D5B"/>
    <w:rsid w:val="00200FA5"/>
    <w:rsid w:val="00204221"/>
    <w:rsid w:val="0020771A"/>
    <w:rsid w:val="0021487E"/>
    <w:rsid w:val="00215AD7"/>
    <w:rsid w:val="00215EEF"/>
    <w:rsid w:val="00216612"/>
    <w:rsid w:val="002174F2"/>
    <w:rsid w:val="002225F6"/>
    <w:rsid w:val="00222A94"/>
    <w:rsid w:val="00223E59"/>
    <w:rsid w:val="00224C33"/>
    <w:rsid w:val="00225521"/>
    <w:rsid w:val="002279BA"/>
    <w:rsid w:val="00230828"/>
    <w:rsid w:val="00231BAA"/>
    <w:rsid w:val="00232376"/>
    <w:rsid w:val="002332C5"/>
    <w:rsid w:val="0023341A"/>
    <w:rsid w:val="0023663D"/>
    <w:rsid w:val="00236CF0"/>
    <w:rsid w:val="00237198"/>
    <w:rsid w:val="00237797"/>
    <w:rsid w:val="00240740"/>
    <w:rsid w:val="00241E3E"/>
    <w:rsid w:val="00243D82"/>
    <w:rsid w:val="00243F75"/>
    <w:rsid w:val="002471D6"/>
    <w:rsid w:val="002478AC"/>
    <w:rsid w:val="00250C7A"/>
    <w:rsid w:val="00250DE9"/>
    <w:rsid w:val="00254BDB"/>
    <w:rsid w:val="002572C9"/>
    <w:rsid w:val="00267428"/>
    <w:rsid w:val="00271B92"/>
    <w:rsid w:val="00272365"/>
    <w:rsid w:val="00273B0D"/>
    <w:rsid w:val="002746FC"/>
    <w:rsid w:val="0027707C"/>
    <w:rsid w:val="0028134F"/>
    <w:rsid w:val="0028142E"/>
    <w:rsid w:val="002863E5"/>
    <w:rsid w:val="002878D1"/>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37A4"/>
    <w:rsid w:val="002B3AB5"/>
    <w:rsid w:val="002B569B"/>
    <w:rsid w:val="002B610C"/>
    <w:rsid w:val="002B6483"/>
    <w:rsid w:val="002B6F43"/>
    <w:rsid w:val="002C27BF"/>
    <w:rsid w:val="002C3973"/>
    <w:rsid w:val="002C4A1B"/>
    <w:rsid w:val="002C66FE"/>
    <w:rsid w:val="002C7B17"/>
    <w:rsid w:val="002C7D89"/>
    <w:rsid w:val="002D0992"/>
    <w:rsid w:val="002D0DCB"/>
    <w:rsid w:val="002D548F"/>
    <w:rsid w:val="002D64A3"/>
    <w:rsid w:val="002E0C43"/>
    <w:rsid w:val="002E0CA8"/>
    <w:rsid w:val="002E157B"/>
    <w:rsid w:val="002E1C17"/>
    <w:rsid w:val="002E22ED"/>
    <w:rsid w:val="002E3341"/>
    <w:rsid w:val="002E3FE0"/>
    <w:rsid w:val="002E4FBF"/>
    <w:rsid w:val="002E694C"/>
    <w:rsid w:val="002E6EBB"/>
    <w:rsid w:val="002E7AB6"/>
    <w:rsid w:val="002F0296"/>
    <w:rsid w:val="002F0971"/>
    <w:rsid w:val="002F128B"/>
    <w:rsid w:val="002F2438"/>
    <w:rsid w:val="002F269E"/>
    <w:rsid w:val="002F3378"/>
    <w:rsid w:val="002F3B94"/>
    <w:rsid w:val="002F4CFC"/>
    <w:rsid w:val="002F5BED"/>
    <w:rsid w:val="002F6F74"/>
    <w:rsid w:val="002F7769"/>
    <w:rsid w:val="003007C7"/>
    <w:rsid w:val="0030149C"/>
    <w:rsid w:val="00301D59"/>
    <w:rsid w:val="00303C7E"/>
    <w:rsid w:val="00304F9A"/>
    <w:rsid w:val="003052E5"/>
    <w:rsid w:val="00305C0C"/>
    <w:rsid w:val="00305E1A"/>
    <w:rsid w:val="00306BC8"/>
    <w:rsid w:val="00307F46"/>
    <w:rsid w:val="0031201F"/>
    <w:rsid w:val="003211A0"/>
    <w:rsid w:val="00322C78"/>
    <w:rsid w:val="00322C7D"/>
    <w:rsid w:val="003246B1"/>
    <w:rsid w:val="00330195"/>
    <w:rsid w:val="00330770"/>
    <w:rsid w:val="00331C0B"/>
    <w:rsid w:val="0033257E"/>
    <w:rsid w:val="00333E29"/>
    <w:rsid w:val="00336178"/>
    <w:rsid w:val="0034242F"/>
    <w:rsid w:val="0034407B"/>
    <w:rsid w:val="00344C23"/>
    <w:rsid w:val="00350E60"/>
    <w:rsid w:val="0035121D"/>
    <w:rsid w:val="0035137C"/>
    <w:rsid w:val="00354E28"/>
    <w:rsid w:val="003553CF"/>
    <w:rsid w:val="00357597"/>
    <w:rsid w:val="00357ACE"/>
    <w:rsid w:val="00360934"/>
    <w:rsid w:val="00360EDD"/>
    <w:rsid w:val="003635D0"/>
    <w:rsid w:val="003642D9"/>
    <w:rsid w:val="0036561A"/>
    <w:rsid w:val="0036567C"/>
    <w:rsid w:val="00365D6F"/>
    <w:rsid w:val="00366577"/>
    <w:rsid w:val="003669EC"/>
    <w:rsid w:val="003713ED"/>
    <w:rsid w:val="003719EF"/>
    <w:rsid w:val="0037473D"/>
    <w:rsid w:val="00374793"/>
    <w:rsid w:val="00375C44"/>
    <w:rsid w:val="0037673F"/>
    <w:rsid w:val="00376B7F"/>
    <w:rsid w:val="0037737E"/>
    <w:rsid w:val="00380703"/>
    <w:rsid w:val="0038211B"/>
    <w:rsid w:val="003838BB"/>
    <w:rsid w:val="00383DC3"/>
    <w:rsid w:val="00384CEE"/>
    <w:rsid w:val="00385B6A"/>
    <w:rsid w:val="00385BED"/>
    <w:rsid w:val="00385FBF"/>
    <w:rsid w:val="003915C6"/>
    <w:rsid w:val="00391C2B"/>
    <w:rsid w:val="003921C6"/>
    <w:rsid w:val="00392FEC"/>
    <w:rsid w:val="003936EC"/>
    <w:rsid w:val="00394AB0"/>
    <w:rsid w:val="003958AF"/>
    <w:rsid w:val="003959FA"/>
    <w:rsid w:val="00395B72"/>
    <w:rsid w:val="00395DA5"/>
    <w:rsid w:val="003A0248"/>
    <w:rsid w:val="003A059D"/>
    <w:rsid w:val="003A07D7"/>
    <w:rsid w:val="003A0BEA"/>
    <w:rsid w:val="003A0F10"/>
    <w:rsid w:val="003A1632"/>
    <w:rsid w:val="003A16F7"/>
    <w:rsid w:val="003A3684"/>
    <w:rsid w:val="003A3B83"/>
    <w:rsid w:val="003B0919"/>
    <w:rsid w:val="003B0ADB"/>
    <w:rsid w:val="003B168A"/>
    <w:rsid w:val="003B1AC5"/>
    <w:rsid w:val="003B338C"/>
    <w:rsid w:val="003B4919"/>
    <w:rsid w:val="003B7B75"/>
    <w:rsid w:val="003C1212"/>
    <w:rsid w:val="003C1718"/>
    <w:rsid w:val="003C1747"/>
    <w:rsid w:val="003C1973"/>
    <w:rsid w:val="003C19EF"/>
    <w:rsid w:val="003C213E"/>
    <w:rsid w:val="003C46B5"/>
    <w:rsid w:val="003C57B7"/>
    <w:rsid w:val="003C5D7B"/>
    <w:rsid w:val="003C6BE5"/>
    <w:rsid w:val="003C6E5D"/>
    <w:rsid w:val="003C6EE4"/>
    <w:rsid w:val="003C7613"/>
    <w:rsid w:val="003D2824"/>
    <w:rsid w:val="003D418B"/>
    <w:rsid w:val="003D5366"/>
    <w:rsid w:val="003D634E"/>
    <w:rsid w:val="003D6B3C"/>
    <w:rsid w:val="003D7EC9"/>
    <w:rsid w:val="003E0C43"/>
    <w:rsid w:val="003E214C"/>
    <w:rsid w:val="003E2462"/>
    <w:rsid w:val="003E276F"/>
    <w:rsid w:val="003E7014"/>
    <w:rsid w:val="003E7542"/>
    <w:rsid w:val="003F68C3"/>
    <w:rsid w:val="003F7594"/>
    <w:rsid w:val="00401F66"/>
    <w:rsid w:val="004025F3"/>
    <w:rsid w:val="004028C2"/>
    <w:rsid w:val="00403B0A"/>
    <w:rsid w:val="004052BC"/>
    <w:rsid w:val="00405C7C"/>
    <w:rsid w:val="004070E3"/>
    <w:rsid w:val="0041046E"/>
    <w:rsid w:val="00412B70"/>
    <w:rsid w:val="00414743"/>
    <w:rsid w:val="00414E2E"/>
    <w:rsid w:val="00414F69"/>
    <w:rsid w:val="00415CA1"/>
    <w:rsid w:val="00415EB9"/>
    <w:rsid w:val="00417BFE"/>
    <w:rsid w:val="00420BA7"/>
    <w:rsid w:val="0042193C"/>
    <w:rsid w:val="00422C4A"/>
    <w:rsid w:val="00423666"/>
    <w:rsid w:val="0042558E"/>
    <w:rsid w:val="00427933"/>
    <w:rsid w:val="00427E32"/>
    <w:rsid w:val="00427EBE"/>
    <w:rsid w:val="004307E3"/>
    <w:rsid w:val="004341A0"/>
    <w:rsid w:val="00434647"/>
    <w:rsid w:val="00434B88"/>
    <w:rsid w:val="00435D68"/>
    <w:rsid w:val="00436BBD"/>
    <w:rsid w:val="00436CE5"/>
    <w:rsid w:val="00436F29"/>
    <w:rsid w:val="004409E0"/>
    <w:rsid w:val="004421D1"/>
    <w:rsid w:val="00443A31"/>
    <w:rsid w:val="00444DB9"/>
    <w:rsid w:val="00445406"/>
    <w:rsid w:val="00445CAE"/>
    <w:rsid w:val="00451844"/>
    <w:rsid w:val="00452400"/>
    <w:rsid w:val="0045390A"/>
    <w:rsid w:val="00453BA3"/>
    <w:rsid w:val="00453E67"/>
    <w:rsid w:val="0045609A"/>
    <w:rsid w:val="004602B8"/>
    <w:rsid w:val="00460609"/>
    <w:rsid w:val="00463E45"/>
    <w:rsid w:val="00464C79"/>
    <w:rsid w:val="004653DF"/>
    <w:rsid w:val="004667B7"/>
    <w:rsid w:val="004703AB"/>
    <w:rsid w:val="0047074E"/>
    <w:rsid w:val="00470996"/>
    <w:rsid w:val="004710E4"/>
    <w:rsid w:val="00472305"/>
    <w:rsid w:val="00472EF0"/>
    <w:rsid w:val="00474153"/>
    <w:rsid w:val="00474615"/>
    <w:rsid w:val="004761D3"/>
    <w:rsid w:val="0047652C"/>
    <w:rsid w:val="00477C5C"/>
    <w:rsid w:val="00480754"/>
    <w:rsid w:val="004808B9"/>
    <w:rsid w:val="00480DD4"/>
    <w:rsid w:val="0048421C"/>
    <w:rsid w:val="0048489A"/>
    <w:rsid w:val="00486044"/>
    <w:rsid w:val="0048611D"/>
    <w:rsid w:val="00486721"/>
    <w:rsid w:val="0048686E"/>
    <w:rsid w:val="00487548"/>
    <w:rsid w:val="004905E7"/>
    <w:rsid w:val="00490B5C"/>
    <w:rsid w:val="00491CD0"/>
    <w:rsid w:val="00491F13"/>
    <w:rsid w:val="004966DB"/>
    <w:rsid w:val="004969CE"/>
    <w:rsid w:val="004A08A6"/>
    <w:rsid w:val="004A258A"/>
    <w:rsid w:val="004A4918"/>
    <w:rsid w:val="004A4F14"/>
    <w:rsid w:val="004A57A0"/>
    <w:rsid w:val="004A77D0"/>
    <w:rsid w:val="004B12FE"/>
    <w:rsid w:val="004B1B79"/>
    <w:rsid w:val="004B2D00"/>
    <w:rsid w:val="004B3A28"/>
    <w:rsid w:val="004B5518"/>
    <w:rsid w:val="004B7FDA"/>
    <w:rsid w:val="004C160F"/>
    <w:rsid w:val="004C172C"/>
    <w:rsid w:val="004C2761"/>
    <w:rsid w:val="004C384F"/>
    <w:rsid w:val="004C4311"/>
    <w:rsid w:val="004C44AA"/>
    <w:rsid w:val="004C6789"/>
    <w:rsid w:val="004C7B15"/>
    <w:rsid w:val="004D11A9"/>
    <w:rsid w:val="004D45A7"/>
    <w:rsid w:val="004D5471"/>
    <w:rsid w:val="004D6710"/>
    <w:rsid w:val="004D67C8"/>
    <w:rsid w:val="004E01EA"/>
    <w:rsid w:val="004E0293"/>
    <w:rsid w:val="004E0C75"/>
    <w:rsid w:val="004E0EAF"/>
    <w:rsid w:val="004E138F"/>
    <w:rsid w:val="004E165F"/>
    <w:rsid w:val="004E2528"/>
    <w:rsid w:val="004E32E7"/>
    <w:rsid w:val="004E363A"/>
    <w:rsid w:val="004E4AEF"/>
    <w:rsid w:val="004E6746"/>
    <w:rsid w:val="004E74DB"/>
    <w:rsid w:val="004F06CC"/>
    <w:rsid w:val="004F5522"/>
    <w:rsid w:val="004F59C2"/>
    <w:rsid w:val="004F68EF"/>
    <w:rsid w:val="004F6954"/>
    <w:rsid w:val="00507225"/>
    <w:rsid w:val="005112E4"/>
    <w:rsid w:val="0051170A"/>
    <w:rsid w:val="005123E6"/>
    <w:rsid w:val="00512E44"/>
    <w:rsid w:val="00513AD2"/>
    <w:rsid w:val="00514515"/>
    <w:rsid w:val="005147BE"/>
    <w:rsid w:val="00516C1A"/>
    <w:rsid w:val="00525DBA"/>
    <w:rsid w:val="005303BE"/>
    <w:rsid w:val="00531B4C"/>
    <w:rsid w:val="00532F44"/>
    <w:rsid w:val="005332D9"/>
    <w:rsid w:val="005359C1"/>
    <w:rsid w:val="00536054"/>
    <w:rsid w:val="00537CEF"/>
    <w:rsid w:val="00541237"/>
    <w:rsid w:val="00541E95"/>
    <w:rsid w:val="005420C4"/>
    <w:rsid w:val="00542387"/>
    <w:rsid w:val="005427FC"/>
    <w:rsid w:val="00544282"/>
    <w:rsid w:val="00546F6B"/>
    <w:rsid w:val="00551EB1"/>
    <w:rsid w:val="005525F7"/>
    <w:rsid w:val="005529CD"/>
    <w:rsid w:val="00552C4C"/>
    <w:rsid w:val="00553063"/>
    <w:rsid w:val="005538A5"/>
    <w:rsid w:val="005542D3"/>
    <w:rsid w:val="00554CC2"/>
    <w:rsid w:val="00555807"/>
    <w:rsid w:val="00555ABF"/>
    <w:rsid w:val="00563A9A"/>
    <w:rsid w:val="00565A1F"/>
    <w:rsid w:val="00566268"/>
    <w:rsid w:val="00571138"/>
    <w:rsid w:val="00572013"/>
    <w:rsid w:val="00572D51"/>
    <w:rsid w:val="005733F9"/>
    <w:rsid w:val="00575062"/>
    <w:rsid w:val="00575199"/>
    <w:rsid w:val="00577A60"/>
    <w:rsid w:val="00577C08"/>
    <w:rsid w:val="00580B5F"/>
    <w:rsid w:val="005819C6"/>
    <w:rsid w:val="00583576"/>
    <w:rsid w:val="00586819"/>
    <w:rsid w:val="005908EC"/>
    <w:rsid w:val="00591168"/>
    <w:rsid w:val="00591DEE"/>
    <w:rsid w:val="00592765"/>
    <w:rsid w:val="00592CBD"/>
    <w:rsid w:val="00593121"/>
    <w:rsid w:val="00593B7E"/>
    <w:rsid w:val="00593D55"/>
    <w:rsid w:val="00594543"/>
    <w:rsid w:val="0059545E"/>
    <w:rsid w:val="00596ABD"/>
    <w:rsid w:val="005A092A"/>
    <w:rsid w:val="005A2B46"/>
    <w:rsid w:val="005A343E"/>
    <w:rsid w:val="005A3B46"/>
    <w:rsid w:val="005A401A"/>
    <w:rsid w:val="005A46E8"/>
    <w:rsid w:val="005B1633"/>
    <w:rsid w:val="005B20F2"/>
    <w:rsid w:val="005B4297"/>
    <w:rsid w:val="005B42E0"/>
    <w:rsid w:val="005B4C79"/>
    <w:rsid w:val="005B4D0A"/>
    <w:rsid w:val="005B4E5F"/>
    <w:rsid w:val="005B6568"/>
    <w:rsid w:val="005B79CB"/>
    <w:rsid w:val="005C04F9"/>
    <w:rsid w:val="005C0786"/>
    <w:rsid w:val="005C0B59"/>
    <w:rsid w:val="005C117F"/>
    <w:rsid w:val="005C1975"/>
    <w:rsid w:val="005C1CF2"/>
    <w:rsid w:val="005C326E"/>
    <w:rsid w:val="005C3CD7"/>
    <w:rsid w:val="005C59FD"/>
    <w:rsid w:val="005C5D5A"/>
    <w:rsid w:val="005C7572"/>
    <w:rsid w:val="005C7D87"/>
    <w:rsid w:val="005D1126"/>
    <w:rsid w:val="005D1BAA"/>
    <w:rsid w:val="005D2EF0"/>
    <w:rsid w:val="005D3427"/>
    <w:rsid w:val="005D3DF3"/>
    <w:rsid w:val="005D545F"/>
    <w:rsid w:val="005D5BC7"/>
    <w:rsid w:val="005D669A"/>
    <w:rsid w:val="005D7E21"/>
    <w:rsid w:val="005E069F"/>
    <w:rsid w:val="005E19B5"/>
    <w:rsid w:val="005E2A44"/>
    <w:rsid w:val="005E3875"/>
    <w:rsid w:val="005E3A78"/>
    <w:rsid w:val="005E4B0F"/>
    <w:rsid w:val="005E65DC"/>
    <w:rsid w:val="005E68DF"/>
    <w:rsid w:val="005F024B"/>
    <w:rsid w:val="005F0971"/>
    <w:rsid w:val="005F3316"/>
    <w:rsid w:val="005F4486"/>
    <w:rsid w:val="005F4979"/>
    <w:rsid w:val="005F529D"/>
    <w:rsid w:val="005F61CE"/>
    <w:rsid w:val="005F7244"/>
    <w:rsid w:val="00601896"/>
    <w:rsid w:val="00601A1B"/>
    <w:rsid w:val="00601F45"/>
    <w:rsid w:val="00603634"/>
    <w:rsid w:val="006063BA"/>
    <w:rsid w:val="00607033"/>
    <w:rsid w:val="00607734"/>
    <w:rsid w:val="00607971"/>
    <w:rsid w:val="0061053B"/>
    <w:rsid w:val="00610F5A"/>
    <w:rsid w:val="00612F12"/>
    <w:rsid w:val="00615650"/>
    <w:rsid w:val="006233D1"/>
    <w:rsid w:val="0062522C"/>
    <w:rsid w:val="00627C04"/>
    <w:rsid w:val="00630E37"/>
    <w:rsid w:val="00631A2D"/>
    <w:rsid w:val="00632D3A"/>
    <w:rsid w:val="00633077"/>
    <w:rsid w:val="00634EB8"/>
    <w:rsid w:val="006353E5"/>
    <w:rsid w:val="00635E78"/>
    <w:rsid w:val="0063631E"/>
    <w:rsid w:val="006378F5"/>
    <w:rsid w:val="00637A9B"/>
    <w:rsid w:val="00637E91"/>
    <w:rsid w:val="00641352"/>
    <w:rsid w:val="00641A2B"/>
    <w:rsid w:val="00641B24"/>
    <w:rsid w:val="0064293F"/>
    <w:rsid w:val="00642A3B"/>
    <w:rsid w:val="00644299"/>
    <w:rsid w:val="006447AC"/>
    <w:rsid w:val="00645FD3"/>
    <w:rsid w:val="00646292"/>
    <w:rsid w:val="0064671F"/>
    <w:rsid w:val="0064725D"/>
    <w:rsid w:val="00650038"/>
    <w:rsid w:val="00650343"/>
    <w:rsid w:val="006520D2"/>
    <w:rsid w:val="006528F1"/>
    <w:rsid w:val="0065296E"/>
    <w:rsid w:val="0065367D"/>
    <w:rsid w:val="006555B3"/>
    <w:rsid w:val="00656CEC"/>
    <w:rsid w:val="00660106"/>
    <w:rsid w:val="00661029"/>
    <w:rsid w:val="00662039"/>
    <w:rsid w:val="0066224F"/>
    <w:rsid w:val="00662737"/>
    <w:rsid w:val="00663AA6"/>
    <w:rsid w:val="0066421C"/>
    <w:rsid w:val="00664970"/>
    <w:rsid w:val="006655CE"/>
    <w:rsid w:val="006659B2"/>
    <w:rsid w:val="00665D8A"/>
    <w:rsid w:val="00665E82"/>
    <w:rsid w:val="0066676A"/>
    <w:rsid w:val="006703E5"/>
    <w:rsid w:val="006712E4"/>
    <w:rsid w:val="006713B6"/>
    <w:rsid w:val="00672B76"/>
    <w:rsid w:val="006771B8"/>
    <w:rsid w:val="00677C4D"/>
    <w:rsid w:val="00677DA6"/>
    <w:rsid w:val="00680857"/>
    <w:rsid w:val="00680D24"/>
    <w:rsid w:val="006813CD"/>
    <w:rsid w:val="00681DB7"/>
    <w:rsid w:val="006829E2"/>
    <w:rsid w:val="006836A7"/>
    <w:rsid w:val="006839EB"/>
    <w:rsid w:val="006842A8"/>
    <w:rsid w:val="00686A38"/>
    <w:rsid w:val="0069040C"/>
    <w:rsid w:val="00691AB4"/>
    <w:rsid w:val="00691FEA"/>
    <w:rsid w:val="00693638"/>
    <w:rsid w:val="00693DA7"/>
    <w:rsid w:val="00695BB0"/>
    <w:rsid w:val="006A19E4"/>
    <w:rsid w:val="006A1F22"/>
    <w:rsid w:val="006A2EF9"/>
    <w:rsid w:val="006A52C9"/>
    <w:rsid w:val="006A6066"/>
    <w:rsid w:val="006A67F6"/>
    <w:rsid w:val="006A6DB6"/>
    <w:rsid w:val="006A7AF3"/>
    <w:rsid w:val="006B216F"/>
    <w:rsid w:val="006B292E"/>
    <w:rsid w:val="006B38D1"/>
    <w:rsid w:val="006B529A"/>
    <w:rsid w:val="006B7018"/>
    <w:rsid w:val="006B7706"/>
    <w:rsid w:val="006B79BE"/>
    <w:rsid w:val="006C2757"/>
    <w:rsid w:val="006C58EE"/>
    <w:rsid w:val="006C6BEA"/>
    <w:rsid w:val="006C6E52"/>
    <w:rsid w:val="006D1565"/>
    <w:rsid w:val="006D23AB"/>
    <w:rsid w:val="006D55B5"/>
    <w:rsid w:val="006D6414"/>
    <w:rsid w:val="006D7AA5"/>
    <w:rsid w:val="006E0D5F"/>
    <w:rsid w:val="006E117B"/>
    <w:rsid w:val="006E156A"/>
    <w:rsid w:val="006E31FA"/>
    <w:rsid w:val="006E69E2"/>
    <w:rsid w:val="006F16EC"/>
    <w:rsid w:val="006F2126"/>
    <w:rsid w:val="006F3455"/>
    <w:rsid w:val="006F4846"/>
    <w:rsid w:val="006F7E2F"/>
    <w:rsid w:val="0070273D"/>
    <w:rsid w:val="007028E9"/>
    <w:rsid w:val="00703C1D"/>
    <w:rsid w:val="0070476F"/>
    <w:rsid w:val="00704E15"/>
    <w:rsid w:val="00705A1D"/>
    <w:rsid w:val="00705B14"/>
    <w:rsid w:val="0070628F"/>
    <w:rsid w:val="00706513"/>
    <w:rsid w:val="007105FD"/>
    <w:rsid w:val="0071095C"/>
    <w:rsid w:val="007113D1"/>
    <w:rsid w:val="00711777"/>
    <w:rsid w:val="00712A12"/>
    <w:rsid w:val="00716A90"/>
    <w:rsid w:val="00717B33"/>
    <w:rsid w:val="00720241"/>
    <w:rsid w:val="00720591"/>
    <w:rsid w:val="00720CCF"/>
    <w:rsid w:val="00721A0E"/>
    <w:rsid w:val="00722208"/>
    <w:rsid w:val="007239DA"/>
    <w:rsid w:val="00724376"/>
    <w:rsid w:val="00724BBC"/>
    <w:rsid w:val="007250E3"/>
    <w:rsid w:val="007269B2"/>
    <w:rsid w:val="007270B2"/>
    <w:rsid w:val="00727BDC"/>
    <w:rsid w:val="00727CDC"/>
    <w:rsid w:val="007307E6"/>
    <w:rsid w:val="007319D7"/>
    <w:rsid w:val="007340C8"/>
    <w:rsid w:val="007348FC"/>
    <w:rsid w:val="007376DE"/>
    <w:rsid w:val="00746961"/>
    <w:rsid w:val="0075111C"/>
    <w:rsid w:val="00752752"/>
    <w:rsid w:val="007530F1"/>
    <w:rsid w:val="00754340"/>
    <w:rsid w:val="007556F0"/>
    <w:rsid w:val="00756160"/>
    <w:rsid w:val="00756EA4"/>
    <w:rsid w:val="007576CF"/>
    <w:rsid w:val="00760DCA"/>
    <w:rsid w:val="007617BD"/>
    <w:rsid w:val="00761AE2"/>
    <w:rsid w:val="007633F3"/>
    <w:rsid w:val="0076615F"/>
    <w:rsid w:val="00766E86"/>
    <w:rsid w:val="00770AC7"/>
    <w:rsid w:val="00773C9F"/>
    <w:rsid w:val="00777893"/>
    <w:rsid w:val="00781128"/>
    <w:rsid w:val="0078356C"/>
    <w:rsid w:val="00784675"/>
    <w:rsid w:val="00785119"/>
    <w:rsid w:val="00785ECC"/>
    <w:rsid w:val="007870D5"/>
    <w:rsid w:val="00792E2F"/>
    <w:rsid w:val="00792F68"/>
    <w:rsid w:val="00795471"/>
    <w:rsid w:val="00795A7D"/>
    <w:rsid w:val="00795C5D"/>
    <w:rsid w:val="00796087"/>
    <w:rsid w:val="007961D7"/>
    <w:rsid w:val="007970E0"/>
    <w:rsid w:val="007972B1"/>
    <w:rsid w:val="00797424"/>
    <w:rsid w:val="007A0016"/>
    <w:rsid w:val="007A070D"/>
    <w:rsid w:val="007A115A"/>
    <w:rsid w:val="007A2462"/>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4C85"/>
    <w:rsid w:val="007C5268"/>
    <w:rsid w:val="007C583E"/>
    <w:rsid w:val="007C6861"/>
    <w:rsid w:val="007D1B04"/>
    <w:rsid w:val="007D269E"/>
    <w:rsid w:val="007D2CB4"/>
    <w:rsid w:val="007D3CE2"/>
    <w:rsid w:val="007D3D10"/>
    <w:rsid w:val="007D53E3"/>
    <w:rsid w:val="007D709E"/>
    <w:rsid w:val="007D7DAA"/>
    <w:rsid w:val="007E0650"/>
    <w:rsid w:val="007E1BE5"/>
    <w:rsid w:val="007E4AE3"/>
    <w:rsid w:val="007E5224"/>
    <w:rsid w:val="007E5C11"/>
    <w:rsid w:val="007E7794"/>
    <w:rsid w:val="007E7D13"/>
    <w:rsid w:val="007F17CE"/>
    <w:rsid w:val="007F18C2"/>
    <w:rsid w:val="007F1B3C"/>
    <w:rsid w:val="007F1FC9"/>
    <w:rsid w:val="007F2AF9"/>
    <w:rsid w:val="007F2B01"/>
    <w:rsid w:val="008015E4"/>
    <w:rsid w:val="00804993"/>
    <w:rsid w:val="00805F90"/>
    <w:rsid w:val="008069F3"/>
    <w:rsid w:val="00806C52"/>
    <w:rsid w:val="008075F1"/>
    <w:rsid w:val="00810FC1"/>
    <w:rsid w:val="00811302"/>
    <w:rsid w:val="00811F7C"/>
    <w:rsid w:val="008129FB"/>
    <w:rsid w:val="00812BE2"/>
    <w:rsid w:val="008132EE"/>
    <w:rsid w:val="00814F61"/>
    <w:rsid w:val="00815319"/>
    <w:rsid w:val="008154F6"/>
    <w:rsid w:val="00815726"/>
    <w:rsid w:val="00815F05"/>
    <w:rsid w:val="00817293"/>
    <w:rsid w:val="008175BD"/>
    <w:rsid w:val="00822441"/>
    <w:rsid w:val="008227A4"/>
    <w:rsid w:val="00823345"/>
    <w:rsid w:val="0082348D"/>
    <w:rsid w:val="008259FB"/>
    <w:rsid w:val="00826E7F"/>
    <w:rsid w:val="00827769"/>
    <w:rsid w:val="00827F1A"/>
    <w:rsid w:val="00830744"/>
    <w:rsid w:val="0083179F"/>
    <w:rsid w:val="008336D2"/>
    <w:rsid w:val="00834463"/>
    <w:rsid w:val="00834A1F"/>
    <w:rsid w:val="00835EF7"/>
    <w:rsid w:val="00840979"/>
    <w:rsid w:val="00840BDB"/>
    <w:rsid w:val="00841386"/>
    <w:rsid w:val="00841529"/>
    <w:rsid w:val="0084635C"/>
    <w:rsid w:val="008464AE"/>
    <w:rsid w:val="00850294"/>
    <w:rsid w:val="008512A2"/>
    <w:rsid w:val="008517A9"/>
    <w:rsid w:val="00852651"/>
    <w:rsid w:val="00852F9B"/>
    <w:rsid w:val="008530E9"/>
    <w:rsid w:val="00860CB1"/>
    <w:rsid w:val="008614E9"/>
    <w:rsid w:val="00861720"/>
    <w:rsid w:val="00862102"/>
    <w:rsid w:val="00862309"/>
    <w:rsid w:val="00862EE0"/>
    <w:rsid w:val="00865027"/>
    <w:rsid w:val="00867161"/>
    <w:rsid w:val="0086724A"/>
    <w:rsid w:val="00870118"/>
    <w:rsid w:val="00870DA5"/>
    <w:rsid w:val="00870FF9"/>
    <w:rsid w:val="00871397"/>
    <w:rsid w:val="00875443"/>
    <w:rsid w:val="00875C40"/>
    <w:rsid w:val="0087665B"/>
    <w:rsid w:val="00876E61"/>
    <w:rsid w:val="00877784"/>
    <w:rsid w:val="00877D3E"/>
    <w:rsid w:val="00877F90"/>
    <w:rsid w:val="00883CE9"/>
    <w:rsid w:val="00885F91"/>
    <w:rsid w:val="00887159"/>
    <w:rsid w:val="00887968"/>
    <w:rsid w:val="00887D0B"/>
    <w:rsid w:val="00890794"/>
    <w:rsid w:val="008908BB"/>
    <w:rsid w:val="00890C22"/>
    <w:rsid w:val="00890F6D"/>
    <w:rsid w:val="00891242"/>
    <w:rsid w:val="00891BA4"/>
    <w:rsid w:val="008A261C"/>
    <w:rsid w:val="008A26D8"/>
    <w:rsid w:val="008A2AF9"/>
    <w:rsid w:val="008A3DE7"/>
    <w:rsid w:val="008A4238"/>
    <w:rsid w:val="008A6CFB"/>
    <w:rsid w:val="008A6D9D"/>
    <w:rsid w:val="008B1988"/>
    <w:rsid w:val="008B2F42"/>
    <w:rsid w:val="008B3487"/>
    <w:rsid w:val="008B4CDA"/>
    <w:rsid w:val="008B5CFB"/>
    <w:rsid w:val="008B5D48"/>
    <w:rsid w:val="008C0536"/>
    <w:rsid w:val="008C4024"/>
    <w:rsid w:val="008C468A"/>
    <w:rsid w:val="008C5BC8"/>
    <w:rsid w:val="008C7103"/>
    <w:rsid w:val="008C7E55"/>
    <w:rsid w:val="008D0001"/>
    <w:rsid w:val="008D1878"/>
    <w:rsid w:val="008D2B4D"/>
    <w:rsid w:val="008D2D1E"/>
    <w:rsid w:val="008D43E6"/>
    <w:rsid w:val="008D4D0C"/>
    <w:rsid w:val="008D6D12"/>
    <w:rsid w:val="008D7B2B"/>
    <w:rsid w:val="008E023F"/>
    <w:rsid w:val="008E049B"/>
    <w:rsid w:val="008E0D1B"/>
    <w:rsid w:val="008E1019"/>
    <w:rsid w:val="008E24E7"/>
    <w:rsid w:val="008E37DF"/>
    <w:rsid w:val="008E41E4"/>
    <w:rsid w:val="008E56FD"/>
    <w:rsid w:val="008E7014"/>
    <w:rsid w:val="008F023F"/>
    <w:rsid w:val="008F39CA"/>
    <w:rsid w:val="008F5751"/>
    <w:rsid w:val="008F58DB"/>
    <w:rsid w:val="008F5F79"/>
    <w:rsid w:val="00900295"/>
    <w:rsid w:val="009018E9"/>
    <w:rsid w:val="00901C15"/>
    <w:rsid w:val="009022E4"/>
    <w:rsid w:val="009027B7"/>
    <w:rsid w:val="00903AB2"/>
    <w:rsid w:val="00904B39"/>
    <w:rsid w:val="00905096"/>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492B"/>
    <w:rsid w:val="009250FC"/>
    <w:rsid w:val="00925612"/>
    <w:rsid w:val="009257E8"/>
    <w:rsid w:val="009275EF"/>
    <w:rsid w:val="00927639"/>
    <w:rsid w:val="00927A65"/>
    <w:rsid w:val="009303D6"/>
    <w:rsid w:val="00930A27"/>
    <w:rsid w:val="009318CC"/>
    <w:rsid w:val="00931A85"/>
    <w:rsid w:val="00934DA6"/>
    <w:rsid w:val="009355C7"/>
    <w:rsid w:val="00936F4F"/>
    <w:rsid w:val="00937BC3"/>
    <w:rsid w:val="009402AA"/>
    <w:rsid w:val="00940486"/>
    <w:rsid w:val="00941E85"/>
    <w:rsid w:val="009454C4"/>
    <w:rsid w:val="009456EB"/>
    <w:rsid w:val="00945F3D"/>
    <w:rsid w:val="00950D04"/>
    <w:rsid w:val="00950DDE"/>
    <w:rsid w:val="00952F3B"/>
    <w:rsid w:val="009549F9"/>
    <w:rsid w:val="00954B2B"/>
    <w:rsid w:val="009555D6"/>
    <w:rsid w:val="009558AF"/>
    <w:rsid w:val="00956635"/>
    <w:rsid w:val="00957BE5"/>
    <w:rsid w:val="00960C99"/>
    <w:rsid w:val="009612EC"/>
    <w:rsid w:val="00963E3B"/>
    <w:rsid w:val="009650A5"/>
    <w:rsid w:val="00965123"/>
    <w:rsid w:val="0096567C"/>
    <w:rsid w:val="00965A4B"/>
    <w:rsid w:val="00965AAE"/>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8064B"/>
    <w:rsid w:val="00980EA5"/>
    <w:rsid w:val="00981342"/>
    <w:rsid w:val="00982FE9"/>
    <w:rsid w:val="0098349C"/>
    <w:rsid w:val="00983890"/>
    <w:rsid w:val="00984C83"/>
    <w:rsid w:val="00987E3F"/>
    <w:rsid w:val="0099048B"/>
    <w:rsid w:val="009914F9"/>
    <w:rsid w:val="00991743"/>
    <w:rsid w:val="0099591B"/>
    <w:rsid w:val="0099726C"/>
    <w:rsid w:val="009975C3"/>
    <w:rsid w:val="009A0F7C"/>
    <w:rsid w:val="009A14B2"/>
    <w:rsid w:val="009A3FE2"/>
    <w:rsid w:val="009A4443"/>
    <w:rsid w:val="009A6CB7"/>
    <w:rsid w:val="009A7C07"/>
    <w:rsid w:val="009B020C"/>
    <w:rsid w:val="009B245B"/>
    <w:rsid w:val="009B35BE"/>
    <w:rsid w:val="009B3E75"/>
    <w:rsid w:val="009B5D2D"/>
    <w:rsid w:val="009B6158"/>
    <w:rsid w:val="009B7C4C"/>
    <w:rsid w:val="009C10DA"/>
    <w:rsid w:val="009C17E8"/>
    <w:rsid w:val="009C1CE5"/>
    <w:rsid w:val="009C2083"/>
    <w:rsid w:val="009C23E9"/>
    <w:rsid w:val="009C2DA5"/>
    <w:rsid w:val="009C3A18"/>
    <w:rsid w:val="009C3DB2"/>
    <w:rsid w:val="009C55CF"/>
    <w:rsid w:val="009C5F4F"/>
    <w:rsid w:val="009C7765"/>
    <w:rsid w:val="009D1BD4"/>
    <w:rsid w:val="009D3154"/>
    <w:rsid w:val="009D386F"/>
    <w:rsid w:val="009D3E82"/>
    <w:rsid w:val="009D41FD"/>
    <w:rsid w:val="009D7F3B"/>
    <w:rsid w:val="009E1379"/>
    <w:rsid w:val="009E17B9"/>
    <w:rsid w:val="009E1BF6"/>
    <w:rsid w:val="009E31E5"/>
    <w:rsid w:val="009E4890"/>
    <w:rsid w:val="009E4AED"/>
    <w:rsid w:val="009E7AD6"/>
    <w:rsid w:val="009E7DB4"/>
    <w:rsid w:val="009E7F2D"/>
    <w:rsid w:val="009F1039"/>
    <w:rsid w:val="009F1AA5"/>
    <w:rsid w:val="009F3DAC"/>
    <w:rsid w:val="009F6716"/>
    <w:rsid w:val="009F77CA"/>
    <w:rsid w:val="009F7C61"/>
    <w:rsid w:val="00A029AC"/>
    <w:rsid w:val="00A03C3B"/>
    <w:rsid w:val="00A06629"/>
    <w:rsid w:val="00A06637"/>
    <w:rsid w:val="00A105F2"/>
    <w:rsid w:val="00A1261D"/>
    <w:rsid w:val="00A14699"/>
    <w:rsid w:val="00A14E7D"/>
    <w:rsid w:val="00A15315"/>
    <w:rsid w:val="00A16005"/>
    <w:rsid w:val="00A174C1"/>
    <w:rsid w:val="00A20217"/>
    <w:rsid w:val="00A230EA"/>
    <w:rsid w:val="00A24BBF"/>
    <w:rsid w:val="00A279BD"/>
    <w:rsid w:val="00A27CE6"/>
    <w:rsid w:val="00A27F9C"/>
    <w:rsid w:val="00A303BD"/>
    <w:rsid w:val="00A309ED"/>
    <w:rsid w:val="00A30A43"/>
    <w:rsid w:val="00A3411E"/>
    <w:rsid w:val="00A34DCE"/>
    <w:rsid w:val="00A3508C"/>
    <w:rsid w:val="00A353A7"/>
    <w:rsid w:val="00A36DD1"/>
    <w:rsid w:val="00A40914"/>
    <w:rsid w:val="00A431C8"/>
    <w:rsid w:val="00A447F0"/>
    <w:rsid w:val="00A45210"/>
    <w:rsid w:val="00A463C5"/>
    <w:rsid w:val="00A475B6"/>
    <w:rsid w:val="00A5007D"/>
    <w:rsid w:val="00A50D91"/>
    <w:rsid w:val="00A51F92"/>
    <w:rsid w:val="00A53B70"/>
    <w:rsid w:val="00A54BE9"/>
    <w:rsid w:val="00A54D2D"/>
    <w:rsid w:val="00A57B8F"/>
    <w:rsid w:val="00A60692"/>
    <w:rsid w:val="00A61007"/>
    <w:rsid w:val="00A61423"/>
    <w:rsid w:val="00A6199C"/>
    <w:rsid w:val="00A631ED"/>
    <w:rsid w:val="00A63346"/>
    <w:rsid w:val="00A63385"/>
    <w:rsid w:val="00A647AF"/>
    <w:rsid w:val="00A65517"/>
    <w:rsid w:val="00A65F18"/>
    <w:rsid w:val="00A669A2"/>
    <w:rsid w:val="00A66E3E"/>
    <w:rsid w:val="00A70F9D"/>
    <w:rsid w:val="00A72C55"/>
    <w:rsid w:val="00A72F22"/>
    <w:rsid w:val="00A73087"/>
    <w:rsid w:val="00A73114"/>
    <w:rsid w:val="00A738B5"/>
    <w:rsid w:val="00A75587"/>
    <w:rsid w:val="00A77189"/>
    <w:rsid w:val="00A80B47"/>
    <w:rsid w:val="00A80C08"/>
    <w:rsid w:val="00A81266"/>
    <w:rsid w:val="00A8586F"/>
    <w:rsid w:val="00A858BB"/>
    <w:rsid w:val="00A86673"/>
    <w:rsid w:val="00A86AC9"/>
    <w:rsid w:val="00A904D7"/>
    <w:rsid w:val="00A90785"/>
    <w:rsid w:val="00A90A98"/>
    <w:rsid w:val="00A91707"/>
    <w:rsid w:val="00A918DC"/>
    <w:rsid w:val="00A94092"/>
    <w:rsid w:val="00A958C9"/>
    <w:rsid w:val="00A9737D"/>
    <w:rsid w:val="00AA0A3B"/>
    <w:rsid w:val="00AA1C06"/>
    <w:rsid w:val="00AA3AE2"/>
    <w:rsid w:val="00AA48CD"/>
    <w:rsid w:val="00AA4A0B"/>
    <w:rsid w:val="00AA4E69"/>
    <w:rsid w:val="00AA616D"/>
    <w:rsid w:val="00AB4173"/>
    <w:rsid w:val="00AB4573"/>
    <w:rsid w:val="00AB5902"/>
    <w:rsid w:val="00AB5DB1"/>
    <w:rsid w:val="00AB6F3B"/>
    <w:rsid w:val="00AC109C"/>
    <w:rsid w:val="00AC34D8"/>
    <w:rsid w:val="00AC3FF1"/>
    <w:rsid w:val="00AC4365"/>
    <w:rsid w:val="00AC4533"/>
    <w:rsid w:val="00AD01B4"/>
    <w:rsid w:val="00AD040B"/>
    <w:rsid w:val="00AD08B2"/>
    <w:rsid w:val="00AD09F5"/>
    <w:rsid w:val="00AD1BB2"/>
    <w:rsid w:val="00AD2C8D"/>
    <w:rsid w:val="00AD4EDA"/>
    <w:rsid w:val="00AD59E1"/>
    <w:rsid w:val="00AE102F"/>
    <w:rsid w:val="00AE2FCC"/>
    <w:rsid w:val="00AE30B6"/>
    <w:rsid w:val="00AE36CD"/>
    <w:rsid w:val="00AE557B"/>
    <w:rsid w:val="00AE6DBD"/>
    <w:rsid w:val="00AE7AA5"/>
    <w:rsid w:val="00AE7D6C"/>
    <w:rsid w:val="00AF0BC1"/>
    <w:rsid w:val="00AF0CA3"/>
    <w:rsid w:val="00AF37AA"/>
    <w:rsid w:val="00AF4A04"/>
    <w:rsid w:val="00AF5AD0"/>
    <w:rsid w:val="00AF6060"/>
    <w:rsid w:val="00AF6489"/>
    <w:rsid w:val="00AF7196"/>
    <w:rsid w:val="00AF7F56"/>
    <w:rsid w:val="00AF7F7A"/>
    <w:rsid w:val="00B0119A"/>
    <w:rsid w:val="00B0125A"/>
    <w:rsid w:val="00B0154E"/>
    <w:rsid w:val="00B03967"/>
    <w:rsid w:val="00B065AB"/>
    <w:rsid w:val="00B06EB0"/>
    <w:rsid w:val="00B0709F"/>
    <w:rsid w:val="00B112E0"/>
    <w:rsid w:val="00B122AD"/>
    <w:rsid w:val="00B13352"/>
    <w:rsid w:val="00B13638"/>
    <w:rsid w:val="00B13E19"/>
    <w:rsid w:val="00B1459D"/>
    <w:rsid w:val="00B15AF5"/>
    <w:rsid w:val="00B161D3"/>
    <w:rsid w:val="00B164DF"/>
    <w:rsid w:val="00B17078"/>
    <w:rsid w:val="00B17A3F"/>
    <w:rsid w:val="00B17C3D"/>
    <w:rsid w:val="00B2054E"/>
    <w:rsid w:val="00B20736"/>
    <w:rsid w:val="00B217B5"/>
    <w:rsid w:val="00B22293"/>
    <w:rsid w:val="00B24096"/>
    <w:rsid w:val="00B243BD"/>
    <w:rsid w:val="00B259C5"/>
    <w:rsid w:val="00B26C7C"/>
    <w:rsid w:val="00B27A3B"/>
    <w:rsid w:val="00B32184"/>
    <w:rsid w:val="00B337CC"/>
    <w:rsid w:val="00B35E37"/>
    <w:rsid w:val="00B367C5"/>
    <w:rsid w:val="00B4191C"/>
    <w:rsid w:val="00B41AC8"/>
    <w:rsid w:val="00B42DAE"/>
    <w:rsid w:val="00B45501"/>
    <w:rsid w:val="00B5064A"/>
    <w:rsid w:val="00B50EEA"/>
    <w:rsid w:val="00B525FC"/>
    <w:rsid w:val="00B52C07"/>
    <w:rsid w:val="00B53015"/>
    <w:rsid w:val="00B53E7B"/>
    <w:rsid w:val="00B543AC"/>
    <w:rsid w:val="00B54BC5"/>
    <w:rsid w:val="00B550C4"/>
    <w:rsid w:val="00B564B6"/>
    <w:rsid w:val="00B578D6"/>
    <w:rsid w:val="00B61E60"/>
    <w:rsid w:val="00B6704C"/>
    <w:rsid w:val="00B71E62"/>
    <w:rsid w:val="00B742FE"/>
    <w:rsid w:val="00B75A95"/>
    <w:rsid w:val="00B822A5"/>
    <w:rsid w:val="00B82944"/>
    <w:rsid w:val="00B840DC"/>
    <w:rsid w:val="00B84720"/>
    <w:rsid w:val="00B8526B"/>
    <w:rsid w:val="00B85CC2"/>
    <w:rsid w:val="00B869C0"/>
    <w:rsid w:val="00B87FCC"/>
    <w:rsid w:val="00B9526A"/>
    <w:rsid w:val="00BA12D7"/>
    <w:rsid w:val="00BA21E4"/>
    <w:rsid w:val="00BA27E2"/>
    <w:rsid w:val="00BA356A"/>
    <w:rsid w:val="00BA41B3"/>
    <w:rsid w:val="00BA44CA"/>
    <w:rsid w:val="00BA4947"/>
    <w:rsid w:val="00BA52FF"/>
    <w:rsid w:val="00BA63F6"/>
    <w:rsid w:val="00BA66B5"/>
    <w:rsid w:val="00BA6788"/>
    <w:rsid w:val="00BB0D58"/>
    <w:rsid w:val="00BB21BE"/>
    <w:rsid w:val="00BB284D"/>
    <w:rsid w:val="00BB2C02"/>
    <w:rsid w:val="00BB362E"/>
    <w:rsid w:val="00BB4849"/>
    <w:rsid w:val="00BB56A8"/>
    <w:rsid w:val="00BB5A7C"/>
    <w:rsid w:val="00BB5FA6"/>
    <w:rsid w:val="00BB6566"/>
    <w:rsid w:val="00BC0817"/>
    <w:rsid w:val="00BC13F3"/>
    <w:rsid w:val="00BC1E0B"/>
    <w:rsid w:val="00BC2699"/>
    <w:rsid w:val="00BC3966"/>
    <w:rsid w:val="00BC70DF"/>
    <w:rsid w:val="00BC7DF1"/>
    <w:rsid w:val="00BC7DF7"/>
    <w:rsid w:val="00BD23BD"/>
    <w:rsid w:val="00BD3486"/>
    <w:rsid w:val="00BD4FE4"/>
    <w:rsid w:val="00BD5352"/>
    <w:rsid w:val="00BD6366"/>
    <w:rsid w:val="00BD7989"/>
    <w:rsid w:val="00BE02EC"/>
    <w:rsid w:val="00BE043C"/>
    <w:rsid w:val="00BE3E7D"/>
    <w:rsid w:val="00BE492A"/>
    <w:rsid w:val="00BE5575"/>
    <w:rsid w:val="00BE6B62"/>
    <w:rsid w:val="00BE6E36"/>
    <w:rsid w:val="00BF092F"/>
    <w:rsid w:val="00BF1022"/>
    <w:rsid w:val="00BF1059"/>
    <w:rsid w:val="00BF333B"/>
    <w:rsid w:val="00BF3378"/>
    <w:rsid w:val="00BF4816"/>
    <w:rsid w:val="00BF786D"/>
    <w:rsid w:val="00C00D93"/>
    <w:rsid w:val="00C00FED"/>
    <w:rsid w:val="00C01183"/>
    <w:rsid w:val="00C01A85"/>
    <w:rsid w:val="00C01F23"/>
    <w:rsid w:val="00C03696"/>
    <w:rsid w:val="00C03969"/>
    <w:rsid w:val="00C040EC"/>
    <w:rsid w:val="00C0629C"/>
    <w:rsid w:val="00C06E29"/>
    <w:rsid w:val="00C1095F"/>
    <w:rsid w:val="00C11FCD"/>
    <w:rsid w:val="00C13C02"/>
    <w:rsid w:val="00C13C65"/>
    <w:rsid w:val="00C174FA"/>
    <w:rsid w:val="00C20B0E"/>
    <w:rsid w:val="00C22032"/>
    <w:rsid w:val="00C252CE"/>
    <w:rsid w:val="00C2631E"/>
    <w:rsid w:val="00C27C22"/>
    <w:rsid w:val="00C3493F"/>
    <w:rsid w:val="00C36225"/>
    <w:rsid w:val="00C36E43"/>
    <w:rsid w:val="00C37E5C"/>
    <w:rsid w:val="00C400CE"/>
    <w:rsid w:val="00C40B7E"/>
    <w:rsid w:val="00C42849"/>
    <w:rsid w:val="00C43085"/>
    <w:rsid w:val="00C43C44"/>
    <w:rsid w:val="00C44120"/>
    <w:rsid w:val="00C44B4B"/>
    <w:rsid w:val="00C44D46"/>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3C7"/>
    <w:rsid w:val="00C64642"/>
    <w:rsid w:val="00C6487C"/>
    <w:rsid w:val="00C65A50"/>
    <w:rsid w:val="00C65F0F"/>
    <w:rsid w:val="00C6689B"/>
    <w:rsid w:val="00C66D05"/>
    <w:rsid w:val="00C70DEE"/>
    <w:rsid w:val="00C71546"/>
    <w:rsid w:val="00C7278C"/>
    <w:rsid w:val="00C72A55"/>
    <w:rsid w:val="00C73697"/>
    <w:rsid w:val="00C75EF8"/>
    <w:rsid w:val="00C764D6"/>
    <w:rsid w:val="00C82047"/>
    <w:rsid w:val="00C827F5"/>
    <w:rsid w:val="00C82BA7"/>
    <w:rsid w:val="00C832A3"/>
    <w:rsid w:val="00C8665E"/>
    <w:rsid w:val="00C86D4D"/>
    <w:rsid w:val="00C87446"/>
    <w:rsid w:val="00C875F9"/>
    <w:rsid w:val="00C94864"/>
    <w:rsid w:val="00C948B1"/>
    <w:rsid w:val="00C9501C"/>
    <w:rsid w:val="00C95A19"/>
    <w:rsid w:val="00C963BB"/>
    <w:rsid w:val="00CA025D"/>
    <w:rsid w:val="00CA1A30"/>
    <w:rsid w:val="00CA2B65"/>
    <w:rsid w:val="00CA363F"/>
    <w:rsid w:val="00CA4C1F"/>
    <w:rsid w:val="00CA73B2"/>
    <w:rsid w:val="00CA7F99"/>
    <w:rsid w:val="00CB008B"/>
    <w:rsid w:val="00CB0D9B"/>
    <w:rsid w:val="00CB2A65"/>
    <w:rsid w:val="00CB2FD0"/>
    <w:rsid w:val="00CB3C25"/>
    <w:rsid w:val="00CB5610"/>
    <w:rsid w:val="00CB5B7E"/>
    <w:rsid w:val="00CB6C23"/>
    <w:rsid w:val="00CC1BB9"/>
    <w:rsid w:val="00CC3965"/>
    <w:rsid w:val="00CC3F72"/>
    <w:rsid w:val="00CC4B8A"/>
    <w:rsid w:val="00CC4CBF"/>
    <w:rsid w:val="00CC4E0A"/>
    <w:rsid w:val="00CD04B0"/>
    <w:rsid w:val="00CD096A"/>
    <w:rsid w:val="00CD15E0"/>
    <w:rsid w:val="00CD1E39"/>
    <w:rsid w:val="00CD408E"/>
    <w:rsid w:val="00CD43E2"/>
    <w:rsid w:val="00CD5581"/>
    <w:rsid w:val="00CD60CD"/>
    <w:rsid w:val="00CE11CD"/>
    <w:rsid w:val="00CE2575"/>
    <w:rsid w:val="00CE49A5"/>
    <w:rsid w:val="00CE49C2"/>
    <w:rsid w:val="00CE4EE4"/>
    <w:rsid w:val="00CE7E63"/>
    <w:rsid w:val="00CF3FD8"/>
    <w:rsid w:val="00CF4992"/>
    <w:rsid w:val="00CF6068"/>
    <w:rsid w:val="00CF638C"/>
    <w:rsid w:val="00CF7E21"/>
    <w:rsid w:val="00D0009F"/>
    <w:rsid w:val="00D014FD"/>
    <w:rsid w:val="00D01CE0"/>
    <w:rsid w:val="00D01DE1"/>
    <w:rsid w:val="00D0482F"/>
    <w:rsid w:val="00D10047"/>
    <w:rsid w:val="00D103B1"/>
    <w:rsid w:val="00D1102E"/>
    <w:rsid w:val="00D11A58"/>
    <w:rsid w:val="00D11D08"/>
    <w:rsid w:val="00D15E2C"/>
    <w:rsid w:val="00D16771"/>
    <w:rsid w:val="00D17730"/>
    <w:rsid w:val="00D22B72"/>
    <w:rsid w:val="00D22E7E"/>
    <w:rsid w:val="00D24591"/>
    <w:rsid w:val="00D249A3"/>
    <w:rsid w:val="00D25326"/>
    <w:rsid w:val="00D268BB"/>
    <w:rsid w:val="00D26F73"/>
    <w:rsid w:val="00D278B2"/>
    <w:rsid w:val="00D3043B"/>
    <w:rsid w:val="00D318FE"/>
    <w:rsid w:val="00D322F3"/>
    <w:rsid w:val="00D3428E"/>
    <w:rsid w:val="00D35956"/>
    <w:rsid w:val="00D36303"/>
    <w:rsid w:val="00D36731"/>
    <w:rsid w:val="00D406E3"/>
    <w:rsid w:val="00D41152"/>
    <w:rsid w:val="00D41ACE"/>
    <w:rsid w:val="00D429B1"/>
    <w:rsid w:val="00D42B71"/>
    <w:rsid w:val="00D42E04"/>
    <w:rsid w:val="00D43C7C"/>
    <w:rsid w:val="00D43E05"/>
    <w:rsid w:val="00D44A6B"/>
    <w:rsid w:val="00D4553F"/>
    <w:rsid w:val="00D467E4"/>
    <w:rsid w:val="00D475AE"/>
    <w:rsid w:val="00D50437"/>
    <w:rsid w:val="00D505CE"/>
    <w:rsid w:val="00D519FD"/>
    <w:rsid w:val="00D54D07"/>
    <w:rsid w:val="00D57A5D"/>
    <w:rsid w:val="00D650BD"/>
    <w:rsid w:val="00D6570E"/>
    <w:rsid w:val="00D66C8C"/>
    <w:rsid w:val="00D674E4"/>
    <w:rsid w:val="00D6772E"/>
    <w:rsid w:val="00D707AF"/>
    <w:rsid w:val="00D71AEC"/>
    <w:rsid w:val="00D7287D"/>
    <w:rsid w:val="00D73566"/>
    <w:rsid w:val="00D743C5"/>
    <w:rsid w:val="00D74D44"/>
    <w:rsid w:val="00D75B1A"/>
    <w:rsid w:val="00D75CF6"/>
    <w:rsid w:val="00D76064"/>
    <w:rsid w:val="00D7664C"/>
    <w:rsid w:val="00D76B3E"/>
    <w:rsid w:val="00D76E02"/>
    <w:rsid w:val="00D77032"/>
    <w:rsid w:val="00D83531"/>
    <w:rsid w:val="00D849BC"/>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487"/>
    <w:rsid w:val="00D9585C"/>
    <w:rsid w:val="00D96B47"/>
    <w:rsid w:val="00DA1747"/>
    <w:rsid w:val="00DA2DA2"/>
    <w:rsid w:val="00DA3AAD"/>
    <w:rsid w:val="00DA629D"/>
    <w:rsid w:val="00DA636C"/>
    <w:rsid w:val="00DA6529"/>
    <w:rsid w:val="00DA6828"/>
    <w:rsid w:val="00DA7946"/>
    <w:rsid w:val="00DB1E99"/>
    <w:rsid w:val="00DB2072"/>
    <w:rsid w:val="00DB4F10"/>
    <w:rsid w:val="00DB560A"/>
    <w:rsid w:val="00DB60AB"/>
    <w:rsid w:val="00DB6603"/>
    <w:rsid w:val="00DB765A"/>
    <w:rsid w:val="00DC2D77"/>
    <w:rsid w:val="00DC2F1E"/>
    <w:rsid w:val="00DC3DB6"/>
    <w:rsid w:val="00DC3F80"/>
    <w:rsid w:val="00DC444A"/>
    <w:rsid w:val="00DC6BD9"/>
    <w:rsid w:val="00DC79DC"/>
    <w:rsid w:val="00DD03B7"/>
    <w:rsid w:val="00DD0684"/>
    <w:rsid w:val="00DD45E5"/>
    <w:rsid w:val="00DD494D"/>
    <w:rsid w:val="00DD4CBD"/>
    <w:rsid w:val="00DD7913"/>
    <w:rsid w:val="00DD7ABE"/>
    <w:rsid w:val="00DE0607"/>
    <w:rsid w:val="00DE2318"/>
    <w:rsid w:val="00DE26E7"/>
    <w:rsid w:val="00DE274A"/>
    <w:rsid w:val="00DE2CBE"/>
    <w:rsid w:val="00DE348C"/>
    <w:rsid w:val="00DE4066"/>
    <w:rsid w:val="00DE5EAC"/>
    <w:rsid w:val="00DE6BF5"/>
    <w:rsid w:val="00DE71EB"/>
    <w:rsid w:val="00DF06C7"/>
    <w:rsid w:val="00DF284B"/>
    <w:rsid w:val="00DF2FE7"/>
    <w:rsid w:val="00DF32E3"/>
    <w:rsid w:val="00DF634C"/>
    <w:rsid w:val="00DF69DB"/>
    <w:rsid w:val="00DF7572"/>
    <w:rsid w:val="00DF7AA0"/>
    <w:rsid w:val="00DF7B77"/>
    <w:rsid w:val="00E00268"/>
    <w:rsid w:val="00E0132B"/>
    <w:rsid w:val="00E0773E"/>
    <w:rsid w:val="00E108AC"/>
    <w:rsid w:val="00E12C2D"/>
    <w:rsid w:val="00E1406B"/>
    <w:rsid w:val="00E14639"/>
    <w:rsid w:val="00E14850"/>
    <w:rsid w:val="00E15061"/>
    <w:rsid w:val="00E15CF5"/>
    <w:rsid w:val="00E2112E"/>
    <w:rsid w:val="00E21226"/>
    <w:rsid w:val="00E2341E"/>
    <w:rsid w:val="00E301E1"/>
    <w:rsid w:val="00E30E04"/>
    <w:rsid w:val="00E31078"/>
    <w:rsid w:val="00E321D7"/>
    <w:rsid w:val="00E33B0C"/>
    <w:rsid w:val="00E42B1B"/>
    <w:rsid w:val="00E42CE5"/>
    <w:rsid w:val="00E437FF"/>
    <w:rsid w:val="00E44034"/>
    <w:rsid w:val="00E459A5"/>
    <w:rsid w:val="00E47C38"/>
    <w:rsid w:val="00E51B9B"/>
    <w:rsid w:val="00E5228A"/>
    <w:rsid w:val="00E538A7"/>
    <w:rsid w:val="00E548BF"/>
    <w:rsid w:val="00E5512C"/>
    <w:rsid w:val="00E55CAE"/>
    <w:rsid w:val="00E60168"/>
    <w:rsid w:val="00E64EE2"/>
    <w:rsid w:val="00E66243"/>
    <w:rsid w:val="00E66774"/>
    <w:rsid w:val="00E66F55"/>
    <w:rsid w:val="00E67DC6"/>
    <w:rsid w:val="00E70468"/>
    <w:rsid w:val="00E70F96"/>
    <w:rsid w:val="00E72782"/>
    <w:rsid w:val="00E73951"/>
    <w:rsid w:val="00E73D48"/>
    <w:rsid w:val="00E74584"/>
    <w:rsid w:val="00E7570E"/>
    <w:rsid w:val="00E762CD"/>
    <w:rsid w:val="00E77546"/>
    <w:rsid w:val="00E8321B"/>
    <w:rsid w:val="00E84BC0"/>
    <w:rsid w:val="00E850D4"/>
    <w:rsid w:val="00E85428"/>
    <w:rsid w:val="00E85894"/>
    <w:rsid w:val="00E859DD"/>
    <w:rsid w:val="00E865CE"/>
    <w:rsid w:val="00E87AC5"/>
    <w:rsid w:val="00E907D3"/>
    <w:rsid w:val="00E919A5"/>
    <w:rsid w:val="00E92A2E"/>
    <w:rsid w:val="00E93125"/>
    <w:rsid w:val="00E945E9"/>
    <w:rsid w:val="00E94DDD"/>
    <w:rsid w:val="00E96D0B"/>
    <w:rsid w:val="00EA0E65"/>
    <w:rsid w:val="00EA4E15"/>
    <w:rsid w:val="00EA51BD"/>
    <w:rsid w:val="00EA523C"/>
    <w:rsid w:val="00EA5759"/>
    <w:rsid w:val="00EB1011"/>
    <w:rsid w:val="00EB25AE"/>
    <w:rsid w:val="00EB4E0C"/>
    <w:rsid w:val="00EB65E7"/>
    <w:rsid w:val="00EC108E"/>
    <w:rsid w:val="00EC187D"/>
    <w:rsid w:val="00EC4167"/>
    <w:rsid w:val="00EC4B38"/>
    <w:rsid w:val="00EC5CD5"/>
    <w:rsid w:val="00EC5E44"/>
    <w:rsid w:val="00EC5EFA"/>
    <w:rsid w:val="00EC685E"/>
    <w:rsid w:val="00EC7142"/>
    <w:rsid w:val="00EC71E1"/>
    <w:rsid w:val="00EC7488"/>
    <w:rsid w:val="00EC79B5"/>
    <w:rsid w:val="00ED306A"/>
    <w:rsid w:val="00ED77DA"/>
    <w:rsid w:val="00EE2D65"/>
    <w:rsid w:val="00EE588B"/>
    <w:rsid w:val="00EE650E"/>
    <w:rsid w:val="00EE6900"/>
    <w:rsid w:val="00EF0BE9"/>
    <w:rsid w:val="00EF0C32"/>
    <w:rsid w:val="00EF32A9"/>
    <w:rsid w:val="00EF3969"/>
    <w:rsid w:val="00EF3C8B"/>
    <w:rsid w:val="00EF4239"/>
    <w:rsid w:val="00EF4A2B"/>
    <w:rsid w:val="00EF6087"/>
    <w:rsid w:val="00EF70EC"/>
    <w:rsid w:val="00EF7CE6"/>
    <w:rsid w:val="00EF7E5F"/>
    <w:rsid w:val="00F0091B"/>
    <w:rsid w:val="00F102CF"/>
    <w:rsid w:val="00F10B9D"/>
    <w:rsid w:val="00F11AED"/>
    <w:rsid w:val="00F11EE9"/>
    <w:rsid w:val="00F12827"/>
    <w:rsid w:val="00F13384"/>
    <w:rsid w:val="00F15F28"/>
    <w:rsid w:val="00F16B0D"/>
    <w:rsid w:val="00F17110"/>
    <w:rsid w:val="00F173E3"/>
    <w:rsid w:val="00F211E2"/>
    <w:rsid w:val="00F212D0"/>
    <w:rsid w:val="00F23623"/>
    <w:rsid w:val="00F26A41"/>
    <w:rsid w:val="00F26AFC"/>
    <w:rsid w:val="00F306FE"/>
    <w:rsid w:val="00F31FF3"/>
    <w:rsid w:val="00F33314"/>
    <w:rsid w:val="00F33F9E"/>
    <w:rsid w:val="00F34D0A"/>
    <w:rsid w:val="00F3531F"/>
    <w:rsid w:val="00F40610"/>
    <w:rsid w:val="00F44D85"/>
    <w:rsid w:val="00F452E8"/>
    <w:rsid w:val="00F50152"/>
    <w:rsid w:val="00F50880"/>
    <w:rsid w:val="00F50C42"/>
    <w:rsid w:val="00F5105C"/>
    <w:rsid w:val="00F523BE"/>
    <w:rsid w:val="00F524E7"/>
    <w:rsid w:val="00F56388"/>
    <w:rsid w:val="00F566E4"/>
    <w:rsid w:val="00F5685B"/>
    <w:rsid w:val="00F56912"/>
    <w:rsid w:val="00F622C2"/>
    <w:rsid w:val="00F63AD6"/>
    <w:rsid w:val="00F63EED"/>
    <w:rsid w:val="00F66FB8"/>
    <w:rsid w:val="00F673B4"/>
    <w:rsid w:val="00F70B9D"/>
    <w:rsid w:val="00F7106C"/>
    <w:rsid w:val="00F718B2"/>
    <w:rsid w:val="00F733FF"/>
    <w:rsid w:val="00F75165"/>
    <w:rsid w:val="00F76DF6"/>
    <w:rsid w:val="00F77C93"/>
    <w:rsid w:val="00F804CE"/>
    <w:rsid w:val="00F806B6"/>
    <w:rsid w:val="00F80B42"/>
    <w:rsid w:val="00F8154B"/>
    <w:rsid w:val="00F8167D"/>
    <w:rsid w:val="00F83401"/>
    <w:rsid w:val="00F84A09"/>
    <w:rsid w:val="00F86A18"/>
    <w:rsid w:val="00F872DF"/>
    <w:rsid w:val="00F87B99"/>
    <w:rsid w:val="00F90F7E"/>
    <w:rsid w:val="00F9139B"/>
    <w:rsid w:val="00F914FC"/>
    <w:rsid w:val="00F91E7A"/>
    <w:rsid w:val="00F9264B"/>
    <w:rsid w:val="00F9269B"/>
    <w:rsid w:val="00F93579"/>
    <w:rsid w:val="00F95964"/>
    <w:rsid w:val="00F9621D"/>
    <w:rsid w:val="00F96F95"/>
    <w:rsid w:val="00FA01A2"/>
    <w:rsid w:val="00FA0DE3"/>
    <w:rsid w:val="00FA1B81"/>
    <w:rsid w:val="00FA1CCF"/>
    <w:rsid w:val="00FA1F3A"/>
    <w:rsid w:val="00FA28DA"/>
    <w:rsid w:val="00FA6DC6"/>
    <w:rsid w:val="00FB0005"/>
    <w:rsid w:val="00FB0A11"/>
    <w:rsid w:val="00FB1276"/>
    <w:rsid w:val="00FB1663"/>
    <w:rsid w:val="00FB1831"/>
    <w:rsid w:val="00FB28E5"/>
    <w:rsid w:val="00FB4548"/>
    <w:rsid w:val="00FB689E"/>
    <w:rsid w:val="00FC1742"/>
    <w:rsid w:val="00FC477C"/>
    <w:rsid w:val="00FC555D"/>
    <w:rsid w:val="00FC601D"/>
    <w:rsid w:val="00FC694A"/>
    <w:rsid w:val="00FC7B47"/>
    <w:rsid w:val="00FD4779"/>
    <w:rsid w:val="00FD5965"/>
    <w:rsid w:val="00FD6AB6"/>
    <w:rsid w:val="00FD6B3B"/>
    <w:rsid w:val="00FD7FEE"/>
    <w:rsid w:val="00FE23A5"/>
    <w:rsid w:val="00FE4CC3"/>
    <w:rsid w:val="00FE5784"/>
    <w:rsid w:val="00FE6332"/>
    <w:rsid w:val="00FF1193"/>
    <w:rsid w:val="00FF27B7"/>
    <w:rsid w:val="00FF2B70"/>
    <w:rsid w:val="00FF316A"/>
    <w:rsid w:val="00FF3B64"/>
    <w:rsid w:val="00FF5F82"/>
    <w:rsid w:val="00FF621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iPriority w:val="99"/>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character" w:customStyle="1" w:styleId="apple-converted-space">
    <w:name w:val="apple-converted-space"/>
    <w:basedOn w:val="Fontepargpadro"/>
    <w:rsid w:val="008D6D12"/>
  </w:style>
  <w:style w:type="paragraph" w:customStyle="1" w:styleId="texto2">
    <w:name w:val="texto2"/>
    <w:basedOn w:val="Normal"/>
    <w:rsid w:val="005525F7"/>
    <w:pPr>
      <w:spacing w:before="100" w:beforeAutospacing="1" w:after="100" w:afterAutospacing="1"/>
      <w:jc w:val="left"/>
    </w:pPr>
    <w:rPr>
      <w:sz w:val="24"/>
      <w:szCs w:val="24"/>
    </w:rPr>
  </w:style>
  <w:style w:type="paragraph" w:customStyle="1" w:styleId="04partenormativa">
    <w:name w:val="04partenormativa"/>
    <w:basedOn w:val="Normal"/>
    <w:rsid w:val="005525F7"/>
    <w:pPr>
      <w:spacing w:before="100" w:beforeAutospacing="1" w:after="100" w:afterAutospacing="1"/>
      <w:jc w:val="left"/>
    </w:pPr>
    <w:rPr>
      <w:sz w:val="24"/>
      <w:szCs w:val="24"/>
    </w:rPr>
  </w:style>
  <w:style w:type="character" w:styleId="TextodoEspaoReservado">
    <w:name w:val="Placeholder Text"/>
    <w:basedOn w:val="Fontepargpadro"/>
    <w:uiPriority w:val="99"/>
    <w:semiHidden/>
    <w:rsid w:val="0064671F"/>
    <w:rPr>
      <w:color w:val="808080"/>
    </w:rPr>
  </w:style>
</w:styles>
</file>

<file path=word/webSettings.xml><?xml version="1.0" encoding="utf-8"?>
<w:webSettings xmlns:r="http://schemas.openxmlformats.org/officeDocument/2006/relationships" xmlns:w="http://schemas.openxmlformats.org/wordprocessingml/2006/main">
  <w:divs>
    <w:div w:id="122847090">
      <w:bodyDiv w:val="1"/>
      <w:marLeft w:val="0"/>
      <w:marRight w:val="0"/>
      <w:marTop w:val="0"/>
      <w:marBottom w:val="0"/>
      <w:divBdr>
        <w:top w:val="none" w:sz="0" w:space="0" w:color="auto"/>
        <w:left w:val="none" w:sz="0" w:space="0" w:color="auto"/>
        <w:bottom w:val="none" w:sz="0" w:space="0" w:color="auto"/>
        <w:right w:val="none" w:sz="0" w:space="0" w:color="auto"/>
      </w:divBdr>
      <w:divsChild>
        <w:div w:id="2051760285">
          <w:marLeft w:val="0"/>
          <w:marRight w:val="0"/>
          <w:marTop w:val="0"/>
          <w:marBottom w:val="0"/>
          <w:divBdr>
            <w:top w:val="none" w:sz="0" w:space="0" w:color="auto"/>
            <w:left w:val="none" w:sz="0" w:space="0" w:color="auto"/>
            <w:bottom w:val="none" w:sz="0" w:space="0" w:color="auto"/>
            <w:right w:val="none" w:sz="0" w:space="0" w:color="auto"/>
          </w:divBdr>
        </w:div>
        <w:div w:id="228005553">
          <w:marLeft w:val="0"/>
          <w:marRight w:val="0"/>
          <w:marTop w:val="0"/>
          <w:marBottom w:val="0"/>
          <w:divBdr>
            <w:top w:val="none" w:sz="0" w:space="0" w:color="auto"/>
            <w:left w:val="none" w:sz="0" w:space="0" w:color="auto"/>
            <w:bottom w:val="none" w:sz="0" w:space="0" w:color="auto"/>
            <w:right w:val="none" w:sz="0" w:space="0" w:color="auto"/>
          </w:divBdr>
        </w:div>
        <w:div w:id="66925163">
          <w:marLeft w:val="0"/>
          <w:marRight w:val="0"/>
          <w:marTop w:val="0"/>
          <w:marBottom w:val="0"/>
          <w:divBdr>
            <w:top w:val="none" w:sz="0" w:space="0" w:color="auto"/>
            <w:left w:val="none" w:sz="0" w:space="0" w:color="auto"/>
            <w:bottom w:val="none" w:sz="0" w:space="0" w:color="auto"/>
            <w:right w:val="none" w:sz="0" w:space="0" w:color="auto"/>
          </w:divBdr>
        </w:div>
        <w:div w:id="1435784649">
          <w:marLeft w:val="0"/>
          <w:marRight w:val="0"/>
          <w:marTop w:val="0"/>
          <w:marBottom w:val="0"/>
          <w:divBdr>
            <w:top w:val="none" w:sz="0" w:space="0" w:color="auto"/>
            <w:left w:val="none" w:sz="0" w:space="0" w:color="auto"/>
            <w:bottom w:val="none" w:sz="0" w:space="0" w:color="auto"/>
            <w:right w:val="none" w:sz="0" w:space="0" w:color="auto"/>
          </w:divBdr>
        </w:div>
        <w:div w:id="733352164">
          <w:marLeft w:val="0"/>
          <w:marRight w:val="0"/>
          <w:marTop w:val="0"/>
          <w:marBottom w:val="0"/>
          <w:divBdr>
            <w:top w:val="none" w:sz="0" w:space="0" w:color="auto"/>
            <w:left w:val="none" w:sz="0" w:space="0" w:color="auto"/>
            <w:bottom w:val="none" w:sz="0" w:space="0" w:color="auto"/>
            <w:right w:val="none" w:sz="0" w:space="0" w:color="auto"/>
          </w:divBdr>
        </w:div>
      </w:divsChild>
    </w:div>
    <w:div w:id="147210861">
      <w:bodyDiv w:val="1"/>
      <w:marLeft w:val="0"/>
      <w:marRight w:val="0"/>
      <w:marTop w:val="0"/>
      <w:marBottom w:val="0"/>
      <w:divBdr>
        <w:top w:val="none" w:sz="0" w:space="0" w:color="auto"/>
        <w:left w:val="none" w:sz="0" w:space="0" w:color="auto"/>
        <w:bottom w:val="none" w:sz="0" w:space="0" w:color="auto"/>
        <w:right w:val="none" w:sz="0" w:space="0" w:color="auto"/>
      </w:divBdr>
    </w:div>
    <w:div w:id="210387390">
      <w:bodyDiv w:val="1"/>
      <w:marLeft w:val="0"/>
      <w:marRight w:val="0"/>
      <w:marTop w:val="0"/>
      <w:marBottom w:val="0"/>
      <w:divBdr>
        <w:top w:val="none" w:sz="0" w:space="0" w:color="auto"/>
        <w:left w:val="none" w:sz="0" w:space="0" w:color="auto"/>
        <w:bottom w:val="none" w:sz="0" w:space="0" w:color="auto"/>
        <w:right w:val="none" w:sz="0" w:space="0" w:color="auto"/>
      </w:divBdr>
    </w:div>
    <w:div w:id="280763873">
      <w:bodyDiv w:val="1"/>
      <w:marLeft w:val="0"/>
      <w:marRight w:val="0"/>
      <w:marTop w:val="0"/>
      <w:marBottom w:val="0"/>
      <w:divBdr>
        <w:top w:val="none" w:sz="0" w:space="0" w:color="auto"/>
        <w:left w:val="none" w:sz="0" w:space="0" w:color="auto"/>
        <w:bottom w:val="none" w:sz="0" w:space="0" w:color="auto"/>
        <w:right w:val="none" w:sz="0" w:space="0" w:color="auto"/>
      </w:divBdr>
    </w:div>
    <w:div w:id="310334605">
      <w:bodyDiv w:val="1"/>
      <w:marLeft w:val="0"/>
      <w:marRight w:val="0"/>
      <w:marTop w:val="0"/>
      <w:marBottom w:val="0"/>
      <w:divBdr>
        <w:top w:val="none" w:sz="0" w:space="0" w:color="auto"/>
        <w:left w:val="none" w:sz="0" w:space="0" w:color="auto"/>
        <w:bottom w:val="none" w:sz="0" w:space="0" w:color="auto"/>
        <w:right w:val="none" w:sz="0" w:space="0" w:color="auto"/>
      </w:divBdr>
    </w:div>
    <w:div w:id="318727352">
      <w:bodyDiv w:val="1"/>
      <w:marLeft w:val="0"/>
      <w:marRight w:val="0"/>
      <w:marTop w:val="0"/>
      <w:marBottom w:val="0"/>
      <w:divBdr>
        <w:top w:val="none" w:sz="0" w:space="0" w:color="auto"/>
        <w:left w:val="none" w:sz="0" w:space="0" w:color="auto"/>
        <w:bottom w:val="none" w:sz="0" w:space="0" w:color="auto"/>
        <w:right w:val="none" w:sz="0" w:space="0" w:color="auto"/>
      </w:divBdr>
    </w:div>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756055770">
      <w:bodyDiv w:val="1"/>
      <w:marLeft w:val="0"/>
      <w:marRight w:val="0"/>
      <w:marTop w:val="0"/>
      <w:marBottom w:val="0"/>
      <w:divBdr>
        <w:top w:val="none" w:sz="0" w:space="0" w:color="auto"/>
        <w:left w:val="none" w:sz="0" w:space="0" w:color="auto"/>
        <w:bottom w:val="none" w:sz="0" w:space="0" w:color="auto"/>
        <w:right w:val="none" w:sz="0" w:space="0" w:color="auto"/>
      </w:divBdr>
    </w:div>
    <w:div w:id="1027827226">
      <w:bodyDiv w:val="1"/>
      <w:marLeft w:val="0"/>
      <w:marRight w:val="0"/>
      <w:marTop w:val="0"/>
      <w:marBottom w:val="0"/>
      <w:divBdr>
        <w:top w:val="none" w:sz="0" w:space="0" w:color="auto"/>
        <w:left w:val="none" w:sz="0" w:space="0" w:color="auto"/>
        <w:bottom w:val="none" w:sz="0" w:space="0" w:color="auto"/>
        <w:right w:val="none" w:sz="0" w:space="0" w:color="auto"/>
      </w:divBdr>
    </w:div>
    <w:div w:id="1103379673">
      <w:bodyDiv w:val="1"/>
      <w:marLeft w:val="0"/>
      <w:marRight w:val="0"/>
      <w:marTop w:val="0"/>
      <w:marBottom w:val="0"/>
      <w:divBdr>
        <w:top w:val="none" w:sz="0" w:space="0" w:color="auto"/>
        <w:left w:val="none" w:sz="0" w:space="0" w:color="auto"/>
        <w:bottom w:val="none" w:sz="0" w:space="0" w:color="auto"/>
        <w:right w:val="none" w:sz="0" w:space="0" w:color="auto"/>
      </w:divBdr>
    </w:div>
    <w:div w:id="1133451226">
      <w:bodyDiv w:val="1"/>
      <w:marLeft w:val="0"/>
      <w:marRight w:val="0"/>
      <w:marTop w:val="0"/>
      <w:marBottom w:val="0"/>
      <w:divBdr>
        <w:top w:val="none" w:sz="0" w:space="0" w:color="auto"/>
        <w:left w:val="none" w:sz="0" w:space="0" w:color="auto"/>
        <w:bottom w:val="none" w:sz="0" w:space="0" w:color="auto"/>
        <w:right w:val="none" w:sz="0" w:space="0" w:color="auto"/>
      </w:divBdr>
    </w:div>
    <w:div w:id="1333950707">
      <w:bodyDiv w:val="1"/>
      <w:marLeft w:val="0"/>
      <w:marRight w:val="0"/>
      <w:marTop w:val="0"/>
      <w:marBottom w:val="0"/>
      <w:divBdr>
        <w:top w:val="none" w:sz="0" w:space="0" w:color="auto"/>
        <w:left w:val="none" w:sz="0" w:space="0" w:color="auto"/>
        <w:bottom w:val="none" w:sz="0" w:space="0" w:color="auto"/>
        <w:right w:val="none" w:sz="0" w:space="0" w:color="auto"/>
      </w:divBdr>
    </w:div>
    <w:div w:id="1516924528">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07118676">
      <w:bodyDiv w:val="1"/>
      <w:marLeft w:val="0"/>
      <w:marRight w:val="0"/>
      <w:marTop w:val="0"/>
      <w:marBottom w:val="0"/>
      <w:divBdr>
        <w:top w:val="none" w:sz="0" w:space="0" w:color="auto"/>
        <w:left w:val="none" w:sz="0" w:space="0" w:color="auto"/>
        <w:bottom w:val="none" w:sz="0" w:space="0" w:color="auto"/>
        <w:right w:val="none" w:sz="0" w:space="0" w:color="auto"/>
      </w:divBdr>
    </w:div>
    <w:div w:id="1862812234">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 w:id="194525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6EB5B-8E43-4087-8D7F-F7E06DEEE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7</Pages>
  <Words>2814</Words>
  <Characters>15198</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17977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12</cp:revision>
  <cp:lastPrinted>2017-06-29T19:20:00Z</cp:lastPrinted>
  <dcterms:created xsi:type="dcterms:W3CDTF">2017-08-18T12:16:00Z</dcterms:created>
  <dcterms:modified xsi:type="dcterms:W3CDTF">2017-08-28T18:28:00Z</dcterms:modified>
</cp:coreProperties>
</file>