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59CE" w:rsidRPr="00A54FB0" w:rsidRDefault="00A54FB0" w:rsidP="00A54FB0">
      <w:pPr>
        <w:shd w:val="clear" w:color="auto" w:fill="FFFFFF"/>
        <w:spacing w:before="360" w:after="150" w:line="600" w:lineRule="atLeast"/>
        <w:jc w:val="center"/>
        <w:outlineLvl w:val="0"/>
        <w:rPr>
          <w:rFonts w:ascii="Times New Roman" w:eastAsia="Times New Roman" w:hAnsi="Times New Roman" w:cs="Times New Roman"/>
          <w:caps/>
          <w:color w:val="2592CB"/>
          <w:kern w:val="36"/>
          <w:sz w:val="36"/>
          <w:szCs w:val="36"/>
          <w:lang w:eastAsia="pt-BR"/>
        </w:rPr>
      </w:pPr>
      <w:r w:rsidRPr="00A54FB0">
        <w:rPr>
          <w:rFonts w:ascii="Times New Roman" w:eastAsia="Times New Roman" w:hAnsi="Times New Roman" w:cs="Times New Roman"/>
          <w:noProof/>
          <w:color w:val="2592CB"/>
          <w:sz w:val="18"/>
          <w:szCs w:val="18"/>
          <w:lang w:eastAsia="pt-BR"/>
        </w:rPr>
        <w:drawing>
          <wp:anchor distT="0" distB="0" distL="114300" distR="114300" simplePos="0" relativeHeight="251658240" behindDoc="1" locked="0" layoutInCell="1" allowOverlap="1" wp14:anchorId="2B8BF02B" wp14:editId="32896489">
            <wp:simplePos x="0" y="0"/>
            <wp:positionH relativeFrom="column">
              <wp:posOffset>-354330</wp:posOffset>
            </wp:positionH>
            <wp:positionV relativeFrom="paragraph">
              <wp:posOffset>1342390</wp:posOffset>
            </wp:positionV>
            <wp:extent cx="6130290" cy="2216785"/>
            <wp:effectExtent l="0" t="0" r="3810" b="0"/>
            <wp:wrapTight wrapText="bothSides">
              <wp:wrapPolygon edited="0">
                <wp:start x="0" y="0"/>
                <wp:lineTo x="0" y="21346"/>
                <wp:lineTo x="21546" y="21346"/>
                <wp:lineTo x="21546" y="0"/>
                <wp:lineTo x="0" y="0"/>
              </wp:wrapPolygon>
            </wp:wrapTight>
            <wp:docPr id="9" name="Imagem 9" descr="http://crc-es.org.br/wp-content/uploads/2017/12/mini-banner-leai-1024x370.jpg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crc-es.org.br/wp-content/uploads/2017/12/mini-banner-leai-1024x370.jpg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0290" cy="2216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hyperlink r:id="rId8" w:history="1">
        <w:r w:rsidR="000C59CE" w:rsidRPr="00A54FB0">
          <w:rPr>
            <w:rFonts w:ascii="Times New Roman" w:eastAsia="Times New Roman" w:hAnsi="Times New Roman" w:cs="Times New Roman"/>
            <w:caps/>
            <w:color w:val="2592CB"/>
            <w:kern w:val="36"/>
            <w:sz w:val="36"/>
            <w:szCs w:val="36"/>
            <w:u w:val="single"/>
            <w:lang w:eastAsia="pt-BR"/>
          </w:rPr>
          <w:t>CONTRIBUA PARA O FUNDO PARA A INFÂNCIA E ADOLESCÊNCIA</w:t>
        </w:r>
      </w:hyperlink>
    </w:p>
    <w:p w:rsidR="00A54FB0" w:rsidRPr="00A54FB0" w:rsidRDefault="00A54FB0" w:rsidP="00A54FB0">
      <w:pPr>
        <w:shd w:val="clear" w:color="auto" w:fill="FFFFFF"/>
        <w:spacing w:before="360" w:after="150" w:line="600" w:lineRule="atLeast"/>
        <w:jc w:val="center"/>
        <w:outlineLvl w:val="0"/>
        <w:rPr>
          <w:rFonts w:ascii="Times New Roman" w:eastAsia="Times New Roman" w:hAnsi="Times New Roman" w:cs="Times New Roman"/>
          <w:caps/>
          <w:color w:val="2592CB"/>
          <w:kern w:val="36"/>
          <w:sz w:val="36"/>
          <w:szCs w:val="36"/>
          <w:lang w:eastAsia="pt-BR"/>
        </w:rPr>
      </w:pPr>
    </w:p>
    <w:p w:rsidR="000C59CE" w:rsidRPr="00A54FB0" w:rsidRDefault="000C59CE" w:rsidP="000C59C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</w:pPr>
      <w:r w:rsidRPr="00A54FB0"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  <w:t>Você pode ajudar crianças e adolescentes em situação de vulnerabilidade social e pode ter o valor restituído no Imposto de Renda.</w:t>
      </w:r>
      <w:r w:rsidRPr="00A54FB0"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  <w:br/>
      </w:r>
      <w:r w:rsidRPr="00A54FB0">
        <w:rPr>
          <w:rFonts w:ascii="Times New Roman" w:eastAsia="Times New Roman" w:hAnsi="Times New Roman" w:cs="Times New Roman"/>
          <w:b/>
          <w:bCs/>
          <w:color w:val="666666"/>
          <w:sz w:val="18"/>
          <w:szCs w:val="18"/>
          <w:lang w:eastAsia="pt-BR"/>
        </w:rPr>
        <w:t>E não custa NADA.</w:t>
      </w:r>
    </w:p>
    <w:p w:rsidR="000C59CE" w:rsidRPr="00A54FB0" w:rsidRDefault="000C59CE" w:rsidP="000C59C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</w:pPr>
      <w:r w:rsidRPr="00A54FB0">
        <w:rPr>
          <w:rFonts w:ascii="Times New Roman" w:eastAsia="Times New Roman" w:hAnsi="Times New Roman" w:cs="Times New Roman"/>
          <w:b/>
          <w:bCs/>
          <w:color w:val="666666"/>
          <w:sz w:val="18"/>
          <w:szCs w:val="18"/>
          <w:lang w:eastAsia="pt-BR"/>
        </w:rPr>
        <w:t>TODOS PODEM DOAR, </w:t>
      </w:r>
      <w:proofErr w:type="gramStart"/>
      <w:r w:rsidRPr="00A54FB0">
        <w:rPr>
          <w:rFonts w:ascii="Times New Roman" w:eastAsia="Times New Roman" w:hAnsi="Times New Roman" w:cs="Times New Roman"/>
          <w:b/>
          <w:bCs/>
          <w:color w:val="666666"/>
          <w:sz w:val="18"/>
          <w:szCs w:val="18"/>
          <w:lang w:eastAsia="pt-BR"/>
        </w:rPr>
        <w:t xml:space="preserve"> porém</w:t>
      </w:r>
      <w:proofErr w:type="gramEnd"/>
      <w:r w:rsidRPr="00A54FB0"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  <w:t> s</w:t>
      </w:r>
      <w:r w:rsidRPr="00A54FB0">
        <w:rPr>
          <w:rFonts w:ascii="Times New Roman" w:eastAsia="Times New Roman" w:hAnsi="Times New Roman" w:cs="Times New Roman"/>
          <w:b/>
          <w:bCs/>
          <w:color w:val="666666"/>
          <w:sz w:val="18"/>
          <w:szCs w:val="18"/>
          <w:lang w:eastAsia="pt-BR"/>
        </w:rPr>
        <w:t>omente AS DOAÇÕES</w:t>
      </w:r>
      <w:r w:rsidRPr="00A54FB0"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  <w:t xml:space="preserve"> que atendem ao disposto no artigo 260 do </w:t>
      </w:r>
      <w:r w:rsidR="00A54FB0" w:rsidRPr="00A54FB0"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  <w:t>ECA</w:t>
      </w:r>
      <w:r w:rsidRPr="00A54FB0"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  <w:t>,  poderão ser deduzidas na </w:t>
      </w:r>
      <w:r w:rsidRPr="00A54FB0">
        <w:rPr>
          <w:rFonts w:ascii="Times New Roman" w:eastAsia="Times New Roman" w:hAnsi="Times New Roman" w:cs="Times New Roman"/>
          <w:b/>
          <w:bCs/>
          <w:color w:val="666666"/>
          <w:sz w:val="18"/>
          <w:szCs w:val="18"/>
          <w:lang w:eastAsia="pt-BR"/>
        </w:rPr>
        <w:t>DECLARAÇÃO  ANUAL DA PESSOA FÍSICA OU JURÍDICA.</w:t>
      </w:r>
    </w:p>
    <w:p w:rsidR="000C59CE" w:rsidRPr="00A54FB0" w:rsidRDefault="000C59CE" w:rsidP="00A54FB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333333"/>
          <w:sz w:val="18"/>
          <w:szCs w:val="18"/>
          <w:lang w:eastAsia="pt-BR"/>
        </w:rPr>
      </w:pPr>
      <w:r w:rsidRPr="00A54FB0"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  <w:t> </w:t>
      </w:r>
      <w:r w:rsidRPr="00A54FB0">
        <w:rPr>
          <w:rFonts w:ascii="Times New Roman" w:eastAsia="Times New Roman" w:hAnsi="Times New Roman" w:cs="Times New Roman"/>
          <w:b/>
          <w:bCs/>
          <w:i/>
          <w:iCs/>
          <w:color w:val="333333"/>
          <w:sz w:val="18"/>
          <w:szCs w:val="18"/>
          <w:lang w:eastAsia="pt-BR"/>
        </w:rPr>
        <w:t>Art. 260. Os contribuintes  poderão deduzir do imposto de renda  devido, na declaração de imposto de renda, o total das  doações feitas ao FIA</w:t>
      </w:r>
      <w:proofErr w:type="gramStart"/>
      <w:r w:rsidRPr="00A54FB0">
        <w:rPr>
          <w:rFonts w:ascii="Times New Roman" w:eastAsia="Times New Roman" w:hAnsi="Times New Roman" w:cs="Times New Roman"/>
          <w:b/>
          <w:bCs/>
          <w:i/>
          <w:iCs/>
          <w:color w:val="333333"/>
          <w:sz w:val="18"/>
          <w:szCs w:val="18"/>
          <w:lang w:eastAsia="pt-BR"/>
        </w:rPr>
        <w:t>…….</w:t>
      </w:r>
      <w:proofErr w:type="gramEnd"/>
      <w:r w:rsidRPr="00A54FB0">
        <w:rPr>
          <w:rFonts w:ascii="Times New Roman" w:eastAsia="Times New Roman" w:hAnsi="Times New Roman" w:cs="Times New Roman"/>
          <w:b/>
          <w:bCs/>
          <w:i/>
          <w:iCs/>
          <w:color w:val="333333"/>
          <w:sz w:val="18"/>
          <w:szCs w:val="18"/>
          <w:lang w:eastAsia="pt-BR"/>
        </w:rPr>
        <w:t>( limites definidos em Decreto Presidencial)</w:t>
      </w:r>
    </w:p>
    <w:p w:rsidR="00A54FB0" w:rsidRPr="00A54FB0" w:rsidRDefault="000C59CE" w:rsidP="00A54FB0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666666"/>
          <w:sz w:val="26"/>
          <w:szCs w:val="26"/>
          <w:lang w:eastAsia="pt-BR"/>
        </w:rPr>
      </w:pPr>
      <w:r w:rsidRPr="00A54FB0">
        <w:rPr>
          <w:rFonts w:ascii="Times New Roman" w:eastAsia="Times New Roman" w:hAnsi="Times New Roman" w:cs="Times New Roman"/>
          <w:color w:val="666666"/>
          <w:sz w:val="26"/>
          <w:szCs w:val="26"/>
          <w:lang w:eastAsia="pt-BR"/>
        </w:rPr>
        <w:t> </w:t>
      </w:r>
    </w:p>
    <w:p w:rsidR="000C59CE" w:rsidRPr="00A54FB0" w:rsidRDefault="000C59CE" w:rsidP="00A54FB0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b/>
          <w:bCs/>
          <w:color w:val="2592CB"/>
          <w:sz w:val="18"/>
          <w:szCs w:val="18"/>
          <w:lang w:eastAsia="pt-BR"/>
        </w:rPr>
      </w:pPr>
      <w:r w:rsidRPr="00A54FB0">
        <w:rPr>
          <w:rFonts w:ascii="Times New Roman" w:eastAsia="Times New Roman" w:hAnsi="Times New Roman" w:cs="Times New Roman"/>
          <w:b/>
          <w:bCs/>
          <w:color w:val="2592CB"/>
          <w:sz w:val="18"/>
          <w:szCs w:val="18"/>
          <w:lang w:eastAsia="pt-BR"/>
        </w:rPr>
        <w:t> QUEM PODE DESTINAR?</w:t>
      </w:r>
    </w:p>
    <w:p w:rsidR="000C59CE" w:rsidRPr="00A54FB0" w:rsidRDefault="000C59CE" w:rsidP="000C59C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00" w:lineRule="atLeast"/>
        <w:ind w:left="0"/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</w:pPr>
      <w:r w:rsidRPr="00A54FB0">
        <w:rPr>
          <w:rFonts w:ascii="Times New Roman" w:eastAsia="Times New Roman" w:hAnsi="Times New Roman" w:cs="Times New Roman"/>
          <w:b/>
          <w:bCs/>
          <w:color w:val="666666"/>
          <w:sz w:val="18"/>
          <w:szCs w:val="18"/>
          <w:lang w:eastAsia="pt-BR"/>
        </w:rPr>
        <w:t>Pessoa Física </w:t>
      </w:r>
      <w:r w:rsidRPr="00A54FB0"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  <w:t>que apura Imposto de Renda devido e que opta por utilizar a dedução legal.</w:t>
      </w:r>
    </w:p>
    <w:p w:rsidR="000C59CE" w:rsidRPr="00A54FB0" w:rsidRDefault="000C59CE" w:rsidP="000C59C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00" w:lineRule="atLeast"/>
        <w:ind w:left="0"/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</w:pPr>
      <w:r w:rsidRPr="00A54FB0">
        <w:rPr>
          <w:rFonts w:ascii="Times New Roman" w:eastAsia="Times New Roman" w:hAnsi="Times New Roman" w:cs="Times New Roman"/>
          <w:b/>
          <w:bCs/>
          <w:color w:val="666666"/>
          <w:sz w:val="18"/>
          <w:szCs w:val="18"/>
          <w:lang w:eastAsia="pt-BR"/>
        </w:rPr>
        <w:t xml:space="preserve">Pessoa </w:t>
      </w:r>
      <w:proofErr w:type="spellStart"/>
      <w:r w:rsidRPr="00A54FB0">
        <w:rPr>
          <w:rFonts w:ascii="Times New Roman" w:eastAsia="Times New Roman" w:hAnsi="Times New Roman" w:cs="Times New Roman"/>
          <w:b/>
          <w:bCs/>
          <w:color w:val="666666"/>
          <w:sz w:val="18"/>
          <w:szCs w:val="18"/>
          <w:lang w:eastAsia="pt-BR"/>
        </w:rPr>
        <w:t>Judídica</w:t>
      </w:r>
      <w:proofErr w:type="spellEnd"/>
      <w:r w:rsidRPr="00A54FB0">
        <w:rPr>
          <w:rFonts w:ascii="Times New Roman" w:eastAsia="Times New Roman" w:hAnsi="Times New Roman" w:cs="Times New Roman"/>
          <w:b/>
          <w:bCs/>
          <w:color w:val="666666"/>
          <w:sz w:val="18"/>
          <w:szCs w:val="18"/>
          <w:lang w:eastAsia="pt-BR"/>
        </w:rPr>
        <w:t> </w:t>
      </w:r>
      <w:r w:rsidRPr="00A54FB0"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  <w:t>que apura imposto de renda devido e declara pelo Lucro Real.</w:t>
      </w:r>
    </w:p>
    <w:p w:rsidR="00A54FB0" w:rsidRPr="00A54FB0" w:rsidRDefault="00A54FB0" w:rsidP="00A54FB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</w:pPr>
    </w:p>
    <w:p w:rsidR="000C59CE" w:rsidRPr="00A54FB0" w:rsidRDefault="000C59CE" w:rsidP="00A54FB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2592CB"/>
          <w:sz w:val="18"/>
          <w:szCs w:val="18"/>
          <w:lang w:eastAsia="pt-BR"/>
        </w:rPr>
      </w:pPr>
      <w:r w:rsidRPr="00A54FB0">
        <w:rPr>
          <w:rFonts w:ascii="Times New Roman" w:eastAsia="Times New Roman" w:hAnsi="Times New Roman" w:cs="Times New Roman"/>
          <w:b/>
          <w:bCs/>
          <w:color w:val="2592CB"/>
          <w:sz w:val="18"/>
          <w:szCs w:val="18"/>
          <w:lang w:eastAsia="pt-BR"/>
        </w:rPr>
        <w:t> COMO DESTINAR?</w:t>
      </w:r>
    </w:p>
    <w:p w:rsidR="000C59CE" w:rsidRPr="00A54FB0" w:rsidRDefault="000C59CE" w:rsidP="000C59C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00" w:lineRule="atLeast"/>
        <w:ind w:left="0"/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</w:pPr>
      <w:r w:rsidRPr="00A54FB0">
        <w:rPr>
          <w:rFonts w:ascii="Times New Roman" w:eastAsia="Times New Roman" w:hAnsi="Times New Roman" w:cs="Times New Roman"/>
          <w:b/>
          <w:bCs/>
          <w:color w:val="666666"/>
          <w:sz w:val="18"/>
          <w:szCs w:val="18"/>
          <w:lang w:eastAsia="pt-BR"/>
        </w:rPr>
        <w:t>PESSOA FÍSICA </w:t>
      </w:r>
      <w:r w:rsidRPr="00A54FB0"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  <w:t>deverá efetuar o depósito na conta do FIA até o último dia útil de dezembro do  ano-base  e  deduzir  o  valor  depositado  na declaração anual de ajuste da pessoa física do ano seguinte.</w:t>
      </w:r>
    </w:p>
    <w:p w:rsidR="00A54FB0" w:rsidRPr="00A54FB0" w:rsidRDefault="00A54FB0" w:rsidP="00A54FB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</w:pPr>
    </w:p>
    <w:p w:rsidR="000C59CE" w:rsidRPr="00A54FB0" w:rsidRDefault="000C59CE" w:rsidP="000C59C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</w:pPr>
      <w:r w:rsidRPr="00A54FB0">
        <w:rPr>
          <w:rFonts w:ascii="Times New Roman" w:eastAsia="Times New Roman" w:hAnsi="Times New Roman" w:cs="Times New Roman"/>
          <w:b/>
          <w:bCs/>
          <w:color w:val="2592CB"/>
          <w:sz w:val="18"/>
          <w:szCs w:val="18"/>
          <w:lang w:eastAsia="pt-BR"/>
        </w:rPr>
        <w:lastRenderedPageBreak/>
        <w:t> CRITÉRIO TEMPORAL</w:t>
      </w:r>
      <w:r w:rsidRPr="00A54FB0">
        <w:rPr>
          <w:rFonts w:ascii="Times New Roman" w:eastAsia="Times New Roman" w:hAnsi="Times New Roman" w:cs="Times New Roman"/>
          <w:noProof/>
          <w:color w:val="2592CB"/>
          <w:sz w:val="18"/>
          <w:szCs w:val="18"/>
          <w:lang w:eastAsia="pt-BR"/>
        </w:rPr>
        <w:drawing>
          <wp:inline distT="0" distB="0" distL="0" distR="0" wp14:anchorId="5BE2971D" wp14:editId="1ECC07FB">
            <wp:extent cx="6150610" cy="3433445"/>
            <wp:effectExtent l="0" t="0" r="2540" b="0"/>
            <wp:docPr id="8" name="Imagem 8" descr="http://crc-es.org.br/wp-content/uploads/2017/12/Sem-t%C3%ADtulo-3-1024x571.jpg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crc-es.org.br/wp-content/uploads/2017/12/Sem-t%C3%ADtulo-3-1024x571.jpg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0610" cy="3433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4FB0" w:rsidRPr="00A54FB0" w:rsidRDefault="000C59CE" w:rsidP="00A54FB0">
      <w:pPr>
        <w:shd w:val="clear" w:color="auto" w:fill="FFFFFF"/>
        <w:spacing w:after="0" w:line="600" w:lineRule="atLeast"/>
        <w:outlineLvl w:val="0"/>
        <w:rPr>
          <w:rFonts w:ascii="Times New Roman" w:eastAsia="Times New Roman" w:hAnsi="Times New Roman" w:cs="Times New Roman"/>
          <w:b/>
          <w:bCs/>
          <w:caps/>
          <w:color w:val="2592CB"/>
          <w:kern w:val="36"/>
          <w:sz w:val="20"/>
          <w:szCs w:val="36"/>
          <w:lang w:eastAsia="pt-BR"/>
        </w:rPr>
      </w:pPr>
      <w:r w:rsidRPr="00A54FB0">
        <w:rPr>
          <w:rFonts w:ascii="Times New Roman" w:eastAsia="Times New Roman" w:hAnsi="Times New Roman" w:cs="Times New Roman"/>
          <w:b/>
          <w:bCs/>
          <w:caps/>
          <w:color w:val="2592CB"/>
          <w:kern w:val="36"/>
          <w:sz w:val="36"/>
          <w:szCs w:val="36"/>
          <w:lang w:eastAsia="pt-BR"/>
        </w:rPr>
        <w:t> PESSOA FÍSICA</w:t>
      </w:r>
    </w:p>
    <w:p w:rsidR="00A54FB0" w:rsidRPr="00A54FB0" w:rsidRDefault="00A54FB0" w:rsidP="00A54FB0">
      <w:pPr>
        <w:shd w:val="clear" w:color="auto" w:fill="FFFFFF"/>
        <w:spacing w:after="0" w:line="600" w:lineRule="atLeast"/>
        <w:outlineLvl w:val="0"/>
        <w:rPr>
          <w:rFonts w:ascii="Times New Roman" w:eastAsia="Times New Roman" w:hAnsi="Times New Roman" w:cs="Times New Roman"/>
          <w:b/>
          <w:bCs/>
          <w:caps/>
          <w:color w:val="2592CB"/>
          <w:kern w:val="36"/>
          <w:sz w:val="20"/>
          <w:szCs w:val="36"/>
          <w:lang w:eastAsia="pt-BR"/>
        </w:rPr>
      </w:pPr>
    </w:p>
    <w:p w:rsidR="000C59CE" w:rsidRPr="00A54FB0" w:rsidRDefault="000C59CE" w:rsidP="000C59C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</w:pPr>
      <w:r w:rsidRPr="00A54FB0">
        <w:rPr>
          <w:rFonts w:ascii="Times New Roman" w:eastAsia="Times New Roman" w:hAnsi="Times New Roman" w:cs="Times New Roman"/>
          <w:b/>
          <w:bCs/>
          <w:color w:val="666666"/>
          <w:sz w:val="18"/>
          <w:szCs w:val="18"/>
          <w:lang w:eastAsia="pt-BR"/>
        </w:rPr>
        <w:t>A DESTINAÇÃO é uma dedução de incentivo  e se dará na própria Declaração, através de DARF específico.</w:t>
      </w:r>
    </w:p>
    <w:p w:rsidR="000C59CE" w:rsidRPr="00A54FB0" w:rsidRDefault="000C59CE" w:rsidP="000C59C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</w:pPr>
      <w:r w:rsidRPr="00A54FB0"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  <w:t>LIMITADA a 6% DO IMPOSTO DE RENDA DEVIDO E SOMENTE PERMITIDA PARA A PESSOA FÍSICA que opta por utilizar as DEDUÇÕES LEGAIS em sua Declaração de Ajuste Anual.</w:t>
      </w:r>
    </w:p>
    <w:p w:rsidR="000C59CE" w:rsidRPr="00A54FB0" w:rsidRDefault="000C59CE" w:rsidP="000C59C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</w:pPr>
      <w:r w:rsidRPr="00A54FB0">
        <w:rPr>
          <w:rFonts w:ascii="Times New Roman" w:eastAsia="Times New Roman" w:hAnsi="Times New Roman" w:cs="Times New Roman"/>
          <w:b/>
          <w:bCs/>
          <w:color w:val="666666"/>
          <w:sz w:val="18"/>
          <w:szCs w:val="18"/>
          <w:lang w:eastAsia="pt-BR"/>
        </w:rPr>
        <w:t>– DESCONTO  SIMPLIFICADO </w:t>
      </w:r>
      <w:r w:rsidRPr="00A54FB0">
        <w:rPr>
          <w:rFonts w:ascii="Times New Roman" w:eastAsia="Times New Roman" w:hAnsi="Times New Roman" w:cs="Times New Roman"/>
          <w:b/>
          <w:bCs/>
          <w:color w:val="666666"/>
          <w:sz w:val="18"/>
          <w:szCs w:val="18"/>
          <w:u w:val="single"/>
          <w:lang w:eastAsia="pt-BR"/>
        </w:rPr>
        <w:t>NÃO PODE</w:t>
      </w:r>
      <w:r w:rsidRPr="00A54FB0"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  <w:t> </w:t>
      </w:r>
      <w:r w:rsidRPr="00A54FB0">
        <w:rPr>
          <w:rFonts w:ascii="Times New Roman" w:eastAsia="Times New Roman" w:hAnsi="Times New Roman" w:cs="Times New Roman"/>
          <w:b/>
          <w:bCs/>
          <w:color w:val="666666"/>
          <w:sz w:val="18"/>
          <w:szCs w:val="18"/>
          <w:lang w:eastAsia="pt-BR"/>
        </w:rPr>
        <w:t>UTILIZAR A DEDUÇÃO INCENTIVADA –</w:t>
      </w:r>
    </w:p>
    <w:p w:rsidR="00A54FB0" w:rsidRPr="00A54FB0" w:rsidRDefault="000C59CE" w:rsidP="00A54FB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</w:pPr>
      <w:r w:rsidRPr="00A54FB0"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  <w:t> </w:t>
      </w:r>
    </w:p>
    <w:p w:rsidR="000C59CE" w:rsidRPr="00A54FB0" w:rsidRDefault="000C59CE" w:rsidP="00A54FB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2592CB"/>
          <w:sz w:val="18"/>
          <w:szCs w:val="18"/>
          <w:lang w:eastAsia="pt-BR"/>
        </w:rPr>
      </w:pPr>
      <w:r w:rsidRPr="00A54FB0">
        <w:rPr>
          <w:rFonts w:ascii="Times New Roman" w:eastAsia="Times New Roman" w:hAnsi="Times New Roman" w:cs="Times New Roman"/>
          <w:b/>
          <w:bCs/>
          <w:color w:val="2592CB"/>
          <w:sz w:val="18"/>
          <w:szCs w:val="18"/>
          <w:lang w:eastAsia="pt-BR"/>
        </w:rPr>
        <w:t>QUANTO POSSO DESTINAR?</w:t>
      </w:r>
      <w:r w:rsidR="00A54FB0" w:rsidRPr="00A54FB0">
        <w:rPr>
          <w:rFonts w:ascii="Times New Roman" w:eastAsia="Times New Roman" w:hAnsi="Times New Roman" w:cs="Times New Roman"/>
          <w:b/>
          <w:bCs/>
          <w:noProof/>
          <w:color w:val="2592CB"/>
          <w:sz w:val="18"/>
          <w:szCs w:val="18"/>
          <w:lang w:eastAsia="pt-BR"/>
        </w:rPr>
        <w:t xml:space="preserve"> </w:t>
      </w:r>
    </w:p>
    <w:p w:rsidR="000C59CE" w:rsidRPr="00A54FB0" w:rsidRDefault="00A54FB0" w:rsidP="000C59C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</w:pPr>
      <w:r w:rsidRPr="00A54FB0">
        <w:rPr>
          <w:rFonts w:ascii="Times New Roman" w:eastAsia="Times New Roman" w:hAnsi="Times New Roman" w:cs="Times New Roman"/>
          <w:b/>
          <w:bCs/>
          <w:noProof/>
          <w:color w:val="2592CB"/>
          <w:sz w:val="18"/>
          <w:szCs w:val="18"/>
          <w:lang w:eastAsia="pt-BR"/>
        </w:rPr>
        <w:drawing>
          <wp:anchor distT="0" distB="0" distL="114300" distR="114300" simplePos="0" relativeHeight="251659264" behindDoc="1" locked="0" layoutInCell="1" allowOverlap="1" wp14:anchorId="145AF6DC" wp14:editId="00BD2520">
            <wp:simplePos x="0" y="0"/>
            <wp:positionH relativeFrom="column">
              <wp:posOffset>-216535</wp:posOffset>
            </wp:positionH>
            <wp:positionV relativeFrom="paragraph">
              <wp:posOffset>69215</wp:posOffset>
            </wp:positionV>
            <wp:extent cx="5184140" cy="3451225"/>
            <wp:effectExtent l="0" t="0" r="0" b="0"/>
            <wp:wrapTight wrapText="bothSides">
              <wp:wrapPolygon edited="0">
                <wp:start x="0" y="0"/>
                <wp:lineTo x="0" y="21461"/>
                <wp:lineTo x="21510" y="21461"/>
                <wp:lineTo x="21510" y="0"/>
                <wp:lineTo x="0" y="0"/>
              </wp:wrapPolygon>
            </wp:wrapTight>
            <wp:docPr id="7" name="Imagem 7" descr="http://crc-es.org.br/wp-content/uploads/2017/12/QUANTO-POSSO-1024x683.jpg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crc-es.org.br/wp-content/uploads/2017/12/QUANTO-POSSO-1024x683.jpg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4140" cy="3451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C59CE" w:rsidRPr="00A54FB0" w:rsidRDefault="000C59CE" w:rsidP="000C59C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</w:pPr>
      <w:r w:rsidRPr="00A54FB0"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  <w:t> </w:t>
      </w:r>
    </w:p>
    <w:p w:rsidR="000C59CE" w:rsidRPr="00A54FB0" w:rsidRDefault="000C59CE" w:rsidP="000C59C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</w:pPr>
      <w:r w:rsidRPr="00A54FB0">
        <w:rPr>
          <w:rFonts w:ascii="Times New Roman" w:eastAsia="Times New Roman" w:hAnsi="Times New Roman" w:cs="Times New Roman"/>
          <w:b/>
          <w:bCs/>
          <w:color w:val="666666"/>
          <w:sz w:val="18"/>
          <w:szCs w:val="18"/>
          <w:lang w:eastAsia="pt-BR"/>
        </w:rPr>
        <w:lastRenderedPageBreak/>
        <w:t>Exemplo 1 –</w:t>
      </w:r>
      <w:r w:rsidRPr="00A54FB0"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  <w:t>  Imposto de Renda </w:t>
      </w:r>
      <w:r w:rsidRPr="00A54FB0">
        <w:rPr>
          <w:rFonts w:ascii="Times New Roman" w:eastAsia="Times New Roman" w:hAnsi="Times New Roman" w:cs="Times New Roman"/>
          <w:b/>
          <w:bCs/>
          <w:color w:val="666666"/>
          <w:sz w:val="18"/>
          <w:szCs w:val="18"/>
          <w:lang w:eastAsia="pt-BR"/>
        </w:rPr>
        <w:t>a Restituir</w:t>
      </w:r>
    </w:p>
    <w:p w:rsidR="000C59CE" w:rsidRPr="00A54FB0" w:rsidRDefault="000C59CE" w:rsidP="000C59C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</w:pPr>
      <w:r w:rsidRPr="00A54FB0">
        <w:rPr>
          <w:rFonts w:ascii="Times New Roman" w:eastAsia="Times New Roman" w:hAnsi="Times New Roman" w:cs="Times New Roman"/>
          <w:noProof/>
          <w:color w:val="2592CB"/>
          <w:sz w:val="18"/>
          <w:szCs w:val="18"/>
          <w:lang w:eastAsia="pt-BR"/>
        </w:rPr>
        <w:drawing>
          <wp:inline distT="0" distB="0" distL="0" distR="0" wp14:anchorId="7345EFE0" wp14:editId="5D104781">
            <wp:extent cx="3209026" cy="1794295"/>
            <wp:effectExtent l="0" t="0" r="0" b="0"/>
            <wp:docPr id="6" name="Imagem 6" descr="http://crc-es.org.br/wp-content/uploads/2017/12/EXEMPO1-1024x571.jpg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crc-es.org.br/wp-content/uploads/2017/12/EXEMPO1-1024x571.jpg">
                      <a:hlinkClick r:id="rId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8942" cy="17942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59CE" w:rsidRPr="00A54FB0" w:rsidRDefault="000C59CE" w:rsidP="000C59C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</w:pPr>
      <w:r w:rsidRPr="00A54FB0"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  <w:t>(*) Limite de dedução de incentivo = R$ 600,00 (6% de R$ 10.000,00).</w:t>
      </w:r>
    </w:p>
    <w:p w:rsidR="000C59CE" w:rsidRPr="00A54FB0" w:rsidRDefault="000C59CE" w:rsidP="000C59C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</w:pPr>
      <w:r w:rsidRPr="00A54FB0"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  <w:t> </w:t>
      </w:r>
    </w:p>
    <w:p w:rsidR="000C59CE" w:rsidRPr="00A54FB0" w:rsidRDefault="000C59CE" w:rsidP="000C59C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</w:pPr>
      <w:r w:rsidRPr="00A54FB0">
        <w:rPr>
          <w:rFonts w:ascii="Times New Roman" w:eastAsia="Times New Roman" w:hAnsi="Times New Roman" w:cs="Times New Roman"/>
          <w:b/>
          <w:bCs/>
          <w:color w:val="666666"/>
          <w:sz w:val="18"/>
          <w:szCs w:val="18"/>
          <w:lang w:eastAsia="pt-BR"/>
        </w:rPr>
        <w:t>Exemplo 2</w:t>
      </w:r>
      <w:r w:rsidRPr="00A54FB0"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  <w:t> –  Imposto de Renda </w:t>
      </w:r>
      <w:r w:rsidRPr="00A54FB0">
        <w:rPr>
          <w:rFonts w:ascii="Times New Roman" w:eastAsia="Times New Roman" w:hAnsi="Times New Roman" w:cs="Times New Roman"/>
          <w:b/>
          <w:bCs/>
          <w:color w:val="666666"/>
          <w:sz w:val="18"/>
          <w:szCs w:val="18"/>
          <w:lang w:eastAsia="pt-BR"/>
        </w:rPr>
        <w:t>a Pagar</w:t>
      </w:r>
    </w:p>
    <w:p w:rsidR="000C59CE" w:rsidRPr="00A54FB0" w:rsidRDefault="000C59CE" w:rsidP="000C59C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</w:pPr>
      <w:r w:rsidRPr="00A54FB0">
        <w:rPr>
          <w:rFonts w:ascii="Times New Roman" w:eastAsia="Times New Roman" w:hAnsi="Times New Roman" w:cs="Times New Roman"/>
          <w:noProof/>
          <w:color w:val="2592CB"/>
          <w:sz w:val="18"/>
          <w:szCs w:val="18"/>
          <w:lang w:eastAsia="pt-BR"/>
        </w:rPr>
        <w:drawing>
          <wp:inline distT="0" distB="0" distL="0" distR="0" wp14:anchorId="5494113B" wp14:editId="4F65D774">
            <wp:extent cx="3209026" cy="1777041"/>
            <wp:effectExtent l="0" t="0" r="0" b="0"/>
            <wp:docPr id="5" name="Imagem 5" descr="http://crc-es.org.br/wp-content/uploads/2017/12/EXEMP2-1024x586.jpg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crc-es.org.br/wp-content/uploads/2017/12/EXEMP2-1024x586.jpg">
                      <a:hlinkClick r:id="rId1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9304" cy="1777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59CE" w:rsidRPr="00A54FB0" w:rsidRDefault="000C59CE" w:rsidP="000C59C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</w:pPr>
      <w:r w:rsidRPr="00A54FB0"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  <w:t>(*) Limite de dedução de incentivo = R$ 600,00 (6% de R$ 10.000,00)</w:t>
      </w:r>
    </w:p>
    <w:p w:rsidR="00A54FB0" w:rsidRDefault="000C59CE" w:rsidP="000C59C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</w:pPr>
      <w:r w:rsidRPr="00A54FB0"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  <w:t> </w:t>
      </w:r>
    </w:p>
    <w:p w:rsidR="000C59CE" w:rsidRPr="00A54FB0" w:rsidRDefault="000C59CE" w:rsidP="00A54FB0">
      <w:pPr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</w:pPr>
      <w:r w:rsidRPr="00A54FB0">
        <w:rPr>
          <w:rFonts w:ascii="Times New Roman" w:eastAsia="Times New Roman" w:hAnsi="Times New Roman" w:cs="Times New Roman"/>
          <w:noProof/>
          <w:color w:val="2592CB"/>
          <w:sz w:val="18"/>
          <w:szCs w:val="18"/>
          <w:lang w:eastAsia="pt-BR"/>
        </w:rPr>
        <w:drawing>
          <wp:inline distT="0" distB="0" distL="0" distR="0" wp14:anchorId="611FDA24" wp14:editId="1E007CC2">
            <wp:extent cx="2932981" cy="1395568"/>
            <wp:effectExtent l="0" t="0" r="1270" b="0"/>
            <wp:docPr id="3" name="Imagem 3" descr="http://crc-es.org.br/wp-content/uploads/2017/12/devido-1024x488.jpg">
              <a:hlinkClick xmlns:a="http://schemas.openxmlformats.org/drawingml/2006/main" r:id="rId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crc-es.org.br/wp-content/uploads/2017/12/devido-1024x488.jpg">
                      <a:hlinkClick r:id="rId1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162" cy="13956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59CE" w:rsidRPr="00A54FB0" w:rsidRDefault="000C59CE" w:rsidP="000C59C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</w:pPr>
      <w:r w:rsidRPr="00A54FB0">
        <w:rPr>
          <w:rFonts w:ascii="Times New Roman" w:eastAsia="Times New Roman" w:hAnsi="Times New Roman" w:cs="Times New Roman"/>
          <w:b/>
          <w:bCs/>
          <w:color w:val="666666"/>
          <w:sz w:val="18"/>
          <w:szCs w:val="18"/>
          <w:lang w:eastAsia="pt-BR"/>
        </w:rPr>
        <w:t>(*) Limite de dedução de incentivo =</w:t>
      </w:r>
      <w:r w:rsidRPr="00A54FB0"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  <w:t> R$ 600,00 (6% de R$ 10.000,00)</w:t>
      </w:r>
    </w:p>
    <w:p w:rsidR="000C59CE" w:rsidRPr="00A54FB0" w:rsidRDefault="000C59CE" w:rsidP="000C59C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</w:pPr>
      <w:r w:rsidRPr="00A54FB0">
        <w:rPr>
          <w:rFonts w:ascii="Times New Roman" w:eastAsia="Times New Roman" w:hAnsi="Times New Roman" w:cs="Times New Roman"/>
          <w:b/>
          <w:bCs/>
          <w:color w:val="666666"/>
          <w:sz w:val="18"/>
          <w:szCs w:val="18"/>
          <w:lang w:eastAsia="pt-BR"/>
        </w:rPr>
        <w:t>Lembre-</w:t>
      </w:r>
      <w:proofErr w:type="gramStart"/>
      <w:r w:rsidRPr="00A54FB0">
        <w:rPr>
          <w:rFonts w:ascii="Times New Roman" w:eastAsia="Times New Roman" w:hAnsi="Times New Roman" w:cs="Times New Roman"/>
          <w:b/>
          <w:bCs/>
          <w:color w:val="666666"/>
          <w:sz w:val="18"/>
          <w:szCs w:val="18"/>
          <w:lang w:eastAsia="pt-BR"/>
        </w:rPr>
        <w:t>se :</w:t>
      </w:r>
      <w:proofErr w:type="gramEnd"/>
      <w:r w:rsidRPr="00A54FB0"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  <w:t> O valor da restituição será corrigido pela taxa SELIC</w:t>
      </w:r>
    </w:p>
    <w:p w:rsidR="000C59CE" w:rsidRDefault="000C59CE" w:rsidP="000C59C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666666"/>
          <w:sz w:val="18"/>
          <w:szCs w:val="18"/>
          <w:lang w:eastAsia="pt-BR"/>
        </w:rPr>
      </w:pPr>
      <w:r w:rsidRPr="00A54FB0">
        <w:rPr>
          <w:rFonts w:ascii="Times New Roman" w:eastAsia="Times New Roman" w:hAnsi="Times New Roman" w:cs="Times New Roman"/>
          <w:b/>
          <w:bCs/>
          <w:color w:val="666666"/>
          <w:sz w:val="18"/>
          <w:szCs w:val="18"/>
          <w:lang w:eastAsia="pt-BR"/>
        </w:rPr>
        <w:t>A Lei 12.594/2012 permitiu a destinação, a partir do exercício de 2012, de 3% do IR devido, mas limitado ao limite global de 6</w:t>
      </w:r>
      <w:proofErr w:type="gramStart"/>
      <w:r w:rsidRPr="00A54FB0">
        <w:rPr>
          <w:rFonts w:ascii="Times New Roman" w:eastAsia="Times New Roman" w:hAnsi="Times New Roman" w:cs="Times New Roman"/>
          <w:b/>
          <w:bCs/>
          <w:color w:val="666666"/>
          <w:sz w:val="18"/>
          <w:szCs w:val="18"/>
          <w:lang w:eastAsia="pt-BR"/>
        </w:rPr>
        <w:t>%</w:t>
      </w:r>
      <w:proofErr w:type="gramEnd"/>
    </w:p>
    <w:p w:rsidR="00A54FB0" w:rsidRDefault="00A54FB0" w:rsidP="000C59C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666666"/>
          <w:sz w:val="18"/>
          <w:szCs w:val="18"/>
          <w:lang w:eastAsia="pt-BR"/>
        </w:rPr>
      </w:pPr>
      <w:r w:rsidRPr="00A54FB0">
        <w:rPr>
          <w:rFonts w:ascii="Times New Roman" w:eastAsia="Times New Roman" w:hAnsi="Times New Roman" w:cs="Times New Roman"/>
          <w:noProof/>
          <w:color w:val="2592CB"/>
          <w:sz w:val="18"/>
          <w:szCs w:val="18"/>
          <w:lang w:eastAsia="pt-BR"/>
        </w:rPr>
        <w:drawing>
          <wp:anchor distT="0" distB="0" distL="114300" distR="114300" simplePos="0" relativeHeight="251661312" behindDoc="1" locked="0" layoutInCell="1" allowOverlap="1" wp14:anchorId="0E42A6E2" wp14:editId="2E08D7A3">
            <wp:simplePos x="0" y="0"/>
            <wp:positionH relativeFrom="column">
              <wp:posOffset>-45085</wp:posOffset>
            </wp:positionH>
            <wp:positionV relativeFrom="paragraph">
              <wp:posOffset>104775</wp:posOffset>
            </wp:positionV>
            <wp:extent cx="3251835" cy="1706880"/>
            <wp:effectExtent l="0" t="0" r="5715" b="7620"/>
            <wp:wrapTight wrapText="bothSides">
              <wp:wrapPolygon edited="0">
                <wp:start x="0" y="0"/>
                <wp:lineTo x="0" y="21455"/>
                <wp:lineTo x="21511" y="21455"/>
                <wp:lineTo x="21511" y="0"/>
                <wp:lineTo x="0" y="0"/>
              </wp:wrapPolygon>
            </wp:wrapTight>
            <wp:docPr id="1" name="Imagem 1" descr="http://crc-es.org.br/wp-content/uploads/2017/12/quadfro-1024x619.jpg">
              <a:hlinkClick xmlns:a="http://schemas.openxmlformats.org/drawingml/2006/main" r:id="rId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crc-es.org.br/wp-content/uploads/2017/12/quadfro-1024x619.jpg">
                      <a:hlinkClick r:id="rId1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1835" cy="1706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54FB0" w:rsidRPr="00A54FB0" w:rsidRDefault="00A54FB0" w:rsidP="000C59C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</w:pPr>
    </w:p>
    <w:p w:rsidR="000C59CE" w:rsidRPr="00A54FB0" w:rsidRDefault="00A54FB0" w:rsidP="00A54FB0">
      <w:pPr>
        <w:shd w:val="clear" w:color="auto" w:fill="FFFFFF"/>
        <w:spacing w:after="0" w:line="600" w:lineRule="atLeast"/>
        <w:jc w:val="center"/>
        <w:outlineLvl w:val="0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18"/>
          <w:lang w:eastAsia="pt-BR"/>
        </w:rPr>
      </w:pPr>
      <w:r w:rsidRPr="00A54FB0">
        <w:rPr>
          <w:rFonts w:ascii="Times New Roman" w:eastAsia="Times New Roman" w:hAnsi="Times New Roman" w:cs="Times New Roman"/>
          <w:b/>
          <w:bCs/>
          <w:caps/>
          <w:color w:val="2592CB"/>
          <w:kern w:val="36"/>
          <w:sz w:val="36"/>
          <w:szCs w:val="36"/>
          <w:lang w:eastAsia="pt-BR"/>
        </w:rPr>
        <w:lastRenderedPageBreak/>
        <w:drawing>
          <wp:anchor distT="0" distB="0" distL="114300" distR="114300" simplePos="0" relativeHeight="251660288" behindDoc="1" locked="0" layoutInCell="1" allowOverlap="1" wp14:anchorId="1F143E57" wp14:editId="66A85F8D">
            <wp:simplePos x="0" y="0"/>
            <wp:positionH relativeFrom="column">
              <wp:posOffset>-3810</wp:posOffset>
            </wp:positionH>
            <wp:positionV relativeFrom="paragraph">
              <wp:posOffset>5551170</wp:posOffset>
            </wp:positionV>
            <wp:extent cx="5606415" cy="3441700"/>
            <wp:effectExtent l="0" t="0" r="0" b="6350"/>
            <wp:wrapSquare wrapText="bothSides"/>
            <wp:docPr id="4" name="Imagem 4" descr="http://crc-es.org.br/wp-content/uploads/2017/12/28-12-1024x770.jpg">
              <a:hlinkClick xmlns:a="http://schemas.openxmlformats.org/drawingml/2006/main" r:id="rId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crc-es.org.br/wp-content/uploads/2017/12/28-12-1024x770.jpg">
                      <a:hlinkClick r:id="rId2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6415" cy="344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4FB0">
        <w:rPr>
          <w:rFonts w:ascii="Times New Roman" w:eastAsia="Times New Roman" w:hAnsi="Times New Roman" w:cs="Times New Roman"/>
          <w:b/>
          <w:bCs/>
          <w:caps/>
          <w:color w:val="2592CB"/>
          <w:kern w:val="36"/>
          <w:sz w:val="36"/>
          <w:szCs w:val="36"/>
          <w:lang w:eastAsia="pt-BR"/>
        </w:rPr>
        <w:t>COMO INSERIR AS INFORMAÇÕES NO PROGRAMA DIRPF:</w:t>
      </w:r>
    </w:p>
    <w:p w:rsidR="000C59CE" w:rsidRPr="00A54FB0" w:rsidRDefault="000C59CE" w:rsidP="000C59C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</w:pPr>
    </w:p>
    <w:p w:rsidR="000C59CE" w:rsidRPr="00A54FB0" w:rsidRDefault="000C59CE" w:rsidP="000C59C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</w:pPr>
      <w:r w:rsidRPr="00A54FB0"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  <w:t> </w:t>
      </w:r>
      <w:r w:rsidR="00A54FB0" w:rsidRPr="00A54FB0">
        <w:rPr>
          <w:rFonts w:ascii="Times New Roman" w:eastAsia="Times New Roman" w:hAnsi="Times New Roman" w:cs="Times New Roman"/>
          <w:noProof/>
          <w:color w:val="2592CB"/>
          <w:sz w:val="18"/>
          <w:szCs w:val="18"/>
          <w:lang w:eastAsia="pt-BR"/>
        </w:rPr>
        <w:drawing>
          <wp:inline distT="0" distB="0" distL="0" distR="0" wp14:anchorId="0482A501" wp14:editId="2300D10F">
            <wp:extent cx="5736590" cy="4287520"/>
            <wp:effectExtent l="0" t="0" r="0" b="0"/>
            <wp:docPr id="2" name="Imagem 2" descr="http://crc-es.org.br/wp-content/uploads/2017/12/tela-1024x766.jpg">
              <a:hlinkClick xmlns:a="http://schemas.openxmlformats.org/drawingml/2006/main" r:id="rId2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crc-es.org.br/wp-content/uploads/2017/12/tela-1024x766.jpg">
                      <a:hlinkClick r:id="rId2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6590" cy="4287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59CE" w:rsidRPr="00A54FB0" w:rsidRDefault="00A54FB0" w:rsidP="000C59CE">
      <w:pPr>
        <w:shd w:val="clear" w:color="auto" w:fill="FFFFFF"/>
        <w:spacing w:before="360" w:after="150" w:line="600" w:lineRule="atLeast"/>
        <w:outlineLvl w:val="0"/>
        <w:rPr>
          <w:rFonts w:ascii="Times New Roman" w:eastAsia="Times New Roman" w:hAnsi="Times New Roman" w:cs="Times New Roman"/>
          <w:caps/>
          <w:color w:val="2592CB"/>
          <w:kern w:val="36"/>
          <w:sz w:val="36"/>
          <w:szCs w:val="36"/>
          <w:lang w:eastAsia="pt-BR"/>
        </w:rPr>
      </w:pPr>
      <w:r>
        <w:rPr>
          <w:rFonts w:ascii="Times New Roman" w:eastAsia="Times New Roman" w:hAnsi="Times New Roman" w:cs="Times New Roman"/>
          <w:caps/>
          <w:color w:val="2592CB"/>
          <w:kern w:val="36"/>
          <w:sz w:val="36"/>
          <w:szCs w:val="36"/>
          <w:lang w:eastAsia="pt-BR"/>
        </w:rPr>
        <w:lastRenderedPageBreak/>
        <w:t>P</w:t>
      </w:r>
      <w:r w:rsidR="000C59CE" w:rsidRPr="00A54FB0">
        <w:rPr>
          <w:rFonts w:ascii="Times New Roman" w:eastAsia="Times New Roman" w:hAnsi="Times New Roman" w:cs="Times New Roman"/>
          <w:caps/>
          <w:color w:val="2592CB"/>
          <w:kern w:val="36"/>
          <w:sz w:val="36"/>
          <w:szCs w:val="36"/>
          <w:lang w:eastAsia="pt-BR"/>
        </w:rPr>
        <w:t>ESSOA JURÍDICA</w:t>
      </w:r>
    </w:p>
    <w:p w:rsidR="000C59CE" w:rsidRPr="00A54FB0" w:rsidRDefault="000C59CE" w:rsidP="000C59CE">
      <w:pPr>
        <w:shd w:val="clear" w:color="auto" w:fill="FFFFFF"/>
        <w:spacing w:before="150" w:after="150" w:line="600" w:lineRule="atLeast"/>
        <w:outlineLvl w:val="2"/>
        <w:rPr>
          <w:rFonts w:ascii="Times New Roman" w:eastAsia="Times New Roman" w:hAnsi="Times New Roman" w:cs="Times New Roman"/>
          <w:b/>
          <w:bCs/>
          <w:color w:val="2592CB"/>
          <w:sz w:val="18"/>
          <w:szCs w:val="18"/>
          <w:lang w:eastAsia="pt-BR"/>
        </w:rPr>
      </w:pPr>
      <w:r w:rsidRPr="00A54FB0">
        <w:rPr>
          <w:rFonts w:ascii="Times New Roman" w:eastAsia="Times New Roman" w:hAnsi="Times New Roman" w:cs="Times New Roman"/>
          <w:b/>
          <w:bCs/>
          <w:color w:val="2592CB"/>
          <w:sz w:val="18"/>
          <w:szCs w:val="18"/>
          <w:lang w:eastAsia="pt-BR"/>
        </w:rPr>
        <w:t>QUEM PODE?</w:t>
      </w:r>
    </w:p>
    <w:p w:rsidR="000C59CE" w:rsidRPr="00A54FB0" w:rsidRDefault="000C59CE" w:rsidP="000C59C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</w:pPr>
      <w:r w:rsidRPr="00A54FB0"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  <w:t>SOMENTE  para as empresas  tributadas pelo regime do </w:t>
      </w:r>
      <w:r w:rsidRPr="00A54FB0">
        <w:rPr>
          <w:rFonts w:ascii="Times New Roman" w:eastAsia="Times New Roman" w:hAnsi="Times New Roman" w:cs="Times New Roman"/>
          <w:b/>
          <w:bCs/>
          <w:color w:val="666666"/>
          <w:sz w:val="18"/>
          <w:szCs w:val="18"/>
          <w:lang w:eastAsia="pt-BR"/>
        </w:rPr>
        <w:t>LUCRO REAL (anual e trimestral).</w:t>
      </w:r>
    </w:p>
    <w:p w:rsidR="000C59CE" w:rsidRPr="00A54FB0" w:rsidRDefault="000C59CE" w:rsidP="000C59CE">
      <w:pPr>
        <w:shd w:val="clear" w:color="auto" w:fill="FFFFFF"/>
        <w:spacing w:before="150" w:after="150" w:line="600" w:lineRule="atLeast"/>
        <w:outlineLvl w:val="2"/>
        <w:rPr>
          <w:rFonts w:ascii="Times New Roman" w:eastAsia="Times New Roman" w:hAnsi="Times New Roman" w:cs="Times New Roman"/>
          <w:b/>
          <w:bCs/>
          <w:color w:val="2592CB"/>
          <w:sz w:val="18"/>
          <w:szCs w:val="18"/>
          <w:lang w:eastAsia="pt-BR"/>
        </w:rPr>
      </w:pPr>
      <w:r w:rsidRPr="00A54FB0">
        <w:rPr>
          <w:rFonts w:ascii="Times New Roman" w:eastAsia="Times New Roman" w:hAnsi="Times New Roman" w:cs="Times New Roman"/>
          <w:b/>
          <w:bCs/>
          <w:color w:val="2592CB"/>
          <w:sz w:val="18"/>
          <w:szCs w:val="18"/>
          <w:lang w:eastAsia="pt-BR"/>
        </w:rPr>
        <w:t>QUANTO?</w:t>
      </w:r>
    </w:p>
    <w:p w:rsidR="000C59CE" w:rsidRPr="00A54FB0" w:rsidRDefault="000C59CE" w:rsidP="000C59C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</w:pPr>
      <w:r w:rsidRPr="00A54FB0"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  <w:t>A destinação está limitada a </w:t>
      </w:r>
      <w:r w:rsidRPr="00A54FB0">
        <w:rPr>
          <w:rFonts w:ascii="Times New Roman" w:eastAsia="Times New Roman" w:hAnsi="Times New Roman" w:cs="Times New Roman"/>
          <w:b/>
          <w:bCs/>
          <w:color w:val="666666"/>
          <w:sz w:val="18"/>
          <w:szCs w:val="18"/>
          <w:lang w:eastAsia="pt-BR"/>
        </w:rPr>
        <w:t>1%</w:t>
      </w:r>
      <w:r w:rsidRPr="00A54FB0"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  <w:t> do IR devido, não incluído o adicional.</w:t>
      </w:r>
    </w:p>
    <w:p w:rsidR="000C59CE" w:rsidRPr="00A54FB0" w:rsidRDefault="000C59CE" w:rsidP="000C59CE">
      <w:pPr>
        <w:shd w:val="clear" w:color="auto" w:fill="FFFFFF"/>
        <w:spacing w:before="150" w:after="150" w:line="600" w:lineRule="atLeast"/>
        <w:outlineLvl w:val="2"/>
        <w:rPr>
          <w:rFonts w:ascii="Times New Roman" w:eastAsia="Times New Roman" w:hAnsi="Times New Roman" w:cs="Times New Roman"/>
          <w:b/>
          <w:bCs/>
          <w:color w:val="2592CB"/>
          <w:sz w:val="18"/>
          <w:szCs w:val="18"/>
          <w:lang w:eastAsia="pt-BR"/>
        </w:rPr>
      </w:pPr>
      <w:r w:rsidRPr="00A54FB0">
        <w:rPr>
          <w:rFonts w:ascii="Times New Roman" w:eastAsia="Times New Roman" w:hAnsi="Times New Roman" w:cs="Times New Roman"/>
          <w:b/>
          <w:bCs/>
          <w:color w:val="2592CB"/>
          <w:sz w:val="18"/>
          <w:szCs w:val="18"/>
          <w:lang w:eastAsia="pt-BR"/>
        </w:rPr>
        <w:t>IRPJ TRIMESTRAL – EXEMPLO</w:t>
      </w:r>
    </w:p>
    <w:p w:rsidR="000C59CE" w:rsidRPr="00A54FB0" w:rsidRDefault="000C59CE" w:rsidP="000C59C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</w:pPr>
      <w:r w:rsidRPr="00A54FB0"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  <w:t>A dedução também se aplica ao imposto determinado</w:t>
      </w:r>
    </w:p>
    <w:p w:rsidR="000C59CE" w:rsidRPr="00A54FB0" w:rsidRDefault="000C59CE" w:rsidP="000C59C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</w:pPr>
      <w:r w:rsidRPr="00A54FB0"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  <w:t>– Primeiro Trimestre/2017 (Imposto Devido) – R$ 1.500.000,00</w:t>
      </w:r>
    </w:p>
    <w:p w:rsidR="000C59CE" w:rsidRPr="00A54FB0" w:rsidRDefault="000C59CE" w:rsidP="000C59C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</w:pPr>
      <w:r w:rsidRPr="00A54FB0"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  <w:t>– Limite para dedução da doação ao FIA  –</w:t>
      </w:r>
    </w:p>
    <w:p w:rsidR="000C59CE" w:rsidRPr="00A54FB0" w:rsidRDefault="000C59CE" w:rsidP="000C59C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</w:pPr>
      <w:r w:rsidRPr="00A54FB0"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  <w:t>R$ 15.000,00 (1.500.000,00 X 1%).</w:t>
      </w:r>
    </w:p>
    <w:p w:rsidR="000C59CE" w:rsidRPr="00A54FB0" w:rsidRDefault="000C59CE" w:rsidP="000C59C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</w:pPr>
      <w:r w:rsidRPr="00A54FB0"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  <w:t>Assim, teremos:</w:t>
      </w:r>
    </w:p>
    <w:p w:rsidR="000C59CE" w:rsidRPr="00A54FB0" w:rsidRDefault="000C59CE" w:rsidP="000C59C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</w:pPr>
      <w:r w:rsidRPr="00A54FB0"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  <w:t>IRPJ apurado no trimestre – R$ 1.500.000,00</w:t>
      </w:r>
    </w:p>
    <w:p w:rsidR="000C59CE" w:rsidRPr="00A54FB0" w:rsidRDefault="000C59CE" w:rsidP="000C59C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</w:pPr>
      <w:r w:rsidRPr="00A54FB0"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  <w:t>(-) Dedução FIA – R$ 15.000,00</w:t>
      </w:r>
    </w:p>
    <w:p w:rsidR="000C59CE" w:rsidRPr="00A54FB0" w:rsidRDefault="000C59CE" w:rsidP="000C59C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</w:pPr>
      <w:r w:rsidRPr="00A54FB0">
        <w:rPr>
          <w:rFonts w:ascii="Times New Roman" w:eastAsia="Times New Roman" w:hAnsi="Times New Roman" w:cs="Times New Roman"/>
          <w:b/>
          <w:bCs/>
          <w:color w:val="666666"/>
          <w:sz w:val="18"/>
          <w:szCs w:val="18"/>
          <w:lang w:eastAsia="pt-BR"/>
        </w:rPr>
        <w:t>(=) Imposto Devido após FIA R$ 1.485.000,00</w:t>
      </w:r>
    </w:p>
    <w:p w:rsidR="000C59CE" w:rsidRPr="00A54FB0" w:rsidRDefault="000C59CE" w:rsidP="000C59CE">
      <w:pPr>
        <w:shd w:val="clear" w:color="auto" w:fill="FFFFFF"/>
        <w:spacing w:before="150" w:after="150" w:line="600" w:lineRule="atLeast"/>
        <w:outlineLvl w:val="2"/>
        <w:rPr>
          <w:rFonts w:ascii="Times New Roman" w:eastAsia="Times New Roman" w:hAnsi="Times New Roman" w:cs="Times New Roman"/>
          <w:b/>
          <w:bCs/>
          <w:color w:val="2592CB"/>
          <w:sz w:val="18"/>
          <w:szCs w:val="18"/>
          <w:lang w:eastAsia="pt-BR"/>
        </w:rPr>
      </w:pPr>
      <w:r w:rsidRPr="00A54FB0">
        <w:rPr>
          <w:rFonts w:ascii="Times New Roman" w:eastAsia="Times New Roman" w:hAnsi="Times New Roman" w:cs="Times New Roman"/>
          <w:b/>
          <w:bCs/>
          <w:color w:val="2592CB"/>
          <w:sz w:val="18"/>
          <w:szCs w:val="18"/>
          <w:lang w:eastAsia="pt-BR"/>
        </w:rPr>
        <w:t>FORMAS DE DESTINAÇÃO  E/OU  DOAÇÃO AO  FIA</w:t>
      </w:r>
    </w:p>
    <w:p w:rsidR="000C59CE" w:rsidRPr="00A54FB0" w:rsidRDefault="000C59CE" w:rsidP="000C59C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</w:pPr>
      <w:r w:rsidRPr="00A54FB0"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  <w:t>Depósitos identificados</w:t>
      </w:r>
    </w:p>
    <w:p w:rsidR="000C59CE" w:rsidRPr="00A54FB0" w:rsidRDefault="000C59CE" w:rsidP="000C59C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</w:pPr>
      <w:r w:rsidRPr="00A54FB0"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  <w:t>DOC – Documento de Crédito</w:t>
      </w:r>
    </w:p>
    <w:p w:rsidR="000C59CE" w:rsidRPr="00A54FB0" w:rsidRDefault="000C59CE" w:rsidP="000C59C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</w:pPr>
      <w:r w:rsidRPr="00A54FB0"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  <w:t>TED  –  Transferência Eletrônica</w:t>
      </w:r>
    </w:p>
    <w:p w:rsidR="000C59CE" w:rsidRPr="00A54FB0" w:rsidRDefault="000C59CE" w:rsidP="000C59C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</w:pPr>
      <w:r w:rsidRPr="00A54FB0"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  <w:t>Transferência entre contas</w:t>
      </w:r>
    </w:p>
    <w:p w:rsidR="000C59CE" w:rsidRPr="00A54FB0" w:rsidRDefault="000C59CE" w:rsidP="000C59C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</w:pPr>
      <w:r w:rsidRPr="00A54FB0"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  <w:t>CONTENDO:</w:t>
      </w:r>
    </w:p>
    <w:p w:rsidR="000C59CE" w:rsidRPr="00A54FB0" w:rsidRDefault="000C59CE" w:rsidP="000C59C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</w:pPr>
      <w:proofErr w:type="gramStart"/>
      <w:r w:rsidRPr="00A54FB0"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  <w:t>1</w:t>
      </w:r>
      <w:proofErr w:type="gramEnd"/>
      <w:r w:rsidRPr="00A54FB0"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  <w:t>) Nome da pessoa física ou jurídica, CPF ou CNPJ, data e valor</w:t>
      </w:r>
    </w:p>
    <w:p w:rsidR="000C59CE" w:rsidRPr="00A54FB0" w:rsidRDefault="000C59CE" w:rsidP="000C59C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</w:pPr>
      <w:proofErr w:type="gramStart"/>
      <w:r w:rsidRPr="00A54FB0"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  <w:t>2</w:t>
      </w:r>
      <w:proofErr w:type="gramEnd"/>
      <w:r w:rsidRPr="00A54FB0"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  <w:t>) Nº da conta corrente do FIA</w:t>
      </w:r>
    </w:p>
    <w:p w:rsidR="000C59CE" w:rsidRDefault="000C59CE" w:rsidP="000C59C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</w:pPr>
      <w:proofErr w:type="gramStart"/>
      <w:r w:rsidRPr="00A54FB0"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  <w:t>3</w:t>
      </w:r>
      <w:proofErr w:type="gramEnd"/>
      <w:r w:rsidRPr="00A54FB0"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  <w:t>) Nome da beneficiária : FIA/Prefeitura municipal  e CNPJ do Fundo, número de ordem, endereço e assinatura da pessoa competente para dar quitação</w:t>
      </w:r>
    </w:p>
    <w:p w:rsidR="008F5D76" w:rsidRPr="00A54FB0" w:rsidRDefault="008F5D76" w:rsidP="000C59C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</w:pPr>
      <w:bookmarkStart w:id="0" w:name="_GoBack"/>
      <w:bookmarkEnd w:id="0"/>
    </w:p>
    <w:p w:rsidR="000C59CE" w:rsidRDefault="000C59CE" w:rsidP="000C59CE">
      <w:pPr>
        <w:shd w:val="clear" w:color="auto" w:fill="FFFFFF"/>
        <w:spacing w:before="360" w:after="150" w:line="600" w:lineRule="atLeast"/>
        <w:outlineLvl w:val="0"/>
        <w:rPr>
          <w:rFonts w:ascii="Times New Roman" w:eastAsia="Times New Roman" w:hAnsi="Times New Roman" w:cs="Times New Roman"/>
          <w:caps/>
          <w:color w:val="2592CB"/>
          <w:kern w:val="36"/>
          <w:sz w:val="36"/>
          <w:szCs w:val="36"/>
          <w:lang w:eastAsia="pt-BR"/>
        </w:rPr>
      </w:pPr>
      <w:r w:rsidRPr="00A54FB0">
        <w:rPr>
          <w:rFonts w:ascii="Times New Roman" w:eastAsia="Times New Roman" w:hAnsi="Times New Roman" w:cs="Times New Roman"/>
          <w:caps/>
          <w:color w:val="2592CB"/>
          <w:kern w:val="36"/>
          <w:sz w:val="36"/>
          <w:szCs w:val="36"/>
          <w:lang w:eastAsia="pt-BR"/>
        </w:rPr>
        <w:t>CONCLUSÃO</w:t>
      </w:r>
    </w:p>
    <w:p w:rsidR="008F5D76" w:rsidRPr="00A54FB0" w:rsidRDefault="008F5D76" w:rsidP="000C59CE">
      <w:pPr>
        <w:shd w:val="clear" w:color="auto" w:fill="FFFFFF"/>
        <w:spacing w:before="360" w:after="150" w:line="600" w:lineRule="atLeast"/>
        <w:outlineLvl w:val="0"/>
        <w:rPr>
          <w:rFonts w:ascii="Times New Roman" w:eastAsia="Times New Roman" w:hAnsi="Times New Roman" w:cs="Times New Roman"/>
          <w:caps/>
          <w:color w:val="2592CB"/>
          <w:kern w:val="36"/>
          <w:sz w:val="36"/>
          <w:szCs w:val="36"/>
          <w:lang w:eastAsia="pt-BR"/>
        </w:rPr>
      </w:pPr>
    </w:p>
    <w:p w:rsidR="000C59CE" w:rsidRPr="00A54FB0" w:rsidRDefault="008F5D76" w:rsidP="000C59C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</w:pPr>
      <w:r w:rsidRPr="00A54FB0">
        <w:rPr>
          <w:rFonts w:ascii="Times New Roman" w:eastAsia="Times New Roman" w:hAnsi="Times New Roman" w:cs="Times New Roman"/>
          <w:b/>
          <w:bCs/>
          <w:color w:val="666666"/>
          <w:sz w:val="18"/>
          <w:szCs w:val="18"/>
          <w:lang w:eastAsia="pt-BR"/>
        </w:rPr>
        <w:t>SE QUISERMOS</w:t>
      </w:r>
      <w:r w:rsidR="000C59CE" w:rsidRPr="00A54FB0">
        <w:rPr>
          <w:rFonts w:ascii="Times New Roman" w:eastAsia="Times New Roman" w:hAnsi="Times New Roman" w:cs="Times New Roman"/>
          <w:b/>
          <w:bCs/>
          <w:color w:val="666666"/>
          <w:sz w:val="18"/>
          <w:szCs w:val="18"/>
          <w:lang w:eastAsia="pt-BR"/>
        </w:rPr>
        <w:t xml:space="preserve"> MELHORAR ESTE PAÍS O CAMINHO É MELHORAR NOSSAS CRIANÇAS E ADOLESCENTES, E ESTE CAMINHO É A EDUCAÇÃO.</w:t>
      </w:r>
    </w:p>
    <w:p w:rsidR="000C59CE" w:rsidRPr="00A54FB0" w:rsidRDefault="000C59CE" w:rsidP="000C59C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666666"/>
          <w:sz w:val="18"/>
          <w:szCs w:val="18"/>
          <w:lang w:eastAsia="pt-BR"/>
        </w:rPr>
      </w:pPr>
      <w:r w:rsidRPr="00A54FB0">
        <w:rPr>
          <w:rFonts w:ascii="Times New Roman" w:eastAsia="Times New Roman" w:hAnsi="Times New Roman" w:cs="Times New Roman"/>
          <w:b/>
          <w:bCs/>
          <w:color w:val="666666"/>
          <w:sz w:val="18"/>
          <w:szCs w:val="18"/>
          <w:lang w:eastAsia="pt-BR"/>
        </w:rPr>
        <w:t>AS ENTIDADES QUE RECEBEM OS RECURSOS DO FIA FAZEM UM TRABALHO QUE MERECE NOSSOS APLAUSOS.</w:t>
      </w:r>
    </w:p>
    <w:p w:rsidR="00CB5646" w:rsidRDefault="008F5D76"/>
    <w:sectPr w:rsidR="00CB564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AB26A5"/>
    <w:multiLevelType w:val="multilevel"/>
    <w:tmpl w:val="A148BA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F0D5F6A"/>
    <w:multiLevelType w:val="multilevel"/>
    <w:tmpl w:val="3C7A85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59CE"/>
    <w:rsid w:val="000C59CE"/>
    <w:rsid w:val="007B5F98"/>
    <w:rsid w:val="0084267A"/>
    <w:rsid w:val="008F5D76"/>
    <w:rsid w:val="00A54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0C59C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0C59C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paragraph" w:styleId="Ttulo6">
    <w:name w:val="heading 6"/>
    <w:basedOn w:val="Normal"/>
    <w:link w:val="Ttulo6Char"/>
    <w:uiPriority w:val="9"/>
    <w:qFormat/>
    <w:rsid w:val="000C59CE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C59CE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0C59CE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Ttulo6Char">
    <w:name w:val="Título 6 Char"/>
    <w:basedOn w:val="Fontepargpadro"/>
    <w:link w:val="Ttulo6"/>
    <w:uiPriority w:val="9"/>
    <w:rsid w:val="000C59CE"/>
    <w:rPr>
      <w:rFonts w:ascii="Times New Roman" w:eastAsia="Times New Roman" w:hAnsi="Times New Roman" w:cs="Times New Roman"/>
      <w:b/>
      <w:bCs/>
      <w:sz w:val="15"/>
      <w:szCs w:val="15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0C59C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0C59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0C59CE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C59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C59C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0C59C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0C59C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paragraph" w:styleId="Ttulo6">
    <w:name w:val="heading 6"/>
    <w:basedOn w:val="Normal"/>
    <w:link w:val="Ttulo6Char"/>
    <w:uiPriority w:val="9"/>
    <w:qFormat/>
    <w:rsid w:val="000C59CE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C59CE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0C59CE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Ttulo6Char">
    <w:name w:val="Título 6 Char"/>
    <w:basedOn w:val="Fontepargpadro"/>
    <w:link w:val="Ttulo6"/>
    <w:uiPriority w:val="9"/>
    <w:rsid w:val="000C59CE"/>
    <w:rPr>
      <w:rFonts w:ascii="Times New Roman" w:eastAsia="Times New Roman" w:hAnsi="Times New Roman" w:cs="Times New Roman"/>
      <w:b/>
      <w:bCs/>
      <w:sz w:val="15"/>
      <w:szCs w:val="15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0C59C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0C59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0C59CE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C59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C59C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7873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51246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36" w:space="11" w:color="EEEEEE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rc-es.org.br/arquivos/22026" TargetMode="External"/><Relationship Id="rId13" Type="http://schemas.openxmlformats.org/officeDocument/2006/relationships/hyperlink" Target="http://crc-es.org.br/wp-content/uploads/2017/12/EXEMPO1.jpg" TargetMode="External"/><Relationship Id="rId18" Type="http://schemas.openxmlformats.org/officeDocument/2006/relationships/image" Target="media/image6.jpeg"/><Relationship Id="rId26" Type="http://schemas.openxmlformats.org/officeDocument/2006/relationships/theme" Target="theme/theme1.xml"/><Relationship Id="rId3" Type="http://schemas.microsoft.com/office/2007/relationships/stylesWithEffects" Target="stylesWithEffects.xml"/><Relationship Id="rId21" Type="http://schemas.openxmlformats.org/officeDocument/2006/relationships/hyperlink" Target="http://crc-es.org.br/wp-content/uploads/2017/12/28-12.jpg" TargetMode="External"/><Relationship Id="rId7" Type="http://schemas.openxmlformats.org/officeDocument/2006/relationships/image" Target="media/image1.jpeg"/><Relationship Id="rId12" Type="http://schemas.openxmlformats.org/officeDocument/2006/relationships/image" Target="media/image3.jpeg"/><Relationship Id="rId17" Type="http://schemas.openxmlformats.org/officeDocument/2006/relationships/hyperlink" Target="http://crc-es.org.br/wp-content/uploads/2017/12/devido.jpg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5.jpeg"/><Relationship Id="rId20" Type="http://schemas.openxmlformats.org/officeDocument/2006/relationships/image" Target="media/image7.jpeg"/><Relationship Id="rId1" Type="http://schemas.openxmlformats.org/officeDocument/2006/relationships/numbering" Target="numbering.xml"/><Relationship Id="rId6" Type="http://schemas.openxmlformats.org/officeDocument/2006/relationships/hyperlink" Target="http://crc-es.org.br/wp-content/uploads/2017/12/mini-banner-leai.jpg" TargetMode="External"/><Relationship Id="rId11" Type="http://schemas.openxmlformats.org/officeDocument/2006/relationships/hyperlink" Target="http://crc-es.org.br/wp-content/uploads/2017/12/QUANTO-POSSO.jpg" TargetMode="External"/><Relationship Id="rId24" Type="http://schemas.openxmlformats.org/officeDocument/2006/relationships/image" Target="media/image9.jpeg"/><Relationship Id="rId5" Type="http://schemas.openxmlformats.org/officeDocument/2006/relationships/webSettings" Target="webSettings.xml"/><Relationship Id="rId15" Type="http://schemas.openxmlformats.org/officeDocument/2006/relationships/hyperlink" Target="http://crc-es.org.br/wp-content/uploads/2017/12/EXEMP2.jpg" TargetMode="External"/><Relationship Id="rId23" Type="http://schemas.openxmlformats.org/officeDocument/2006/relationships/hyperlink" Target="http://crc-es.org.br/wp-content/uploads/2017/12/tela.jpg" TargetMode="External"/><Relationship Id="rId10" Type="http://schemas.openxmlformats.org/officeDocument/2006/relationships/image" Target="media/image2.jpeg"/><Relationship Id="rId19" Type="http://schemas.openxmlformats.org/officeDocument/2006/relationships/hyperlink" Target="http://crc-es.org.br/wp-content/uploads/2017/12/quadfro.jpg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crc-es.org.br/wp-content/uploads/2017/12/Sem-t%C3%ADtulo-3.jpg" TargetMode="External"/><Relationship Id="rId14" Type="http://schemas.openxmlformats.org/officeDocument/2006/relationships/image" Target="media/image4.jpeg"/><Relationship Id="rId22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6</Pages>
  <Words>487</Words>
  <Characters>2634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2018-04-26T11:27:00Z</dcterms:created>
  <dcterms:modified xsi:type="dcterms:W3CDTF">2018-05-15T12:03:00Z</dcterms:modified>
</cp:coreProperties>
</file>