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2043E6">
        <w:rPr>
          <w:b/>
          <w:spacing w:val="-3"/>
          <w:sz w:val="22"/>
          <w:szCs w:val="22"/>
          <w:lang w:eastAsia="en-US"/>
        </w:rPr>
        <w:t>16</w:t>
      </w:r>
      <w:r w:rsidR="004966DB" w:rsidRPr="00F80B42">
        <w:rPr>
          <w:b/>
          <w:spacing w:val="-3"/>
          <w:sz w:val="22"/>
          <w:szCs w:val="22"/>
          <w:lang w:eastAsia="en-US"/>
        </w:rPr>
        <w:t xml:space="preserve"> </w:t>
      </w:r>
      <w:r w:rsidR="00810FC1" w:rsidRPr="00F80B42">
        <w:rPr>
          <w:b/>
          <w:spacing w:val="-3"/>
          <w:sz w:val="22"/>
          <w:szCs w:val="22"/>
          <w:lang w:eastAsia="en-US"/>
        </w:rPr>
        <w:t>/201</w:t>
      </w:r>
      <w:r w:rsidR="00D16771">
        <w:rPr>
          <w:b/>
          <w:spacing w:val="-3"/>
          <w:sz w:val="22"/>
          <w:szCs w:val="22"/>
          <w:lang w:eastAsia="en-US"/>
        </w:rPr>
        <w:t>7</w:t>
      </w:r>
      <w:r w:rsidR="00D952C3">
        <w:rPr>
          <w:b/>
          <w:spacing w:val="-3"/>
          <w:sz w:val="22"/>
          <w:szCs w:val="22"/>
          <w:lang w:eastAsia="en-US"/>
        </w:rPr>
        <w:t xml:space="preserve"> </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2043E6">
        <w:rPr>
          <w:b/>
          <w:color w:val="000000"/>
          <w:spacing w:val="-3"/>
          <w:szCs w:val="22"/>
        </w:rPr>
        <w:t>16</w:t>
      </w:r>
      <w:r w:rsidR="004A36B7">
        <w:rPr>
          <w:b/>
          <w:color w:val="000000"/>
          <w:spacing w:val="-3"/>
          <w:szCs w:val="22"/>
        </w:rPr>
        <w:t>/2017</w:t>
      </w:r>
      <w:r w:rsidRPr="00F80B42">
        <w:rPr>
          <w:color w:val="000000"/>
          <w:spacing w:val="-3"/>
          <w:szCs w:val="22"/>
        </w:rPr>
        <w:t>, para abertura às</w:t>
      </w:r>
      <w:r w:rsidR="00DA629D" w:rsidRPr="00F80B42">
        <w:rPr>
          <w:color w:val="000000"/>
          <w:spacing w:val="-3"/>
          <w:szCs w:val="22"/>
        </w:rPr>
        <w:t xml:space="preserve"> </w:t>
      </w:r>
      <w:r w:rsidRPr="00F80B42">
        <w:rPr>
          <w:color w:val="000000"/>
          <w:spacing w:val="-3"/>
          <w:szCs w:val="22"/>
        </w:rPr>
        <w:t xml:space="preserve"> </w:t>
      </w:r>
      <w:r w:rsidR="004966DB" w:rsidRPr="00F80B42">
        <w:rPr>
          <w:b/>
          <w:spacing w:val="-3"/>
          <w:szCs w:val="22"/>
        </w:rPr>
        <w:t>9</w:t>
      </w:r>
      <w:r w:rsidR="00677DA6" w:rsidRPr="00F80B42">
        <w:rPr>
          <w:b/>
          <w:spacing w:val="-3"/>
          <w:szCs w:val="22"/>
        </w:rPr>
        <w:t>h</w:t>
      </w:r>
      <w:r w:rsidRPr="00F80B42">
        <w:rPr>
          <w:b/>
          <w:spacing w:val="-3"/>
          <w:szCs w:val="22"/>
        </w:rPr>
        <w:t xml:space="preserve"> do dia </w:t>
      </w:r>
      <w:r w:rsidR="003921C6" w:rsidRPr="00F80B42">
        <w:rPr>
          <w:b/>
          <w:spacing w:val="-3"/>
          <w:szCs w:val="22"/>
        </w:rPr>
        <w:t xml:space="preserve"> </w:t>
      </w:r>
      <w:r w:rsidR="00DA620B">
        <w:rPr>
          <w:b/>
          <w:spacing w:val="-3"/>
          <w:szCs w:val="22"/>
        </w:rPr>
        <w:t>01</w:t>
      </w:r>
      <w:r w:rsidR="004470A2">
        <w:rPr>
          <w:b/>
          <w:spacing w:val="-3"/>
          <w:szCs w:val="22"/>
        </w:rPr>
        <w:t xml:space="preserve"> </w:t>
      </w:r>
      <w:r w:rsidR="009D386F" w:rsidRPr="00F80B42">
        <w:rPr>
          <w:b/>
          <w:spacing w:val="-3"/>
          <w:szCs w:val="22"/>
        </w:rPr>
        <w:t xml:space="preserve">de </w:t>
      </w:r>
      <w:r w:rsidR="00556E78">
        <w:rPr>
          <w:b/>
          <w:spacing w:val="-3"/>
          <w:szCs w:val="22"/>
        </w:rPr>
        <w:t xml:space="preserve"> agosto</w:t>
      </w:r>
      <w:r w:rsidR="00D34E75">
        <w:rPr>
          <w:b/>
          <w:spacing w:val="-3"/>
          <w:szCs w:val="22"/>
        </w:rPr>
        <w:t xml:space="preserve"> </w:t>
      </w:r>
      <w:r w:rsidR="0028142E" w:rsidRPr="00F80B42">
        <w:rPr>
          <w:b/>
          <w:spacing w:val="-3"/>
          <w:szCs w:val="22"/>
        </w:rPr>
        <w:t>de 201</w:t>
      </w:r>
      <w:r w:rsidR="00D16771">
        <w:rPr>
          <w:b/>
          <w:spacing w:val="-3"/>
          <w:szCs w:val="22"/>
        </w:rPr>
        <w:t>7</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Norte-ES, </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r w:rsidRPr="00F80B42">
        <w:rPr>
          <w:spacing w:val="-3"/>
          <w:sz w:val="22"/>
          <w:szCs w:val="22"/>
        </w:rPr>
        <w:t>.............................................................................................</w:t>
      </w:r>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1E111E" w:rsidRDefault="00DA620B" w:rsidP="00DA620B">
      <w:pPr>
        <w:pStyle w:val="ANEXO-Ttulo"/>
        <w:spacing w:after="0"/>
        <w:jc w:val="both"/>
        <w:rPr>
          <w:i w:val="0"/>
          <w:sz w:val="22"/>
          <w:szCs w:val="22"/>
        </w:rPr>
      </w:pPr>
      <w:r>
        <w:rPr>
          <w:i w:val="0"/>
          <w:sz w:val="22"/>
          <w:szCs w:val="22"/>
        </w:rPr>
        <w:lastRenderedPageBreak/>
        <w:t xml:space="preserve">                                         </w:t>
      </w:r>
      <w:r w:rsidR="00A53CC7">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2043E6">
        <w:rPr>
          <w:i w:val="0"/>
          <w:sz w:val="22"/>
          <w:szCs w:val="22"/>
        </w:rPr>
        <w:t>16</w:t>
      </w:r>
      <w:r w:rsidR="004A36B7">
        <w:rPr>
          <w:i w:val="0"/>
          <w:sz w:val="22"/>
          <w:szCs w:val="22"/>
        </w:rPr>
        <w:t>/2017</w:t>
      </w:r>
    </w:p>
    <w:p w:rsidR="00DB6603" w:rsidRPr="00CD53D0" w:rsidRDefault="002043E6" w:rsidP="00FE2EAE">
      <w:pPr>
        <w:pStyle w:val="ANEXO-Ttulo"/>
        <w:spacing w:after="0"/>
        <w:rPr>
          <w:i w:val="0"/>
          <w:sz w:val="28"/>
          <w:szCs w:val="28"/>
        </w:rPr>
      </w:pPr>
      <w:r>
        <w:rPr>
          <w:i w:val="0"/>
          <w:sz w:val="22"/>
          <w:szCs w:val="22"/>
        </w:rPr>
        <w:t>SRP – EXCLUSIVA ME/EPP</w:t>
      </w:r>
      <w:r w:rsidR="00D16771">
        <w:rPr>
          <w:i w:val="0"/>
          <w:sz w:val="22"/>
          <w:szCs w:val="22"/>
        </w:rPr>
        <w:t xml:space="preserve">     </w:t>
      </w:r>
      <w:r w:rsidR="004A36B7">
        <w:rPr>
          <w:i w:val="0"/>
          <w:sz w:val="28"/>
          <w:szCs w:val="28"/>
        </w:rPr>
        <w:t xml:space="preserve"> </w:t>
      </w:r>
      <w:r w:rsidR="00F26842">
        <w:rPr>
          <w:i w:val="0"/>
          <w:sz w:val="28"/>
          <w:szCs w:val="28"/>
        </w:rPr>
        <w:t xml:space="preserve"> </w:t>
      </w:r>
      <w:r w:rsidR="00D16771" w:rsidRPr="00CD53D0">
        <w:rPr>
          <w:i w:val="0"/>
          <w:sz w:val="28"/>
          <w:szCs w:val="28"/>
        </w:rPr>
        <w:t xml:space="preserve">                            </w:t>
      </w:r>
      <w:r w:rsidR="00FE2EAE" w:rsidRPr="00CD53D0">
        <w:rPr>
          <w:i w:val="0"/>
          <w:sz w:val="28"/>
          <w:szCs w:val="28"/>
        </w:rPr>
        <w:t xml:space="preserve">                </w:t>
      </w:r>
    </w:p>
    <w:p w:rsidR="00065CCA" w:rsidRDefault="00065CCA" w:rsidP="00065CCA">
      <w:pPr>
        <w:jc w:val="both"/>
        <w:rPr>
          <w:sz w:val="24"/>
          <w:szCs w:val="24"/>
        </w:rPr>
      </w:pPr>
      <w:r w:rsidRPr="00A53CC7">
        <w:rPr>
          <w:sz w:val="24"/>
          <w:szCs w:val="24"/>
        </w:rPr>
        <w:t>A Prefeitura Municipal de São Domingos do Norte, Estado do Espírito Santo, pessoa Jurídica de Direito Público Interno, sediado na Rod. Gether Lopes de Farias, s/nº - São Domingos do Norte</w:t>
      </w:r>
      <w:r w:rsidR="007A4DB2" w:rsidRPr="00A53CC7">
        <w:rPr>
          <w:sz w:val="24"/>
          <w:szCs w:val="24"/>
        </w:rPr>
        <w:t>-</w:t>
      </w:r>
      <w:r w:rsidRPr="00A53CC7">
        <w:rPr>
          <w:sz w:val="24"/>
          <w:szCs w:val="24"/>
        </w:rPr>
        <w:t xml:space="preserve">ES, </w:t>
      </w:r>
      <w:r w:rsidR="00DF4E64">
        <w:rPr>
          <w:sz w:val="24"/>
          <w:szCs w:val="24"/>
        </w:rPr>
        <w:t xml:space="preserve">juntamente com o Fundo Municipal de Saúde </w:t>
      </w:r>
      <w:r w:rsidRPr="00A53CC7">
        <w:rPr>
          <w:sz w:val="24"/>
          <w:szCs w:val="24"/>
        </w:rPr>
        <w:t xml:space="preserve">inscrito no Cadastro Nacional </w:t>
      </w:r>
      <w:r w:rsidR="001E111E" w:rsidRPr="00A53CC7">
        <w:rPr>
          <w:sz w:val="24"/>
          <w:szCs w:val="24"/>
        </w:rPr>
        <w:t xml:space="preserve">de Pessoa Jurídica sob o Nº </w:t>
      </w:r>
      <w:r w:rsidR="002B6FC3">
        <w:rPr>
          <w:sz w:val="24"/>
          <w:szCs w:val="24"/>
        </w:rPr>
        <w:t>36.350.312/0001-72</w:t>
      </w:r>
      <w:r w:rsidR="00FD6AB6" w:rsidRPr="00A53CC7">
        <w:rPr>
          <w:sz w:val="24"/>
          <w:szCs w:val="24"/>
        </w:rPr>
        <w:t xml:space="preserve">  torna público para conhecimento dos interessados, que realizará licitação na modalidade "Pregão Presencial</w:t>
      </w:r>
      <w:r w:rsidR="00272817" w:rsidRPr="00A53CC7">
        <w:rPr>
          <w:sz w:val="24"/>
          <w:szCs w:val="24"/>
        </w:rPr>
        <w:t>", do tipo “Menor Preço por lote”</w:t>
      </w:r>
      <w:r w:rsidRPr="00A53CC7">
        <w:rPr>
          <w:sz w:val="24"/>
          <w:szCs w:val="24"/>
        </w:rPr>
        <w:t xml:space="preserve">, para </w:t>
      </w:r>
      <w:r w:rsidRPr="00A53CC7">
        <w:rPr>
          <w:b/>
          <w:bCs/>
          <w:sz w:val="24"/>
          <w:szCs w:val="24"/>
        </w:rPr>
        <w:t xml:space="preserve">AQUISIÇÃO DE </w:t>
      </w:r>
      <w:r w:rsidR="004A36B7">
        <w:rPr>
          <w:b/>
          <w:bCs/>
          <w:sz w:val="24"/>
          <w:szCs w:val="24"/>
        </w:rPr>
        <w:t>PRESTAÇÃO DE SERVIÇOS</w:t>
      </w:r>
      <w:r w:rsidR="00B4191C" w:rsidRPr="00A53CC7">
        <w:rPr>
          <w:b/>
          <w:bCs/>
          <w:sz w:val="24"/>
          <w:szCs w:val="24"/>
        </w:rPr>
        <w:t xml:space="preserve"> </w:t>
      </w:r>
      <w:r w:rsidRPr="00A53CC7">
        <w:rPr>
          <w:sz w:val="24"/>
          <w:szCs w:val="24"/>
        </w:rPr>
        <w:t>, conforme Processo n</w:t>
      </w:r>
      <w:r w:rsidRPr="00A53CC7">
        <w:rPr>
          <w:sz w:val="24"/>
          <w:szCs w:val="24"/>
          <w:u w:val="single"/>
          <w:vertAlign w:val="superscript"/>
        </w:rPr>
        <w:t>o</w:t>
      </w:r>
      <w:r w:rsidR="001D31CF" w:rsidRPr="00A53CC7">
        <w:rPr>
          <w:sz w:val="24"/>
          <w:szCs w:val="24"/>
        </w:rPr>
        <w:t xml:space="preserve"> </w:t>
      </w:r>
      <w:r w:rsidR="00DC0FAE">
        <w:rPr>
          <w:sz w:val="24"/>
          <w:szCs w:val="24"/>
        </w:rPr>
        <w:t>1299/2017, 340/2017, 1491/2017</w:t>
      </w:r>
      <w:r w:rsidR="00A53CC7">
        <w:rPr>
          <w:sz w:val="24"/>
          <w:szCs w:val="24"/>
        </w:rPr>
        <w:t xml:space="preserve"> </w:t>
      </w:r>
      <w:r w:rsidR="004966DB" w:rsidRPr="00A53CC7">
        <w:rPr>
          <w:sz w:val="24"/>
          <w:szCs w:val="24"/>
        </w:rPr>
        <w:t>,</w:t>
      </w:r>
      <w:r w:rsidRPr="00A53CC7">
        <w:rPr>
          <w:sz w:val="24"/>
          <w:szCs w:val="24"/>
        </w:rPr>
        <w:t xml:space="preserve"> devidamente aprovado pela autoridade compete</w:t>
      </w:r>
      <w:r w:rsidR="001D31CF" w:rsidRPr="00A53CC7">
        <w:rPr>
          <w:sz w:val="24"/>
          <w:szCs w:val="24"/>
        </w:rPr>
        <w:t>nte. O Pregão será realizado pela Pregoeira</w:t>
      </w:r>
      <w:r w:rsidRPr="00A53CC7">
        <w:rPr>
          <w:sz w:val="24"/>
          <w:szCs w:val="24"/>
        </w:rPr>
        <w:t xml:space="preserve"> e Equipe de Apoio, designados pela Portaria N</w:t>
      </w:r>
      <w:r w:rsidRPr="00A53CC7">
        <w:rPr>
          <w:sz w:val="24"/>
          <w:szCs w:val="24"/>
          <w:u w:val="single"/>
          <w:vertAlign w:val="superscript"/>
        </w:rPr>
        <w:t>o</w:t>
      </w:r>
      <w:r w:rsidR="00C640E2">
        <w:rPr>
          <w:sz w:val="24"/>
          <w:szCs w:val="24"/>
        </w:rPr>
        <w:t xml:space="preserve"> 7.226</w:t>
      </w:r>
      <w:r w:rsidR="00CA1A30" w:rsidRPr="00A53CC7">
        <w:rPr>
          <w:sz w:val="24"/>
          <w:szCs w:val="24"/>
        </w:rPr>
        <w:t>,</w:t>
      </w:r>
      <w:r w:rsidR="007E5224" w:rsidRPr="00A53CC7">
        <w:rPr>
          <w:sz w:val="24"/>
          <w:szCs w:val="24"/>
        </w:rPr>
        <w:t xml:space="preserve"> </w:t>
      </w:r>
      <w:r w:rsidR="001D31CF" w:rsidRPr="00A53CC7">
        <w:rPr>
          <w:sz w:val="24"/>
          <w:szCs w:val="24"/>
        </w:rPr>
        <w:t xml:space="preserve">de </w:t>
      </w:r>
      <w:r w:rsidR="00C640E2">
        <w:rPr>
          <w:sz w:val="24"/>
          <w:szCs w:val="24"/>
        </w:rPr>
        <w:t>03/04</w:t>
      </w:r>
      <w:r w:rsidR="00D16771" w:rsidRPr="00A53CC7">
        <w:rPr>
          <w:sz w:val="24"/>
          <w:szCs w:val="24"/>
        </w:rPr>
        <w:t>/2017</w:t>
      </w:r>
      <w:r w:rsidRPr="00A53CC7">
        <w:rPr>
          <w:sz w:val="24"/>
          <w:szCs w:val="24"/>
        </w:rPr>
        <w:t>, publ</w:t>
      </w:r>
      <w:r w:rsidR="001D31CF" w:rsidRPr="00A53CC7">
        <w:rPr>
          <w:sz w:val="24"/>
          <w:szCs w:val="24"/>
        </w:rPr>
        <w:t xml:space="preserve">icada em </w:t>
      </w:r>
      <w:r w:rsidR="00E108DE">
        <w:rPr>
          <w:sz w:val="24"/>
          <w:szCs w:val="24"/>
        </w:rPr>
        <w:t>04/04</w:t>
      </w:r>
      <w:r w:rsidR="001D31CF" w:rsidRPr="00A53CC7">
        <w:rPr>
          <w:sz w:val="24"/>
          <w:szCs w:val="24"/>
        </w:rPr>
        <w:t>/201</w:t>
      </w:r>
      <w:r w:rsidR="00D16771" w:rsidRPr="00A53CC7">
        <w:rPr>
          <w:sz w:val="24"/>
          <w:szCs w:val="24"/>
        </w:rPr>
        <w:t>7</w:t>
      </w:r>
      <w:r w:rsidRPr="00A53CC7">
        <w:rPr>
          <w:sz w:val="24"/>
          <w:szCs w:val="24"/>
        </w:rPr>
        <w:t>, e regido pela Lei n</w:t>
      </w:r>
      <w:r w:rsidRPr="00A53CC7">
        <w:rPr>
          <w:sz w:val="24"/>
          <w:szCs w:val="24"/>
          <w:u w:val="single"/>
          <w:vertAlign w:val="superscript"/>
        </w:rPr>
        <w:t>o</w:t>
      </w:r>
      <w:r w:rsidRPr="00A53CC7">
        <w:rPr>
          <w:sz w:val="24"/>
          <w:szCs w:val="24"/>
        </w:rPr>
        <w:t xml:space="preserve"> 10.520 e</w:t>
      </w:r>
      <w:r w:rsidRPr="00A53CC7">
        <w:rPr>
          <w:b/>
          <w:bCs/>
          <w:color w:val="282526"/>
          <w:sz w:val="24"/>
          <w:szCs w:val="24"/>
        </w:rPr>
        <w:t xml:space="preserve"> </w:t>
      </w:r>
      <w:r w:rsidRPr="00A53CC7">
        <w:rPr>
          <w:sz w:val="24"/>
          <w:szCs w:val="24"/>
        </w:rPr>
        <w:t>subsidiariamente, pela Lei Federal n</w:t>
      </w:r>
      <w:r w:rsidRPr="00A53CC7">
        <w:rPr>
          <w:sz w:val="24"/>
          <w:szCs w:val="24"/>
          <w:vertAlign w:val="superscript"/>
        </w:rPr>
        <w:t>o</w:t>
      </w:r>
      <w:r w:rsidR="009B245B" w:rsidRPr="00A53CC7">
        <w:rPr>
          <w:sz w:val="24"/>
          <w:szCs w:val="24"/>
        </w:rPr>
        <w:t xml:space="preserve"> 8.666/93</w:t>
      </w:r>
      <w:r w:rsidRPr="00A53CC7">
        <w:rPr>
          <w:sz w:val="24"/>
          <w:szCs w:val="24"/>
        </w:rPr>
        <w:t>,</w:t>
      </w:r>
      <w:r w:rsidR="00DA620B">
        <w:rPr>
          <w:sz w:val="24"/>
          <w:szCs w:val="24"/>
        </w:rPr>
        <w:t xml:space="preserve">  e o Decreto</w:t>
      </w:r>
      <w:r w:rsidR="00291F1D">
        <w:rPr>
          <w:sz w:val="24"/>
          <w:szCs w:val="24"/>
        </w:rPr>
        <w:t xml:space="preserve"> Federal 3.555/000, Decreto municipal 1.220</w:t>
      </w:r>
      <w:r w:rsidR="002B6FC3">
        <w:rPr>
          <w:sz w:val="24"/>
          <w:szCs w:val="24"/>
        </w:rPr>
        <w:t xml:space="preserve"> podendo aplicar o art. 20 do decreto municipal,</w:t>
      </w:r>
      <w:r w:rsidR="00E3395B">
        <w:rPr>
          <w:sz w:val="24"/>
          <w:szCs w:val="24"/>
        </w:rPr>
        <w:t xml:space="preserve"> Lei Complementar 123</w:t>
      </w:r>
      <w:r w:rsidR="007A214A">
        <w:rPr>
          <w:sz w:val="24"/>
          <w:szCs w:val="24"/>
        </w:rPr>
        <w:t>/2006</w:t>
      </w:r>
      <w:r w:rsidRPr="00A53CC7">
        <w:rPr>
          <w:sz w:val="24"/>
          <w:szCs w:val="24"/>
        </w:rPr>
        <w:t xml:space="preserve"> bem como pelas demais normas pertinentes e condições estabelecidas no presente Edital.</w:t>
      </w:r>
    </w:p>
    <w:p w:rsidR="00065CCA" w:rsidRPr="00F80B42"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065CCA" w:rsidRPr="00F80B42" w:rsidRDefault="001E111E" w:rsidP="00A918DC">
      <w:pPr>
        <w:jc w:val="both"/>
        <w:rPr>
          <w:snapToGrid w:val="0"/>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w:t>
      </w:r>
      <w:r w:rsidR="00ED06D8">
        <w:rPr>
          <w:sz w:val="22"/>
          <w:szCs w:val="22"/>
        </w:rPr>
        <w:t xml:space="preserve"> 01</w:t>
      </w:r>
      <w:r w:rsidR="001D31CF" w:rsidRPr="00F80B42">
        <w:rPr>
          <w:b/>
          <w:sz w:val="22"/>
          <w:szCs w:val="22"/>
        </w:rPr>
        <w:t>/</w:t>
      </w:r>
      <w:r w:rsidR="00ED06D8">
        <w:rPr>
          <w:b/>
          <w:sz w:val="22"/>
          <w:szCs w:val="22"/>
        </w:rPr>
        <w:t>08</w:t>
      </w:r>
      <w:r w:rsidR="001D31CF" w:rsidRPr="00F80B42">
        <w:rPr>
          <w:b/>
          <w:sz w:val="22"/>
          <w:szCs w:val="22"/>
        </w:rPr>
        <w:t>/201</w:t>
      </w:r>
      <w:r w:rsidR="00D16771">
        <w:rPr>
          <w:b/>
          <w:sz w:val="22"/>
          <w:szCs w:val="22"/>
        </w:rPr>
        <w:t>7</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dia</w:t>
      </w:r>
      <w:r w:rsidR="00ED06D8">
        <w:rPr>
          <w:sz w:val="22"/>
          <w:szCs w:val="22"/>
        </w:rPr>
        <w:t xml:space="preserve"> 01</w:t>
      </w:r>
      <w:r w:rsidR="00D34E75" w:rsidRPr="00DA6CF1">
        <w:rPr>
          <w:b/>
          <w:sz w:val="22"/>
          <w:szCs w:val="22"/>
        </w:rPr>
        <w:t xml:space="preserve"> </w:t>
      </w:r>
      <w:r w:rsidR="00ED06D8">
        <w:rPr>
          <w:b/>
          <w:sz w:val="22"/>
          <w:szCs w:val="22"/>
        </w:rPr>
        <w:t xml:space="preserve">/08 </w:t>
      </w:r>
      <w:r w:rsidR="003921C6" w:rsidRPr="00F80B42">
        <w:rPr>
          <w:b/>
          <w:sz w:val="22"/>
          <w:szCs w:val="22"/>
        </w:rPr>
        <w:t>/</w:t>
      </w:r>
      <w:r w:rsidR="00D16771">
        <w:rPr>
          <w:b/>
          <w:sz w:val="22"/>
          <w:szCs w:val="22"/>
        </w:rPr>
        <w:t>2017</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h do</w:t>
      </w:r>
      <w:r w:rsidR="00ED06D8">
        <w:rPr>
          <w:sz w:val="22"/>
          <w:szCs w:val="22"/>
        </w:rPr>
        <w:t xml:space="preserve"> 01</w:t>
      </w:r>
      <w:r w:rsidR="007B286B" w:rsidRPr="00F80B42">
        <w:rPr>
          <w:sz w:val="22"/>
          <w:szCs w:val="22"/>
        </w:rPr>
        <w:t xml:space="preserve"> </w:t>
      </w:r>
      <w:r w:rsidR="00ED06D8">
        <w:rPr>
          <w:b/>
          <w:sz w:val="22"/>
          <w:szCs w:val="22"/>
        </w:rPr>
        <w:t xml:space="preserve">/  08 </w:t>
      </w:r>
      <w:r w:rsidR="00D16771">
        <w:rPr>
          <w:b/>
          <w:sz w:val="22"/>
          <w:szCs w:val="22"/>
        </w:rPr>
        <w:t>/2017</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9A3FE2" w:rsidRPr="00F80B42" w:rsidRDefault="00065CCA" w:rsidP="00A918DC">
      <w:pPr>
        <w:jc w:val="both"/>
        <w:rPr>
          <w:rFonts w:eastAsia="Batang"/>
          <w:sz w:val="22"/>
          <w:szCs w:val="22"/>
        </w:rPr>
      </w:pPr>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A52AA0">
        <w:rPr>
          <w:rFonts w:eastAsia="Batang"/>
          <w:b/>
          <w:bCs/>
          <w:sz w:val="22"/>
          <w:szCs w:val="22"/>
        </w:rPr>
        <w:t>16</w:t>
      </w:r>
      <w:r w:rsidR="004A36B7">
        <w:rPr>
          <w:rFonts w:eastAsia="Batang"/>
          <w:b/>
          <w:bCs/>
          <w:sz w:val="22"/>
          <w:szCs w:val="22"/>
        </w:rPr>
        <w:t>/2017</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r w:rsidRPr="00F80B42">
        <w:rPr>
          <w:rFonts w:eastAsia="Batang"/>
          <w:sz w:val="22"/>
          <w:szCs w:val="22"/>
        </w:rPr>
        <w:t>;</w:t>
      </w:r>
    </w:p>
    <w:p w:rsidR="00065CCA" w:rsidRPr="00F80B42" w:rsidRDefault="007E5224" w:rsidP="00A918DC">
      <w:pPr>
        <w:jc w:val="both"/>
        <w:rPr>
          <w:rFonts w:eastAsia="Batang"/>
          <w:sz w:val="22"/>
          <w:szCs w:val="22"/>
        </w:rPr>
      </w:pPr>
      <w:r w:rsidRPr="00F80B42">
        <w:rPr>
          <w:rFonts w:eastAsia="Batang"/>
          <w:sz w:val="22"/>
          <w:szCs w:val="22"/>
        </w:rPr>
        <w:t>“</w:t>
      </w:r>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A52AA0">
        <w:rPr>
          <w:rFonts w:eastAsia="Batang"/>
          <w:b/>
          <w:bCs/>
          <w:sz w:val="22"/>
          <w:szCs w:val="22"/>
        </w:rPr>
        <w:t>16</w:t>
      </w:r>
      <w:r w:rsidR="004A36B7">
        <w:rPr>
          <w:rFonts w:eastAsia="Batang"/>
          <w:b/>
          <w:bCs/>
          <w:sz w:val="22"/>
          <w:szCs w:val="22"/>
        </w:rPr>
        <w:t>/2017</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D84697">
        <w:rPr>
          <w:snapToGrid w:val="0"/>
          <w:sz w:val="22"/>
          <w:szCs w:val="22"/>
        </w:rPr>
        <w:t>: Até 02 (dois</w:t>
      </w:r>
      <w:r w:rsidR="00065CCA" w:rsidRPr="00F80B42">
        <w:rPr>
          <w:snapToGrid w:val="0"/>
          <w:sz w:val="22"/>
          <w:szCs w:val="22"/>
        </w:rPr>
        <w:t>) dias úteis anteriores à data fixada para abertura da sessão pública.</w:t>
      </w:r>
    </w:p>
    <w:p w:rsidR="00065CCA" w:rsidRPr="00F80B42" w:rsidRDefault="00065CCA" w:rsidP="00A918DC">
      <w:pPr>
        <w:jc w:val="both"/>
        <w:rPr>
          <w:b/>
          <w:bCs/>
          <w:sz w:val="22"/>
          <w:szCs w:val="22"/>
          <w:u w:val="single"/>
        </w:rPr>
      </w:pPr>
      <w:r w:rsidRPr="00F80B42">
        <w:rPr>
          <w:b/>
          <w:bCs/>
          <w:sz w:val="22"/>
          <w:szCs w:val="22"/>
          <w:u w:val="single"/>
        </w:rPr>
        <w:t>2 -  DO OBJETO</w:t>
      </w:r>
    </w:p>
    <w:p w:rsidR="004966DB" w:rsidRPr="00F80B42" w:rsidRDefault="00065CCA" w:rsidP="00A918DC">
      <w:pPr>
        <w:jc w:val="both"/>
        <w:rPr>
          <w:sz w:val="22"/>
          <w:szCs w:val="22"/>
        </w:rPr>
      </w:pPr>
      <w:r w:rsidRPr="00F80B42">
        <w:rPr>
          <w:sz w:val="22"/>
          <w:szCs w:val="22"/>
        </w:rPr>
        <w:t>2.1</w:t>
      </w:r>
      <w:r w:rsidR="007E5224" w:rsidRPr="00F80B42">
        <w:rPr>
          <w:sz w:val="22"/>
          <w:szCs w:val="22"/>
        </w:rPr>
        <w:t>.</w:t>
      </w:r>
      <w:r w:rsidR="00BF786D" w:rsidRPr="00F80B42">
        <w:rPr>
          <w:sz w:val="22"/>
          <w:szCs w:val="22"/>
        </w:rPr>
        <w:t xml:space="preserve"> </w:t>
      </w:r>
      <w:r w:rsidR="00DB5546">
        <w:rPr>
          <w:sz w:val="22"/>
          <w:szCs w:val="22"/>
        </w:rPr>
        <w:t xml:space="preserve">Contratação de empresa especializada </w:t>
      </w:r>
      <w:r w:rsidR="00304EE5">
        <w:rPr>
          <w:sz w:val="22"/>
          <w:szCs w:val="22"/>
        </w:rPr>
        <w:t>para execução de Serviços de transporte Eventuais, para atender as necessidades das secretarias requisitantes. Tudo conforme anexo I e o termo de referência.</w:t>
      </w: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A918DC" w:rsidP="00A918DC">
      <w:pPr>
        <w:jc w:val="both"/>
        <w:rPr>
          <w:b/>
          <w:bCs/>
          <w:snapToGrid w:val="0"/>
          <w:sz w:val="22"/>
          <w:szCs w:val="22"/>
        </w:rPr>
      </w:pPr>
      <w:r w:rsidRPr="00F80B42">
        <w:rPr>
          <w:b/>
          <w:bCs/>
          <w:snapToGrid w:val="0"/>
          <w:sz w:val="22"/>
          <w:szCs w:val="22"/>
        </w:rPr>
        <w:t xml:space="preserve">4 </w:t>
      </w:r>
      <w:r w:rsidR="00065CCA" w:rsidRPr="00F80B42">
        <w:rPr>
          <w:b/>
          <w:bCs/>
          <w:snapToGrid w:val="0"/>
          <w:sz w:val="22"/>
          <w:szCs w:val="22"/>
        </w:rPr>
        <w:t>- DOTAÇÃO ORÇAMENTÁRIA</w:t>
      </w:r>
    </w:p>
    <w:p w:rsidR="00792E2F" w:rsidRDefault="00A918DC" w:rsidP="00A918DC">
      <w:pPr>
        <w:jc w:val="both"/>
        <w:rPr>
          <w:sz w:val="22"/>
          <w:szCs w:val="22"/>
        </w:rPr>
      </w:pPr>
      <w:r w:rsidRPr="00F80B42">
        <w:rPr>
          <w:sz w:val="22"/>
          <w:szCs w:val="22"/>
        </w:rPr>
        <w:t xml:space="preserve">4.1. </w:t>
      </w:r>
      <w:r w:rsidR="000D1A1F" w:rsidRPr="00F80B42">
        <w:rPr>
          <w:sz w:val="22"/>
          <w:szCs w:val="22"/>
        </w:rPr>
        <w:t>As despesas decorrentes da presente licitação</w:t>
      </w:r>
      <w:r w:rsidR="00385B6A" w:rsidRPr="00F80B42">
        <w:rPr>
          <w:sz w:val="22"/>
          <w:szCs w:val="22"/>
        </w:rPr>
        <w:t xml:space="preserve"> serão pagos com </w:t>
      </w:r>
      <w:r w:rsidR="000D1A1F" w:rsidRPr="00F80B42">
        <w:rPr>
          <w:sz w:val="22"/>
          <w:szCs w:val="22"/>
        </w:rPr>
        <w:t>recurso</w:t>
      </w:r>
      <w:r w:rsidR="000D1A1F">
        <w:rPr>
          <w:sz w:val="22"/>
          <w:szCs w:val="22"/>
        </w:rPr>
        <w:t>s</w:t>
      </w:r>
      <w:r w:rsidR="009E5130">
        <w:rPr>
          <w:sz w:val="22"/>
          <w:szCs w:val="22"/>
        </w:rPr>
        <w:t xml:space="preserve"> destinados a assistência social e ordinários</w:t>
      </w:r>
      <w:r w:rsidR="000D1A1F">
        <w:rPr>
          <w:sz w:val="22"/>
          <w:szCs w:val="22"/>
        </w:rPr>
        <w:t xml:space="preserve"> consignados no orçamento municipal</w:t>
      </w:r>
      <w:r w:rsidR="0020668B">
        <w:rPr>
          <w:sz w:val="22"/>
          <w:szCs w:val="22"/>
        </w:rPr>
        <w:t>.</w:t>
      </w:r>
    </w:p>
    <w:p w:rsidR="003512EC" w:rsidRPr="00436FD4" w:rsidRDefault="003512EC" w:rsidP="003512EC">
      <w:pPr>
        <w:jc w:val="both"/>
        <w:rPr>
          <w:b/>
          <w:sz w:val="22"/>
          <w:szCs w:val="22"/>
        </w:rPr>
      </w:pPr>
      <w:r w:rsidRPr="00436FD4">
        <w:rPr>
          <w:b/>
          <w:sz w:val="22"/>
          <w:szCs w:val="22"/>
        </w:rPr>
        <w:lastRenderedPageBreak/>
        <w:t>Secretaria Municipal de Educação e Cultura</w:t>
      </w:r>
    </w:p>
    <w:p w:rsidR="003512EC" w:rsidRDefault="003512EC" w:rsidP="003512EC">
      <w:pPr>
        <w:jc w:val="both"/>
        <w:rPr>
          <w:sz w:val="22"/>
          <w:szCs w:val="22"/>
        </w:rPr>
      </w:pPr>
      <w:r w:rsidRPr="00F80B42">
        <w:rPr>
          <w:sz w:val="22"/>
          <w:szCs w:val="22"/>
        </w:rPr>
        <w:t xml:space="preserve">Ficha: </w:t>
      </w:r>
      <w:r>
        <w:rPr>
          <w:sz w:val="22"/>
          <w:szCs w:val="22"/>
        </w:rPr>
        <w:t>00183-1101000000- Outros serviços de terceiros- pessoa jurídica</w:t>
      </w:r>
    </w:p>
    <w:p w:rsidR="003512EC" w:rsidRDefault="003512EC" w:rsidP="003512EC">
      <w:pPr>
        <w:jc w:val="both"/>
        <w:rPr>
          <w:sz w:val="22"/>
          <w:szCs w:val="22"/>
        </w:rPr>
      </w:pPr>
      <w:r>
        <w:rPr>
          <w:sz w:val="22"/>
          <w:szCs w:val="22"/>
        </w:rPr>
        <w:t>00210-110101000000000-</w:t>
      </w:r>
      <w:r w:rsidRPr="00436FD4">
        <w:rPr>
          <w:sz w:val="22"/>
          <w:szCs w:val="22"/>
        </w:rPr>
        <w:t xml:space="preserve"> </w:t>
      </w:r>
      <w:r>
        <w:rPr>
          <w:sz w:val="22"/>
          <w:szCs w:val="22"/>
        </w:rPr>
        <w:t>Outros serviços de terceiros- pessoa jurídica</w:t>
      </w:r>
    </w:p>
    <w:p w:rsidR="003512EC" w:rsidRDefault="003512EC" w:rsidP="003512EC">
      <w:pPr>
        <w:jc w:val="both"/>
        <w:rPr>
          <w:sz w:val="22"/>
          <w:szCs w:val="22"/>
        </w:rPr>
      </w:pPr>
      <w:r>
        <w:rPr>
          <w:sz w:val="22"/>
          <w:szCs w:val="22"/>
        </w:rPr>
        <w:t>00238-110100000000000-</w:t>
      </w:r>
      <w:r w:rsidRPr="00436FD4">
        <w:rPr>
          <w:sz w:val="22"/>
          <w:szCs w:val="22"/>
        </w:rPr>
        <w:t xml:space="preserve"> </w:t>
      </w:r>
      <w:r>
        <w:rPr>
          <w:sz w:val="22"/>
          <w:szCs w:val="22"/>
        </w:rPr>
        <w:t>Outros serviços de terceiros- pessoa jurídica</w:t>
      </w:r>
    </w:p>
    <w:p w:rsidR="003512EC" w:rsidRDefault="003512EC" w:rsidP="003512EC">
      <w:pPr>
        <w:jc w:val="both"/>
        <w:rPr>
          <w:sz w:val="22"/>
          <w:szCs w:val="22"/>
        </w:rPr>
      </w:pPr>
      <w:r>
        <w:rPr>
          <w:sz w:val="22"/>
          <w:szCs w:val="22"/>
        </w:rPr>
        <w:t>00249-110100000000000</w:t>
      </w:r>
      <w:r>
        <w:rPr>
          <w:sz w:val="22"/>
          <w:szCs w:val="22"/>
        </w:rPr>
        <w:softHyphen/>
        <w:t>-</w:t>
      </w:r>
      <w:r w:rsidRPr="00436FD4">
        <w:rPr>
          <w:sz w:val="22"/>
          <w:szCs w:val="22"/>
        </w:rPr>
        <w:t xml:space="preserve"> </w:t>
      </w:r>
      <w:r>
        <w:rPr>
          <w:sz w:val="22"/>
          <w:szCs w:val="22"/>
        </w:rPr>
        <w:t>Outros serviços de terceiros- pessoa jurídica</w:t>
      </w:r>
    </w:p>
    <w:p w:rsidR="003512EC" w:rsidRDefault="003512EC" w:rsidP="003512EC">
      <w:pPr>
        <w:jc w:val="both"/>
        <w:rPr>
          <w:sz w:val="22"/>
          <w:szCs w:val="22"/>
        </w:rPr>
      </w:pPr>
      <w:r>
        <w:rPr>
          <w:sz w:val="22"/>
          <w:szCs w:val="22"/>
        </w:rPr>
        <w:t>00294-100000000000000-</w:t>
      </w:r>
      <w:r w:rsidRPr="00436FD4">
        <w:rPr>
          <w:sz w:val="22"/>
          <w:szCs w:val="22"/>
        </w:rPr>
        <w:t xml:space="preserve"> </w:t>
      </w:r>
      <w:r>
        <w:rPr>
          <w:sz w:val="22"/>
          <w:szCs w:val="22"/>
        </w:rPr>
        <w:t>Outros serviços de terceiros- pessoa jurídica</w:t>
      </w:r>
    </w:p>
    <w:p w:rsidR="003512EC" w:rsidRDefault="003512EC" w:rsidP="003512EC">
      <w:pPr>
        <w:jc w:val="both"/>
        <w:rPr>
          <w:sz w:val="22"/>
          <w:szCs w:val="22"/>
        </w:rPr>
      </w:pPr>
      <w:r>
        <w:rPr>
          <w:sz w:val="22"/>
          <w:szCs w:val="22"/>
        </w:rPr>
        <w:t>00306-100000000000000-</w:t>
      </w:r>
      <w:r w:rsidRPr="00436FD4">
        <w:rPr>
          <w:sz w:val="22"/>
          <w:szCs w:val="22"/>
        </w:rPr>
        <w:t xml:space="preserve"> </w:t>
      </w:r>
      <w:r>
        <w:rPr>
          <w:sz w:val="22"/>
          <w:szCs w:val="22"/>
        </w:rPr>
        <w:t>Outros serviços de terceiros- pessoa jurídica</w:t>
      </w:r>
    </w:p>
    <w:p w:rsidR="003512EC" w:rsidRPr="00436FD4" w:rsidRDefault="003512EC" w:rsidP="003512EC">
      <w:pPr>
        <w:jc w:val="both"/>
        <w:rPr>
          <w:b/>
          <w:sz w:val="22"/>
          <w:szCs w:val="22"/>
        </w:rPr>
      </w:pPr>
      <w:r w:rsidRPr="00436FD4">
        <w:rPr>
          <w:b/>
          <w:sz w:val="22"/>
          <w:szCs w:val="22"/>
        </w:rPr>
        <w:t>Secretaria Municipal de Assistência e Desenvolvimento Social</w:t>
      </w:r>
    </w:p>
    <w:p w:rsidR="003512EC" w:rsidRDefault="003512EC" w:rsidP="003512EC">
      <w:pPr>
        <w:jc w:val="both"/>
        <w:rPr>
          <w:sz w:val="22"/>
          <w:szCs w:val="22"/>
        </w:rPr>
      </w:pPr>
      <w:r>
        <w:rPr>
          <w:sz w:val="22"/>
          <w:szCs w:val="22"/>
        </w:rPr>
        <w:t>Ficha: 00355-1000000000-</w:t>
      </w:r>
      <w:r w:rsidRPr="00436FD4">
        <w:rPr>
          <w:sz w:val="22"/>
          <w:szCs w:val="22"/>
        </w:rPr>
        <w:t xml:space="preserve"> </w:t>
      </w:r>
      <w:r>
        <w:rPr>
          <w:sz w:val="22"/>
          <w:szCs w:val="22"/>
        </w:rPr>
        <w:t>Outros serviços de terceiros- pessoa jurídica</w:t>
      </w:r>
    </w:p>
    <w:p w:rsidR="003512EC" w:rsidRDefault="003512EC" w:rsidP="00A918DC">
      <w:pPr>
        <w:jc w:val="both"/>
        <w:rPr>
          <w:sz w:val="22"/>
          <w:szCs w:val="22"/>
        </w:rPr>
      </w:pPr>
      <w:r>
        <w:rPr>
          <w:sz w:val="22"/>
          <w:szCs w:val="22"/>
        </w:rPr>
        <w:t>00367-130100000000000-</w:t>
      </w:r>
      <w:r w:rsidRPr="00436FD4">
        <w:rPr>
          <w:sz w:val="22"/>
          <w:szCs w:val="22"/>
        </w:rPr>
        <w:t xml:space="preserve"> </w:t>
      </w:r>
      <w:r>
        <w:rPr>
          <w:sz w:val="22"/>
          <w:szCs w:val="22"/>
        </w:rPr>
        <w:t>Outros serviços de terceiros- pessoa jurídica</w:t>
      </w:r>
    </w:p>
    <w:p w:rsidR="00065CCA" w:rsidRPr="00F80B42" w:rsidRDefault="00065CCA" w:rsidP="00A918DC">
      <w:pPr>
        <w:jc w:val="both"/>
        <w:rPr>
          <w:b/>
          <w:bCs/>
          <w:sz w:val="22"/>
          <w:szCs w:val="22"/>
        </w:rPr>
      </w:pPr>
      <w:r w:rsidRPr="00F80B42">
        <w:rPr>
          <w:b/>
          <w:bCs/>
          <w:sz w:val="22"/>
          <w:szCs w:val="22"/>
        </w:rPr>
        <w:t xml:space="preserve">5 - DO PRAZO DE VIGÊNCIA </w:t>
      </w:r>
      <w:r w:rsidR="00522550">
        <w:rPr>
          <w:b/>
          <w:bCs/>
          <w:sz w:val="22"/>
          <w:szCs w:val="22"/>
        </w:rPr>
        <w:t xml:space="preserve">DA  ATA DE REGISTRO DE PREÇO </w:t>
      </w:r>
    </w:p>
    <w:p w:rsidR="00000A7D" w:rsidRPr="00F80B42" w:rsidRDefault="00065CCA" w:rsidP="00A918DC">
      <w:pPr>
        <w:jc w:val="both"/>
        <w:rPr>
          <w:b/>
          <w:sz w:val="22"/>
          <w:szCs w:val="22"/>
        </w:rPr>
      </w:pPr>
      <w:r w:rsidRPr="00F80B42">
        <w:rPr>
          <w:sz w:val="22"/>
          <w:szCs w:val="22"/>
        </w:rPr>
        <w:t>5.1.</w:t>
      </w:r>
      <w:r w:rsidR="00000A7D" w:rsidRPr="00F80B42">
        <w:rPr>
          <w:sz w:val="22"/>
          <w:szCs w:val="22"/>
        </w:rPr>
        <w:t xml:space="preserve"> </w:t>
      </w:r>
      <w:r w:rsidR="00522550">
        <w:rPr>
          <w:sz w:val="22"/>
          <w:szCs w:val="22"/>
        </w:rPr>
        <w:t xml:space="preserve">A  </w:t>
      </w:r>
      <w:r w:rsidR="00D34E75">
        <w:rPr>
          <w:sz w:val="22"/>
          <w:szCs w:val="22"/>
        </w:rPr>
        <w:t>vigência</w:t>
      </w:r>
      <w:r w:rsidR="00522550">
        <w:rPr>
          <w:sz w:val="22"/>
          <w:szCs w:val="22"/>
        </w:rPr>
        <w:t xml:space="preserve"> da  ata  </w:t>
      </w:r>
      <w:r w:rsidR="00FE2EAE">
        <w:rPr>
          <w:sz w:val="22"/>
          <w:szCs w:val="22"/>
        </w:rPr>
        <w:t xml:space="preserve"> passará a ter validade após sua assinatura</w:t>
      </w:r>
      <w:r w:rsidR="00522550">
        <w:rPr>
          <w:sz w:val="22"/>
          <w:szCs w:val="22"/>
        </w:rPr>
        <w:t xml:space="preserve"> para 12 (doze) meses a partir de sua publicação</w:t>
      </w:r>
    </w:p>
    <w:p w:rsidR="00065CCA" w:rsidRPr="00F80B42" w:rsidRDefault="00065CCA" w:rsidP="00A918DC">
      <w:pPr>
        <w:jc w:val="both"/>
        <w:rPr>
          <w:sz w:val="22"/>
          <w:szCs w:val="22"/>
        </w:rPr>
      </w:pPr>
      <w:r w:rsidRPr="00F80B42">
        <w:rPr>
          <w:sz w:val="22"/>
          <w:szCs w:val="22"/>
        </w:rPr>
        <w:t xml:space="preserve"> 5.2. É vedada a assunção de obrigações que importem em necessidade de alocação de créditos orçamentários relativos a exercício financeiro futuro.</w:t>
      </w:r>
    </w:p>
    <w:p w:rsidR="00065CCA" w:rsidRPr="00F80B42" w:rsidRDefault="00065CCA" w:rsidP="00A918DC">
      <w:pPr>
        <w:jc w:val="both"/>
        <w:rPr>
          <w:b/>
          <w:bCs/>
          <w:sz w:val="22"/>
          <w:szCs w:val="22"/>
        </w:rPr>
      </w:pPr>
      <w:r w:rsidRPr="00F80B42">
        <w:rPr>
          <w:b/>
          <w:bCs/>
          <w:sz w:val="22"/>
          <w:szCs w:val="22"/>
        </w:rPr>
        <w:t>6 - DOS PREÇOS E DAS CONDIÇÕES DE PAGAMENTO</w:t>
      </w:r>
    </w:p>
    <w:p w:rsidR="00065CCA" w:rsidRPr="00F80B42" w:rsidRDefault="00065CCA" w:rsidP="00A918DC">
      <w:pPr>
        <w:jc w:val="both"/>
        <w:rPr>
          <w:sz w:val="22"/>
          <w:szCs w:val="22"/>
        </w:rPr>
      </w:pPr>
      <w:r w:rsidRPr="00F80B42">
        <w:rPr>
          <w:sz w:val="22"/>
          <w:szCs w:val="22"/>
        </w:rPr>
        <w:t>6.1. Os preços serão estabelecidos em conformidade com a Cláusula da Minuta do Contrato, Anexo VII deste Edital.</w:t>
      </w:r>
    </w:p>
    <w:p w:rsidR="008637D1" w:rsidRPr="000D1A1F" w:rsidRDefault="00DA620B" w:rsidP="00A918DC">
      <w:pPr>
        <w:jc w:val="both"/>
        <w:rPr>
          <w:color w:val="000000" w:themeColor="text1"/>
          <w:sz w:val="22"/>
          <w:szCs w:val="22"/>
        </w:rPr>
      </w:pPr>
      <w:r>
        <w:rPr>
          <w:sz w:val="22"/>
          <w:szCs w:val="22"/>
        </w:rPr>
        <w:t>6.2</w:t>
      </w:r>
      <w:r w:rsidR="005B42E0" w:rsidRPr="00F80B42">
        <w:rPr>
          <w:sz w:val="22"/>
          <w:szCs w:val="22"/>
        </w:rPr>
        <w:t xml:space="preserve">. </w:t>
      </w:r>
      <w:r w:rsidR="00A1261D" w:rsidRPr="000D1A1F">
        <w:rPr>
          <w:color w:val="000000" w:themeColor="text1"/>
          <w:sz w:val="22"/>
          <w:szCs w:val="22"/>
        </w:rPr>
        <w:t>O pagamento</w:t>
      </w:r>
      <w:r w:rsidR="008B1988" w:rsidRPr="000D1A1F">
        <w:rPr>
          <w:color w:val="000000" w:themeColor="text1"/>
          <w:sz w:val="22"/>
          <w:szCs w:val="22"/>
        </w:rPr>
        <w:t xml:space="preserve"> será </w:t>
      </w:r>
      <w:r w:rsidR="000D1A1F" w:rsidRPr="000D1A1F">
        <w:rPr>
          <w:color w:val="000000" w:themeColor="text1"/>
          <w:sz w:val="22"/>
          <w:szCs w:val="22"/>
        </w:rPr>
        <w:t>efetuado</w:t>
      </w:r>
      <w:r w:rsidR="00D34E75">
        <w:rPr>
          <w:color w:val="000000" w:themeColor="text1"/>
          <w:sz w:val="22"/>
          <w:szCs w:val="22"/>
        </w:rPr>
        <w:t xml:space="preserve">, após </w:t>
      </w:r>
      <w:r w:rsidR="004551B8" w:rsidRPr="000D1A1F">
        <w:rPr>
          <w:color w:val="000000" w:themeColor="text1"/>
          <w:sz w:val="22"/>
          <w:szCs w:val="22"/>
        </w:rPr>
        <w:t>atestados</w:t>
      </w:r>
      <w:r w:rsidR="00522550">
        <w:rPr>
          <w:color w:val="000000" w:themeColor="text1"/>
          <w:sz w:val="22"/>
          <w:szCs w:val="22"/>
        </w:rPr>
        <w:t xml:space="preserve"> do fiscal da ata</w:t>
      </w:r>
      <w:r w:rsidR="004551B8" w:rsidRPr="000D1A1F">
        <w:rPr>
          <w:color w:val="000000" w:themeColor="text1"/>
          <w:sz w:val="22"/>
          <w:szCs w:val="22"/>
        </w:rPr>
        <w:t xml:space="preserve"> </w:t>
      </w:r>
      <w:r w:rsidR="00D34E75">
        <w:rPr>
          <w:color w:val="000000" w:themeColor="text1"/>
          <w:sz w:val="22"/>
          <w:szCs w:val="22"/>
        </w:rPr>
        <w:t xml:space="preserve">e </w:t>
      </w:r>
      <w:r w:rsidR="004551B8" w:rsidRPr="000D1A1F">
        <w:rPr>
          <w:color w:val="000000" w:themeColor="text1"/>
          <w:sz w:val="22"/>
          <w:szCs w:val="22"/>
        </w:rPr>
        <w:t>das Notas Fiscais</w:t>
      </w:r>
      <w:r w:rsidR="008637D1" w:rsidRPr="000D1A1F">
        <w:rPr>
          <w:color w:val="000000" w:themeColor="text1"/>
          <w:sz w:val="22"/>
          <w:szCs w:val="22"/>
        </w:rPr>
        <w:t>, emitido pela Se</w:t>
      </w:r>
      <w:r w:rsidR="00705A06">
        <w:rPr>
          <w:color w:val="000000" w:themeColor="text1"/>
          <w:sz w:val="22"/>
          <w:szCs w:val="22"/>
        </w:rPr>
        <w:t>cretaria requisitante, em até 30</w:t>
      </w:r>
      <w:r w:rsidR="008637D1" w:rsidRPr="000D1A1F">
        <w:rPr>
          <w:color w:val="000000" w:themeColor="text1"/>
          <w:sz w:val="22"/>
          <w:szCs w:val="22"/>
        </w:rPr>
        <w:t xml:space="preserve"> (</w:t>
      </w:r>
      <w:r w:rsidR="00705A06">
        <w:rPr>
          <w:color w:val="000000" w:themeColor="text1"/>
          <w:sz w:val="22"/>
          <w:szCs w:val="22"/>
        </w:rPr>
        <w:t>trinta</w:t>
      </w:r>
      <w:r w:rsidR="004551B8" w:rsidRPr="000D1A1F">
        <w:rPr>
          <w:color w:val="000000" w:themeColor="text1"/>
          <w:sz w:val="22"/>
          <w:szCs w:val="22"/>
        </w:rPr>
        <w:t>) dias, após a aceitação</w:t>
      </w:r>
      <w:r w:rsidR="000D1A1F" w:rsidRPr="000D1A1F">
        <w:rPr>
          <w:color w:val="000000" w:themeColor="text1"/>
          <w:sz w:val="22"/>
          <w:szCs w:val="22"/>
        </w:rPr>
        <w:t>.</w:t>
      </w:r>
      <w:r w:rsidR="004551B8" w:rsidRPr="000D1A1F">
        <w:rPr>
          <w:color w:val="000000" w:themeColor="text1"/>
          <w:sz w:val="22"/>
          <w:szCs w:val="22"/>
        </w:rPr>
        <w:t xml:space="preserve"> </w:t>
      </w:r>
      <w:r w:rsidR="00A1261D" w:rsidRPr="000D1A1F">
        <w:rPr>
          <w:color w:val="000000" w:themeColor="text1"/>
          <w:sz w:val="22"/>
          <w:szCs w:val="22"/>
        </w:rPr>
        <w:t xml:space="preserve">  </w:t>
      </w:r>
    </w:p>
    <w:p w:rsidR="00065CCA" w:rsidRPr="000D1A1F" w:rsidRDefault="00F80B42" w:rsidP="00A918DC">
      <w:pPr>
        <w:jc w:val="both"/>
        <w:rPr>
          <w:b/>
          <w:bCs/>
          <w:color w:val="000000" w:themeColor="text1"/>
          <w:sz w:val="22"/>
          <w:szCs w:val="22"/>
        </w:rPr>
      </w:pPr>
      <w:r w:rsidRPr="000D1A1F">
        <w:rPr>
          <w:b/>
          <w:bCs/>
          <w:color w:val="000000" w:themeColor="text1"/>
          <w:sz w:val="22"/>
          <w:szCs w:val="22"/>
        </w:rPr>
        <w:t>7 - PRAZOS</w:t>
      </w:r>
      <w:r w:rsidR="00065CCA" w:rsidRPr="000D1A1F">
        <w:rPr>
          <w:b/>
          <w:bCs/>
          <w:color w:val="000000" w:themeColor="text1"/>
          <w:sz w:val="22"/>
          <w:szCs w:val="22"/>
        </w:rPr>
        <w:t xml:space="preserve"> DE VALIDADE DAS PROPOSTAS</w:t>
      </w:r>
    </w:p>
    <w:p w:rsidR="00DE1E9B" w:rsidRDefault="00065CCA" w:rsidP="00A918DC">
      <w:pPr>
        <w:jc w:val="both"/>
        <w:rPr>
          <w:sz w:val="22"/>
          <w:szCs w:val="22"/>
        </w:rPr>
      </w:pPr>
      <w:r w:rsidRPr="001C252B">
        <w:rPr>
          <w:sz w:val="22"/>
          <w:szCs w:val="22"/>
        </w:rPr>
        <w:t>7</w:t>
      </w:r>
      <w:r w:rsidRPr="00DE1E9B">
        <w:rPr>
          <w:sz w:val="22"/>
          <w:szCs w:val="22"/>
        </w:rPr>
        <w:t>.1. O prazo de v</w:t>
      </w:r>
      <w:r w:rsidR="00DE1E9B">
        <w:rPr>
          <w:sz w:val="22"/>
          <w:szCs w:val="22"/>
        </w:rPr>
        <w:t>ali</w:t>
      </w:r>
      <w:r w:rsidR="00522550">
        <w:rPr>
          <w:sz w:val="22"/>
          <w:szCs w:val="22"/>
        </w:rPr>
        <w:t>dade das propostas deverá ser de 12 (doze) meses</w:t>
      </w:r>
      <w:r w:rsidR="008637D1" w:rsidRPr="00DE1E9B">
        <w:rPr>
          <w:sz w:val="22"/>
          <w:szCs w:val="22"/>
        </w:rPr>
        <w:t xml:space="preserve"> </w:t>
      </w:r>
    </w:p>
    <w:p w:rsidR="00065CCA" w:rsidRPr="00F80B42" w:rsidRDefault="00065CCA" w:rsidP="00A918DC">
      <w:pPr>
        <w:jc w:val="both"/>
        <w:rPr>
          <w:b/>
          <w:bCs/>
          <w:snapToGrid w:val="0"/>
          <w:sz w:val="22"/>
          <w:szCs w:val="22"/>
        </w:rPr>
      </w:pPr>
      <w:r w:rsidRPr="00DE1E9B">
        <w:rPr>
          <w:b/>
          <w:bCs/>
          <w:snapToGrid w:val="0"/>
          <w:sz w:val="22"/>
          <w:szCs w:val="22"/>
        </w:rPr>
        <w:t>8 - RECEBIMENTO E ABERTURA DA</w:t>
      </w:r>
      <w:r w:rsidRPr="00F80B42">
        <w:rPr>
          <w:b/>
          <w:bCs/>
          <w:snapToGrid w:val="0"/>
          <w:sz w:val="22"/>
          <w:szCs w:val="22"/>
        </w:rPr>
        <w:t>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903F30" w:rsidRDefault="00903F30" w:rsidP="00903F30">
      <w:pPr>
        <w:jc w:val="both"/>
        <w:rPr>
          <w:snapToGrid w:val="0"/>
          <w:sz w:val="22"/>
          <w:szCs w:val="22"/>
        </w:rPr>
      </w:pPr>
      <w:r>
        <w:rPr>
          <w:snapToGrid w:val="0"/>
          <w:sz w:val="22"/>
          <w:szCs w:val="22"/>
        </w:rPr>
        <w:t>10.1. Poderão participar do processo os interessados que atenderem a todas as exigências contidas neste Edital e seus anexos.</w:t>
      </w:r>
    </w:p>
    <w:p w:rsidR="00903F30" w:rsidRDefault="00903F30" w:rsidP="00903F30">
      <w:pPr>
        <w:jc w:val="both"/>
        <w:rPr>
          <w:snapToGrid w:val="0"/>
          <w:sz w:val="22"/>
          <w:szCs w:val="22"/>
        </w:rPr>
      </w:pPr>
      <w:r>
        <w:rPr>
          <w:snapToGrid w:val="0"/>
          <w:sz w:val="22"/>
          <w:szCs w:val="22"/>
        </w:rPr>
        <w:t>10.2. Estarão impedidos de participar de qualquer fase do processo, interessados que se enquadrarem em uma ou mais das situações a seguir:</w:t>
      </w:r>
    </w:p>
    <w:p w:rsidR="00903F30" w:rsidRDefault="00903F30" w:rsidP="00903F30">
      <w:pPr>
        <w:jc w:val="both"/>
        <w:rPr>
          <w:snapToGrid w:val="0"/>
          <w:sz w:val="22"/>
          <w:szCs w:val="22"/>
        </w:rPr>
      </w:pPr>
      <w:r>
        <w:rPr>
          <w:snapToGrid w:val="0"/>
          <w:sz w:val="22"/>
          <w:szCs w:val="22"/>
        </w:rPr>
        <w:t>Estejam constituídos sob a forma de consórcio;</w:t>
      </w:r>
    </w:p>
    <w:p w:rsidR="00903F30" w:rsidRDefault="00903F30" w:rsidP="00903F30">
      <w:pPr>
        <w:jc w:val="both"/>
        <w:rPr>
          <w:snapToGrid w:val="0"/>
          <w:sz w:val="22"/>
          <w:szCs w:val="22"/>
        </w:rPr>
      </w:pPr>
      <w:r>
        <w:rPr>
          <w:snapToGrid w:val="0"/>
          <w:sz w:val="22"/>
          <w:szCs w:val="22"/>
        </w:rPr>
        <w:t>Estejam cumprindo as penalidades previstas no artigo 87, inciso III  da Lei Federal nº. 8.666/93 e no artigo 7º da Lei Federal nº. 10.520/02, desde que impostas pela própria Administração Pública Estadual;</w:t>
      </w:r>
    </w:p>
    <w:p w:rsidR="00903F30" w:rsidRDefault="00903F30" w:rsidP="00903F30">
      <w:pPr>
        <w:jc w:val="both"/>
        <w:rPr>
          <w:snapToGrid w:val="0"/>
          <w:sz w:val="22"/>
          <w:szCs w:val="22"/>
        </w:rPr>
      </w:pPr>
      <w:r>
        <w:rPr>
          <w:snapToGrid w:val="0"/>
          <w:sz w:val="22"/>
          <w:szCs w:val="22"/>
        </w:rPr>
        <w:lastRenderedPageBreak/>
        <w:t>Estejam cumprindo a pena prevista no artigo 87, inciso IV  da Lei Federal nº. 8.666/93, ainda que imposta por ente federativo diverso do Espírito Santo;</w:t>
      </w:r>
    </w:p>
    <w:p w:rsidR="00903F30" w:rsidRDefault="00903F30" w:rsidP="00903F30">
      <w:pPr>
        <w:jc w:val="both"/>
        <w:rPr>
          <w:snapToGrid w:val="0"/>
          <w:sz w:val="22"/>
          <w:szCs w:val="22"/>
        </w:rPr>
      </w:pPr>
      <w:r>
        <w:rPr>
          <w:snapToGrid w:val="0"/>
          <w:sz w:val="22"/>
          <w:szCs w:val="22"/>
        </w:rPr>
        <w:t>Estejam sob falência, recuperação judicial, dissolução ou liquidação; e</w:t>
      </w:r>
    </w:p>
    <w:p w:rsidR="001802DD" w:rsidRPr="001802DD" w:rsidRDefault="00903F30" w:rsidP="00A918DC">
      <w:pPr>
        <w:jc w:val="both"/>
        <w:rPr>
          <w:snapToGrid w:val="0"/>
          <w:sz w:val="22"/>
          <w:szCs w:val="22"/>
        </w:rPr>
      </w:pPr>
      <w:r>
        <w:rPr>
          <w:snapToGrid w:val="0"/>
          <w:sz w:val="22"/>
          <w:szCs w:val="22"/>
        </w:rPr>
        <w:t>Não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a(o)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snapToGrid w:val="0"/>
          <w:sz w:val="22"/>
          <w:szCs w:val="22"/>
        </w:rPr>
        <w:t xml:space="preserve">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lastRenderedPageBreak/>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w:t>
      </w:r>
      <w:r w:rsidR="00F94CBB">
        <w:rPr>
          <w:snapToGrid w:val="0"/>
          <w:sz w:val="22"/>
          <w:szCs w:val="22"/>
        </w:rPr>
        <w:t>atificar ou alterar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E6608">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.4, 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F80B42" w:rsidRDefault="005B42E0" w:rsidP="00A918DC">
      <w:pPr>
        <w:jc w:val="both"/>
        <w:rPr>
          <w:sz w:val="22"/>
          <w:szCs w:val="22"/>
        </w:rPr>
      </w:pPr>
      <w:r w:rsidRPr="00F80B42">
        <w:rPr>
          <w:sz w:val="22"/>
          <w:szCs w:val="22"/>
        </w:rPr>
        <w:t>15</w:t>
      </w:r>
      <w:r w:rsidR="00065CCA" w:rsidRPr="00F80B42">
        <w:rPr>
          <w:sz w:val="22"/>
          <w:szCs w:val="22"/>
        </w:rPr>
        <w:t>.1. Serão consideradas classificadas para a fase de lances verbais a proposta de menor preço e todas aquelas com preços situados no intervalo de</w:t>
      </w:r>
      <w:r w:rsidR="001C15A3">
        <w:rPr>
          <w:sz w:val="22"/>
          <w:szCs w:val="22"/>
        </w:rPr>
        <w:t xml:space="preserve"> até</w:t>
      </w:r>
      <w:r w:rsidR="00065CCA" w:rsidRPr="00F80B42">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.2.</w:t>
      </w:r>
      <w:r w:rsidR="001C15A3">
        <w:rPr>
          <w:sz w:val="22"/>
          <w:szCs w:val="22"/>
        </w:rPr>
        <w:t>Quando não forem verificadas, no mínimo, três propostas escritas de preços nas condições definidas</w:t>
      </w:r>
      <w:r w:rsidR="00890E57">
        <w:rPr>
          <w:sz w:val="22"/>
          <w:szCs w:val="22"/>
        </w:rPr>
        <w:t xml:space="preserve"> no inciso anterior, a pregoeira classificará as melhores propostas subsequentes, até o máximo de três, para que seus autores participem dos lances verbais, quaisquer que sejam os preços oferecidos nas propostas escritas</w:t>
      </w:r>
      <w:r w:rsidR="00065CCA" w:rsidRPr="00F80B42">
        <w:rPr>
          <w:sz w:val="22"/>
          <w:szCs w:val="22"/>
        </w:rPr>
        <w:t>.</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.6. Após a fase de lances verbais será declarada vencedora a proposta de menor preço por item,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t>15</w:t>
      </w:r>
      <w:r w:rsidR="00065CCA" w:rsidRPr="00F80B42">
        <w:rPr>
          <w:sz w:val="22"/>
          <w:szCs w:val="22"/>
        </w:rPr>
        <w:t>.8. A Pregoeira convidará individualmente os licitantes classificados, de forma seqüencial,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A presente licitação será julgada sob o critério de menor preço por lote.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Será declarada vencedora a proposta de menor preço por lote se a proposta não for aceitável por apresentar preço inexeqüível ou acima dos valores praticados pelo mercado, será examinada a proposta subseqüente,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r w:rsidR="00065CCA" w:rsidRPr="00F80B42">
        <w:rPr>
          <w:snapToGrid w:val="0"/>
          <w:sz w:val="22"/>
          <w:szCs w:val="22"/>
        </w:rPr>
        <w:t>classificados, observado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lastRenderedPageBreak/>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b) Declara que não possui em seu quadro de pessoal empregado(s) com menos de 18 anos, em trabalho noturno, perigoso ou insalubre e menores de 16 (dezesseis)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3 (três) dias </w:t>
      </w:r>
      <w:r w:rsidRPr="00F80B42">
        <w:rPr>
          <w:sz w:val="22"/>
          <w:szCs w:val="22"/>
        </w:rPr>
        <w:t xml:space="preserve"> para apresentação das razões e de igual prazo para as contra-razões, com imediata intimação de todas as presentes e assegurada também imediata vista dos autos.</w:t>
      </w:r>
    </w:p>
    <w:p w:rsidR="00065CCA" w:rsidRPr="00627C93" w:rsidRDefault="00A918DC" w:rsidP="00A918DC">
      <w:pPr>
        <w:jc w:val="both"/>
        <w:rPr>
          <w:snapToGrid w:val="0"/>
          <w:sz w:val="22"/>
          <w:szCs w:val="22"/>
        </w:rPr>
      </w:pPr>
      <w:r w:rsidRPr="00627C93">
        <w:rPr>
          <w:snapToGrid w:val="0"/>
          <w:sz w:val="22"/>
          <w:szCs w:val="22"/>
        </w:rPr>
        <w:t>17</w:t>
      </w:r>
      <w:r w:rsidR="00065CCA" w:rsidRPr="00627C93">
        <w:rPr>
          <w:snapToGrid w:val="0"/>
          <w:sz w:val="22"/>
          <w:szCs w:val="22"/>
        </w:rPr>
        <w:t>.2. A falta de manifestação imediata e motivada do licitante quanto à intenção de recorrer, nos termos do item anterior, importará na decadência desse direito.</w:t>
      </w:r>
    </w:p>
    <w:p w:rsidR="00065CCA" w:rsidRPr="00627C93" w:rsidRDefault="00A918DC" w:rsidP="00A918DC">
      <w:pPr>
        <w:jc w:val="both"/>
        <w:rPr>
          <w:snapToGrid w:val="0"/>
          <w:sz w:val="22"/>
          <w:szCs w:val="22"/>
        </w:rPr>
      </w:pPr>
      <w:r w:rsidRPr="00627C93">
        <w:rPr>
          <w:snapToGrid w:val="0"/>
          <w:sz w:val="22"/>
          <w:szCs w:val="22"/>
        </w:rPr>
        <w:t>17</w:t>
      </w:r>
      <w:r w:rsidR="00065CCA" w:rsidRPr="00627C93">
        <w:rPr>
          <w:snapToGrid w:val="0"/>
          <w:sz w:val="22"/>
          <w:szCs w:val="22"/>
        </w:rPr>
        <w:t xml:space="preserve">.3. O acolhimento de recurso importará na invalidação apenas dos atos insuscetíveis de aproveitamento. </w:t>
      </w:r>
    </w:p>
    <w:p w:rsidR="00065CCA" w:rsidRPr="00627C93" w:rsidRDefault="00A918DC" w:rsidP="00A918DC">
      <w:pPr>
        <w:jc w:val="both"/>
        <w:rPr>
          <w:snapToGrid w:val="0"/>
          <w:sz w:val="22"/>
          <w:szCs w:val="22"/>
        </w:rPr>
      </w:pPr>
      <w:r w:rsidRPr="00627C93">
        <w:rPr>
          <w:snapToGrid w:val="0"/>
          <w:sz w:val="22"/>
          <w:szCs w:val="22"/>
        </w:rPr>
        <w:t>17</w:t>
      </w:r>
      <w:r w:rsidR="00065CCA" w:rsidRPr="00627C93">
        <w:rPr>
          <w:snapToGrid w:val="0"/>
          <w:sz w:val="22"/>
          <w:szCs w:val="22"/>
        </w:rPr>
        <w:t>.4. No julgamento d</w:t>
      </w:r>
      <w:r w:rsidR="00A03C3B" w:rsidRPr="00627C93">
        <w:rPr>
          <w:snapToGrid w:val="0"/>
          <w:sz w:val="22"/>
          <w:szCs w:val="22"/>
        </w:rPr>
        <w:t>a habilitação e das propostas, a Pregoeira</w:t>
      </w:r>
      <w:r w:rsidR="00065CCA" w:rsidRPr="00627C93">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6E4C7E" w:rsidRPr="00627C93" w:rsidRDefault="00A918DC" w:rsidP="00A918DC">
      <w:pPr>
        <w:jc w:val="both"/>
        <w:rPr>
          <w:sz w:val="22"/>
          <w:szCs w:val="22"/>
        </w:rPr>
      </w:pPr>
      <w:r w:rsidRPr="00627C93">
        <w:rPr>
          <w:sz w:val="22"/>
          <w:szCs w:val="22"/>
        </w:rPr>
        <w:t>17</w:t>
      </w:r>
      <w:r w:rsidR="00065CCA" w:rsidRPr="00627C93">
        <w:rPr>
          <w:sz w:val="22"/>
          <w:szCs w:val="22"/>
        </w:rPr>
        <w:t>.5. Os recursos e contra-razões</w:t>
      </w:r>
      <w:r w:rsidR="00EF7CE6" w:rsidRPr="00627C93">
        <w:rPr>
          <w:sz w:val="22"/>
          <w:szCs w:val="22"/>
        </w:rPr>
        <w:t xml:space="preserve"> de recurso,deverão ser dirigidos a Pregoeira</w:t>
      </w:r>
      <w:r w:rsidR="00065CCA" w:rsidRPr="00627C93">
        <w:rPr>
          <w:sz w:val="22"/>
          <w:szCs w:val="22"/>
        </w:rPr>
        <w:t xml:space="preserve"> e protocolados junto ao órgão promotor do certame, localizado no endereço indicado neste edital, e</w:t>
      </w:r>
      <w:r w:rsidR="00EF7CE6" w:rsidRPr="00627C93">
        <w:rPr>
          <w:sz w:val="22"/>
          <w:szCs w:val="22"/>
        </w:rPr>
        <w:t>m dias úteis, no horário de 7h30 as 11h30 e das  12h30 as 16h30</w:t>
      </w:r>
    </w:p>
    <w:p w:rsidR="005132B8" w:rsidRDefault="006E4C7E" w:rsidP="006E4C7E">
      <w:pPr>
        <w:jc w:val="both"/>
        <w:rPr>
          <w:b/>
          <w:bCs/>
          <w:snapToGrid w:val="0"/>
          <w:sz w:val="22"/>
          <w:szCs w:val="22"/>
        </w:rPr>
      </w:pPr>
      <w:r w:rsidRPr="006E4C7E">
        <w:rPr>
          <w:b/>
          <w:bCs/>
          <w:snapToGrid w:val="0"/>
          <w:sz w:val="22"/>
          <w:szCs w:val="22"/>
        </w:rPr>
        <w:t xml:space="preserve">18 - DA ADJUDICAÇÃO E DA CONVOCAÇÃO PARA ASSINAR </w:t>
      </w:r>
      <w:r w:rsidR="005132B8">
        <w:rPr>
          <w:b/>
          <w:bCs/>
          <w:snapToGrid w:val="0"/>
          <w:sz w:val="22"/>
          <w:szCs w:val="22"/>
        </w:rPr>
        <w:t>O CONTRATO</w:t>
      </w:r>
    </w:p>
    <w:p w:rsidR="006E4C7E" w:rsidRPr="00627C93" w:rsidRDefault="006E4C7E" w:rsidP="006E4C7E">
      <w:pPr>
        <w:jc w:val="both"/>
        <w:rPr>
          <w:snapToGrid w:val="0"/>
          <w:sz w:val="22"/>
          <w:szCs w:val="22"/>
        </w:rPr>
      </w:pPr>
      <w:r w:rsidRPr="00627C93">
        <w:rPr>
          <w:snapToGrid w:val="0"/>
          <w:sz w:val="22"/>
          <w:szCs w:val="22"/>
        </w:rPr>
        <w:t>18.1. Decididos os recursos e constatada a regularidade dos atos praticados, a autoridade competente adjudicará o objeto e homologará o procedimento licitatório.</w:t>
      </w:r>
    </w:p>
    <w:p w:rsidR="006E4C7E" w:rsidRPr="00627C93" w:rsidRDefault="006E4C7E" w:rsidP="006E4C7E">
      <w:pPr>
        <w:jc w:val="both"/>
        <w:rPr>
          <w:snapToGrid w:val="0"/>
          <w:sz w:val="22"/>
          <w:szCs w:val="22"/>
        </w:rPr>
      </w:pPr>
      <w:r w:rsidRPr="00627C93">
        <w:rPr>
          <w:snapToGrid w:val="0"/>
          <w:sz w:val="22"/>
          <w:szCs w:val="22"/>
        </w:rPr>
        <w:t xml:space="preserve">18.2. Após a homologação referida no item anterior, o adjudicatário será convocado para </w:t>
      </w:r>
      <w:r w:rsidR="005132B8">
        <w:rPr>
          <w:snapToGrid w:val="0"/>
          <w:sz w:val="22"/>
          <w:szCs w:val="22"/>
        </w:rPr>
        <w:t xml:space="preserve">o contrato </w:t>
      </w:r>
      <w:r w:rsidRPr="00627C93">
        <w:rPr>
          <w:snapToGrid w:val="0"/>
          <w:sz w:val="22"/>
          <w:szCs w:val="22"/>
        </w:rPr>
        <w:t>no prazo de até 05 (cinco) dias úteis.</w:t>
      </w:r>
    </w:p>
    <w:p w:rsidR="006E4C7E" w:rsidRPr="00627C93" w:rsidRDefault="006E4C7E" w:rsidP="006E4C7E">
      <w:pPr>
        <w:jc w:val="both"/>
        <w:rPr>
          <w:sz w:val="22"/>
          <w:szCs w:val="22"/>
        </w:rPr>
      </w:pPr>
      <w:r w:rsidRPr="00627C93">
        <w:rPr>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065CCA" w:rsidRPr="00627C93" w:rsidRDefault="006E4C7E" w:rsidP="00A918DC">
      <w:pPr>
        <w:jc w:val="both"/>
        <w:rPr>
          <w:snapToGrid w:val="0"/>
          <w:sz w:val="22"/>
          <w:szCs w:val="22"/>
        </w:rPr>
      </w:pPr>
      <w:r w:rsidRPr="00627C93">
        <w:rPr>
          <w:snapToGrid w:val="0"/>
          <w:sz w:val="22"/>
          <w:szCs w:val="22"/>
        </w:rPr>
        <w:t>18.4. No ato de assinat</w:t>
      </w:r>
      <w:r w:rsidR="005132B8">
        <w:rPr>
          <w:snapToGrid w:val="0"/>
          <w:sz w:val="22"/>
          <w:szCs w:val="22"/>
        </w:rPr>
        <w:t>ura do contrato</w:t>
      </w:r>
      <w:r w:rsidRPr="00627C93">
        <w:rPr>
          <w:snapToGrid w:val="0"/>
          <w:sz w:val="22"/>
          <w:szCs w:val="22"/>
        </w:rPr>
        <w:t>, será exigida a comprovação das condições de habilitação consignadas no edital, as quais deverão ser mantidas pelo licitante durante a vigência do pacto.</w:t>
      </w:r>
      <w:r w:rsidR="001802DD">
        <w:rPr>
          <w:snapToGrid w:val="0"/>
          <w:sz w:val="22"/>
          <w:szCs w:val="22"/>
        </w:rPr>
        <w:t>.</w:t>
      </w:r>
    </w:p>
    <w:p w:rsidR="00065CCA" w:rsidRPr="006E4C7E" w:rsidRDefault="00A918DC" w:rsidP="00A918DC">
      <w:pPr>
        <w:jc w:val="both"/>
        <w:rPr>
          <w:b/>
          <w:bCs/>
          <w:snapToGrid w:val="0"/>
          <w:sz w:val="22"/>
          <w:szCs w:val="22"/>
        </w:rPr>
      </w:pPr>
      <w:r w:rsidRPr="006E4C7E">
        <w:rPr>
          <w:b/>
          <w:bCs/>
          <w:snapToGrid w:val="0"/>
          <w:sz w:val="22"/>
          <w:szCs w:val="22"/>
        </w:rPr>
        <w:t>19</w:t>
      </w:r>
      <w:r w:rsidR="00065CCA" w:rsidRPr="006E4C7E">
        <w:rPr>
          <w:b/>
          <w:bCs/>
          <w:snapToGrid w:val="0"/>
          <w:sz w:val="22"/>
          <w:szCs w:val="22"/>
        </w:rPr>
        <w:t xml:space="preserve"> - DAS SANÇÕES ADMINISTRATIVAS</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.1. O atraso injustificado na execução do contrato sujeitará o licitante contratado à aplicação de multa de mora, nas seguintes condições:</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 xml:space="preserve">.1.1. </w:t>
      </w:r>
      <w:r w:rsidR="000D1A1F" w:rsidRPr="00627C93">
        <w:rPr>
          <w:snapToGrid w:val="0"/>
          <w:sz w:val="22"/>
          <w:szCs w:val="22"/>
        </w:rPr>
        <w:t>Fixa</w:t>
      </w:r>
      <w:r w:rsidR="00065CCA" w:rsidRPr="00627C93">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 xml:space="preserve">.1.2. </w:t>
      </w:r>
      <w:r w:rsidR="000D1A1F" w:rsidRPr="00627C93">
        <w:rPr>
          <w:snapToGrid w:val="0"/>
          <w:sz w:val="22"/>
          <w:szCs w:val="22"/>
        </w:rPr>
        <w:t>Os</w:t>
      </w:r>
      <w:r w:rsidR="00065CCA" w:rsidRPr="00627C93">
        <w:rPr>
          <w:snapToGrid w:val="0"/>
          <w:sz w:val="22"/>
          <w:szCs w:val="22"/>
        </w:rPr>
        <w:t xml:space="preserve"> dias de atraso serão contabilizados em conformidade com o cronograma de execução do objeto contratual;</w:t>
      </w:r>
    </w:p>
    <w:p w:rsidR="00065CCA" w:rsidRPr="00627C93" w:rsidRDefault="00A918DC" w:rsidP="00A918DC">
      <w:pPr>
        <w:jc w:val="both"/>
        <w:rPr>
          <w:snapToGrid w:val="0"/>
          <w:sz w:val="22"/>
          <w:szCs w:val="22"/>
        </w:rPr>
      </w:pPr>
      <w:r w:rsidRPr="00627C93">
        <w:rPr>
          <w:snapToGrid w:val="0"/>
          <w:sz w:val="22"/>
          <w:szCs w:val="22"/>
        </w:rPr>
        <w:t>19</w:t>
      </w:r>
      <w:r w:rsidR="00065CCA" w:rsidRPr="00627C93">
        <w:rPr>
          <w:snapToGrid w:val="0"/>
          <w:sz w:val="22"/>
          <w:szCs w:val="22"/>
        </w:rPr>
        <w:t xml:space="preserve">.1.3. </w:t>
      </w:r>
      <w:r w:rsidR="000D1A1F" w:rsidRPr="00627C93">
        <w:rPr>
          <w:snapToGrid w:val="0"/>
          <w:sz w:val="22"/>
          <w:szCs w:val="22"/>
        </w:rPr>
        <w:t>A</w:t>
      </w:r>
      <w:r w:rsidR="00065CCA" w:rsidRPr="00627C93">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627C93" w:rsidRDefault="00A918DC" w:rsidP="00A918DC">
      <w:pPr>
        <w:jc w:val="both"/>
        <w:rPr>
          <w:snapToGrid w:val="0"/>
          <w:sz w:val="22"/>
          <w:szCs w:val="22"/>
        </w:rPr>
      </w:pPr>
      <w:r w:rsidRPr="00627C93">
        <w:rPr>
          <w:snapToGrid w:val="0"/>
          <w:sz w:val="22"/>
          <w:szCs w:val="22"/>
        </w:rPr>
        <w:lastRenderedPageBreak/>
        <w:t>19</w:t>
      </w:r>
      <w:r w:rsidR="00065CCA" w:rsidRPr="00627C93">
        <w:rPr>
          <w:snapToGrid w:val="0"/>
          <w:sz w:val="22"/>
          <w:szCs w:val="22"/>
        </w:rPr>
        <w:t>.2. A inexecução total ou parcial do contrato ensejará a aplicação das seguintes sanções ao licitante contratado:</w:t>
      </w:r>
    </w:p>
    <w:p w:rsidR="00065CCA" w:rsidRPr="00627C93" w:rsidRDefault="00065CCA" w:rsidP="00A918DC">
      <w:pPr>
        <w:jc w:val="both"/>
        <w:rPr>
          <w:snapToGrid w:val="0"/>
          <w:sz w:val="22"/>
          <w:szCs w:val="22"/>
        </w:rPr>
      </w:pPr>
      <w:r w:rsidRPr="00627C93">
        <w:rPr>
          <w:snapToGrid w:val="0"/>
          <w:sz w:val="22"/>
          <w:szCs w:val="22"/>
        </w:rPr>
        <w:t>a) advertência;</w:t>
      </w:r>
    </w:p>
    <w:p w:rsidR="00065CCA" w:rsidRPr="00627C93" w:rsidRDefault="00065CCA" w:rsidP="00A918DC">
      <w:pPr>
        <w:jc w:val="both"/>
        <w:rPr>
          <w:snapToGrid w:val="0"/>
          <w:sz w:val="22"/>
          <w:szCs w:val="22"/>
        </w:rPr>
      </w:pPr>
      <w:r w:rsidRPr="00627C93">
        <w:rPr>
          <w:snapToGrid w:val="0"/>
          <w:sz w:val="22"/>
          <w:szCs w:val="22"/>
        </w:rPr>
        <w:t>b) multa compensatória por perdas e danos, no montante de 10% (dez por cento) sobre o saldo contratual reajustado não executado pelo particular;</w:t>
      </w:r>
    </w:p>
    <w:p w:rsidR="00065CCA" w:rsidRPr="00627C93" w:rsidRDefault="00065CCA" w:rsidP="00A918DC">
      <w:pPr>
        <w:jc w:val="both"/>
        <w:rPr>
          <w:snapToGrid w:val="0"/>
          <w:sz w:val="22"/>
          <w:szCs w:val="22"/>
        </w:rPr>
      </w:pPr>
      <w:r w:rsidRPr="00627C93">
        <w:rPr>
          <w:snapToGrid w:val="0"/>
          <w:sz w:val="22"/>
          <w:szCs w:val="22"/>
        </w:rPr>
        <w:t>c) suspensão temporária de participação em licitação e impedimento de contratar com a Administração Pública Municipal, por prazo não superior a 02 (dois) anos;</w:t>
      </w:r>
    </w:p>
    <w:p w:rsidR="006E4C7E" w:rsidRDefault="00065CCA" w:rsidP="00A918DC">
      <w:pPr>
        <w:jc w:val="both"/>
        <w:rPr>
          <w:snapToGrid w:val="0"/>
          <w:sz w:val="22"/>
          <w:szCs w:val="22"/>
        </w:rPr>
      </w:pPr>
      <w:r w:rsidRPr="00627C93">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627C93">
        <w:rPr>
          <w:snapToGrid w:val="0"/>
          <w:sz w:val="22"/>
          <w:szCs w:val="22"/>
          <w:u w:val="single"/>
        </w:rPr>
        <w:t>especificamente</w:t>
      </w:r>
      <w:r w:rsidRPr="00627C93">
        <w:rPr>
          <w:snapToGrid w:val="0"/>
          <w:sz w:val="22"/>
          <w:szCs w:val="22"/>
        </w:rPr>
        <w:t xml:space="preserve"> nas hipóteses em que o licitante, convocado dentro do prazo de validade da sua proposta, não celebrar o contrato, deixar de entregar ou apresentar documentação</w:t>
      </w:r>
      <w:r w:rsidRPr="006E4C7E">
        <w:rPr>
          <w:snapToGrid w:val="0"/>
          <w:sz w:val="22"/>
          <w:szCs w:val="22"/>
        </w:rPr>
        <w:t xml:space="preserve"> falsa exigida para o certame, ensejar</w:t>
      </w:r>
    </w:p>
    <w:p w:rsidR="006E4C7E" w:rsidRPr="00F80B42" w:rsidRDefault="00065CCA" w:rsidP="00A918DC">
      <w:pPr>
        <w:jc w:val="both"/>
        <w:rPr>
          <w:snapToGrid w:val="0"/>
          <w:sz w:val="22"/>
          <w:szCs w:val="22"/>
        </w:rPr>
      </w:pPr>
      <w:r w:rsidRPr="00F80B42">
        <w:rPr>
          <w:snapToGrid w:val="0"/>
          <w:sz w:val="22"/>
          <w:szCs w:val="22"/>
        </w:rPr>
        <w:t xml:space="preserve">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.3. As sanções administrativas somente serão aplicadas mediante regular processo administrativo, assegurada a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  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f) o recurso administrativo a que se refere a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lastRenderedPageBreak/>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922465" w:rsidRDefault="00922465" w:rsidP="00A918DC">
      <w:pPr>
        <w:jc w:val="both"/>
        <w:rPr>
          <w:snapToGrid w:val="0"/>
          <w:sz w:val="22"/>
          <w:szCs w:val="22"/>
        </w:rPr>
      </w:pPr>
      <w:r>
        <w:rPr>
          <w:snapToGrid w:val="0"/>
          <w:sz w:val="22"/>
          <w:szCs w:val="22"/>
        </w:rPr>
        <w:t>19.7- Aplicar-se-à  no que couber o art. 65 da Lei 8.666/93.</w:t>
      </w:r>
    </w:p>
    <w:p w:rsidR="00DA620B" w:rsidRDefault="00DA620B" w:rsidP="00A918DC">
      <w:pPr>
        <w:jc w:val="both"/>
        <w:rPr>
          <w:snapToGrid w:val="0"/>
          <w:sz w:val="22"/>
          <w:szCs w:val="22"/>
        </w:rPr>
      </w:pPr>
      <w:r>
        <w:rPr>
          <w:snapToGrid w:val="0"/>
          <w:sz w:val="22"/>
          <w:szCs w:val="22"/>
        </w:rPr>
        <w:t>19.8- Aplicar-se-á, no q couber o previsto no art. 55 da Lei 8.666/93</w:t>
      </w:r>
    </w:p>
    <w:p w:rsidR="004D7F3B" w:rsidRPr="004D7F3B" w:rsidRDefault="000E6EC7" w:rsidP="004D7F3B">
      <w:pPr>
        <w:jc w:val="both"/>
        <w:rPr>
          <w:rFonts w:eastAsiaTheme="minorHAnsi"/>
          <w:b/>
          <w:sz w:val="22"/>
          <w:szCs w:val="22"/>
        </w:rPr>
      </w:pPr>
      <w:r>
        <w:rPr>
          <w:rFonts w:eastAsiaTheme="minorHAnsi"/>
          <w:sz w:val="22"/>
          <w:szCs w:val="22"/>
        </w:rPr>
        <w:t>20</w:t>
      </w:r>
      <w:r w:rsidR="004D7F3B" w:rsidRPr="004D7F3B">
        <w:rPr>
          <w:rFonts w:eastAsiaTheme="minorHAnsi"/>
          <w:sz w:val="22"/>
          <w:szCs w:val="22"/>
        </w:rPr>
        <w:t>.</w:t>
      </w:r>
      <w:r w:rsidR="004D7F3B" w:rsidRPr="004D7F3B">
        <w:rPr>
          <w:rFonts w:eastAsiaTheme="minorHAnsi"/>
          <w:b/>
          <w:sz w:val="22"/>
          <w:szCs w:val="22"/>
        </w:rPr>
        <w:t>DA MICROEMPRESA OU EMPRESA DE PEQUENO PORTE (ME OU EPP)</w:t>
      </w:r>
    </w:p>
    <w:p w:rsidR="004D7F3B" w:rsidRPr="004D7F3B" w:rsidRDefault="000E6EC7" w:rsidP="004D7F3B">
      <w:pPr>
        <w:jc w:val="both"/>
        <w:rPr>
          <w:rFonts w:eastAsiaTheme="minorHAnsi"/>
          <w:sz w:val="22"/>
          <w:szCs w:val="22"/>
        </w:rPr>
      </w:pPr>
      <w:r>
        <w:rPr>
          <w:rFonts w:eastAsiaTheme="minorHAnsi"/>
          <w:sz w:val="22"/>
          <w:szCs w:val="22"/>
        </w:rPr>
        <w:t>0</w:t>
      </w:r>
      <w:r w:rsidR="004D7F3B" w:rsidRPr="004D7F3B">
        <w:rPr>
          <w:rFonts w:eastAsiaTheme="minorHAnsi"/>
          <w:sz w:val="22"/>
          <w:szCs w:val="22"/>
        </w:rPr>
        <w:t>1.1.A licitante microempresa ou empresa de pequeno porte que desejar usufruir do regime diferenciado e favorecido, disciplinado na Lei Complementar nº 123, de 14 de Dezembro de 2006, deverá apresentar no ato do credenciamento ou junto a Proposta de Preços, declaração conforme anexo VI, de que cumpre as exigências legais previstas na Lei e atendem aos requisitos do art. 3º da referida Lei C</w:t>
      </w:r>
      <w:r w:rsidR="002B6781">
        <w:rPr>
          <w:rFonts w:eastAsiaTheme="minorHAnsi"/>
          <w:sz w:val="22"/>
          <w:szCs w:val="22"/>
        </w:rPr>
        <w:t xml:space="preserve">omplementar, acompanhada da </w:t>
      </w:r>
      <w:r w:rsidR="004D7F3B" w:rsidRPr="004D7F3B">
        <w:rPr>
          <w:rFonts w:eastAsiaTheme="minorHAnsi"/>
          <w:sz w:val="22"/>
          <w:szCs w:val="22"/>
        </w:rPr>
        <w:t>Certidão Simplificada da Junta Comercial que comprove tal situação.</w:t>
      </w:r>
    </w:p>
    <w:p w:rsidR="004D7F3B" w:rsidRPr="004D7F3B" w:rsidRDefault="004D7F3B" w:rsidP="004D7F3B">
      <w:pPr>
        <w:jc w:val="both"/>
        <w:rPr>
          <w:rFonts w:eastAsiaTheme="minorHAnsi"/>
          <w:sz w:val="22"/>
          <w:szCs w:val="22"/>
        </w:rPr>
      </w:pPr>
      <w:r w:rsidRPr="004D7F3B">
        <w:rPr>
          <w:rFonts w:eastAsiaTheme="minorHAnsi"/>
          <w:sz w:val="22"/>
          <w:szCs w:val="22"/>
        </w:rPr>
        <w:t>Não poderão pleitear os benefícios do citado regime favorecido e diferenciado os licitantes abrangidos nas hipóteses do § 4º, do art. 3º, da citada Lei Complementar.</w:t>
      </w:r>
    </w:p>
    <w:p w:rsidR="00065CCA" w:rsidRPr="00F80B42" w:rsidRDefault="000E6EC7" w:rsidP="00A918DC">
      <w:pPr>
        <w:jc w:val="both"/>
        <w:rPr>
          <w:b/>
          <w:bCs/>
          <w:snapToGrid w:val="0"/>
          <w:sz w:val="22"/>
          <w:szCs w:val="22"/>
        </w:rPr>
      </w:pPr>
      <w:r>
        <w:rPr>
          <w:b/>
          <w:bCs/>
          <w:snapToGrid w:val="0"/>
          <w:sz w:val="22"/>
          <w:szCs w:val="22"/>
        </w:rPr>
        <w:t>21</w:t>
      </w:r>
      <w:r w:rsidR="00065CCA" w:rsidRPr="00F80B42">
        <w:rPr>
          <w:b/>
          <w:bCs/>
          <w:snapToGrid w:val="0"/>
          <w:sz w:val="22"/>
          <w:szCs w:val="22"/>
        </w:rPr>
        <w:t xml:space="preserve"> - DAS DISPOSIÇÕES FINAIS</w:t>
      </w:r>
    </w:p>
    <w:p w:rsidR="00065CCA" w:rsidRPr="00F80B42" w:rsidRDefault="000E6EC7" w:rsidP="00A918DC">
      <w:pPr>
        <w:jc w:val="both"/>
        <w:rPr>
          <w:snapToGrid w:val="0"/>
          <w:sz w:val="22"/>
          <w:szCs w:val="22"/>
        </w:rPr>
      </w:pPr>
      <w:r>
        <w:rPr>
          <w:snapToGrid w:val="0"/>
          <w:sz w:val="22"/>
          <w:szCs w:val="22"/>
        </w:rPr>
        <w:t>21</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0E6EC7" w:rsidP="00A918DC">
      <w:pPr>
        <w:jc w:val="both"/>
        <w:rPr>
          <w:sz w:val="22"/>
          <w:szCs w:val="22"/>
        </w:rPr>
      </w:pPr>
      <w:r>
        <w:rPr>
          <w:sz w:val="22"/>
          <w:szCs w:val="22"/>
        </w:rPr>
        <w:t>21</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0E6EC7" w:rsidP="00A918DC">
      <w:pPr>
        <w:jc w:val="both"/>
        <w:rPr>
          <w:sz w:val="22"/>
          <w:szCs w:val="22"/>
        </w:rPr>
      </w:pPr>
      <w:r>
        <w:rPr>
          <w:sz w:val="22"/>
          <w:szCs w:val="22"/>
        </w:rPr>
        <w:t>21</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0E6EC7" w:rsidP="00A918DC">
      <w:pPr>
        <w:jc w:val="both"/>
        <w:rPr>
          <w:sz w:val="22"/>
          <w:szCs w:val="22"/>
        </w:rPr>
      </w:pPr>
      <w:r>
        <w:rPr>
          <w:sz w:val="22"/>
          <w:szCs w:val="22"/>
        </w:rPr>
        <w:t>21</w:t>
      </w:r>
      <w:r w:rsidR="00224C33" w:rsidRPr="00F80B42">
        <w:rPr>
          <w:sz w:val="22"/>
          <w:szCs w:val="22"/>
        </w:rPr>
        <w:t>.4</w:t>
      </w:r>
      <w:r w:rsidR="00065CCA" w:rsidRPr="00F80B42">
        <w:rPr>
          <w:sz w:val="22"/>
          <w:szCs w:val="22"/>
        </w:rPr>
        <w:t xml:space="preserve">. Os licitantes intimados para prestar quaisquer esclarecimentos adicionais deverão fazê-lo no </w:t>
      </w:r>
      <w:r w:rsidR="00BB3FC4">
        <w:rPr>
          <w:sz w:val="22"/>
          <w:szCs w:val="22"/>
        </w:rPr>
        <w:t>prazo determinado pela Pregoeira</w:t>
      </w:r>
      <w:r w:rsidR="00065CCA" w:rsidRPr="00F80B42">
        <w:rPr>
          <w:sz w:val="22"/>
          <w:szCs w:val="22"/>
        </w:rPr>
        <w:t>, sob pena de desclassificação.</w:t>
      </w:r>
    </w:p>
    <w:p w:rsidR="00065CCA" w:rsidRPr="00F80B42" w:rsidRDefault="000E6EC7" w:rsidP="00A918DC">
      <w:pPr>
        <w:jc w:val="both"/>
        <w:rPr>
          <w:sz w:val="22"/>
          <w:szCs w:val="22"/>
        </w:rPr>
      </w:pPr>
      <w:r>
        <w:rPr>
          <w:sz w:val="22"/>
          <w:szCs w:val="22"/>
        </w:rPr>
        <w:t>21</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0E6EC7">
        <w:rPr>
          <w:sz w:val="22"/>
          <w:szCs w:val="22"/>
        </w:rPr>
        <w:t>1</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0E6EC7" w:rsidP="00A918DC">
      <w:pPr>
        <w:jc w:val="both"/>
        <w:rPr>
          <w:snapToGrid w:val="0"/>
          <w:sz w:val="22"/>
          <w:szCs w:val="22"/>
        </w:rPr>
      </w:pPr>
      <w:r>
        <w:rPr>
          <w:sz w:val="22"/>
          <w:szCs w:val="22"/>
        </w:rPr>
        <w:t>21</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0E6EC7" w:rsidP="00A918DC">
      <w:pPr>
        <w:jc w:val="both"/>
        <w:rPr>
          <w:sz w:val="22"/>
          <w:szCs w:val="22"/>
        </w:rPr>
      </w:pPr>
      <w:r>
        <w:rPr>
          <w:snapToGrid w:val="0"/>
          <w:sz w:val="22"/>
          <w:szCs w:val="22"/>
        </w:rPr>
        <w:lastRenderedPageBreak/>
        <w:t>21</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0E6EC7" w:rsidP="00A918DC">
      <w:pPr>
        <w:jc w:val="both"/>
        <w:rPr>
          <w:sz w:val="22"/>
          <w:szCs w:val="22"/>
        </w:rPr>
      </w:pPr>
      <w:r>
        <w:rPr>
          <w:sz w:val="22"/>
          <w:szCs w:val="22"/>
        </w:rPr>
        <w:t>21</w:t>
      </w:r>
      <w:r w:rsidR="00224C33" w:rsidRPr="00F80B42">
        <w:rPr>
          <w:sz w:val="22"/>
          <w:szCs w:val="22"/>
        </w:rPr>
        <w:t>.9</w:t>
      </w:r>
      <w:r w:rsidR="00065CCA" w:rsidRPr="00F80B42">
        <w:rPr>
          <w:sz w:val="22"/>
          <w:szCs w:val="22"/>
        </w:rPr>
        <w:t xml:space="preserve">. Os casos não previstos neste Edital serão decididos pelo Pregoeiro. </w:t>
      </w:r>
    </w:p>
    <w:p w:rsidR="00065CCA" w:rsidRPr="00F80B42" w:rsidRDefault="000E6EC7" w:rsidP="00A918DC">
      <w:pPr>
        <w:jc w:val="both"/>
        <w:rPr>
          <w:snapToGrid w:val="0"/>
          <w:sz w:val="22"/>
          <w:szCs w:val="22"/>
        </w:rPr>
      </w:pPr>
      <w:r>
        <w:rPr>
          <w:sz w:val="22"/>
          <w:szCs w:val="22"/>
        </w:rPr>
        <w:t>21</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 implica aceitação de todos os termos deste Edital.</w:t>
      </w:r>
    </w:p>
    <w:p w:rsidR="00065CCA" w:rsidRPr="00F80B42" w:rsidRDefault="000E6EC7" w:rsidP="00A918DC">
      <w:pPr>
        <w:jc w:val="both"/>
        <w:rPr>
          <w:snapToGrid w:val="0"/>
          <w:sz w:val="22"/>
          <w:szCs w:val="22"/>
        </w:rPr>
      </w:pPr>
      <w:r>
        <w:rPr>
          <w:snapToGrid w:val="0"/>
          <w:sz w:val="22"/>
          <w:szCs w:val="22"/>
        </w:rPr>
        <w:t>21</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0E6EC7" w:rsidP="00A918DC">
      <w:pPr>
        <w:jc w:val="both"/>
        <w:rPr>
          <w:snapToGrid w:val="0"/>
          <w:sz w:val="22"/>
          <w:szCs w:val="22"/>
        </w:rPr>
      </w:pPr>
      <w:r>
        <w:rPr>
          <w:snapToGrid w:val="0"/>
          <w:sz w:val="22"/>
          <w:szCs w:val="22"/>
        </w:rPr>
        <w:t>21</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0E6EC7" w:rsidP="00A918DC">
      <w:pPr>
        <w:jc w:val="both"/>
        <w:rPr>
          <w:sz w:val="22"/>
          <w:szCs w:val="22"/>
        </w:rPr>
      </w:pPr>
      <w:r>
        <w:rPr>
          <w:snapToGrid w:val="0"/>
          <w:sz w:val="22"/>
          <w:szCs w:val="22"/>
        </w:rPr>
        <w:t>21</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0E6EC7" w:rsidP="00A918DC">
      <w:pPr>
        <w:jc w:val="both"/>
        <w:rPr>
          <w:sz w:val="22"/>
          <w:szCs w:val="22"/>
        </w:rPr>
      </w:pPr>
      <w:r>
        <w:rPr>
          <w:sz w:val="22"/>
          <w:szCs w:val="22"/>
        </w:rPr>
        <w:t>21</w:t>
      </w:r>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ED06D8">
        <w:rPr>
          <w:sz w:val="22"/>
          <w:szCs w:val="22"/>
        </w:rPr>
        <w:t>17</w:t>
      </w:r>
      <w:r w:rsidR="00065CCA" w:rsidRPr="00F80B42">
        <w:rPr>
          <w:sz w:val="22"/>
          <w:szCs w:val="22"/>
        </w:rPr>
        <w:t xml:space="preserve"> de </w:t>
      </w:r>
      <w:r w:rsidR="00573C3D">
        <w:rPr>
          <w:sz w:val="22"/>
          <w:szCs w:val="22"/>
        </w:rPr>
        <w:t>julho</w:t>
      </w:r>
      <w:r w:rsidR="00065CCA" w:rsidRPr="00F80B42">
        <w:rPr>
          <w:sz w:val="22"/>
          <w:szCs w:val="22"/>
        </w:rPr>
        <w:t xml:space="preserve"> de</w:t>
      </w:r>
      <w:r w:rsidRPr="00F80B42">
        <w:rPr>
          <w:sz w:val="22"/>
          <w:szCs w:val="22"/>
        </w:rPr>
        <w:t xml:space="preserve"> 201</w:t>
      </w:r>
      <w:r w:rsidR="005B4E5F">
        <w:rPr>
          <w:sz w:val="22"/>
          <w:szCs w:val="22"/>
        </w:rPr>
        <w:t>7</w:t>
      </w:r>
    </w:p>
    <w:p w:rsidR="005B4E5F" w:rsidRDefault="005B4E5F" w:rsidP="004470A2">
      <w:pPr>
        <w:pStyle w:val="NmerosPrincipais"/>
        <w:numPr>
          <w:ilvl w:val="0"/>
          <w:numId w:val="0"/>
        </w:numPr>
        <w:spacing w:before="0"/>
        <w:jc w:val="both"/>
        <w:rPr>
          <w:sz w:val="22"/>
          <w:szCs w:val="22"/>
        </w:rPr>
      </w:pPr>
    </w:p>
    <w:p w:rsidR="005B4E5F" w:rsidRPr="00F80B42" w:rsidRDefault="005B4E5F" w:rsidP="00F80B42">
      <w:pPr>
        <w:pStyle w:val="NmerosPrincipais"/>
        <w:numPr>
          <w:ilvl w:val="0"/>
          <w:numId w:val="0"/>
        </w:numPr>
        <w:spacing w:before="0"/>
        <w:rPr>
          <w:sz w:val="22"/>
          <w:szCs w:val="22"/>
        </w:rPr>
      </w:pPr>
    </w:p>
    <w:p w:rsidR="00065CCA" w:rsidRPr="00F80B42" w:rsidRDefault="00065CCA" w:rsidP="00F80B42">
      <w:pPr>
        <w:pStyle w:val="PargrafoNormal"/>
        <w:spacing w:before="0" w:after="0"/>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5B4E5F" w:rsidRDefault="005B4E5F" w:rsidP="00F80B42">
      <w:pPr>
        <w:pStyle w:val="PargrafoNormal"/>
        <w:spacing w:before="0" w:after="0"/>
        <w:rPr>
          <w:b/>
          <w:sz w:val="22"/>
          <w:szCs w:val="22"/>
        </w:rPr>
      </w:pPr>
    </w:p>
    <w:p w:rsidR="005B4E5F" w:rsidRDefault="005B4E5F" w:rsidP="00F80B42">
      <w:pPr>
        <w:pStyle w:val="PargrafoNormal"/>
        <w:spacing w:before="0" w:after="0"/>
        <w:rPr>
          <w:b/>
          <w:sz w:val="22"/>
          <w:szCs w:val="22"/>
        </w:rPr>
      </w:pPr>
    </w:p>
    <w:p w:rsidR="005B4E5F" w:rsidRPr="00F80B42" w:rsidRDefault="005B4E5F" w:rsidP="00F80B42">
      <w:pPr>
        <w:pStyle w:val="PargrafoNormal"/>
        <w:spacing w:before="0" w:after="0"/>
        <w:rPr>
          <w:b/>
          <w:sz w:val="22"/>
          <w:szCs w:val="22"/>
        </w:rPr>
      </w:pPr>
    </w:p>
    <w:p w:rsidR="00F80B42" w:rsidRDefault="00F80B42" w:rsidP="00F80B42">
      <w:pPr>
        <w:spacing w:before="0"/>
        <w:rPr>
          <w:b/>
          <w:sz w:val="22"/>
          <w:szCs w:val="22"/>
        </w:rPr>
      </w:pPr>
    </w:p>
    <w:p w:rsidR="00677DA6" w:rsidRPr="00F80B42" w:rsidRDefault="00677DA6" w:rsidP="005B4E5F">
      <w:pPr>
        <w:spacing w:before="0"/>
        <w:jc w:val="left"/>
        <w:rPr>
          <w:b/>
          <w:sz w:val="22"/>
          <w:szCs w:val="22"/>
        </w:rPr>
      </w:pPr>
      <w:r w:rsidRPr="00F80B42">
        <w:rPr>
          <w:b/>
          <w:sz w:val="22"/>
          <w:szCs w:val="22"/>
        </w:rPr>
        <w:t>Equipe de Apoio:</w:t>
      </w:r>
    </w:p>
    <w:p w:rsidR="00EF7CE6" w:rsidRPr="00F80B42" w:rsidRDefault="002E662A" w:rsidP="005B4E5F">
      <w:pPr>
        <w:spacing w:before="0"/>
        <w:jc w:val="left"/>
        <w:rPr>
          <w:sz w:val="22"/>
          <w:szCs w:val="22"/>
        </w:rPr>
      </w:pPr>
      <w:r>
        <w:rPr>
          <w:sz w:val="22"/>
          <w:szCs w:val="22"/>
        </w:rPr>
        <w:t>Kerley Cristiery Taquetti</w:t>
      </w:r>
    </w:p>
    <w:p w:rsidR="00EF7CE6" w:rsidRPr="00F80B42" w:rsidRDefault="005B4E5F" w:rsidP="005B4E5F">
      <w:pPr>
        <w:spacing w:before="0"/>
        <w:jc w:val="left"/>
        <w:rPr>
          <w:sz w:val="22"/>
          <w:szCs w:val="22"/>
        </w:rPr>
      </w:pPr>
      <w:r>
        <w:rPr>
          <w:sz w:val="22"/>
          <w:szCs w:val="22"/>
        </w:rPr>
        <w:t>Paulo Cezar Bruni</w:t>
      </w:r>
    </w:p>
    <w:p w:rsidR="00AB5DB1" w:rsidRPr="00F80B42" w:rsidRDefault="00385B6A" w:rsidP="005B4E5F">
      <w:pPr>
        <w:spacing w:before="0"/>
        <w:jc w:val="left"/>
        <w:rPr>
          <w:sz w:val="22"/>
          <w:szCs w:val="22"/>
        </w:rPr>
      </w:pPr>
      <w:r w:rsidRPr="00F80B42">
        <w:rPr>
          <w:sz w:val="22"/>
          <w:szCs w:val="22"/>
        </w:rPr>
        <w:t>Reinaldo Basileu Guareschi</w:t>
      </w:r>
    </w:p>
    <w:p w:rsidR="00385B6A" w:rsidRPr="00F80B42" w:rsidRDefault="00385B6A" w:rsidP="005B4E5F">
      <w:pPr>
        <w:spacing w:before="0"/>
        <w:jc w:val="left"/>
        <w:rPr>
          <w:sz w:val="22"/>
          <w:szCs w:val="22"/>
        </w:rPr>
      </w:pPr>
      <w:r w:rsidRPr="00F80B42">
        <w:rPr>
          <w:sz w:val="22"/>
          <w:szCs w:val="22"/>
        </w:rPr>
        <w:t>Andressa Rezende de Carvalho</w:t>
      </w:r>
    </w:p>
    <w:p w:rsidR="005B4E5F" w:rsidRDefault="005B4E5F" w:rsidP="00BB3FC4">
      <w:pPr>
        <w:jc w:val="both"/>
        <w:rPr>
          <w:b/>
          <w:sz w:val="22"/>
          <w:szCs w:val="22"/>
        </w:rPr>
      </w:pPr>
    </w:p>
    <w:p w:rsidR="00CA3033" w:rsidRDefault="00CA3033" w:rsidP="00BB3FC4">
      <w:pPr>
        <w:jc w:val="both"/>
        <w:rPr>
          <w:b/>
          <w:sz w:val="22"/>
          <w:szCs w:val="22"/>
        </w:rPr>
      </w:pPr>
    </w:p>
    <w:p w:rsidR="00CA3033" w:rsidRDefault="00CA3033" w:rsidP="00BB3FC4">
      <w:pPr>
        <w:jc w:val="both"/>
        <w:rPr>
          <w:b/>
          <w:sz w:val="22"/>
          <w:szCs w:val="22"/>
        </w:rPr>
      </w:pPr>
    </w:p>
    <w:p w:rsidR="00CA3033" w:rsidRDefault="00CA3033" w:rsidP="00BB3FC4">
      <w:pPr>
        <w:jc w:val="both"/>
        <w:rPr>
          <w:b/>
          <w:sz w:val="22"/>
          <w:szCs w:val="22"/>
        </w:rPr>
      </w:pPr>
    </w:p>
    <w:p w:rsidR="000E6EC7" w:rsidRDefault="000E6EC7" w:rsidP="00BB3FC4">
      <w:pPr>
        <w:jc w:val="both"/>
        <w:rPr>
          <w:b/>
          <w:sz w:val="22"/>
          <w:szCs w:val="22"/>
        </w:rPr>
      </w:pPr>
    </w:p>
    <w:p w:rsidR="000E6EC7" w:rsidRDefault="000E6EC7" w:rsidP="00BB3FC4">
      <w:pPr>
        <w:jc w:val="both"/>
        <w:rPr>
          <w:b/>
          <w:sz w:val="22"/>
          <w:szCs w:val="22"/>
        </w:rPr>
      </w:pPr>
    </w:p>
    <w:p w:rsidR="000E6EC7" w:rsidRDefault="000E6EC7" w:rsidP="00BB3FC4">
      <w:pPr>
        <w:jc w:val="both"/>
        <w:rPr>
          <w:b/>
          <w:sz w:val="22"/>
          <w:szCs w:val="22"/>
        </w:rPr>
      </w:pPr>
    </w:p>
    <w:p w:rsidR="000E6EC7" w:rsidRDefault="000E6EC7" w:rsidP="00BB3FC4">
      <w:pPr>
        <w:jc w:val="both"/>
        <w:rPr>
          <w:b/>
          <w:sz w:val="22"/>
          <w:szCs w:val="22"/>
        </w:rPr>
      </w:pPr>
    </w:p>
    <w:p w:rsidR="000E6EC7" w:rsidRDefault="000E6EC7" w:rsidP="00BB3FC4">
      <w:pPr>
        <w:jc w:val="both"/>
        <w:rPr>
          <w:b/>
          <w:sz w:val="22"/>
          <w:szCs w:val="22"/>
        </w:rPr>
      </w:pPr>
    </w:p>
    <w:p w:rsidR="000E6EC7" w:rsidRDefault="000E6EC7" w:rsidP="00BB3FC4">
      <w:pPr>
        <w:jc w:val="both"/>
        <w:rPr>
          <w:b/>
          <w:sz w:val="22"/>
          <w:szCs w:val="22"/>
        </w:rPr>
      </w:pPr>
    </w:p>
    <w:p w:rsidR="00DA620B" w:rsidRDefault="00DA620B" w:rsidP="00BB3FC4">
      <w:pPr>
        <w:jc w:val="both"/>
        <w:rPr>
          <w:b/>
          <w:sz w:val="22"/>
          <w:szCs w:val="22"/>
        </w:rPr>
      </w:pPr>
    </w:p>
    <w:p w:rsidR="00DA620B" w:rsidRDefault="00DA620B" w:rsidP="00BB3FC4">
      <w:pPr>
        <w:jc w:val="both"/>
        <w:rPr>
          <w:b/>
          <w:sz w:val="22"/>
          <w:szCs w:val="22"/>
        </w:rPr>
      </w:pPr>
    </w:p>
    <w:p w:rsidR="008B1988" w:rsidRDefault="008B1988" w:rsidP="00541237">
      <w:pPr>
        <w:jc w:val="both"/>
        <w:rPr>
          <w:b/>
          <w:sz w:val="22"/>
          <w:szCs w:val="22"/>
        </w:rPr>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(ver em pdf)</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BB3FC4">
      <w:pPr>
        <w:jc w:val="both"/>
        <w:rPr>
          <w:b/>
          <w:color w:val="0F243E"/>
          <w:sz w:val="22"/>
          <w:szCs w:val="22"/>
          <w:u w:val="single"/>
        </w:rPr>
      </w:pPr>
    </w:p>
    <w:p w:rsidR="00BB3FC4" w:rsidRDefault="00BB3FC4" w:rsidP="00077398">
      <w:pPr>
        <w:pStyle w:val="ANEXO-Rtulo"/>
        <w:rPr>
          <w:sz w:val="22"/>
          <w:szCs w:val="22"/>
        </w:rPr>
      </w:pPr>
    </w:p>
    <w:p w:rsidR="00DF4E64" w:rsidRDefault="00DF4E64" w:rsidP="00077398">
      <w:pPr>
        <w:pStyle w:val="ANEXO-Rtulo"/>
        <w:rPr>
          <w:sz w:val="22"/>
          <w:szCs w:val="22"/>
        </w:rPr>
      </w:pPr>
    </w:p>
    <w:p w:rsidR="00BB3FC4" w:rsidRDefault="00BB3FC4" w:rsidP="004470A2">
      <w:pPr>
        <w:pStyle w:val="ANEXO-Rtulo"/>
        <w:jc w:val="both"/>
        <w:rPr>
          <w:sz w:val="22"/>
          <w:szCs w:val="22"/>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573C3D">
        <w:rPr>
          <w:sz w:val="22"/>
          <w:szCs w:val="22"/>
        </w:rPr>
        <w:t>16/</w:t>
      </w:r>
      <w:r w:rsidR="004A36B7">
        <w:rPr>
          <w:sz w:val="22"/>
          <w:szCs w:val="22"/>
        </w:rPr>
        <w:t>2017</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Senhor </w:t>
      </w:r>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numero </w:t>
      </w:r>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pelo </w:t>
      </w:r>
      <w:r w:rsidR="005E4B0F" w:rsidRPr="00F80B42">
        <w:rPr>
          <w:rFonts w:eastAsia="BookmanOldStyle"/>
          <w:sz w:val="22"/>
          <w:szCs w:val="22"/>
        </w:rPr>
        <w:t>.......................</w:t>
      </w:r>
      <w:r w:rsidRPr="00F80B42">
        <w:rPr>
          <w:rFonts w:eastAsia="BookmanOldStyle"/>
          <w:sz w:val="22"/>
          <w:szCs w:val="22"/>
        </w:rPr>
        <w:t xml:space="preserve"> para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r w:rsidR="00B525FC" w:rsidRPr="00F80B42">
        <w:rPr>
          <w:rFonts w:eastAsia="BookmanOldStyle"/>
          <w:sz w:val="22"/>
          <w:szCs w:val="22"/>
        </w:rPr>
        <w:t xml:space="preserve">sob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r w:rsidR="00B525FC" w:rsidRPr="00F80B42">
        <w:rPr>
          <w:rFonts w:eastAsia="BookmanOldStyle"/>
          <w:sz w:val="22"/>
          <w:szCs w:val="22"/>
        </w:rPr>
        <w:t xml:space="preserve">de </w:t>
      </w:r>
      <w:r w:rsidRPr="00F80B42">
        <w:rPr>
          <w:rFonts w:eastAsia="BookmanOldStyle"/>
          <w:sz w:val="22"/>
          <w:szCs w:val="22"/>
        </w:rPr>
        <w:t xml:space="preserve">..................... </w:t>
      </w:r>
      <w:r w:rsidR="00BA4947">
        <w:rPr>
          <w:rFonts w:eastAsia="BookmanOldStyle"/>
          <w:sz w:val="22"/>
          <w:szCs w:val="22"/>
        </w:rPr>
        <w:t>de 2017</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r w:rsidRPr="00F80B42">
        <w:rPr>
          <w:sz w:val="22"/>
          <w:szCs w:val="22"/>
        </w:rPr>
        <w:t>.......................................................................................</w:t>
      </w:r>
    </w:p>
    <w:p w:rsidR="00F804CE"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  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DA620B" w:rsidRDefault="00DA620B" w:rsidP="00770AC7">
      <w:pPr>
        <w:rPr>
          <w:b/>
          <w:sz w:val="22"/>
          <w:szCs w:val="22"/>
        </w:rPr>
      </w:pPr>
    </w:p>
    <w:p w:rsidR="00F80B42" w:rsidRDefault="00F80B42" w:rsidP="00770AC7">
      <w:pPr>
        <w:rPr>
          <w:b/>
          <w:sz w:val="22"/>
          <w:szCs w:val="22"/>
        </w:rPr>
      </w:pPr>
    </w:p>
    <w:p w:rsidR="00BB3FC4" w:rsidRDefault="00BB3FC4" w:rsidP="00DA6CF1">
      <w:pPr>
        <w:jc w:val="both"/>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505BDB">
        <w:rPr>
          <w:b/>
          <w:sz w:val="22"/>
          <w:szCs w:val="22"/>
        </w:rPr>
        <w:t>16</w:t>
      </w:r>
      <w:r w:rsidR="004A36B7">
        <w:rPr>
          <w:b/>
          <w:sz w:val="22"/>
          <w:szCs w:val="22"/>
        </w:rPr>
        <w:t>/2017</w:t>
      </w:r>
    </w:p>
    <w:p w:rsidR="00077398" w:rsidRDefault="00065CCA" w:rsidP="00F804CE">
      <w:pPr>
        <w:rPr>
          <w:b/>
          <w:sz w:val="22"/>
          <w:szCs w:val="22"/>
        </w:rPr>
      </w:pPr>
      <w:r w:rsidRPr="00F80B42">
        <w:rPr>
          <w:b/>
          <w:sz w:val="22"/>
          <w:szCs w:val="22"/>
        </w:rPr>
        <w:t>ANEXO III - PROPOSTA COMERCIAL</w:t>
      </w:r>
    </w:p>
    <w:p w:rsidR="00A029AC" w:rsidRPr="00F80B42" w:rsidRDefault="00A029AC" w:rsidP="00F804CE">
      <w:pPr>
        <w:rPr>
          <w:b/>
          <w:sz w:val="22"/>
          <w:szCs w:val="22"/>
        </w:rPr>
      </w:pPr>
      <w:r>
        <w:rPr>
          <w:b/>
          <w:sz w:val="22"/>
          <w:szCs w:val="22"/>
        </w:rPr>
        <w:t>(modelo anexo I ver em pdf)</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r w:rsidR="005E4B0F" w:rsidRPr="00F80B42">
        <w:rPr>
          <w:sz w:val="22"/>
          <w:szCs w:val="22"/>
        </w:rPr>
        <w:t>..................................</w:t>
      </w:r>
      <w:r w:rsidR="009A3FE2" w:rsidRPr="00F80B42">
        <w:rPr>
          <w:sz w:val="22"/>
          <w:szCs w:val="22"/>
        </w:rPr>
        <w:t>..................................</w:t>
      </w:r>
      <w:r w:rsidR="005E4B0F"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505BDB">
        <w:rPr>
          <w:sz w:val="22"/>
          <w:szCs w:val="22"/>
        </w:rPr>
        <w:t>16</w:t>
      </w:r>
      <w:r w:rsidR="004A36B7">
        <w:rPr>
          <w:sz w:val="22"/>
          <w:szCs w:val="22"/>
        </w:rPr>
        <w:t>/2017</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CE42FB">
        <w:rPr>
          <w:sz w:val="22"/>
          <w:szCs w:val="22"/>
        </w:rPr>
        <w:t xml:space="preserve"> para prestação de serviços</w:t>
      </w:r>
      <w:r w:rsidRPr="00F80B42">
        <w:rPr>
          <w:sz w:val="22"/>
          <w:szCs w:val="22"/>
        </w:rPr>
        <w:t xml:space="preserve"> supracitados, de acordo com todas as condições do PREGÃO </w:t>
      </w:r>
      <w:r w:rsidR="00B525FC" w:rsidRPr="00F80B42">
        <w:rPr>
          <w:sz w:val="22"/>
          <w:szCs w:val="22"/>
        </w:rPr>
        <w:t>PRESENCIAL N</w:t>
      </w:r>
      <w:r w:rsidR="005B4E5F">
        <w:rPr>
          <w:sz w:val="22"/>
          <w:szCs w:val="22"/>
        </w:rPr>
        <w:t>º</w:t>
      </w:r>
      <w:r w:rsidR="00291F1D">
        <w:rPr>
          <w:sz w:val="22"/>
          <w:szCs w:val="22"/>
        </w:rPr>
        <w:t>16</w:t>
      </w:r>
      <w:r w:rsidR="004A36B7">
        <w:rPr>
          <w:sz w:val="22"/>
          <w:szCs w:val="22"/>
        </w:rPr>
        <w:t>/2017</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505BDB">
        <w:rPr>
          <w:sz w:val="22"/>
          <w:szCs w:val="22"/>
        </w:rPr>
        <w:t>roposta será de acordo com ata de registro de preço.</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contraprestaç</w:t>
      </w:r>
      <w:r w:rsidR="001135AC">
        <w:rPr>
          <w:sz w:val="22"/>
          <w:szCs w:val="22"/>
        </w:rPr>
        <w:t>ão pela aquisição do objeto.</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2F3B94">
        <w:rPr>
          <w:sz w:val="22"/>
          <w:szCs w:val="22"/>
        </w:rPr>
        <w:t>quisistos conforme o</w:t>
      </w:r>
      <w:r>
        <w:rPr>
          <w:sz w:val="22"/>
          <w:szCs w:val="22"/>
        </w:rPr>
        <w:t xml:space="preserve"> Termo de Referência</w:t>
      </w:r>
      <w:r w:rsidR="009D006B">
        <w:rPr>
          <w:sz w:val="22"/>
          <w:szCs w:val="22"/>
        </w:rPr>
        <w:t>.</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505BDB">
        <w:rPr>
          <w:b/>
          <w:sz w:val="22"/>
          <w:szCs w:val="22"/>
        </w:rPr>
        <w:t>16</w:t>
      </w:r>
      <w:r w:rsidR="004A36B7">
        <w:rPr>
          <w:b/>
          <w:sz w:val="22"/>
          <w:szCs w:val="22"/>
        </w:rPr>
        <w:t>/2017</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Default="00065CCA" w:rsidP="00680D24">
      <w:pPr>
        <w:pStyle w:val="NmerosPrincipais"/>
        <w:numPr>
          <w:ilvl w:val="0"/>
          <w:numId w:val="0"/>
        </w:numPr>
        <w:jc w:val="both"/>
        <w:rPr>
          <w:b/>
          <w:bCs/>
          <w:sz w:val="22"/>
          <w:szCs w:val="22"/>
        </w:rPr>
      </w:pPr>
      <w:r w:rsidRPr="00F80B42">
        <w:rPr>
          <w:b/>
          <w:bCs/>
          <w:snapToGrid w:val="0"/>
          <w:sz w:val="22"/>
          <w:szCs w:val="22"/>
        </w:rPr>
        <w:t xml:space="preserve">1 - </w:t>
      </w:r>
      <w:r w:rsidRPr="00F80B42">
        <w:rPr>
          <w:b/>
          <w:bCs/>
          <w:sz w:val="22"/>
          <w:szCs w:val="22"/>
        </w:rPr>
        <w:t xml:space="preserve"> DA HABILITAÇÃO</w:t>
      </w:r>
    </w:p>
    <w:p w:rsidR="00680D24" w:rsidRPr="00E67711" w:rsidRDefault="00E3395B" w:rsidP="00E67711">
      <w:pPr>
        <w:pStyle w:val="NmerosPrincipais"/>
        <w:numPr>
          <w:ilvl w:val="0"/>
          <w:numId w:val="0"/>
        </w:numPr>
        <w:jc w:val="both"/>
        <w:rPr>
          <w:rFonts w:ascii="Verdana" w:hAnsi="Verdana"/>
          <w:b/>
          <w:bCs/>
          <w:sz w:val="20"/>
          <w:szCs w:val="20"/>
        </w:rPr>
      </w:pPr>
      <w:r w:rsidRPr="00E67711">
        <w:rPr>
          <w:color w:val="555555"/>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Pr="00E67711">
        <w:rPr>
          <w:rFonts w:ascii="Verdana" w:hAnsi="Verdana" w:cs="Helvetica"/>
          <w:color w:val="555555"/>
          <w:sz w:val="20"/>
          <w:szCs w:val="20"/>
          <w:shd w:val="clear" w:color="auto" w:fill="FAFAFA"/>
        </w:rPr>
        <w:t>.</w:t>
      </w:r>
    </w:p>
    <w:p w:rsidR="00BE6608" w:rsidRPr="00BE6608" w:rsidRDefault="00065CCA" w:rsidP="00BE6608">
      <w:pPr>
        <w:pStyle w:val="NmerosPrincipais"/>
        <w:numPr>
          <w:ilvl w:val="1"/>
          <w:numId w:val="11"/>
        </w:numPr>
        <w:jc w:val="both"/>
        <w:rPr>
          <w:b/>
          <w:bCs/>
          <w:sz w:val="22"/>
          <w:szCs w:val="22"/>
        </w:rPr>
      </w:pPr>
      <w:r w:rsidRPr="00F80B42">
        <w:rPr>
          <w:b/>
          <w:bCs/>
          <w:sz w:val="22"/>
          <w:szCs w:val="22"/>
        </w:rPr>
        <w:t>DA HABILITAÇÃO JURÍDICA</w:t>
      </w:r>
    </w:p>
    <w:p w:rsidR="00BE6608" w:rsidRDefault="00BE6608" w:rsidP="00680D24">
      <w:pPr>
        <w:pStyle w:val="NmerosPrincipais"/>
        <w:numPr>
          <w:ilvl w:val="0"/>
          <w:numId w:val="0"/>
        </w:numPr>
        <w:jc w:val="both"/>
        <w:rPr>
          <w:bCs/>
          <w:sz w:val="22"/>
          <w:szCs w:val="22"/>
        </w:rPr>
      </w:pPr>
      <w:r>
        <w:rPr>
          <w:bCs/>
          <w:sz w:val="22"/>
          <w:szCs w:val="22"/>
        </w:rPr>
        <w:t>a) C</w:t>
      </w:r>
      <w:r w:rsidRPr="00BE6608">
        <w:rPr>
          <w:bCs/>
          <w:sz w:val="22"/>
          <w:szCs w:val="22"/>
        </w:rPr>
        <w:t>édula de identidade</w:t>
      </w:r>
      <w:r>
        <w:rPr>
          <w:bCs/>
          <w:sz w:val="22"/>
          <w:szCs w:val="22"/>
        </w:rPr>
        <w:t>;</w:t>
      </w:r>
    </w:p>
    <w:p w:rsidR="00065CCA" w:rsidRPr="00F80B42" w:rsidRDefault="00BE6608"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E6608"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E6608"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E6608"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BE6608">
      <w:pPr>
        <w:jc w:val="left"/>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 xml:space="preserve">ra com a Fazenda Pública </w:t>
      </w:r>
      <w:r w:rsidRPr="00F80B42">
        <w:rPr>
          <w:sz w:val="22"/>
          <w:szCs w:val="22"/>
        </w:rPr>
        <w:t xml:space="preserve"> </w:t>
      </w:r>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  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Certidão Negativa de débitos junto à Justiça do Trabalho (Lei Federal nº 12.440, de 07 de julho de 2011)</w:t>
      </w:r>
    </w:p>
    <w:p w:rsidR="0027707C"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w:t>
      </w:r>
      <w:r w:rsidR="00291F1D">
        <w:rPr>
          <w:sz w:val="22"/>
          <w:szCs w:val="22"/>
        </w:rPr>
        <w:t>iscal, é assegurado o prazo de 5 (cinco</w:t>
      </w:r>
      <w:r w:rsidRPr="00F80B42">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8" w:history="1">
        <w:r w:rsidRPr="00F80B42">
          <w:rPr>
            <w:rStyle w:val="Hyperlink"/>
            <w:sz w:val="22"/>
            <w:szCs w:val="22"/>
          </w:rPr>
          <w:t>5.172, de 25 de Outubro de 1966.</w:t>
        </w:r>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VII - A formalização da contratação fica condicionada à regularização da documentação comprobatória de regularidade fiscal, nos termos dos incisos anteriores, sob pena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8B74F1" w:rsidRDefault="008B74F1" w:rsidP="008B74F1">
      <w:pPr>
        <w:pStyle w:val="NmerosPrincipais"/>
        <w:numPr>
          <w:ilvl w:val="0"/>
          <w:numId w:val="0"/>
        </w:numPr>
        <w:tabs>
          <w:tab w:val="left" w:pos="708"/>
        </w:tabs>
        <w:jc w:val="both"/>
        <w:rPr>
          <w:sz w:val="22"/>
          <w:szCs w:val="22"/>
        </w:rPr>
      </w:pPr>
      <w:r>
        <w:rPr>
          <w:sz w:val="22"/>
          <w:szCs w:val="22"/>
        </w:rPr>
        <w:t>a) Comprovação de que a licitante forneceu,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rsidR="008B74F1" w:rsidRDefault="008B74F1" w:rsidP="008B74F1">
      <w:pPr>
        <w:pStyle w:val="NmerosPrincipais"/>
        <w:numPr>
          <w:ilvl w:val="0"/>
          <w:numId w:val="0"/>
        </w:numPr>
        <w:tabs>
          <w:tab w:val="left" w:pos="708"/>
        </w:tabs>
        <w:jc w:val="both"/>
        <w:rPr>
          <w:sz w:val="22"/>
          <w:szCs w:val="22"/>
        </w:rPr>
      </w:pPr>
      <w:r>
        <w:rPr>
          <w:sz w:val="22"/>
          <w:szCs w:val="22"/>
        </w:rPr>
        <w:t>b) Alvará de localização e funcionamento.</w:t>
      </w:r>
    </w:p>
    <w:p w:rsidR="008B74F1" w:rsidRDefault="008B74F1" w:rsidP="008B74F1">
      <w:pPr>
        <w:tabs>
          <w:tab w:val="left" w:pos="-142"/>
        </w:tabs>
        <w:overflowPunct w:val="0"/>
        <w:autoSpaceDE w:val="0"/>
        <w:autoSpaceDN w:val="0"/>
        <w:adjustRightInd w:val="0"/>
        <w:spacing w:before="0"/>
        <w:jc w:val="both"/>
        <w:textAlignment w:val="baseline"/>
        <w:rPr>
          <w:sz w:val="22"/>
          <w:szCs w:val="22"/>
        </w:rPr>
      </w:pPr>
      <w:r>
        <w:rPr>
          <w:sz w:val="22"/>
          <w:szCs w:val="22"/>
        </w:rPr>
        <w:tab/>
      </w:r>
    </w:p>
    <w:p w:rsidR="008B74F1" w:rsidRDefault="008B74F1" w:rsidP="008B74F1">
      <w:pPr>
        <w:tabs>
          <w:tab w:val="left" w:pos="-142"/>
        </w:tabs>
        <w:overflowPunct w:val="0"/>
        <w:autoSpaceDE w:val="0"/>
        <w:autoSpaceDN w:val="0"/>
        <w:adjustRightInd w:val="0"/>
        <w:spacing w:before="0"/>
        <w:jc w:val="both"/>
        <w:textAlignment w:val="baseline"/>
        <w:rPr>
          <w:sz w:val="22"/>
          <w:szCs w:val="22"/>
        </w:rPr>
      </w:pPr>
      <w:r>
        <w:rPr>
          <w:sz w:val="22"/>
          <w:szCs w:val="22"/>
        </w:rPr>
        <w:t>c)Termo de autorização do veículo expedido pelo DETRAN-ES, para exploração do serviço de transporte escolar.</w:t>
      </w:r>
    </w:p>
    <w:p w:rsidR="008B74F1" w:rsidRDefault="008B74F1" w:rsidP="008B74F1">
      <w:pPr>
        <w:tabs>
          <w:tab w:val="left" w:pos="-142"/>
        </w:tabs>
        <w:overflowPunct w:val="0"/>
        <w:autoSpaceDE w:val="0"/>
        <w:autoSpaceDN w:val="0"/>
        <w:adjustRightInd w:val="0"/>
        <w:spacing w:before="0"/>
        <w:jc w:val="both"/>
        <w:textAlignment w:val="baseline"/>
        <w:rPr>
          <w:sz w:val="22"/>
          <w:szCs w:val="22"/>
        </w:rPr>
      </w:pPr>
    </w:p>
    <w:p w:rsidR="008B74F1" w:rsidRDefault="008B74F1" w:rsidP="008B74F1">
      <w:pPr>
        <w:tabs>
          <w:tab w:val="left" w:pos="-142"/>
        </w:tabs>
        <w:overflowPunct w:val="0"/>
        <w:autoSpaceDE w:val="0"/>
        <w:autoSpaceDN w:val="0"/>
        <w:adjustRightInd w:val="0"/>
        <w:spacing w:before="0"/>
        <w:jc w:val="both"/>
        <w:textAlignment w:val="baseline"/>
        <w:rPr>
          <w:sz w:val="22"/>
          <w:szCs w:val="22"/>
        </w:rPr>
      </w:pPr>
      <w:r>
        <w:rPr>
          <w:sz w:val="22"/>
          <w:szCs w:val="22"/>
        </w:rPr>
        <w:t>d)Atestado de desempenho anterior ou declaração de capacidade técnica fornecida por pessoa jurídica de direito público ou privado, comprovando aptidão para o desempenho de atividade pertinente e compatível em características com o objeto da licitação;</w:t>
      </w:r>
    </w:p>
    <w:p w:rsidR="008B74F1" w:rsidRDefault="008B74F1" w:rsidP="008B74F1">
      <w:pPr>
        <w:tabs>
          <w:tab w:val="left" w:pos="-142"/>
        </w:tabs>
        <w:overflowPunct w:val="0"/>
        <w:autoSpaceDE w:val="0"/>
        <w:autoSpaceDN w:val="0"/>
        <w:adjustRightInd w:val="0"/>
        <w:spacing w:before="0"/>
        <w:jc w:val="both"/>
        <w:textAlignment w:val="baseline"/>
        <w:rPr>
          <w:sz w:val="22"/>
          <w:szCs w:val="22"/>
        </w:rPr>
      </w:pPr>
    </w:p>
    <w:p w:rsidR="008B74F1" w:rsidRDefault="008B74F1" w:rsidP="008B74F1">
      <w:pPr>
        <w:tabs>
          <w:tab w:val="left" w:pos="-142"/>
        </w:tabs>
        <w:overflowPunct w:val="0"/>
        <w:autoSpaceDE w:val="0"/>
        <w:autoSpaceDN w:val="0"/>
        <w:adjustRightInd w:val="0"/>
        <w:spacing w:before="0"/>
        <w:jc w:val="both"/>
        <w:textAlignment w:val="baseline"/>
        <w:rPr>
          <w:sz w:val="22"/>
          <w:szCs w:val="22"/>
        </w:rPr>
      </w:pPr>
      <w:r>
        <w:rPr>
          <w:sz w:val="22"/>
          <w:szCs w:val="22"/>
        </w:rPr>
        <w:t xml:space="preserve">e)Apresentação da </w:t>
      </w:r>
      <w:r>
        <w:rPr>
          <w:b/>
          <w:sz w:val="22"/>
          <w:szCs w:val="22"/>
        </w:rPr>
        <w:t>documentação dos operadores (carteira transporte escolar – motorista)</w:t>
      </w:r>
      <w:r>
        <w:rPr>
          <w:sz w:val="22"/>
          <w:szCs w:val="22"/>
        </w:rPr>
        <w:t xml:space="preserve"> em número compatível ao de veículos credenciados, comprovando os respectivos cadastramentos no DETRAN-ES, inclusive apresentação do </w:t>
      </w:r>
      <w:r>
        <w:rPr>
          <w:b/>
          <w:sz w:val="22"/>
          <w:szCs w:val="22"/>
        </w:rPr>
        <w:t>certificado do curso para condutores de veículos de transporte escolar</w:t>
      </w:r>
      <w:r>
        <w:rPr>
          <w:sz w:val="22"/>
          <w:szCs w:val="22"/>
        </w:rPr>
        <w:t>, nos termos da Resolução CONTRAN nº 789, de 13/12/1994 e Resolução CONTRAN nº 005, de 21/05/1998;</w:t>
      </w:r>
      <w:r w:rsidR="00382141">
        <w:rPr>
          <w:sz w:val="22"/>
          <w:szCs w:val="22"/>
        </w:rPr>
        <w:t>(somente para o lote 08)</w:t>
      </w:r>
      <w:r w:rsidR="00ED06D8">
        <w:rPr>
          <w:sz w:val="22"/>
          <w:szCs w:val="22"/>
        </w:rPr>
        <w:t xml:space="preserve"> </w:t>
      </w:r>
    </w:p>
    <w:p w:rsidR="008B74F1" w:rsidRDefault="008B74F1" w:rsidP="008B74F1">
      <w:pPr>
        <w:tabs>
          <w:tab w:val="left" w:pos="-142"/>
          <w:tab w:val="left" w:pos="709"/>
        </w:tabs>
        <w:overflowPunct w:val="0"/>
        <w:autoSpaceDE w:val="0"/>
        <w:autoSpaceDN w:val="0"/>
        <w:adjustRightInd w:val="0"/>
        <w:jc w:val="both"/>
        <w:textAlignment w:val="baseline"/>
        <w:rPr>
          <w:sz w:val="22"/>
          <w:szCs w:val="22"/>
        </w:rPr>
      </w:pPr>
    </w:p>
    <w:p w:rsidR="008B74F1" w:rsidRDefault="008B74F1" w:rsidP="008B74F1">
      <w:pPr>
        <w:tabs>
          <w:tab w:val="left" w:pos="0"/>
        </w:tabs>
        <w:overflowPunct w:val="0"/>
        <w:autoSpaceDE w:val="0"/>
        <w:autoSpaceDN w:val="0"/>
        <w:adjustRightInd w:val="0"/>
        <w:spacing w:before="0"/>
        <w:jc w:val="both"/>
        <w:textAlignment w:val="baseline"/>
        <w:rPr>
          <w:sz w:val="22"/>
          <w:szCs w:val="22"/>
        </w:rPr>
      </w:pPr>
      <w:r>
        <w:rPr>
          <w:sz w:val="22"/>
          <w:szCs w:val="22"/>
        </w:rPr>
        <w:lastRenderedPageBreak/>
        <w:t>f)Relação explícita e declaração formal de sua disponibilidade, sob as penas cabíveis, das instalações, aparelhamento e pessoal técnico adequados e disponíveis, na forma da Lei, necessários para garantir o perfeito cumprimento do contrato;</w:t>
      </w:r>
    </w:p>
    <w:p w:rsidR="008B74F1" w:rsidRDefault="008B74F1" w:rsidP="008B74F1">
      <w:pPr>
        <w:tabs>
          <w:tab w:val="left" w:pos="0"/>
        </w:tabs>
        <w:overflowPunct w:val="0"/>
        <w:autoSpaceDE w:val="0"/>
        <w:autoSpaceDN w:val="0"/>
        <w:adjustRightInd w:val="0"/>
        <w:spacing w:before="0"/>
        <w:jc w:val="both"/>
        <w:textAlignment w:val="baseline"/>
        <w:rPr>
          <w:sz w:val="22"/>
          <w:szCs w:val="22"/>
        </w:rPr>
      </w:pPr>
    </w:p>
    <w:p w:rsidR="008B74F1" w:rsidRDefault="008B74F1" w:rsidP="008B74F1">
      <w:pPr>
        <w:tabs>
          <w:tab w:val="left" w:pos="0"/>
        </w:tabs>
        <w:overflowPunct w:val="0"/>
        <w:autoSpaceDE w:val="0"/>
        <w:autoSpaceDN w:val="0"/>
        <w:adjustRightInd w:val="0"/>
        <w:spacing w:before="0"/>
        <w:jc w:val="both"/>
        <w:textAlignment w:val="baseline"/>
        <w:rPr>
          <w:sz w:val="22"/>
          <w:szCs w:val="22"/>
        </w:rPr>
      </w:pPr>
      <w:r>
        <w:rPr>
          <w:sz w:val="22"/>
          <w:szCs w:val="22"/>
        </w:rPr>
        <w:t xml:space="preserve">g)Comprovação de existência de seguro obrigatório </w:t>
      </w:r>
      <w:r>
        <w:rPr>
          <w:b/>
          <w:sz w:val="22"/>
          <w:szCs w:val="22"/>
        </w:rPr>
        <w:t>(DPVAT</w:t>
      </w:r>
      <w:r>
        <w:rPr>
          <w:sz w:val="22"/>
          <w:szCs w:val="22"/>
        </w:rPr>
        <w:t>) e de seguro de responsabilidade civil facultativa (RCF) vinculado a cada veículo ou a frota;</w:t>
      </w:r>
    </w:p>
    <w:p w:rsidR="008B74F1" w:rsidRDefault="008B74F1" w:rsidP="008B74F1">
      <w:pPr>
        <w:tabs>
          <w:tab w:val="left" w:pos="0"/>
        </w:tabs>
        <w:overflowPunct w:val="0"/>
        <w:autoSpaceDE w:val="0"/>
        <w:autoSpaceDN w:val="0"/>
        <w:adjustRightInd w:val="0"/>
        <w:spacing w:before="0"/>
        <w:jc w:val="both"/>
        <w:textAlignment w:val="baseline"/>
        <w:rPr>
          <w:sz w:val="22"/>
          <w:szCs w:val="22"/>
        </w:rPr>
      </w:pPr>
    </w:p>
    <w:p w:rsidR="008B74F1" w:rsidRDefault="008B74F1" w:rsidP="008B74F1">
      <w:pPr>
        <w:tabs>
          <w:tab w:val="left" w:pos="0"/>
        </w:tabs>
        <w:overflowPunct w:val="0"/>
        <w:autoSpaceDE w:val="0"/>
        <w:autoSpaceDN w:val="0"/>
        <w:adjustRightInd w:val="0"/>
        <w:spacing w:before="0"/>
        <w:jc w:val="both"/>
        <w:textAlignment w:val="baseline"/>
        <w:rPr>
          <w:sz w:val="22"/>
          <w:szCs w:val="22"/>
        </w:rPr>
      </w:pPr>
      <w:r>
        <w:rPr>
          <w:sz w:val="22"/>
          <w:szCs w:val="22"/>
        </w:rPr>
        <w:t>h)Declaração expressa do licitante que, caso seja vencedor do certame, compromete-se a contratar seguro de passageiros para os estudantes que utilizarem os veículos decorrentes deste processo; durante todo o período de vigência do Contrato.</w:t>
      </w:r>
    </w:p>
    <w:p w:rsidR="008B74F1" w:rsidRDefault="008B74F1" w:rsidP="008B74F1">
      <w:pPr>
        <w:tabs>
          <w:tab w:val="left" w:pos="0"/>
        </w:tabs>
        <w:overflowPunct w:val="0"/>
        <w:autoSpaceDE w:val="0"/>
        <w:autoSpaceDN w:val="0"/>
        <w:adjustRightInd w:val="0"/>
        <w:spacing w:before="0"/>
        <w:jc w:val="both"/>
        <w:textAlignment w:val="baseline"/>
        <w:rPr>
          <w:sz w:val="22"/>
          <w:szCs w:val="22"/>
        </w:rPr>
      </w:pPr>
    </w:p>
    <w:p w:rsidR="008B74F1" w:rsidRDefault="008B74F1" w:rsidP="008B74F1">
      <w:pPr>
        <w:tabs>
          <w:tab w:val="left" w:pos="0"/>
        </w:tabs>
        <w:overflowPunct w:val="0"/>
        <w:autoSpaceDE w:val="0"/>
        <w:autoSpaceDN w:val="0"/>
        <w:adjustRightInd w:val="0"/>
        <w:spacing w:before="0"/>
        <w:jc w:val="both"/>
        <w:textAlignment w:val="baseline"/>
        <w:rPr>
          <w:sz w:val="22"/>
          <w:szCs w:val="22"/>
        </w:rPr>
      </w:pPr>
      <w:r>
        <w:rPr>
          <w:sz w:val="22"/>
          <w:szCs w:val="22"/>
        </w:rPr>
        <w:t>i)Declaração expressa do licitante, sob pena de responsabilidade, que cumpre as disposições contidas no inciso XXXIII do art. 7º da CF.</w:t>
      </w:r>
    </w:p>
    <w:p w:rsidR="008B74F1" w:rsidRDefault="008B74F1" w:rsidP="008B74F1">
      <w:pPr>
        <w:tabs>
          <w:tab w:val="left" w:pos="0"/>
        </w:tabs>
        <w:overflowPunct w:val="0"/>
        <w:autoSpaceDE w:val="0"/>
        <w:autoSpaceDN w:val="0"/>
        <w:adjustRightInd w:val="0"/>
        <w:spacing w:before="0"/>
        <w:jc w:val="both"/>
        <w:textAlignment w:val="baseline"/>
        <w:rPr>
          <w:sz w:val="22"/>
          <w:szCs w:val="22"/>
        </w:rPr>
      </w:pPr>
    </w:p>
    <w:p w:rsidR="008B74F1" w:rsidRDefault="008B74F1" w:rsidP="008B74F1">
      <w:pPr>
        <w:spacing w:before="0" w:after="360"/>
        <w:jc w:val="both"/>
        <w:rPr>
          <w:sz w:val="22"/>
          <w:szCs w:val="22"/>
        </w:rPr>
      </w:pPr>
      <w:r>
        <w:rPr>
          <w:sz w:val="22"/>
          <w:szCs w:val="22"/>
        </w:rPr>
        <w:t xml:space="preserve">j)Certificado de Registro de Licenciamento de Veículo – </w:t>
      </w:r>
      <w:r>
        <w:rPr>
          <w:b/>
          <w:sz w:val="22"/>
          <w:szCs w:val="22"/>
        </w:rPr>
        <w:t>CRLV</w:t>
      </w:r>
      <w:r>
        <w:rPr>
          <w:sz w:val="22"/>
          <w:szCs w:val="22"/>
        </w:rPr>
        <w:t xml:space="preserve">- devendo constar no campo de observação </w:t>
      </w:r>
      <w:r w:rsidR="00382141">
        <w:rPr>
          <w:sz w:val="22"/>
          <w:szCs w:val="22"/>
        </w:rPr>
        <w:t>“TRANSPORTE ESCOLAR” (somente para o lote 08)</w:t>
      </w:r>
    </w:p>
    <w:p w:rsidR="008B74F1" w:rsidRDefault="008B74F1" w:rsidP="008B74F1">
      <w:pPr>
        <w:spacing w:before="0" w:after="360"/>
        <w:jc w:val="both"/>
        <w:rPr>
          <w:sz w:val="22"/>
          <w:szCs w:val="22"/>
        </w:rPr>
      </w:pPr>
      <w:r>
        <w:rPr>
          <w:sz w:val="22"/>
          <w:szCs w:val="22"/>
        </w:rPr>
        <w:t xml:space="preserve"> l)Declaração contendo relação de todos os veículos inclusive nº da placa e chassi que prestarão o serviço de transporte escolar, declarando formal a disponibilidade dos mesmos para a prestação dos serviços.</w:t>
      </w:r>
    </w:p>
    <w:p w:rsidR="008B74F1" w:rsidRDefault="008B74F1" w:rsidP="008B74F1">
      <w:pPr>
        <w:spacing w:before="0" w:after="360"/>
        <w:jc w:val="both"/>
        <w:rPr>
          <w:sz w:val="22"/>
          <w:szCs w:val="22"/>
        </w:rPr>
      </w:pPr>
      <w:r>
        <w:rPr>
          <w:sz w:val="22"/>
          <w:szCs w:val="22"/>
        </w:rPr>
        <w:t xml:space="preserve">m)Apólice de seguro com responsabilidade civil, danos corporais e materiais a passageiros e terceiros, inclusive lucro cessante de </w:t>
      </w:r>
      <w:r>
        <w:rPr>
          <w:b/>
          <w:sz w:val="22"/>
          <w:szCs w:val="22"/>
        </w:rPr>
        <w:t>todos os veículos</w:t>
      </w:r>
      <w:r>
        <w:rPr>
          <w:sz w:val="22"/>
          <w:szCs w:val="22"/>
        </w:rPr>
        <w:t>.</w:t>
      </w:r>
    </w:p>
    <w:p w:rsidR="008B74F1" w:rsidRDefault="008B74F1" w:rsidP="008B74F1">
      <w:pPr>
        <w:spacing w:before="0" w:after="360"/>
        <w:jc w:val="both"/>
        <w:rPr>
          <w:sz w:val="22"/>
          <w:szCs w:val="22"/>
        </w:rPr>
      </w:pPr>
      <w:r>
        <w:rPr>
          <w:sz w:val="22"/>
          <w:szCs w:val="22"/>
        </w:rPr>
        <w:t xml:space="preserve">n) As empresas que oferecerem propostas para executar o transporte escolar, deverão apresentar </w:t>
      </w:r>
      <w:r>
        <w:rPr>
          <w:b/>
          <w:sz w:val="22"/>
          <w:szCs w:val="22"/>
        </w:rPr>
        <w:t>declaração</w:t>
      </w:r>
      <w:r>
        <w:rPr>
          <w:sz w:val="22"/>
          <w:szCs w:val="22"/>
        </w:rPr>
        <w:t xml:space="preserve"> que possuem garagem com estrutura necessária à prestação dos serviços de forma que o mesmo não sofra paralisação e ofereça qualidade e segurança aos alunos,</w:t>
      </w:r>
      <w:r>
        <w:rPr>
          <w:b/>
          <w:sz w:val="22"/>
          <w:szCs w:val="22"/>
        </w:rPr>
        <w:t xml:space="preserve"> </w:t>
      </w:r>
      <w:r>
        <w:rPr>
          <w:sz w:val="22"/>
          <w:szCs w:val="22"/>
        </w:rPr>
        <w:t>da sede de São Domingos do Norte, e compatível com os serviços que serão prestados;</w:t>
      </w:r>
      <w:r w:rsidR="00382141">
        <w:rPr>
          <w:sz w:val="22"/>
          <w:szCs w:val="22"/>
        </w:rPr>
        <w:t xml:space="preserve"> (somente para o lote 08)</w:t>
      </w:r>
    </w:p>
    <w:p w:rsidR="008B74F1" w:rsidRDefault="008B74F1" w:rsidP="008B74F1">
      <w:pPr>
        <w:spacing w:before="0" w:after="360"/>
        <w:jc w:val="both"/>
        <w:rPr>
          <w:b/>
          <w:sz w:val="22"/>
          <w:szCs w:val="22"/>
        </w:rPr>
      </w:pPr>
      <w:r>
        <w:rPr>
          <w:sz w:val="22"/>
          <w:szCs w:val="22"/>
        </w:rPr>
        <w:t>o)</w:t>
      </w:r>
      <w:r>
        <w:rPr>
          <w:b/>
          <w:sz w:val="22"/>
          <w:szCs w:val="22"/>
        </w:rPr>
        <w:t xml:space="preserve"> </w:t>
      </w:r>
      <w:r>
        <w:rPr>
          <w:sz w:val="22"/>
          <w:szCs w:val="22"/>
        </w:rPr>
        <w:t>Declaração expressa (apresentação da carteira dos monitores junto ao DETRAN) do licitante que compromete-se a contratar monitores no termos do art. 7º da Instrução de serviços  N Nº 018 de 06 de agosto de 2010. Apresentando no mínimo o pedido de credenciamento desses monitores junto ao Detran/ES, na assinatura do contrato, sendo condicionado o pagamento das prestações a apresentação dos credenciamentos de monitores</w:t>
      </w:r>
      <w:r>
        <w:rPr>
          <w:b/>
          <w:sz w:val="22"/>
          <w:szCs w:val="22"/>
        </w:rPr>
        <w:t>.</w:t>
      </w:r>
    </w:p>
    <w:p w:rsidR="008B74F1" w:rsidRDefault="008B74F1" w:rsidP="008B74F1">
      <w:pPr>
        <w:spacing w:before="0" w:after="360"/>
        <w:jc w:val="both"/>
        <w:rPr>
          <w:sz w:val="22"/>
          <w:szCs w:val="22"/>
        </w:rPr>
      </w:pPr>
      <w:r>
        <w:rPr>
          <w:sz w:val="22"/>
          <w:szCs w:val="22"/>
        </w:rPr>
        <w:t>p)</w:t>
      </w:r>
      <w:r>
        <w:rPr>
          <w:b/>
          <w:sz w:val="22"/>
          <w:szCs w:val="22"/>
        </w:rPr>
        <w:t xml:space="preserve"> </w:t>
      </w:r>
      <w:r>
        <w:rPr>
          <w:sz w:val="22"/>
          <w:szCs w:val="22"/>
        </w:rPr>
        <w:t>Declaração de que garantirá o efetivo cumprimento do objeto em se tratando da ausência de qualquer um dos veículos cadastrados para as linha em questão (quebra, acidente,etc)</w:t>
      </w:r>
    </w:p>
    <w:p w:rsidR="0028344F" w:rsidRPr="00DA6CF1" w:rsidRDefault="008B74F1" w:rsidP="008B74F1">
      <w:pPr>
        <w:spacing w:before="0" w:after="360"/>
        <w:jc w:val="both"/>
        <w:rPr>
          <w:sz w:val="22"/>
          <w:szCs w:val="22"/>
        </w:rPr>
      </w:pPr>
      <w:r>
        <w:rPr>
          <w:sz w:val="22"/>
          <w:szCs w:val="22"/>
        </w:rPr>
        <w:t>q) CRA – Conselho Regional de Administração da empresa;</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lastRenderedPageBreak/>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D849BC">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F804CE" w:rsidP="00F804CE">
      <w:pPr>
        <w:rPr>
          <w:b/>
          <w:bCs/>
          <w:sz w:val="22"/>
          <w:szCs w:val="22"/>
        </w:rPr>
      </w:pPr>
      <w:r w:rsidRPr="00F80B42">
        <w:rPr>
          <w:b/>
          <w:bCs/>
          <w:sz w:val="22"/>
          <w:szCs w:val="22"/>
        </w:rPr>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80B42" w:rsidRDefault="00065CCA" w:rsidP="00680D24">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065CCA" w:rsidP="00F804CE">
      <w:pPr>
        <w:rPr>
          <w:b/>
          <w:sz w:val="22"/>
          <w:szCs w:val="22"/>
        </w:rPr>
      </w:pP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9" w:history="1">
        <w:r w:rsidR="00F804CE" w:rsidRPr="00F80B42">
          <w:rPr>
            <w:rStyle w:val="Hyperlink"/>
            <w:sz w:val="22"/>
            <w:szCs w:val="22"/>
          </w:rPr>
          <w:t>http://www8.receita.fazenda.gov.br/SimplesNacional/Aplicacoes/ATBHE/aplicacoesSimples.app/ConsultarOpcao.aspx</w:t>
        </w:r>
      </w:hyperlink>
      <w:r w:rsidR="00F804CE" w:rsidRPr="00F80B42">
        <w:rPr>
          <w:sz w:val="22"/>
          <w:szCs w:val="22"/>
        </w:rPr>
        <w:t xml:space="preserve"> </w:t>
      </w:r>
      <w:r w:rsidRPr="00F80B42">
        <w:rPr>
          <w:sz w:val="22"/>
          <w:szCs w:val="22"/>
        </w:rPr>
        <w:t>;</w:t>
      </w:r>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Econômico-Fiscais da Pessoa Jurídica – DIPJ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1.6.8. Cópia do contrato social e suas alterações; e</w:t>
      </w:r>
    </w:p>
    <w:p w:rsidR="00065CCA" w:rsidRPr="00F80B42" w:rsidRDefault="00065CCA" w:rsidP="00680D24">
      <w:pPr>
        <w:jc w:val="both"/>
        <w:rPr>
          <w:sz w:val="22"/>
          <w:szCs w:val="22"/>
        </w:rPr>
      </w:pPr>
      <w:r w:rsidRPr="00F80B42">
        <w:rPr>
          <w:sz w:val="22"/>
          <w:szCs w:val="22"/>
        </w:rPr>
        <w:t>1.6.9. Declaração, firmada pelo representante legal da empresa, de não haver nenhum dos impedimentos previstos nos incisos do § 4º do art. 3º da LC 123/06.</w:t>
      </w:r>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expedida em prazo não superior a 15 dias da data marcada para a abertura das propostas.</w:t>
      </w:r>
      <w:r w:rsidRPr="00F80B42">
        <w:rPr>
          <w:sz w:val="22"/>
          <w:szCs w:val="22"/>
        </w:rPr>
        <w:t xml:space="preserve"> </w:t>
      </w:r>
    </w:p>
    <w:p w:rsidR="00065CCA" w:rsidRPr="009002F4" w:rsidRDefault="009002F4" w:rsidP="00065CCA">
      <w:pPr>
        <w:pStyle w:val="ANEXO-Rtulo"/>
        <w:jc w:val="both"/>
        <w:rPr>
          <w:b w:val="0"/>
          <w:sz w:val="22"/>
          <w:szCs w:val="22"/>
        </w:rPr>
      </w:pPr>
      <w:r w:rsidRPr="009002F4">
        <w:rPr>
          <w:b w:val="0"/>
          <w:sz w:val="22"/>
          <w:szCs w:val="22"/>
        </w:rPr>
        <w:t>§4º Podendo Aplicar-se-à no art. 43 e §1º e2º da Lei Complementar nº 123/2006.</w:t>
      </w:r>
    </w:p>
    <w:p w:rsidR="00D34E75" w:rsidRDefault="00D34E75" w:rsidP="00D34E75">
      <w:pPr>
        <w:pStyle w:val="texto2"/>
        <w:jc w:val="both"/>
        <w:rPr>
          <w:color w:val="000000"/>
          <w:sz w:val="27"/>
          <w:szCs w:val="27"/>
        </w:rPr>
      </w:pPr>
      <w:r>
        <w:rPr>
          <w:sz w:val="22"/>
          <w:szCs w:val="22"/>
        </w:rPr>
        <w:lastRenderedPageBreak/>
        <w:t>1.6.10</w:t>
      </w:r>
      <w:r w:rsidR="009C0337">
        <w:rPr>
          <w:sz w:val="22"/>
          <w:szCs w:val="22"/>
        </w:rPr>
        <w:t>.</w:t>
      </w:r>
      <w:r>
        <w:rPr>
          <w:rFonts w:ascii="Arial" w:hAnsi="Arial" w:cs="Arial"/>
          <w:color w:val="000000"/>
          <w:spacing w:val="13"/>
          <w:sz w:val="20"/>
          <w:szCs w:val="20"/>
        </w:rPr>
        <w:t> </w:t>
      </w:r>
      <w:r>
        <w:rPr>
          <w:rFonts w:ascii="Arial" w:hAnsi="Arial" w:cs="Arial"/>
          <w:color w:val="000000"/>
          <w:sz w:val="20"/>
          <w:szCs w:val="20"/>
        </w:rPr>
        <w:t>Havendo</w:t>
      </w:r>
      <w:r>
        <w:rPr>
          <w:rStyle w:val="apple-converted-space"/>
          <w:rFonts w:ascii="Arial" w:hAnsi="Arial" w:cs="Arial"/>
          <w:color w:val="000000"/>
          <w:spacing w:val="5"/>
          <w:sz w:val="20"/>
          <w:szCs w:val="20"/>
        </w:rPr>
        <w:t> </w:t>
      </w:r>
      <w:r>
        <w:rPr>
          <w:rFonts w:ascii="Arial" w:hAnsi="Arial" w:cs="Arial"/>
          <w:color w:val="000000"/>
          <w:sz w:val="20"/>
          <w:szCs w:val="20"/>
        </w:rPr>
        <w:t>alg</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a</w:t>
      </w:r>
      <w:r>
        <w:rPr>
          <w:rStyle w:val="apple-converted-space"/>
          <w:rFonts w:ascii="Arial" w:hAnsi="Arial" w:cs="Arial"/>
          <w:color w:val="000000"/>
          <w:spacing w:val="8"/>
          <w:sz w:val="20"/>
          <w:szCs w:val="20"/>
        </w:rPr>
        <w:t> </w:t>
      </w:r>
      <w:r>
        <w:rPr>
          <w:rFonts w:ascii="Arial" w:hAnsi="Arial" w:cs="Arial"/>
          <w:color w:val="000000"/>
          <w:sz w:val="20"/>
          <w:szCs w:val="20"/>
        </w:rPr>
        <w:t>restrição</w:t>
      </w:r>
      <w:r>
        <w:rPr>
          <w:rStyle w:val="apple-converted-space"/>
          <w:rFonts w:ascii="Arial" w:hAnsi="Arial" w:cs="Arial"/>
          <w:color w:val="000000"/>
          <w:spacing w:val="5"/>
          <w:sz w:val="20"/>
          <w:szCs w:val="20"/>
        </w:rPr>
        <w:t> </w:t>
      </w:r>
      <w:r>
        <w:rPr>
          <w:rFonts w:ascii="Arial" w:hAnsi="Arial" w:cs="Arial"/>
          <w:color w:val="000000"/>
          <w:sz w:val="20"/>
          <w:szCs w:val="20"/>
        </w:rPr>
        <w:t>na</w:t>
      </w:r>
      <w:r>
        <w:rPr>
          <w:rStyle w:val="apple-converted-space"/>
          <w:rFonts w:ascii="Arial" w:hAnsi="Arial" w:cs="Arial"/>
          <w:color w:val="000000"/>
          <w:spacing w:val="12"/>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p</w:t>
      </w:r>
      <w:r>
        <w:rPr>
          <w:rFonts w:ascii="Arial" w:hAnsi="Arial" w:cs="Arial"/>
          <w:color w:val="000000"/>
          <w:spacing w:val="2"/>
          <w:sz w:val="20"/>
          <w:szCs w:val="20"/>
        </w:rPr>
        <w:t>r</w:t>
      </w:r>
      <w:r>
        <w:rPr>
          <w:rFonts w:ascii="Arial" w:hAnsi="Arial" w:cs="Arial"/>
          <w:color w:val="000000"/>
          <w:sz w:val="20"/>
          <w:szCs w:val="20"/>
        </w:rPr>
        <w:t>o</w:t>
      </w:r>
      <w:r>
        <w:rPr>
          <w:rFonts w:ascii="Arial" w:hAnsi="Arial" w:cs="Arial"/>
          <w:color w:val="000000"/>
          <w:spacing w:val="2"/>
          <w:sz w:val="20"/>
          <w:szCs w:val="20"/>
        </w:rPr>
        <w:t>v</w:t>
      </w:r>
      <w:r>
        <w:rPr>
          <w:rFonts w:ascii="Arial" w:hAnsi="Arial" w:cs="Arial"/>
          <w:color w:val="000000"/>
          <w:sz w:val="20"/>
          <w:szCs w:val="20"/>
        </w:rPr>
        <w:t>açãoda</w:t>
      </w:r>
      <w:r>
        <w:rPr>
          <w:rStyle w:val="apple-converted-space"/>
          <w:rFonts w:ascii="Arial" w:hAnsi="Arial" w:cs="Arial"/>
          <w:color w:val="000000"/>
          <w:spacing w:val="12"/>
          <w:sz w:val="20"/>
          <w:szCs w:val="20"/>
        </w:rPr>
        <w:t> </w:t>
      </w:r>
      <w:r>
        <w:rPr>
          <w:rFonts w:ascii="Arial" w:hAnsi="Arial" w:cs="Arial"/>
          <w:color w:val="000000"/>
          <w:sz w:val="20"/>
          <w:szCs w:val="20"/>
        </w:rPr>
        <w:t>regularid</w:t>
      </w:r>
      <w:r>
        <w:rPr>
          <w:rFonts w:ascii="Arial" w:hAnsi="Arial" w:cs="Arial"/>
          <w:color w:val="000000"/>
          <w:spacing w:val="3"/>
          <w:sz w:val="20"/>
          <w:szCs w:val="20"/>
        </w:rPr>
        <w:t>a</w:t>
      </w:r>
      <w:r>
        <w:rPr>
          <w:rFonts w:ascii="Arial" w:hAnsi="Arial" w:cs="Arial"/>
          <w:color w:val="000000"/>
          <w:sz w:val="20"/>
          <w:szCs w:val="20"/>
        </w:rPr>
        <w:t>de</w:t>
      </w:r>
      <w:r>
        <w:rPr>
          <w:rStyle w:val="apple-converted-space"/>
          <w:rFonts w:ascii="Arial" w:hAnsi="Arial" w:cs="Arial"/>
          <w:color w:val="000000"/>
          <w:sz w:val="20"/>
          <w:szCs w:val="20"/>
        </w:rPr>
        <w:t> </w:t>
      </w:r>
      <w:r>
        <w:rPr>
          <w:rFonts w:ascii="Arial" w:hAnsi="Arial" w:cs="Arial"/>
          <w:color w:val="000000"/>
          <w:spacing w:val="2"/>
          <w:sz w:val="20"/>
          <w:szCs w:val="20"/>
        </w:rPr>
        <w:t>f</w:t>
      </w:r>
      <w:r>
        <w:rPr>
          <w:rFonts w:ascii="Arial" w:hAnsi="Arial" w:cs="Arial"/>
          <w:color w:val="000000"/>
          <w:sz w:val="20"/>
          <w:szCs w:val="20"/>
        </w:rPr>
        <w:t>iscal</w:t>
      </w:r>
      <w:r>
        <w:rPr>
          <w:rStyle w:val="apple-converted-space"/>
          <w:rFonts w:ascii="Arial" w:hAnsi="Arial" w:cs="Arial"/>
          <w:color w:val="000000"/>
          <w:spacing w:val="37"/>
          <w:sz w:val="20"/>
          <w:szCs w:val="20"/>
        </w:rPr>
        <w:t> </w:t>
      </w:r>
      <w:r>
        <w:rPr>
          <w:rFonts w:ascii="Arial" w:hAnsi="Arial" w:cs="Arial"/>
          <w:color w:val="000000"/>
          <w:sz w:val="20"/>
          <w:szCs w:val="20"/>
        </w:rPr>
        <w:t>e</w:t>
      </w:r>
      <w:r>
        <w:rPr>
          <w:rStyle w:val="apple-converted-space"/>
          <w:rFonts w:ascii="Arial" w:hAnsi="Arial" w:cs="Arial"/>
          <w:color w:val="000000"/>
          <w:spacing w:val="42"/>
          <w:sz w:val="20"/>
          <w:szCs w:val="20"/>
        </w:rPr>
        <w:t> </w:t>
      </w:r>
      <w:r>
        <w:rPr>
          <w:rFonts w:ascii="Arial" w:hAnsi="Arial" w:cs="Arial"/>
          <w:color w:val="000000"/>
          <w:sz w:val="20"/>
          <w:szCs w:val="20"/>
        </w:rPr>
        <w:t>trabalhista,</w:t>
      </w:r>
      <w:r>
        <w:rPr>
          <w:rStyle w:val="apple-converted-space"/>
          <w:rFonts w:ascii="Arial" w:hAnsi="Arial" w:cs="Arial"/>
          <w:color w:val="000000"/>
          <w:spacing w:val="32"/>
          <w:sz w:val="20"/>
          <w:szCs w:val="20"/>
        </w:rPr>
        <w:t> </w:t>
      </w:r>
      <w:r>
        <w:rPr>
          <w:rFonts w:ascii="Arial" w:hAnsi="Arial" w:cs="Arial"/>
          <w:color w:val="000000"/>
          <w:sz w:val="20"/>
          <w:szCs w:val="20"/>
        </w:rPr>
        <w:t>será</w:t>
      </w:r>
      <w:r>
        <w:rPr>
          <w:rStyle w:val="apple-converted-space"/>
          <w:rFonts w:ascii="Arial" w:hAnsi="Arial" w:cs="Arial"/>
          <w:color w:val="000000"/>
          <w:spacing w:val="39"/>
          <w:sz w:val="20"/>
          <w:szCs w:val="20"/>
        </w:rPr>
        <w:t> </w:t>
      </w:r>
      <w:r>
        <w:rPr>
          <w:rFonts w:ascii="Arial" w:hAnsi="Arial" w:cs="Arial"/>
          <w:color w:val="000000"/>
          <w:sz w:val="20"/>
          <w:szCs w:val="20"/>
        </w:rPr>
        <w:t>assegurado</w:t>
      </w:r>
      <w:r>
        <w:rPr>
          <w:rStyle w:val="apple-converted-space"/>
          <w:rFonts w:ascii="Arial" w:hAnsi="Arial" w:cs="Arial"/>
          <w:color w:val="000000"/>
          <w:spacing w:val="31"/>
          <w:sz w:val="20"/>
          <w:szCs w:val="20"/>
        </w:rPr>
        <w:t> </w:t>
      </w:r>
      <w:r>
        <w:rPr>
          <w:rFonts w:ascii="Arial" w:hAnsi="Arial" w:cs="Arial"/>
          <w:color w:val="000000"/>
          <w:sz w:val="20"/>
          <w:szCs w:val="20"/>
        </w:rPr>
        <w:t>o</w:t>
      </w:r>
      <w:r>
        <w:rPr>
          <w:rStyle w:val="apple-converted-space"/>
          <w:rFonts w:ascii="Arial" w:hAnsi="Arial" w:cs="Arial"/>
          <w:color w:val="000000"/>
          <w:spacing w:val="42"/>
          <w:sz w:val="20"/>
          <w:szCs w:val="20"/>
        </w:rPr>
        <w:t> </w:t>
      </w:r>
      <w:r>
        <w:rPr>
          <w:rFonts w:ascii="Arial" w:hAnsi="Arial" w:cs="Arial"/>
          <w:color w:val="000000"/>
          <w:sz w:val="20"/>
          <w:szCs w:val="20"/>
        </w:rPr>
        <w:t>prazo</w:t>
      </w:r>
      <w:r>
        <w:rPr>
          <w:rStyle w:val="apple-converted-space"/>
          <w:rFonts w:ascii="Arial" w:hAnsi="Arial" w:cs="Arial"/>
          <w:color w:val="000000"/>
          <w:spacing w:val="37"/>
          <w:sz w:val="20"/>
          <w:szCs w:val="20"/>
        </w:rPr>
        <w:t> </w:t>
      </w:r>
      <w:r>
        <w:rPr>
          <w:rFonts w:ascii="Arial" w:hAnsi="Arial" w:cs="Arial"/>
          <w:color w:val="000000"/>
          <w:sz w:val="20"/>
          <w:szCs w:val="20"/>
        </w:rPr>
        <w:t>de</w:t>
      </w:r>
      <w:r>
        <w:rPr>
          <w:rStyle w:val="apple-converted-space"/>
          <w:rFonts w:ascii="Arial" w:hAnsi="Arial" w:cs="Arial"/>
          <w:color w:val="000000"/>
          <w:spacing w:val="41"/>
          <w:sz w:val="20"/>
          <w:szCs w:val="20"/>
        </w:rPr>
        <w:t> </w:t>
      </w:r>
      <w:r>
        <w:rPr>
          <w:rFonts w:ascii="Arial" w:hAnsi="Arial" w:cs="Arial"/>
          <w:color w:val="000000"/>
          <w:sz w:val="20"/>
          <w:szCs w:val="20"/>
        </w:rPr>
        <w:t>cinco</w:t>
      </w:r>
      <w:r>
        <w:rPr>
          <w:rStyle w:val="apple-converted-space"/>
          <w:rFonts w:ascii="Arial" w:hAnsi="Arial" w:cs="Arial"/>
          <w:color w:val="000000"/>
          <w:spacing w:val="36"/>
          <w:sz w:val="20"/>
          <w:szCs w:val="20"/>
        </w:rPr>
        <w:t> </w:t>
      </w:r>
      <w:r>
        <w:rPr>
          <w:rFonts w:ascii="Arial" w:hAnsi="Arial" w:cs="Arial"/>
          <w:color w:val="000000"/>
          <w:sz w:val="20"/>
          <w:szCs w:val="20"/>
        </w:rPr>
        <w:t>dias</w:t>
      </w:r>
      <w:r>
        <w:rPr>
          <w:rStyle w:val="apple-converted-space"/>
          <w:rFonts w:ascii="Arial" w:hAnsi="Arial" w:cs="Arial"/>
          <w:color w:val="000000"/>
          <w:spacing w:val="39"/>
          <w:sz w:val="20"/>
          <w:szCs w:val="20"/>
        </w:rPr>
        <w:t> </w:t>
      </w:r>
      <w:r>
        <w:rPr>
          <w:rFonts w:ascii="Arial" w:hAnsi="Arial" w:cs="Arial"/>
          <w:color w:val="000000"/>
          <w:sz w:val="20"/>
          <w:szCs w:val="20"/>
        </w:rPr>
        <w:t>útei</w:t>
      </w:r>
      <w:r>
        <w:rPr>
          <w:rFonts w:ascii="Arial" w:hAnsi="Arial" w:cs="Arial"/>
          <w:color w:val="000000"/>
          <w:spacing w:val="2"/>
          <w:sz w:val="20"/>
          <w:szCs w:val="20"/>
        </w:rPr>
        <w:t>s</w:t>
      </w:r>
      <w:r w:rsidR="009C0337">
        <w:rPr>
          <w:rFonts w:ascii="Arial" w:hAnsi="Arial" w:cs="Arial"/>
          <w:color w:val="000000"/>
          <w:sz w:val="20"/>
          <w:szCs w:val="20"/>
        </w:rPr>
        <w:t>,</w:t>
      </w:r>
      <w:r>
        <w:rPr>
          <w:rFonts w:ascii="Arial" w:hAnsi="Arial" w:cs="Arial"/>
          <w:color w:val="000000"/>
          <w:sz w:val="20"/>
          <w:szCs w:val="20"/>
        </w:rPr>
        <w:t>cujo</w:t>
      </w:r>
      <w:r>
        <w:rPr>
          <w:rStyle w:val="apple-converted-space"/>
          <w:rFonts w:ascii="Arial" w:hAnsi="Arial" w:cs="Arial"/>
          <w:color w:val="000000"/>
          <w:spacing w:val="-2"/>
          <w:sz w:val="20"/>
          <w:szCs w:val="20"/>
        </w:rPr>
        <w:t> </w:t>
      </w:r>
      <w:r>
        <w:rPr>
          <w:rFonts w:ascii="Arial" w:hAnsi="Arial" w:cs="Arial"/>
          <w:color w:val="000000"/>
          <w:sz w:val="20"/>
          <w:szCs w:val="20"/>
        </w:rPr>
        <w:t>te</w:t>
      </w:r>
      <w:r>
        <w:rPr>
          <w:rFonts w:ascii="Arial" w:hAnsi="Arial" w:cs="Arial"/>
          <w:color w:val="000000"/>
          <w:spacing w:val="2"/>
          <w:sz w:val="20"/>
          <w:szCs w:val="20"/>
        </w:rPr>
        <w:t>r</w:t>
      </w:r>
      <w:r>
        <w:rPr>
          <w:rFonts w:ascii="Arial" w:hAnsi="Arial" w:cs="Arial"/>
          <w:color w:val="000000"/>
          <w:spacing w:val="-2"/>
          <w:sz w:val="20"/>
          <w:szCs w:val="20"/>
        </w:rPr>
        <w:t>m</w:t>
      </w:r>
      <w:r>
        <w:rPr>
          <w:rFonts w:ascii="Arial" w:hAnsi="Arial" w:cs="Arial"/>
          <w:color w:val="000000"/>
          <w:sz w:val="20"/>
          <w:szCs w:val="20"/>
        </w:rPr>
        <w:t>o</w:t>
      </w:r>
      <w:r>
        <w:rPr>
          <w:rStyle w:val="apple-converted-space"/>
          <w:rFonts w:ascii="Arial" w:hAnsi="Arial" w:cs="Arial"/>
          <w:color w:val="000000"/>
          <w:spacing w:val="-4"/>
          <w:sz w:val="20"/>
          <w:szCs w:val="20"/>
        </w:rPr>
        <w:t> </w:t>
      </w:r>
      <w:r>
        <w:rPr>
          <w:rFonts w:ascii="Arial" w:hAnsi="Arial" w:cs="Arial"/>
          <w:color w:val="000000"/>
          <w:sz w:val="20"/>
          <w:szCs w:val="20"/>
        </w:rPr>
        <w:t>in</w:t>
      </w:r>
      <w:r>
        <w:rPr>
          <w:rFonts w:ascii="Arial" w:hAnsi="Arial" w:cs="Arial"/>
          <w:color w:val="000000"/>
          <w:spacing w:val="2"/>
          <w:sz w:val="20"/>
          <w:szCs w:val="20"/>
        </w:rPr>
        <w:t>i</w:t>
      </w:r>
      <w:r>
        <w:rPr>
          <w:rFonts w:ascii="Arial" w:hAnsi="Arial" w:cs="Arial"/>
          <w:color w:val="000000"/>
          <w:sz w:val="20"/>
          <w:szCs w:val="20"/>
        </w:rPr>
        <w:t>cial</w:t>
      </w:r>
      <w:r>
        <w:rPr>
          <w:rStyle w:val="apple-converted-space"/>
          <w:rFonts w:ascii="Arial" w:hAnsi="Arial" w:cs="Arial"/>
          <w:color w:val="000000"/>
          <w:spacing w:val="-4"/>
          <w:sz w:val="20"/>
          <w:szCs w:val="20"/>
        </w:rPr>
        <w:t> </w:t>
      </w:r>
      <w:r>
        <w:rPr>
          <w:rFonts w:ascii="Arial" w:hAnsi="Arial" w:cs="Arial"/>
          <w:color w:val="000000"/>
          <w:sz w:val="20"/>
          <w:szCs w:val="20"/>
        </w:rPr>
        <w:t>corr</w:t>
      </w:r>
      <w:r>
        <w:rPr>
          <w:rFonts w:ascii="Arial" w:hAnsi="Arial" w:cs="Arial"/>
          <w:color w:val="000000"/>
          <w:spacing w:val="3"/>
          <w:sz w:val="20"/>
          <w:szCs w:val="20"/>
        </w:rPr>
        <w:t>e</w:t>
      </w:r>
      <w:r>
        <w:rPr>
          <w:rFonts w:ascii="Arial" w:hAnsi="Arial" w:cs="Arial"/>
          <w:color w:val="000000"/>
          <w:sz w:val="20"/>
          <w:szCs w:val="20"/>
        </w:rPr>
        <w:t>sponderá</w:t>
      </w:r>
      <w:r>
        <w:rPr>
          <w:rStyle w:val="apple-converted-space"/>
          <w:rFonts w:ascii="Arial" w:hAnsi="Arial" w:cs="Arial"/>
          <w:color w:val="000000"/>
          <w:spacing w:val="-13"/>
          <w:sz w:val="20"/>
          <w:szCs w:val="20"/>
        </w:rPr>
        <w:t> </w:t>
      </w:r>
      <w:r>
        <w:rPr>
          <w:rFonts w:ascii="Arial" w:hAnsi="Arial" w:cs="Arial"/>
          <w:color w:val="000000"/>
          <w:sz w:val="20"/>
          <w:szCs w:val="20"/>
        </w:rPr>
        <w:t>ao</w:t>
      </w:r>
      <w:r>
        <w:rPr>
          <w:rStyle w:val="apple-converted-space"/>
          <w:rFonts w:ascii="Arial" w:hAnsi="Arial" w:cs="Arial"/>
          <w:color w:val="000000"/>
          <w:spacing w:val="2"/>
          <w:sz w:val="20"/>
          <w:szCs w:val="20"/>
        </w:rPr>
        <w:t> </w:t>
      </w:r>
      <w:r>
        <w:rPr>
          <w:rFonts w:ascii="Arial" w:hAnsi="Arial" w:cs="Arial"/>
          <w:color w:val="000000"/>
          <w:sz w:val="20"/>
          <w:szCs w:val="20"/>
        </w:rPr>
        <w:t>m</w:t>
      </w:r>
      <w:r>
        <w:rPr>
          <w:rFonts w:ascii="Arial" w:hAnsi="Arial" w:cs="Arial"/>
          <w:color w:val="000000"/>
          <w:spacing w:val="2"/>
          <w:sz w:val="20"/>
          <w:szCs w:val="20"/>
        </w:rPr>
        <w:t>o</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6"/>
          <w:sz w:val="20"/>
          <w:szCs w:val="20"/>
        </w:rPr>
        <w:t> </w:t>
      </w:r>
      <w:r>
        <w:rPr>
          <w:rFonts w:ascii="Arial" w:hAnsi="Arial" w:cs="Arial"/>
          <w:color w:val="000000"/>
          <w:sz w:val="20"/>
          <w:szCs w:val="20"/>
        </w:rPr>
        <w:t>em</w:t>
      </w:r>
      <w:r>
        <w:rPr>
          <w:rStyle w:val="apple-converted-space"/>
          <w:rFonts w:ascii="Arial" w:hAnsi="Arial" w:cs="Arial"/>
          <w:color w:val="000000"/>
          <w:spacing w:val="-3"/>
          <w:sz w:val="20"/>
          <w:szCs w:val="20"/>
        </w:rPr>
        <w:t> </w:t>
      </w:r>
      <w:r>
        <w:rPr>
          <w:rFonts w:ascii="Arial" w:hAnsi="Arial" w:cs="Arial"/>
          <w:color w:val="000000"/>
          <w:spacing w:val="2"/>
          <w:sz w:val="20"/>
          <w:szCs w:val="20"/>
        </w:rPr>
        <w:t>q</w:t>
      </w:r>
      <w:r>
        <w:rPr>
          <w:rFonts w:ascii="Arial" w:hAnsi="Arial" w:cs="Arial"/>
          <w:color w:val="000000"/>
          <w:sz w:val="20"/>
          <w:szCs w:val="20"/>
        </w:rPr>
        <w:t>ue</w:t>
      </w:r>
      <w:r>
        <w:rPr>
          <w:rStyle w:val="apple-converted-space"/>
          <w:rFonts w:ascii="Arial" w:hAnsi="Arial" w:cs="Arial"/>
          <w:color w:val="000000"/>
          <w:spacing w:val="-2"/>
          <w:sz w:val="20"/>
          <w:szCs w:val="20"/>
        </w:rPr>
        <w:t> </w:t>
      </w:r>
      <w:r>
        <w:rPr>
          <w:rFonts w:ascii="Arial" w:hAnsi="Arial" w:cs="Arial"/>
          <w:color w:val="000000"/>
          <w:sz w:val="20"/>
          <w:szCs w:val="20"/>
        </w:rPr>
        <w:t>o</w:t>
      </w:r>
      <w:r>
        <w:rPr>
          <w:rStyle w:val="apple-converted-space"/>
          <w:rFonts w:ascii="Arial" w:hAnsi="Arial" w:cs="Arial"/>
          <w:color w:val="000000"/>
          <w:spacing w:val="1"/>
          <w:sz w:val="20"/>
          <w:szCs w:val="20"/>
        </w:rPr>
        <w:t> </w:t>
      </w:r>
      <w:r>
        <w:rPr>
          <w:rFonts w:ascii="Arial" w:hAnsi="Arial" w:cs="Arial"/>
          <w:color w:val="000000"/>
          <w:sz w:val="20"/>
          <w:szCs w:val="20"/>
        </w:rPr>
        <w:t>pro</w:t>
      </w:r>
      <w:r>
        <w:rPr>
          <w:rFonts w:ascii="Arial" w:hAnsi="Arial" w:cs="Arial"/>
          <w:color w:val="000000"/>
          <w:spacing w:val="2"/>
          <w:sz w:val="20"/>
          <w:szCs w:val="20"/>
        </w:rPr>
        <w:t>p</w:t>
      </w:r>
      <w:r>
        <w:rPr>
          <w:rFonts w:ascii="Arial" w:hAnsi="Arial" w:cs="Arial"/>
          <w:color w:val="000000"/>
          <w:sz w:val="20"/>
          <w:szCs w:val="20"/>
        </w:rPr>
        <w:t>onente</w:t>
      </w:r>
      <w:r>
        <w:rPr>
          <w:rStyle w:val="apple-converted-space"/>
          <w:rFonts w:ascii="Arial" w:hAnsi="Arial" w:cs="Arial"/>
          <w:color w:val="000000"/>
          <w:spacing w:val="-10"/>
          <w:sz w:val="20"/>
          <w:szCs w:val="20"/>
        </w:rPr>
        <w:t> </w:t>
      </w:r>
      <w:r>
        <w:rPr>
          <w:rFonts w:ascii="Arial" w:hAnsi="Arial" w:cs="Arial"/>
          <w:color w:val="000000"/>
          <w:spacing w:val="2"/>
          <w:sz w:val="20"/>
          <w:szCs w:val="20"/>
        </w:rPr>
        <w:t>f</w:t>
      </w:r>
      <w:r>
        <w:rPr>
          <w:rFonts w:ascii="Arial" w:hAnsi="Arial" w:cs="Arial"/>
          <w:color w:val="000000"/>
          <w:sz w:val="20"/>
          <w:szCs w:val="20"/>
        </w:rPr>
        <w:t>or declarado</w:t>
      </w:r>
      <w:r>
        <w:rPr>
          <w:rStyle w:val="apple-converted-space"/>
          <w:rFonts w:ascii="Arial" w:hAnsi="Arial" w:cs="Arial"/>
          <w:color w:val="000000"/>
          <w:spacing w:val="2"/>
          <w:sz w:val="20"/>
          <w:szCs w:val="20"/>
        </w:rPr>
        <w:t> </w:t>
      </w:r>
      <w:r>
        <w:rPr>
          <w:rFonts w:ascii="Arial" w:hAnsi="Arial" w:cs="Arial"/>
          <w:color w:val="000000"/>
          <w:sz w:val="20"/>
          <w:szCs w:val="20"/>
        </w:rPr>
        <w:t>venc</w:t>
      </w:r>
      <w:r>
        <w:rPr>
          <w:rFonts w:ascii="Arial" w:hAnsi="Arial" w:cs="Arial"/>
          <w:color w:val="000000"/>
          <w:spacing w:val="3"/>
          <w:sz w:val="20"/>
          <w:szCs w:val="20"/>
        </w:rPr>
        <w:t>e</w:t>
      </w:r>
      <w:r>
        <w:rPr>
          <w:rFonts w:ascii="Arial" w:hAnsi="Arial" w:cs="Arial"/>
          <w:color w:val="000000"/>
          <w:sz w:val="20"/>
          <w:szCs w:val="20"/>
        </w:rPr>
        <w:t>dor</w:t>
      </w:r>
      <w:r>
        <w:rPr>
          <w:rStyle w:val="apple-converted-space"/>
          <w:rFonts w:ascii="Arial" w:hAnsi="Arial" w:cs="Arial"/>
          <w:color w:val="000000"/>
          <w:spacing w:val="3"/>
          <w:sz w:val="20"/>
          <w:szCs w:val="20"/>
        </w:rPr>
        <w:t> </w:t>
      </w:r>
      <w:r>
        <w:rPr>
          <w:rFonts w:ascii="Arial" w:hAnsi="Arial" w:cs="Arial"/>
          <w:color w:val="000000"/>
          <w:spacing w:val="2"/>
          <w:sz w:val="20"/>
          <w:szCs w:val="20"/>
        </w:rPr>
        <w:t>d</w:t>
      </w:r>
      <w:r>
        <w:rPr>
          <w:rFonts w:ascii="Arial" w:hAnsi="Arial" w:cs="Arial"/>
          <w:color w:val="000000"/>
          <w:sz w:val="20"/>
          <w:szCs w:val="20"/>
        </w:rPr>
        <w:t>o</w:t>
      </w:r>
      <w:r w:rsidR="009C0337">
        <w:rPr>
          <w:rFonts w:ascii="Arial" w:hAnsi="Arial" w:cs="Arial"/>
          <w:color w:val="000000"/>
          <w:sz w:val="20"/>
          <w:szCs w:val="20"/>
        </w:rPr>
        <w:t xml:space="preserve"> </w:t>
      </w:r>
      <w:r>
        <w:rPr>
          <w:rFonts w:ascii="Arial" w:hAnsi="Arial" w:cs="Arial"/>
          <w:color w:val="000000"/>
          <w:sz w:val="20"/>
          <w:szCs w:val="20"/>
        </w:rPr>
        <w:t>cert</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z w:val="20"/>
          <w:szCs w:val="20"/>
        </w:rPr>
        <w:t>e,</w:t>
      </w:r>
      <w:r>
        <w:rPr>
          <w:rStyle w:val="apple-converted-space"/>
          <w:rFonts w:ascii="Arial" w:hAnsi="Arial" w:cs="Arial"/>
          <w:color w:val="000000"/>
          <w:spacing w:val="3"/>
          <w:sz w:val="20"/>
          <w:szCs w:val="20"/>
        </w:rPr>
        <w:t> </w:t>
      </w:r>
      <w:r>
        <w:rPr>
          <w:rFonts w:ascii="Arial" w:hAnsi="Arial" w:cs="Arial"/>
          <w:color w:val="000000"/>
          <w:spacing w:val="2"/>
          <w:sz w:val="20"/>
          <w:szCs w:val="20"/>
        </w:rPr>
        <w:t>p</w:t>
      </w:r>
      <w:r>
        <w:rPr>
          <w:rFonts w:ascii="Arial" w:hAnsi="Arial" w:cs="Arial"/>
          <w:color w:val="000000"/>
          <w:sz w:val="20"/>
          <w:szCs w:val="20"/>
        </w:rPr>
        <w:t>rorr</w:t>
      </w:r>
      <w:r>
        <w:rPr>
          <w:rFonts w:ascii="Arial" w:hAnsi="Arial" w:cs="Arial"/>
          <w:color w:val="000000"/>
          <w:spacing w:val="2"/>
          <w:sz w:val="20"/>
          <w:szCs w:val="20"/>
        </w:rPr>
        <w:t>o</w:t>
      </w:r>
      <w:r>
        <w:rPr>
          <w:rFonts w:ascii="Arial" w:hAnsi="Arial" w:cs="Arial"/>
          <w:color w:val="000000"/>
          <w:sz w:val="20"/>
          <w:szCs w:val="20"/>
        </w:rPr>
        <w:t>gá</w:t>
      </w:r>
      <w:r>
        <w:rPr>
          <w:rFonts w:ascii="Arial" w:hAnsi="Arial" w:cs="Arial"/>
          <w:color w:val="000000"/>
          <w:spacing w:val="2"/>
          <w:sz w:val="20"/>
          <w:szCs w:val="20"/>
        </w:rPr>
        <w:t>v</w:t>
      </w:r>
      <w:r>
        <w:rPr>
          <w:rFonts w:ascii="Arial" w:hAnsi="Arial" w:cs="Arial"/>
          <w:color w:val="000000"/>
          <w:sz w:val="20"/>
          <w:szCs w:val="20"/>
        </w:rPr>
        <w:t>el por</w:t>
      </w:r>
      <w:r>
        <w:rPr>
          <w:rStyle w:val="apple-converted-space"/>
          <w:rFonts w:ascii="Arial" w:hAnsi="Arial" w:cs="Arial"/>
          <w:color w:val="000000"/>
          <w:spacing w:val="9"/>
          <w:sz w:val="20"/>
          <w:szCs w:val="20"/>
        </w:rPr>
        <w:t> </w:t>
      </w:r>
      <w:r>
        <w:rPr>
          <w:rFonts w:ascii="Arial" w:hAnsi="Arial" w:cs="Arial"/>
          <w:color w:val="000000"/>
          <w:sz w:val="20"/>
          <w:szCs w:val="20"/>
        </w:rPr>
        <w:t>igual</w:t>
      </w:r>
      <w:r>
        <w:rPr>
          <w:rStyle w:val="apple-converted-space"/>
          <w:rFonts w:ascii="Arial" w:hAnsi="Arial" w:cs="Arial"/>
          <w:color w:val="000000"/>
          <w:spacing w:val="7"/>
          <w:sz w:val="20"/>
          <w:szCs w:val="20"/>
        </w:rPr>
        <w:t> </w:t>
      </w:r>
      <w:r>
        <w:rPr>
          <w:rFonts w:ascii="Arial" w:hAnsi="Arial" w:cs="Arial"/>
          <w:color w:val="000000"/>
          <w:sz w:val="20"/>
          <w:szCs w:val="20"/>
        </w:rPr>
        <w:t>perío</w:t>
      </w:r>
      <w:r>
        <w:rPr>
          <w:rFonts w:ascii="Arial" w:hAnsi="Arial" w:cs="Arial"/>
          <w:color w:val="000000"/>
          <w:spacing w:val="2"/>
          <w:sz w:val="20"/>
          <w:szCs w:val="20"/>
        </w:rPr>
        <w:t>d</w:t>
      </w:r>
      <w:r>
        <w:rPr>
          <w:rFonts w:ascii="Arial" w:hAnsi="Arial" w:cs="Arial"/>
          <w:color w:val="000000"/>
          <w:sz w:val="20"/>
          <w:szCs w:val="20"/>
        </w:rPr>
        <w:t>o,</w:t>
      </w:r>
      <w:r>
        <w:rPr>
          <w:rStyle w:val="apple-converted-space"/>
          <w:rFonts w:ascii="Arial" w:hAnsi="Arial" w:cs="Arial"/>
          <w:color w:val="000000"/>
          <w:spacing w:val="6"/>
          <w:sz w:val="20"/>
          <w:szCs w:val="20"/>
        </w:rPr>
        <w:t> </w:t>
      </w:r>
      <w:r>
        <w:rPr>
          <w:rFonts w:ascii="Arial" w:hAnsi="Arial" w:cs="Arial"/>
          <w:color w:val="000000"/>
          <w:sz w:val="20"/>
          <w:szCs w:val="20"/>
        </w:rPr>
        <w:t>a critério da a</w:t>
      </w:r>
      <w:r>
        <w:rPr>
          <w:rFonts w:ascii="Arial" w:hAnsi="Arial" w:cs="Arial"/>
          <w:color w:val="000000"/>
          <w:spacing w:val="2"/>
          <w:sz w:val="20"/>
          <w:szCs w:val="20"/>
        </w:rPr>
        <w:t>d</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n</w:t>
      </w:r>
      <w:r>
        <w:rPr>
          <w:rFonts w:ascii="Arial" w:hAnsi="Arial" w:cs="Arial"/>
          <w:color w:val="000000"/>
          <w:spacing w:val="2"/>
          <w:sz w:val="20"/>
          <w:szCs w:val="20"/>
        </w:rPr>
        <w:t>i</w:t>
      </w:r>
      <w:r>
        <w:rPr>
          <w:rFonts w:ascii="Arial" w:hAnsi="Arial" w:cs="Arial"/>
          <w:color w:val="000000"/>
          <w:sz w:val="20"/>
          <w:szCs w:val="20"/>
        </w:rPr>
        <w:t>stração p</w:t>
      </w:r>
      <w:r>
        <w:rPr>
          <w:rFonts w:ascii="Arial" w:hAnsi="Arial" w:cs="Arial"/>
          <w:color w:val="000000"/>
          <w:spacing w:val="2"/>
          <w:sz w:val="20"/>
          <w:szCs w:val="20"/>
        </w:rPr>
        <w:t>ú</w:t>
      </w:r>
      <w:r>
        <w:rPr>
          <w:rFonts w:ascii="Arial" w:hAnsi="Arial" w:cs="Arial"/>
          <w:color w:val="000000"/>
          <w:sz w:val="20"/>
          <w:szCs w:val="20"/>
        </w:rPr>
        <w:t>blica,</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regula</w:t>
      </w:r>
      <w:r>
        <w:rPr>
          <w:rFonts w:ascii="Arial" w:hAnsi="Arial" w:cs="Arial"/>
          <w:color w:val="000000"/>
          <w:spacing w:val="2"/>
          <w:sz w:val="20"/>
          <w:szCs w:val="20"/>
        </w:rPr>
        <w:t>r</w:t>
      </w:r>
      <w:r>
        <w:rPr>
          <w:rFonts w:ascii="Arial" w:hAnsi="Arial" w:cs="Arial"/>
          <w:color w:val="000000"/>
          <w:sz w:val="20"/>
          <w:szCs w:val="20"/>
        </w:rPr>
        <w:t>ização da doc</w:t>
      </w:r>
      <w:r>
        <w:rPr>
          <w:rFonts w:ascii="Arial" w:hAnsi="Arial" w:cs="Arial"/>
          <w:color w:val="000000"/>
          <w:spacing w:val="2"/>
          <w:sz w:val="20"/>
          <w:szCs w:val="20"/>
        </w:rPr>
        <w:t>u</w:t>
      </w:r>
      <w:r>
        <w:rPr>
          <w:rFonts w:ascii="Arial" w:hAnsi="Arial" w:cs="Arial"/>
          <w:color w:val="000000"/>
          <w:spacing w:val="-2"/>
          <w:sz w:val="20"/>
          <w:szCs w:val="20"/>
        </w:rPr>
        <w:t>m</w:t>
      </w:r>
      <w:r>
        <w:rPr>
          <w:rFonts w:ascii="Arial" w:hAnsi="Arial" w:cs="Arial"/>
          <w:color w:val="000000"/>
          <w:sz w:val="20"/>
          <w:szCs w:val="20"/>
        </w:rPr>
        <w:t>entaç</w:t>
      </w:r>
      <w:r>
        <w:rPr>
          <w:rFonts w:ascii="Arial" w:hAnsi="Arial" w:cs="Arial"/>
          <w:color w:val="000000"/>
          <w:spacing w:val="3"/>
          <w:sz w:val="20"/>
          <w:szCs w:val="20"/>
        </w:rPr>
        <w:t>ã</w:t>
      </w:r>
      <w:r>
        <w:rPr>
          <w:rFonts w:ascii="Arial" w:hAnsi="Arial" w:cs="Arial"/>
          <w:color w:val="000000"/>
          <w:sz w:val="20"/>
          <w:szCs w:val="20"/>
        </w:rPr>
        <w:t>o,</w:t>
      </w:r>
      <w:r>
        <w:rPr>
          <w:rStyle w:val="apple-converted-space"/>
          <w:rFonts w:ascii="Arial" w:hAnsi="Arial" w:cs="Arial"/>
          <w:color w:val="000000"/>
          <w:spacing w:val="52"/>
          <w:sz w:val="20"/>
          <w:szCs w:val="20"/>
        </w:rPr>
        <w:t> </w:t>
      </w:r>
      <w:r>
        <w:rPr>
          <w:rFonts w:ascii="Arial" w:hAnsi="Arial" w:cs="Arial"/>
          <w:color w:val="000000"/>
          <w:sz w:val="20"/>
          <w:szCs w:val="20"/>
        </w:rPr>
        <w:t>pa</w:t>
      </w:r>
      <w:r>
        <w:rPr>
          <w:rFonts w:ascii="Arial" w:hAnsi="Arial" w:cs="Arial"/>
          <w:color w:val="000000"/>
          <w:spacing w:val="2"/>
          <w:sz w:val="20"/>
          <w:szCs w:val="20"/>
        </w:rPr>
        <w:t>r</w:t>
      </w:r>
      <w:r>
        <w:rPr>
          <w:rFonts w:ascii="Arial" w:hAnsi="Arial" w:cs="Arial"/>
          <w:color w:val="000000"/>
          <w:sz w:val="20"/>
          <w:szCs w:val="20"/>
        </w:rPr>
        <w:t>a</w:t>
      </w:r>
      <w:r>
        <w:rPr>
          <w:rStyle w:val="apple-converted-space"/>
          <w:rFonts w:ascii="Arial" w:hAnsi="Arial" w:cs="Arial"/>
          <w:color w:val="000000"/>
          <w:spacing w:val="63"/>
          <w:sz w:val="20"/>
          <w:szCs w:val="20"/>
        </w:rPr>
        <w:t> </w:t>
      </w:r>
      <w:r>
        <w:rPr>
          <w:rFonts w:ascii="Arial" w:hAnsi="Arial" w:cs="Arial"/>
          <w:color w:val="000000"/>
          <w:spacing w:val="2"/>
          <w:sz w:val="20"/>
          <w:szCs w:val="20"/>
        </w:rPr>
        <w:t>p</w:t>
      </w:r>
      <w:r>
        <w:rPr>
          <w:rFonts w:ascii="Arial" w:hAnsi="Arial" w:cs="Arial"/>
          <w:color w:val="000000"/>
          <w:sz w:val="20"/>
          <w:szCs w:val="20"/>
        </w:rPr>
        <w:t>ag</w:t>
      </w:r>
      <w:r>
        <w:rPr>
          <w:rFonts w:ascii="Arial" w:hAnsi="Arial" w:cs="Arial"/>
          <w:color w:val="000000"/>
          <w:spacing w:val="2"/>
          <w:sz w:val="20"/>
          <w:szCs w:val="20"/>
        </w:rPr>
        <w:t>a</w:t>
      </w:r>
      <w:r>
        <w:rPr>
          <w:rFonts w:ascii="Arial" w:hAnsi="Arial" w:cs="Arial"/>
          <w:color w:val="000000"/>
          <w:spacing w:val="-2"/>
          <w:sz w:val="20"/>
          <w:szCs w:val="20"/>
        </w:rPr>
        <w:t>m</w:t>
      </w:r>
      <w:r>
        <w:rPr>
          <w:rFonts w:ascii="Arial" w:hAnsi="Arial" w:cs="Arial"/>
          <w:color w:val="000000"/>
          <w:sz w:val="20"/>
          <w:szCs w:val="20"/>
        </w:rPr>
        <w:t>ento</w:t>
      </w:r>
      <w:r>
        <w:rPr>
          <w:rStyle w:val="apple-converted-space"/>
          <w:rFonts w:ascii="Arial" w:hAnsi="Arial" w:cs="Arial"/>
          <w:color w:val="000000"/>
          <w:spacing w:val="58"/>
          <w:sz w:val="20"/>
          <w:szCs w:val="20"/>
        </w:rPr>
        <w:t> </w:t>
      </w:r>
      <w:r>
        <w:rPr>
          <w:rFonts w:ascii="Arial" w:hAnsi="Arial" w:cs="Arial"/>
          <w:color w:val="000000"/>
          <w:sz w:val="20"/>
          <w:szCs w:val="20"/>
        </w:rPr>
        <w:t>ou</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arcel</w:t>
      </w:r>
      <w:r>
        <w:rPr>
          <w:rFonts w:ascii="Arial" w:hAnsi="Arial" w:cs="Arial"/>
          <w:color w:val="000000"/>
          <w:spacing w:val="3"/>
          <w:sz w:val="20"/>
          <w:szCs w:val="20"/>
        </w:rPr>
        <w:t>a</w:t>
      </w:r>
      <w:r>
        <w:rPr>
          <w:rFonts w:ascii="Arial" w:hAnsi="Arial" w:cs="Arial"/>
          <w:color w:val="000000"/>
          <w:spacing w:val="-2"/>
          <w:sz w:val="20"/>
          <w:szCs w:val="20"/>
        </w:rPr>
        <w:t>m</w:t>
      </w:r>
      <w:r>
        <w:rPr>
          <w:rFonts w:ascii="Arial" w:hAnsi="Arial" w:cs="Arial"/>
          <w:color w:val="000000"/>
          <w:spacing w:val="2"/>
          <w:sz w:val="20"/>
          <w:szCs w:val="20"/>
        </w:rPr>
        <w:t>e</w:t>
      </w:r>
      <w:r>
        <w:rPr>
          <w:rFonts w:ascii="Arial" w:hAnsi="Arial" w:cs="Arial"/>
          <w:color w:val="000000"/>
          <w:sz w:val="20"/>
          <w:szCs w:val="20"/>
        </w:rPr>
        <w:t>nto</w:t>
      </w:r>
      <w:r>
        <w:rPr>
          <w:rStyle w:val="apple-converted-space"/>
          <w:rFonts w:ascii="Arial" w:hAnsi="Arial" w:cs="Arial"/>
          <w:color w:val="000000"/>
          <w:spacing w:val="54"/>
          <w:sz w:val="20"/>
          <w:szCs w:val="20"/>
        </w:rPr>
        <w:t> </w:t>
      </w:r>
      <w:r>
        <w:rPr>
          <w:rFonts w:ascii="Arial" w:hAnsi="Arial" w:cs="Arial"/>
          <w:color w:val="000000"/>
          <w:spacing w:val="2"/>
          <w:sz w:val="20"/>
          <w:szCs w:val="20"/>
        </w:rPr>
        <w:t>d</w:t>
      </w:r>
      <w:r>
        <w:rPr>
          <w:rFonts w:ascii="Arial" w:hAnsi="Arial" w:cs="Arial"/>
          <w:color w:val="000000"/>
          <w:sz w:val="20"/>
          <w:szCs w:val="20"/>
        </w:rPr>
        <w:t>o déb</w:t>
      </w:r>
      <w:r>
        <w:rPr>
          <w:rFonts w:ascii="Arial" w:hAnsi="Arial" w:cs="Arial"/>
          <w:color w:val="000000"/>
          <w:spacing w:val="2"/>
          <w:sz w:val="20"/>
          <w:szCs w:val="20"/>
        </w:rPr>
        <w:t>i</w:t>
      </w:r>
      <w:r>
        <w:rPr>
          <w:rFonts w:ascii="Arial" w:hAnsi="Arial" w:cs="Arial"/>
          <w:color w:val="000000"/>
          <w:sz w:val="20"/>
          <w:szCs w:val="20"/>
        </w:rPr>
        <w:t>to</w:t>
      </w:r>
      <w:r>
        <w:rPr>
          <w:rStyle w:val="apple-converted-space"/>
          <w:rFonts w:ascii="Arial" w:hAnsi="Arial" w:cs="Arial"/>
          <w:color w:val="000000"/>
          <w:spacing w:val="61"/>
          <w:sz w:val="20"/>
          <w:szCs w:val="20"/>
        </w:rPr>
        <w:t> </w:t>
      </w:r>
      <w:r>
        <w:rPr>
          <w:rFonts w:ascii="Arial" w:hAnsi="Arial" w:cs="Arial"/>
          <w:color w:val="000000"/>
          <w:sz w:val="20"/>
          <w:szCs w:val="20"/>
        </w:rPr>
        <w:t>e</w:t>
      </w:r>
      <w:r>
        <w:rPr>
          <w:rStyle w:val="apple-converted-space"/>
          <w:rFonts w:ascii="Arial" w:hAnsi="Arial" w:cs="Arial"/>
          <w:color w:val="000000"/>
          <w:sz w:val="20"/>
          <w:szCs w:val="20"/>
        </w:rPr>
        <w:t> </w:t>
      </w:r>
      <w:r>
        <w:rPr>
          <w:rFonts w:ascii="Arial" w:hAnsi="Arial" w:cs="Arial"/>
          <w:color w:val="000000"/>
          <w:spacing w:val="2"/>
          <w:sz w:val="20"/>
          <w:szCs w:val="20"/>
        </w:rPr>
        <w:t>p</w:t>
      </w:r>
      <w:r>
        <w:rPr>
          <w:rFonts w:ascii="Arial" w:hAnsi="Arial" w:cs="Arial"/>
          <w:color w:val="000000"/>
          <w:sz w:val="20"/>
          <w:szCs w:val="20"/>
        </w:rPr>
        <w:t>ara e</w:t>
      </w:r>
      <w:r>
        <w:rPr>
          <w:rFonts w:ascii="Arial" w:hAnsi="Arial" w:cs="Arial"/>
          <w:color w:val="000000"/>
          <w:spacing w:val="-2"/>
          <w:sz w:val="20"/>
          <w:szCs w:val="20"/>
        </w:rPr>
        <w:t>m</w:t>
      </w:r>
      <w:r>
        <w:rPr>
          <w:rFonts w:ascii="Arial" w:hAnsi="Arial" w:cs="Arial"/>
          <w:color w:val="000000"/>
          <w:spacing w:val="2"/>
          <w:sz w:val="20"/>
          <w:szCs w:val="20"/>
        </w:rPr>
        <w:t>i</w:t>
      </w:r>
      <w:r>
        <w:rPr>
          <w:rFonts w:ascii="Arial" w:hAnsi="Arial" w:cs="Arial"/>
          <w:color w:val="000000"/>
          <w:sz w:val="20"/>
          <w:szCs w:val="20"/>
        </w:rPr>
        <w:t>ssão</w:t>
      </w:r>
      <w:r>
        <w:rPr>
          <w:rStyle w:val="apple-converted-space"/>
          <w:rFonts w:ascii="Arial" w:hAnsi="Arial" w:cs="Arial"/>
          <w:color w:val="000000"/>
          <w:spacing w:val="4"/>
          <w:sz w:val="20"/>
          <w:szCs w:val="20"/>
        </w:rPr>
        <w:t> </w:t>
      </w:r>
      <w:r>
        <w:rPr>
          <w:rFonts w:ascii="Arial" w:hAnsi="Arial" w:cs="Arial"/>
          <w:color w:val="000000"/>
          <w:sz w:val="20"/>
          <w:szCs w:val="20"/>
        </w:rPr>
        <w:t>de</w:t>
      </w:r>
      <w:r>
        <w:rPr>
          <w:rStyle w:val="apple-converted-space"/>
          <w:rFonts w:ascii="Arial" w:hAnsi="Arial" w:cs="Arial"/>
          <w:color w:val="000000"/>
          <w:spacing w:val="7"/>
          <w:sz w:val="20"/>
          <w:szCs w:val="20"/>
        </w:rPr>
        <w:t> </w:t>
      </w:r>
      <w:r>
        <w:rPr>
          <w:rFonts w:ascii="Arial" w:hAnsi="Arial" w:cs="Arial"/>
          <w:color w:val="000000"/>
          <w:sz w:val="20"/>
          <w:szCs w:val="20"/>
        </w:rPr>
        <w:t>ev</w:t>
      </w:r>
      <w:r>
        <w:rPr>
          <w:rFonts w:ascii="Arial" w:hAnsi="Arial" w:cs="Arial"/>
          <w:color w:val="000000"/>
          <w:spacing w:val="2"/>
          <w:sz w:val="20"/>
          <w:szCs w:val="20"/>
        </w:rPr>
        <w:t>e</w:t>
      </w:r>
      <w:r>
        <w:rPr>
          <w:rFonts w:ascii="Arial" w:hAnsi="Arial" w:cs="Arial"/>
          <w:color w:val="000000"/>
          <w:sz w:val="20"/>
          <w:szCs w:val="20"/>
        </w:rPr>
        <w:t>ntuais</w:t>
      </w:r>
      <w:r>
        <w:rPr>
          <w:rStyle w:val="apple-converted-space"/>
          <w:rFonts w:ascii="Arial" w:hAnsi="Arial" w:cs="Arial"/>
          <w:color w:val="000000"/>
          <w:spacing w:val="4"/>
          <w:sz w:val="20"/>
          <w:szCs w:val="20"/>
        </w:rPr>
        <w:t> </w:t>
      </w:r>
      <w:r>
        <w:rPr>
          <w:rFonts w:ascii="Arial" w:hAnsi="Arial" w:cs="Arial"/>
          <w:color w:val="000000"/>
          <w:sz w:val="20"/>
          <w:szCs w:val="20"/>
        </w:rPr>
        <w:t>certidões</w:t>
      </w:r>
      <w:r>
        <w:rPr>
          <w:rStyle w:val="apple-converted-space"/>
          <w:rFonts w:ascii="Arial" w:hAnsi="Arial" w:cs="Arial"/>
          <w:color w:val="000000"/>
          <w:spacing w:val="2"/>
          <w:sz w:val="20"/>
          <w:szCs w:val="20"/>
        </w:rPr>
        <w:t> </w:t>
      </w:r>
      <w:r>
        <w:rPr>
          <w:rFonts w:ascii="Arial" w:hAnsi="Arial" w:cs="Arial"/>
          <w:color w:val="000000"/>
          <w:sz w:val="20"/>
          <w:szCs w:val="20"/>
        </w:rPr>
        <w:t>negativ</w:t>
      </w:r>
      <w:r>
        <w:rPr>
          <w:rFonts w:ascii="Arial" w:hAnsi="Arial" w:cs="Arial"/>
          <w:color w:val="000000"/>
          <w:spacing w:val="2"/>
          <w:sz w:val="20"/>
          <w:szCs w:val="20"/>
        </w:rPr>
        <w:t>a</w:t>
      </w:r>
      <w:r>
        <w:rPr>
          <w:rFonts w:ascii="Arial" w:hAnsi="Arial" w:cs="Arial"/>
          <w:color w:val="000000"/>
          <w:sz w:val="20"/>
          <w:szCs w:val="20"/>
        </w:rPr>
        <w:t>s ou</w:t>
      </w:r>
      <w:r>
        <w:rPr>
          <w:rStyle w:val="apple-converted-space"/>
          <w:rFonts w:ascii="Arial" w:hAnsi="Arial" w:cs="Arial"/>
          <w:color w:val="000000"/>
          <w:spacing w:val="9"/>
          <w:sz w:val="20"/>
          <w:szCs w:val="20"/>
        </w:rPr>
        <w:t> </w:t>
      </w:r>
      <w:r>
        <w:rPr>
          <w:rFonts w:ascii="Arial" w:hAnsi="Arial" w:cs="Arial"/>
          <w:color w:val="000000"/>
          <w:sz w:val="20"/>
          <w:szCs w:val="20"/>
        </w:rPr>
        <w:t>positiv</w:t>
      </w:r>
      <w:r>
        <w:rPr>
          <w:rFonts w:ascii="Arial" w:hAnsi="Arial" w:cs="Arial"/>
          <w:color w:val="000000"/>
          <w:spacing w:val="2"/>
          <w:sz w:val="20"/>
          <w:szCs w:val="20"/>
        </w:rPr>
        <w:t>a</w:t>
      </w:r>
      <w:r>
        <w:rPr>
          <w:rFonts w:ascii="Arial" w:hAnsi="Arial" w:cs="Arial"/>
          <w:color w:val="000000"/>
          <w:sz w:val="20"/>
          <w:szCs w:val="20"/>
        </w:rPr>
        <w:t>s</w:t>
      </w:r>
      <w:r>
        <w:rPr>
          <w:rStyle w:val="apple-converted-space"/>
          <w:rFonts w:ascii="Arial" w:hAnsi="Arial" w:cs="Arial"/>
          <w:color w:val="000000"/>
          <w:spacing w:val="1"/>
          <w:sz w:val="20"/>
          <w:szCs w:val="20"/>
        </w:rPr>
        <w:t> </w:t>
      </w:r>
      <w:r>
        <w:rPr>
          <w:rFonts w:ascii="Arial" w:hAnsi="Arial" w:cs="Arial"/>
          <w:color w:val="000000"/>
          <w:sz w:val="20"/>
          <w:szCs w:val="20"/>
        </w:rPr>
        <w:t>c</w:t>
      </w:r>
      <w:r>
        <w:rPr>
          <w:rFonts w:ascii="Arial" w:hAnsi="Arial" w:cs="Arial"/>
          <w:color w:val="000000"/>
          <w:spacing w:val="2"/>
          <w:sz w:val="20"/>
          <w:szCs w:val="20"/>
        </w:rPr>
        <w:t>o</w:t>
      </w:r>
      <w:r>
        <w:rPr>
          <w:rFonts w:ascii="Arial" w:hAnsi="Arial" w:cs="Arial"/>
          <w:color w:val="000000"/>
          <w:sz w:val="20"/>
          <w:szCs w:val="20"/>
        </w:rPr>
        <w:t>m</w:t>
      </w:r>
      <w:r>
        <w:rPr>
          <w:rStyle w:val="apple-converted-space"/>
          <w:rFonts w:ascii="Arial" w:hAnsi="Arial" w:cs="Arial"/>
          <w:color w:val="000000"/>
          <w:spacing w:val="5"/>
          <w:sz w:val="20"/>
          <w:szCs w:val="20"/>
        </w:rPr>
        <w:t> </w:t>
      </w:r>
      <w:r>
        <w:rPr>
          <w:rFonts w:ascii="Arial" w:hAnsi="Arial" w:cs="Arial"/>
          <w:color w:val="000000"/>
          <w:sz w:val="20"/>
          <w:szCs w:val="20"/>
        </w:rPr>
        <w:t>e</w:t>
      </w:r>
      <w:r>
        <w:rPr>
          <w:rFonts w:ascii="Arial" w:hAnsi="Arial" w:cs="Arial"/>
          <w:color w:val="000000"/>
          <w:spacing w:val="2"/>
          <w:sz w:val="20"/>
          <w:szCs w:val="20"/>
        </w:rPr>
        <w:t>f</w:t>
      </w:r>
      <w:r>
        <w:rPr>
          <w:rFonts w:ascii="Arial" w:hAnsi="Arial" w:cs="Arial"/>
          <w:color w:val="000000"/>
          <w:sz w:val="20"/>
          <w:szCs w:val="20"/>
        </w:rPr>
        <w:t>eito</w:t>
      </w:r>
      <w:r>
        <w:rPr>
          <w:rStyle w:val="apple-converted-space"/>
          <w:rFonts w:ascii="Arial" w:hAnsi="Arial" w:cs="Arial"/>
          <w:color w:val="000000"/>
          <w:spacing w:val="6"/>
          <w:sz w:val="20"/>
          <w:szCs w:val="20"/>
        </w:rPr>
        <w:t> </w:t>
      </w:r>
      <w:r>
        <w:rPr>
          <w:rFonts w:ascii="Arial" w:hAnsi="Arial" w:cs="Arial"/>
          <w:color w:val="000000"/>
          <w:sz w:val="20"/>
          <w:szCs w:val="20"/>
        </w:rPr>
        <w:t>de certidão</w:t>
      </w:r>
      <w:r>
        <w:rPr>
          <w:rStyle w:val="apple-converted-space"/>
          <w:rFonts w:ascii="Arial" w:hAnsi="Arial" w:cs="Arial"/>
          <w:color w:val="000000"/>
          <w:spacing w:val="-8"/>
          <w:sz w:val="20"/>
          <w:szCs w:val="20"/>
        </w:rPr>
        <w:t> </w:t>
      </w:r>
      <w:r>
        <w:rPr>
          <w:rFonts w:ascii="Arial" w:hAnsi="Arial" w:cs="Arial"/>
          <w:color w:val="000000"/>
          <w:spacing w:val="-1"/>
          <w:sz w:val="20"/>
          <w:szCs w:val="20"/>
        </w:rPr>
        <w:t>n</w:t>
      </w:r>
      <w:r>
        <w:rPr>
          <w:rFonts w:ascii="Arial" w:hAnsi="Arial" w:cs="Arial"/>
          <w:color w:val="000000"/>
          <w:sz w:val="20"/>
          <w:szCs w:val="20"/>
        </w:rPr>
        <w:t>eg</w:t>
      </w:r>
      <w:r>
        <w:rPr>
          <w:rFonts w:ascii="Arial" w:hAnsi="Arial" w:cs="Arial"/>
          <w:color w:val="000000"/>
          <w:spacing w:val="2"/>
          <w:sz w:val="20"/>
          <w:szCs w:val="20"/>
        </w:rPr>
        <w:t>a</w:t>
      </w:r>
      <w:r>
        <w:rPr>
          <w:rFonts w:ascii="Arial" w:hAnsi="Arial" w:cs="Arial"/>
          <w:color w:val="000000"/>
          <w:sz w:val="20"/>
          <w:szCs w:val="20"/>
        </w:rPr>
        <w:t>tiva.</w:t>
      </w:r>
      <w:r>
        <w:rPr>
          <w:color w:val="000000"/>
          <w:sz w:val="27"/>
          <w:szCs w:val="27"/>
        </w:rPr>
        <w:t xml:space="preserve"> </w:t>
      </w:r>
    </w:p>
    <w:p w:rsidR="00D34E75" w:rsidRDefault="009C0337" w:rsidP="00D34E75">
      <w:pPr>
        <w:pStyle w:val="04partenormativa"/>
        <w:spacing w:before="225" w:beforeAutospacing="0" w:after="225" w:afterAutospacing="0"/>
        <w:rPr>
          <w:color w:val="000000"/>
          <w:sz w:val="27"/>
          <w:szCs w:val="27"/>
        </w:rPr>
      </w:pPr>
      <w:bookmarkStart w:id="0" w:name="art43§2"/>
      <w:bookmarkEnd w:id="0"/>
      <w:r>
        <w:rPr>
          <w:rFonts w:ascii="Arial" w:hAnsi="Arial" w:cs="Arial"/>
          <w:color w:val="000000"/>
          <w:sz w:val="20"/>
          <w:szCs w:val="20"/>
        </w:rPr>
        <w:t>1.6.11.</w:t>
      </w:r>
      <w:r w:rsidR="00D34E75">
        <w:rPr>
          <w:rFonts w:ascii="Arial" w:hAnsi="Arial" w:cs="Arial"/>
          <w:color w:val="000000"/>
          <w:sz w:val="20"/>
          <w:szCs w:val="20"/>
        </w:rPr>
        <w:t>  A não-regularização da documentação, no prazo previsto no § 1</w:t>
      </w:r>
      <w:r w:rsidR="00D34E75">
        <w:rPr>
          <w:rFonts w:ascii="Arial" w:hAnsi="Arial" w:cs="Arial"/>
          <w:color w:val="000000"/>
          <w:sz w:val="20"/>
          <w:szCs w:val="20"/>
          <w:u w:val="single"/>
          <w:vertAlign w:val="superscript"/>
        </w:rPr>
        <w:t>o</w:t>
      </w:r>
      <w:r w:rsidR="00D34E75">
        <w:rPr>
          <w:rStyle w:val="apple-converted-space"/>
          <w:rFonts w:ascii="Arial" w:hAnsi="Arial" w:cs="Arial"/>
          <w:color w:val="000000"/>
          <w:sz w:val="20"/>
          <w:szCs w:val="20"/>
        </w:rPr>
        <w:t> </w:t>
      </w:r>
      <w:r w:rsidR="00D34E75">
        <w:rPr>
          <w:rFonts w:ascii="Arial" w:hAnsi="Arial" w:cs="Arial"/>
          <w:color w:val="000000"/>
          <w:sz w:val="20"/>
          <w:szCs w:val="20"/>
        </w:rPr>
        <w:t>deste artigo, implicará decadência do direito à contratação, sem prejuízo das sanções previstas no</w:t>
      </w:r>
      <w:r w:rsidR="00D34E75">
        <w:rPr>
          <w:rStyle w:val="apple-converted-space"/>
          <w:rFonts w:ascii="Arial" w:hAnsi="Arial" w:cs="Arial"/>
          <w:color w:val="000000"/>
          <w:sz w:val="20"/>
          <w:szCs w:val="20"/>
        </w:rPr>
        <w:t> </w:t>
      </w:r>
      <w:r w:rsidR="00D34E75">
        <w:rPr>
          <w:rStyle w:val="Hyperlink"/>
          <w:rFonts w:ascii="Arial" w:hAnsi="Arial" w:cs="Arial"/>
          <w:sz w:val="20"/>
          <w:szCs w:val="20"/>
        </w:rPr>
        <w:t>art. 81 da Lei n</w:t>
      </w:r>
      <w:r w:rsidR="00D34E75">
        <w:rPr>
          <w:rStyle w:val="Hyperlink"/>
          <w:rFonts w:ascii="Arial" w:hAnsi="Arial" w:cs="Arial"/>
          <w:sz w:val="20"/>
          <w:szCs w:val="20"/>
          <w:vertAlign w:val="superscript"/>
        </w:rPr>
        <w:t>o</w:t>
      </w:r>
      <w:r w:rsidR="00D34E75">
        <w:rPr>
          <w:rStyle w:val="apple-converted-space"/>
          <w:rFonts w:ascii="Arial" w:hAnsi="Arial" w:cs="Arial"/>
          <w:color w:val="0000FF"/>
          <w:sz w:val="20"/>
          <w:szCs w:val="20"/>
          <w:u w:val="single"/>
        </w:rPr>
        <w:t> </w:t>
      </w:r>
      <w:r w:rsidR="00D34E75">
        <w:rPr>
          <w:rStyle w:val="Hyperlink"/>
          <w:rFonts w:ascii="Arial" w:hAnsi="Arial" w:cs="Arial"/>
          <w:sz w:val="20"/>
          <w:szCs w:val="20"/>
        </w:rPr>
        <w:t>8.666, de 21 de junho de 1993</w:t>
      </w:r>
      <w:r w:rsidR="00D34E75">
        <w:rPr>
          <w:rFonts w:ascii="Arial" w:hAnsi="Arial" w:cs="Arial"/>
          <w:color w:val="000000"/>
          <w:sz w:val="20"/>
          <w:szCs w:val="20"/>
        </w:rPr>
        <w:t>, sendo facultado à Administração convocar os licitantes remanescentes, na ordem de classificação, para a assinatura do contrato, ou revogar a licitação.</w:t>
      </w: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BE3E7D" w:rsidRPr="00F80B42" w:rsidRDefault="00BE3E7D" w:rsidP="00065CCA">
      <w:pPr>
        <w:pStyle w:val="ANEXO-Rtulo"/>
        <w:jc w:val="both"/>
        <w:rPr>
          <w:sz w:val="22"/>
          <w:szCs w:val="22"/>
        </w:rPr>
      </w:pPr>
    </w:p>
    <w:p w:rsidR="00F804CE" w:rsidRDefault="00F804CE" w:rsidP="00065CCA">
      <w:pPr>
        <w:pStyle w:val="ANEXO-Rtulo"/>
        <w:jc w:val="both"/>
        <w:rPr>
          <w:sz w:val="22"/>
          <w:szCs w:val="22"/>
        </w:rPr>
      </w:pPr>
    </w:p>
    <w:p w:rsidR="00DA6CF1" w:rsidRDefault="00DA6CF1" w:rsidP="00065CCA">
      <w:pPr>
        <w:pStyle w:val="ANEXO-Rtulo"/>
        <w:jc w:val="both"/>
        <w:rPr>
          <w:sz w:val="22"/>
          <w:szCs w:val="22"/>
        </w:rPr>
      </w:pPr>
    </w:p>
    <w:p w:rsidR="00DA6CF1" w:rsidRDefault="00DA6CF1" w:rsidP="00065CCA">
      <w:pPr>
        <w:pStyle w:val="ANEXO-Rtulo"/>
        <w:jc w:val="both"/>
        <w:rPr>
          <w:sz w:val="22"/>
          <w:szCs w:val="22"/>
        </w:rPr>
      </w:pPr>
    </w:p>
    <w:p w:rsidR="00DA6CF1" w:rsidRPr="00F80B42" w:rsidRDefault="00DA6CF1" w:rsidP="00065CCA">
      <w:pPr>
        <w:pStyle w:val="ANEXO-Rtulo"/>
        <w:jc w:val="both"/>
        <w:rPr>
          <w:sz w:val="22"/>
          <w:szCs w:val="22"/>
        </w:rPr>
      </w:pPr>
    </w:p>
    <w:p w:rsidR="005112E4" w:rsidRPr="00F80B42" w:rsidRDefault="005112E4" w:rsidP="00065CCA">
      <w:pPr>
        <w:pStyle w:val="ANEXO-Rtulo"/>
        <w:jc w:val="both"/>
        <w:rPr>
          <w:sz w:val="22"/>
          <w:szCs w:val="22"/>
        </w:rPr>
      </w:pPr>
    </w:p>
    <w:p w:rsidR="005112E4" w:rsidRDefault="005112E4" w:rsidP="00065CCA">
      <w:pPr>
        <w:pStyle w:val="ANEXO-Rtulo"/>
        <w:jc w:val="both"/>
        <w:rPr>
          <w:sz w:val="22"/>
          <w:szCs w:val="22"/>
        </w:rPr>
      </w:pPr>
    </w:p>
    <w:p w:rsidR="00505BDB" w:rsidRDefault="00505BDB" w:rsidP="00065CCA">
      <w:pPr>
        <w:pStyle w:val="ANEXO-Rtulo"/>
        <w:jc w:val="both"/>
        <w:rPr>
          <w:sz w:val="22"/>
          <w:szCs w:val="22"/>
        </w:rPr>
      </w:pPr>
    </w:p>
    <w:p w:rsidR="00505BDB" w:rsidRDefault="00505BDB" w:rsidP="00065CCA">
      <w:pPr>
        <w:pStyle w:val="ANEXO-Rtulo"/>
        <w:jc w:val="both"/>
        <w:rPr>
          <w:sz w:val="22"/>
          <w:szCs w:val="22"/>
        </w:rPr>
      </w:pPr>
    </w:p>
    <w:p w:rsidR="00505BDB" w:rsidRDefault="00505BDB" w:rsidP="00065CCA">
      <w:pPr>
        <w:pStyle w:val="ANEXO-Rtulo"/>
        <w:jc w:val="both"/>
        <w:rPr>
          <w:sz w:val="22"/>
          <w:szCs w:val="22"/>
        </w:rPr>
      </w:pPr>
    </w:p>
    <w:p w:rsidR="00505BDB" w:rsidRDefault="00505BDB" w:rsidP="00065CCA">
      <w:pPr>
        <w:pStyle w:val="ANEXO-Rtulo"/>
        <w:jc w:val="both"/>
        <w:rPr>
          <w:sz w:val="22"/>
          <w:szCs w:val="22"/>
        </w:rPr>
      </w:pPr>
    </w:p>
    <w:p w:rsidR="00505BDB" w:rsidRDefault="00505BDB" w:rsidP="00065CCA">
      <w:pPr>
        <w:pStyle w:val="ANEXO-Rtulo"/>
        <w:jc w:val="both"/>
        <w:rPr>
          <w:sz w:val="22"/>
          <w:szCs w:val="22"/>
        </w:rPr>
      </w:pPr>
    </w:p>
    <w:p w:rsidR="00505BDB" w:rsidRDefault="00505BDB" w:rsidP="00065CCA">
      <w:pPr>
        <w:pStyle w:val="ANEXO-Rtulo"/>
        <w:jc w:val="both"/>
        <w:rPr>
          <w:sz w:val="22"/>
          <w:szCs w:val="22"/>
        </w:rPr>
      </w:pPr>
    </w:p>
    <w:p w:rsidR="00505BDB" w:rsidRDefault="00505BDB" w:rsidP="00065CCA">
      <w:pPr>
        <w:pStyle w:val="ANEXO-Rtulo"/>
        <w:jc w:val="both"/>
        <w:rPr>
          <w:sz w:val="22"/>
          <w:szCs w:val="22"/>
        </w:rPr>
      </w:pPr>
    </w:p>
    <w:p w:rsidR="00505BDB" w:rsidRDefault="00505BDB" w:rsidP="00065CCA">
      <w:pPr>
        <w:pStyle w:val="ANEXO-Rtulo"/>
        <w:jc w:val="both"/>
        <w:rPr>
          <w:sz w:val="22"/>
          <w:szCs w:val="22"/>
        </w:rPr>
      </w:pPr>
    </w:p>
    <w:p w:rsidR="00505BDB" w:rsidRPr="00F80B42" w:rsidRDefault="00505BDB" w:rsidP="00065CCA">
      <w:pPr>
        <w:pStyle w:val="ANEXO-Rtulo"/>
        <w:jc w:val="both"/>
        <w:rPr>
          <w:sz w:val="22"/>
          <w:szCs w:val="22"/>
        </w:rPr>
      </w:pPr>
    </w:p>
    <w:p w:rsidR="007C4904" w:rsidRDefault="007C4904" w:rsidP="007C4904">
      <w:pPr>
        <w:pStyle w:val="ANEXO-Ttulo"/>
        <w:spacing w:after="0"/>
        <w:jc w:val="both"/>
        <w:rPr>
          <w:i w:val="0"/>
          <w:iCs w:val="0"/>
          <w:sz w:val="22"/>
          <w:szCs w:val="22"/>
        </w:rPr>
      </w:pPr>
    </w:p>
    <w:p w:rsidR="00065CCA" w:rsidRPr="00F80B42"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AA56E6">
        <w:rPr>
          <w:i w:val="0"/>
          <w:iCs w:val="0"/>
          <w:sz w:val="22"/>
          <w:szCs w:val="22"/>
        </w:rPr>
        <w:t>16</w:t>
      </w:r>
      <w:r w:rsidR="004A36B7">
        <w:rPr>
          <w:i w:val="0"/>
          <w:iCs w:val="0"/>
          <w:sz w:val="22"/>
          <w:szCs w:val="22"/>
        </w:rPr>
        <w:t>/2017</w:t>
      </w:r>
    </w:p>
    <w:p w:rsidR="00065CCA" w:rsidRPr="00F80B42" w:rsidRDefault="00065CCA" w:rsidP="00065CCA">
      <w:pPr>
        <w:pStyle w:val="ANEXO-Rtulo"/>
        <w:rPr>
          <w:sz w:val="22"/>
          <w:szCs w:val="22"/>
        </w:rPr>
      </w:pPr>
      <w:r w:rsidRPr="00F80B42">
        <w:rPr>
          <w:sz w:val="22"/>
          <w:szCs w:val="22"/>
        </w:rPr>
        <w:t xml:space="preserve">ANEXO V - DECLARAÇÃO </w:t>
      </w:r>
      <w:r w:rsidR="00E108DE">
        <w:rPr>
          <w:sz w:val="22"/>
          <w:szCs w:val="22"/>
        </w:rPr>
        <w:t>NÃO EMPREGA MENOR</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Ressalva: empregamos menores, a partir de 14 (quatorze) anos, na condição de aprendizes ( ).</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 xml:space="preserve">São Domingos do Norte - ES, </w:t>
      </w:r>
      <w:r w:rsidR="005E4B0F" w:rsidRPr="00F80B42">
        <w:rPr>
          <w:sz w:val="22"/>
          <w:szCs w:val="22"/>
        </w:rPr>
        <w:t>......... de ........................ de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r w:rsidRPr="00F80B42">
        <w:rPr>
          <w:sz w:val="22"/>
          <w:szCs w:val="22"/>
        </w:rPr>
        <w:t>...................................................</w:t>
      </w:r>
      <w:r w:rsidR="009A3FE2" w:rsidRPr="00F80B42">
        <w:rPr>
          <w:sz w:val="22"/>
          <w:szCs w:val="22"/>
        </w:rPr>
        <w:t>...............................</w:t>
      </w:r>
      <w:r w:rsidRPr="00F80B42">
        <w:rPr>
          <w:sz w:val="22"/>
          <w:szCs w:val="22"/>
        </w:rPr>
        <w:t>..</w:t>
      </w:r>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C0337" w:rsidRDefault="009C0337"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C0337" w:rsidRDefault="009C0337"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C0337" w:rsidRDefault="009C0337"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C0337" w:rsidRDefault="009C0337"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C0337" w:rsidRDefault="009C0337"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r w:rsidRPr="00F80B42">
        <w:rPr>
          <w:b/>
          <w:sz w:val="22"/>
          <w:szCs w:val="22"/>
        </w:rPr>
        <w:t>ANEXO VI</w:t>
      </w:r>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505BDB">
        <w:rPr>
          <w:b/>
          <w:sz w:val="22"/>
          <w:szCs w:val="22"/>
        </w:rPr>
        <w:t>16</w:t>
      </w:r>
      <w:r w:rsidR="004A36B7">
        <w:rPr>
          <w:b/>
          <w:sz w:val="22"/>
          <w:szCs w:val="22"/>
        </w:rPr>
        <w:t>/2017</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de  </w:t>
      </w:r>
      <w:r w:rsidR="00D519FD">
        <w:rPr>
          <w:sz w:val="22"/>
          <w:szCs w:val="22"/>
        </w:rPr>
        <w:t xml:space="preserve">        </w:t>
      </w:r>
      <w:r w:rsidR="00F80B42">
        <w:rPr>
          <w:sz w:val="22"/>
          <w:szCs w:val="22"/>
        </w:rPr>
        <w:t xml:space="preserve"> </w:t>
      </w:r>
      <w:r w:rsidR="00BA4947">
        <w:rPr>
          <w:sz w:val="22"/>
          <w:szCs w:val="22"/>
        </w:rPr>
        <w:t xml:space="preserve"> de 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Assunto: Declaração de atendimento de exigências habilitatórias para parti</w:t>
      </w:r>
      <w:r w:rsidR="00166C2F" w:rsidRPr="00F80B42">
        <w:rPr>
          <w:sz w:val="22"/>
          <w:szCs w:val="22"/>
        </w:rPr>
        <w:t xml:space="preserve">cipação no Pregão Presencial </w:t>
      </w:r>
      <w:r w:rsidR="00505BDB">
        <w:rPr>
          <w:sz w:val="22"/>
          <w:szCs w:val="22"/>
        </w:rPr>
        <w:t>16</w:t>
      </w:r>
      <w:r w:rsidR="004A36B7">
        <w:rPr>
          <w:sz w:val="22"/>
          <w:szCs w:val="22"/>
        </w:rPr>
        <w:t>/2017</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785ECC">
      <w:pPr>
        <w:pStyle w:val="Ttulo3"/>
        <w:shd w:val="clear" w:color="auto" w:fill="FFFFFF"/>
        <w:tabs>
          <w:tab w:val="left" w:pos="0"/>
        </w:tabs>
        <w:jc w:val="center"/>
        <w:rPr>
          <w:spacing w:val="76"/>
          <w:sz w:val="22"/>
          <w:szCs w:val="22"/>
        </w:rPr>
      </w:pPr>
    </w:p>
    <w:p w:rsidR="00785ECC" w:rsidRPr="00F80B42" w:rsidRDefault="00785ECC" w:rsidP="00785ECC">
      <w:pPr>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Pr="00F80B42" w:rsidRDefault="00F804CE" w:rsidP="00F80B42">
      <w:pPr>
        <w:jc w:val="both"/>
        <w:rPr>
          <w:sz w:val="22"/>
          <w:szCs w:val="22"/>
        </w:rPr>
      </w:pP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505BDB">
        <w:rPr>
          <w:iCs/>
          <w:sz w:val="22"/>
          <w:szCs w:val="22"/>
        </w:rPr>
        <w:t>16</w:t>
      </w:r>
      <w:r w:rsidR="004A36B7">
        <w:rPr>
          <w:iCs/>
          <w:sz w:val="22"/>
          <w:szCs w:val="22"/>
        </w:rPr>
        <w:t>/2017</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xml:space="preserve">DADOS COMPLEMENTARES PARA ASSINATURA </w:t>
      </w:r>
      <w:r w:rsidR="0033010D">
        <w:rPr>
          <w:sz w:val="22"/>
          <w:szCs w:val="22"/>
        </w:rPr>
        <w:t>DA ATA DE REGISTRO DE PREÇOS</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r w:rsidR="00065CCA" w:rsidRPr="00F80B42">
        <w:rPr>
          <w:sz w:val="22"/>
          <w:szCs w:val="22"/>
        </w:rPr>
        <w:t xml:space="preserv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 xml:space="preserve"> de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r w:rsidRPr="00F80B42">
        <w:rPr>
          <w:sz w:val="22"/>
          <w:szCs w:val="22"/>
        </w:rPr>
        <w:t>.....................................................................................................</w:t>
      </w:r>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B5518" w:rsidRPr="0042378C" w:rsidRDefault="00065CCA" w:rsidP="00A029AC">
      <w:pPr>
        <w:pStyle w:val="ANEXO-Rtulo"/>
      </w:pPr>
      <w:r w:rsidRPr="0042378C">
        <w:lastRenderedPageBreak/>
        <w:t>ANEXO VII</w:t>
      </w:r>
      <w:r w:rsidR="00785ECC" w:rsidRPr="0042378C">
        <w:t>I</w:t>
      </w:r>
      <w:r w:rsidR="004B5518" w:rsidRPr="0042378C">
        <w:t xml:space="preserve"> </w:t>
      </w:r>
    </w:p>
    <w:p w:rsidR="00D50437" w:rsidRPr="0042378C" w:rsidRDefault="00D50437" w:rsidP="0042378C">
      <w:pPr>
        <w:rPr>
          <w:b/>
          <w:bCs/>
          <w:color w:val="000000"/>
          <w:sz w:val="24"/>
          <w:szCs w:val="24"/>
        </w:rPr>
      </w:pPr>
      <w:r w:rsidRPr="0042378C">
        <w:rPr>
          <w:b/>
          <w:bCs/>
          <w:color w:val="000000"/>
          <w:sz w:val="24"/>
          <w:szCs w:val="24"/>
        </w:rPr>
        <w:t>TERMO DE REFERÊNCIA</w:t>
      </w:r>
      <w:r w:rsidR="004B39ED" w:rsidRPr="0042378C">
        <w:rPr>
          <w:b/>
          <w:bCs/>
          <w:color w:val="000000"/>
          <w:sz w:val="24"/>
          <w:szCs w:val="24"/>
        </w:rPr>
        <w:t xml:space="preserve"> (EM ANEXO)</w:t>
      </w:r>
    </w:p>
    <w:p w:rsidR="00D50437" w:rsidRPr="00FF1401" w:rsidRDefault="00D50437" w:rsidP="00D50437">
      <w:pPr>
        <w:autoSpaceDE w:val="0"/>
        <w:autoSpaceDN w:val="0"/>
        <w:adjustRightInd w:val="0"/>
        <w:spacing w:line="360" w:lineRule="auto"/>
        <w:rPr>
          <w:rFonts w:ascii="Arial" w:hAnsi="Arial" w:cs="Arial"/>
          <w:bCs/>
          <w:color w:val="000000"/>
        </w:rPr>
      </w:pPr>
    </w:p>
    <w:p w:rsidR="00D50437" w:rsidRPr="00896E53" w:rsidRDefault="00D50437" w:rsidP="00D50437">
      <w:pPr>
        <w:autoSpaceDE w:val="0"/>
        <w:autoSpaceDN w:val="0"/>
        <w:adjustRightInd w:val="0"/>
        <w:rPr>
          <w:rFonts w:ascii="Arial" w:hAnsi="Arial" w:cs="Arial"/>
          <w:b/>
          <w:bCs/>
          <w:color w:val="000000"/>
        </w:rPr>
      </w:pPr>
    </w:p>
    <w:p w:rsidR="00D50437" w:rsidRDefault="00D50437" w:rsidP="00D50437">
      <w:pPr>
        <w:autoSpaceDE w:val="0"/>
        <w:autoSpaceDN w:val="0"/>
        <w:adjustRightInd w:val="0"/>
        <w:spacing w:line="276" w:lineRule="auto"/>
        <w:rPr>
          <w:rFonts w:ascii="Arial" w:hAnsi="Arial" w:cs="Arial"/>
          <w:b/>
          <w:bCs/>
          <w:color w:val="000000"/>
        </w:rPr>
      </w:pPr>
    </w:p>
    <w:p w:rsidR="00D50437" w:rsidRDefault="00D50437" w:rsidP="00D50437">
      <w:pPr>
        <w:autoSpaceDE w:val="0"/>
        <w:autoSpaceDN w:val="0"/>
        <w:adjustRightInd w:val="0"/>
        <w:spacing w:line="276" w:lineRule="auto"/>
        <w:rPr>
          <w:rFonts w:ascii="Arial" w:hAnsi="Arial" w:cs="Arial"/>
          <w:bCs/>
          <w:color w:val="000000"/>
        </w:rPr>
      </w:pPr>
    </w:p>
    <w:p w:rsidR="00EA51BD" w:rsidRDefault="00EA51BD"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372DC8" w:rsidRDefault="00372DC8" w:rsidP="00FB4548">
      <w:pPr>
        <w:rPr>
          <w:b/>
          <w:iCs/>
          <w:sz w:val="22"/>
          <w:szCs w:val="22"/>
        </w:rPr>
      </w:pPr>
    </w:p>
    <w:p w:rsidR="00E55971" w:rsidRPr="00922465" w:rsidRDefault="00E55971" w:rsidP="00922465">
      <w:pPr>
        <w:pStyle w:val="SemEspaamento"/>
        <w:jc w:val="both"/>
        <w:rPr>
          <w:rFonts w:ascii="Times New Roman" w:hAnsi="Times New Roman"/>
          <w:sz w:val="20"/>
          <w:szCs w:val="20"/>
        </w:rPr>
      </w:pPr>
    </w:p>
    <w:p w:rsidR="00417BE9" w:rsidRPr="00417BE9" w:rsidRDefault="00E55971" w:rsidP="00417BE9">
      <w:pPr>
        <w:rPr>
          <w:b/>
          <w:sz w:val="22"/>
          <w:szCs w:val="22"/>
        </w:rPr>
      </w:pPr>
      <w:r w:rsidRPr="00E55971">
        <w:rPr>
          <w:b/>
          <w:sz w:val="22"/>
          <w:szCs w:val="22"/>
        </w:rPr>
        <w:t xml:space="preserve">ANEXO </w:t>
      </w:r>
      <w:r w:rsidR="00935C2F">
        <w:rPr>
          <w:b/>
          <w:sz w:val="22"/>
          <w:szCs w:val="22"/>
        </w:rPr>
        <w:t>I</w:t>
      </w:r>
      <w:r w:rsidRPr="00E55971">
        <w:rPr>
          <w:b/>
          <w:sz w:val="22"/>
          <w:szCs w:val="22"/>
        </w:rPr>
        <w:t>X</w:t>
      </w:r>
    </w:p>
    <w:p w:rsidR="00417BE9" w:rsidRPr="00CF1E25" w:rsidRDefault="00417BE9" w:rsidP="00417BE9">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rFonts w:ascii="Verdana" w:hAnsi="Verdana" w:cs="Arial"/>
          <w:b/>
          <w:sz w:val="22"/>
          <w:szCs w:val="22"/>
        </w:rPr>
      </w:pPr>
    </w:p>
    <w:p w:rsidR="00417BE9" w:rsidRPr="00CF1E25" w:rsidRDefault="00505BDB" w:rsidP="00417BE9">
      <w:pPr>
        <w:rPr>
          <w:rFonts w:ascii="Verdana" w:hAnsi="Verdana" w:cs="Arial"/>
          <w:b/>
          <w:sz w:val="22"/>
          <w:szCs w:val="22"/>
        </w:rPr>
      </w:pPr>
      <w:r>
        <w:rPr>
          <w:rFonts w:ascii="Verdana" w:hAnsi="Verdana" w:cs="Arial"/>
          <w:b/>
          <w:sz w:val="22"/>
          <w:szCs w:val="22"/>
        </w:rPr>
        <w:t>MINUTA DA ATA</w:t>
      </w:r>
    </w:p>
    <w:p w:rsidR="00E55971" w:rsidRPr="00E108DE" w:rsidRDefault="00E55971" w:rsidP="00E55971">
      <w:pPr>
        <w:pStyle w:val="SemEspaamento"/>
        <w:widowControl w:val="0"/>
        <w:rPr>
          <w:rFonts w:ascii="Verdana" w:hAnsi="Verdana"/>
        </w:rPr>
      </w:pPr>
    </w:p>
    <w:p w:rsidR="00E55971" w:rsidRPr="00E108DE" w:rsidRDefault="00E55971" w:rsidP="00E55971">
      <w:pPr>
        <w:pStyle w:val="SemEspaamento"/>
        <w:widowControl w:val="0"/>
        <w:rPr>
          <w:rFonts w:ascii="Verdana" w:hAnsi="Verdana"/>
        </w:rPr>
      </w:pPr>
    </w:p>
    <w:p w:rsidR="009D1E08" w:rsidRPr="00383DC3" w:rsidRDefault="009D1E08" w:rsidP="009D1E08">
      <w:pPr>
        <w:jc w:val="both"/>
        <w:rPr>
          <w:sz w:val="22"/>
          <w:szCs w:val="22"/>
        </w:rPr>
      </w:pPr>
      <w:r w:rsidRPr="00383DC3">
        <w:rPr>
          <w:sz w:val="22"/>
          <w:szCs w:val="22"/>
        </w:rPr>
        <w:t>Processo nº  xxxxxxxxx</w:t>
      </w:r>
    </w:p>
    <w:p w:rsidR="009D1E08" w:rsidRPr="00383DC3" w:rsidRDefault="009D1E08" w:rsidP="009D1E08">
      <w:pPr>
        <w:jc w:val="both"/>
        <w:rPr>
          <w:sz w:val="22"/>
          <w:szCs w:val="22"/>
        </w:rPr>
      </w:pPr>
      <w:r>
        <w:rPr>
          <w:sz w:val="22"/>
          <w:szCs w:val="22"/>
        </w:rPr>
        <w:t>Pregão nº XXX/2017</w:t>
      </w:r>
    </w:p>
    <w:p w:rsidR="009D1E08" w:rsidRPr="00383DC3" w:rsidRDefault="009D1E08" w:rsidP="009D1E08">
      <w:pPr>
        <w:rPr>
          <w:sz w:val="22"/>
          <w:szCs w:val="22"/>
        </w:rPr>
      </w:pPr>
    </w:p>
    <w:p w:rsidR="009D1E08" w:rsidRPr="00383DC3" w:rsidRDefault="009D1E08" w:rsidP="009D1E08">
      <w:pPr>
        <w:jc w:val="both"/>
        <w:rPr>
          <w:sz w:val="22"/>
          <w:szCs w:val="22"/>
        </w:rPr>
      </w:pPr>
      <w:r w:rsidRPr="00383DC3">
        <w:rPr>
          <w:sz w:val="22"/>
          <w:szCs w:val="22"/>
        </w:rPr>
        <w:t>Pelo presente instrumento, O MUNICÍPIO DE SÃO DOMINGOS DO NORTE, Estado do Espírito Santo, pessoa Jurídica de Direito Público Interno, sediado na Rod. Gether Lopes de Farias, s/nº - São Domingos do Norte - ES, inscrito no Cadastro Nacional de Pessoa Jurídica sob o N.º 36.350.312/0001-72, neste ato representado pelo PREFEITO MUNI</w:t>
      </w:r>
      <w:r>
        <w:rPr>
          <w:sz w:val="22"/>
          <w:szCs w:val="22"/>
        </w:rPr>
        <w:t>CIPAL, o Sr. Pedro Amarildo Dalmonte</w:t>
      </w:r>
      <w:r w:rsidRPr="00383DC3">
        <w:rPr>
          <w:sz w:val="22"/>
          <w:szCs w:val="22"/>
        </w:rPr>
        <w:t xml:space="preserve">, brasileiro, casado, </w:t>
      </w:r>
      <w:r>
        <w:rPr>
          <w:sz w:val="22"/>
          <w:szCs w:val="22"/>
        </w:rPr>
        <w:t>residente na xxxxxxx</w:t>
      </w:r>
      <w:r w:rsidRPr="00383DC3">
        <w:rPr>
          <w:sz w:val="22"/>
          <w:szCs w:val="22"/>
        </w:rPr>
        <w:t>– São Domingos do Norte, considerando o julgamento da licitação na modalidade de PREGÃO PRESENCIAL PARA REG</w:t>
      </w:r>
      <w:r w:rsidR="00E85AFA">
        <w:rPr>
          <w:sz w:val="22"/>
          <w:szCs w:val="22"/>
        </w:rPr>
        <w:t>ISTRO DE PREÇOS, sob nº. 16</w:t>
      </w:r>
      <w:r>
        <w:rPr>
          <w:sz w:val="22"/>
          <w:szCs w:val="22"/>
        </w:rPr>
        <w:t>/2017</w:t>
      </w:r>
      <w:r w:rsidRPr="00383DC3">
        <w:rPr>
          <w:sz w:val="22"/>
          <w:szCs w:val="22"/>
        </w:rPr>
        <w:t xml:space="preserve">, publicada no DIOES do dia ..............., bem como, a classificação das propostas publicada no DIOES de ___/___/____, do processo </w:t>
      </w:r>
      <w:r w:rsidR="00D6255F">
        <w:rPr>
          <w:sz w:val="22"/>
          <w:szCs w:val="22"/>
        </w:rPr>
        <w:t>1299</w:t>
      </w:r>
      <w:r>
        <w:rPr>
          <w:sz w:val="22"/>
          <w:szCs w:val="22"/>
        </w:rPr>
        <w:t>/2017</w:t>
      </w:r>
      <w:r w:rsidR="00D6255F">
        <w:rPr>
          <w:sz w:val="22"/>
          <w:szCs w:val="22"/>
        </w:rPr>
        <w:t xml:space="preserve"> e 340/2017, 1491/2017</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w:t>
      </w:r>
      <w:r w:rsidR="00DA620B">
        <w:rPr>
          <w:sz w:val="22"/>
          <w:szCs w:val="22"/>
        </w:rPr>
        <w:t xml:space="preserve">derais nº 3.555/00 </w:t>
      </w:r>
      <w:r w:rsidRPr="00383DC3">
        <w:rPr>
          <w:sz w:val="22"/>
          <w:szCs w:val="22"/>
        </w:rPr>
        <w:t xml:space="preserve">, pelo Decreto Municipal nº. </w:t>
      </w:r>
      <w:r w:rsidRPr="00383DC3">
        <w:rPr>
          <w:rFonts w:eastAsia="¹Å"/>
          <w:sz w:val="22"/>
          <w:szCs w:val="22"/>
        </w:rPr>
        <w:t>1.220, de 04 de Abril de 2013</w:t>
      </w:r>
      <w:r w:rsidRPr="00383DC3">
        <w:rPr>
          <w:sz w:val="22"/>
          <w:szCs w:val="22"/>
        </w:rPr>
        <w:t xml:space="preserve"> e subsidiariamente, pela Lei Federal no 8.666/93, LC 123 e em conformidade com as disposições a seguir.</w:t>
      </w:r>
    </w:p>
    <w:p w:rsidR="009D1E08" w:rsidRPr="00414F69" w:rsidRDefault="009D1E08" w:rsidP="009D1E08">
      <w:pPr>
        <w:jc w:val="both"/>
        <w:rPr>
          <w:b/>
          <w:sz w:val="22"/>
          <w:szCs w:val="22"/>
        </w:rPr>
      </w:pPr>
      <w:r w:rsidRPr="00414F69">
        <w:rPr>
          <w:b/>
          <w:sz w:val="22"/>
          <w:szCs w:val="22"/>
        </w:rPr>
        <w:t>CLÁUSULA PRIMEIRA - DO OBJETO</w:t>
      </w:r>
    </w:p>
    <w:p w:rsidR="00DB5546" w:rsidRPr="00DB5546" w:rsidRDefault="009D1E08" w:rsidP="00DB5546">
      <w:pPr>
        <w:pStyle w:val="PargrafodaLista"/>
        <w:numPr>
          <w:ilvl w:val="1"/>
          <w:numId w:val="32"/>
        </w:numPr>
        <w:jc w:val="both"/>
        <w:rPr>
          <w:sz w:val="22"/>
          <w:szCs w:val="22"/>
        </w:rPr>
      </w:pPr>
      <w:r w:rsidRPr="00DB5546">
        <w:rPr>
          <w:sz w:val="22"/>
          <w:szCs w:val="22"/>
        </w:rPr>
        <w:t xml:space="preserve">. </w:t>
      </w:r>
      <w:r w:rsidR="00F877DB" w:rsidRPr="00F80B42">
        <w:rPr>
          <w:sz w:val="22"/>
          <w:szCs w:val="22"/>
        </w:rPr>
        <w:t xml:space="preserve"> </w:t>
      </w:r>
      <w:r w:rsidR="00F877DB">
        <w:rPr>
          <w:sz w:val="22"/>
          <w:szCs w:val="22"/>
        </w:rPr>
        <w:t>Contratação de empresa especializada para execução de Serviços de transporte Eventuais, para atender as necessidades das secretarias requisitantes. Tudo conforme anexo I e o termo de referência</w:t>
      </w:r>
    </w:p>
    <w:p w:rsidR="009D1E08" w:rsidRPr="00DB5546" w:rsidRDefault="009D1E08" w:rsidP="00DB5546">
      <w:pPr>
        <w:pStyle w:val="PargrafodaLista"/>
        <w:numPr>
          <w:ilvl w:val="1"/>
          <w:numId w:val="32"/>
        </w:numPr>
        <w:jc w:val="both"/>
        <w:rPr>
          <w:b/>
          <w:sz w:val="22"/>
          <w:szCs w:val="22"/>
        </w:rPr>
      </w:pPr>
      <w:r w:rsidRPr="00DB5546">
        <w:rPr>
          <w:b/>
          <w:sz w:val="22"/>
          <w:szCs w:val="22"/>
        </w:rPr>
        <w:t>CLÁUSULA SEGUNDA - DO PREÇO</w:t>
      </w:r>
    </w:p>
    <w:p w:rsidR="009D1E08" w:rsidRPr="00383DC3" w:rsidRDefault="009D1E08" w:rsidP="009D1E08">
      <w:pPr>
        <w:jc w:val="both"/>
        <w:rPr>
          <w:sz w:val="22"/>
          <w:szCs w:val="22"/>
        </w:rPr>
      </w:pPr>
      <w:r w:rsidRPr="00383DC3">
        <w:rPr>
          <w:sz w:val="22"/>
          <w:szCs w:val="22"/>
        </w:rPr>
        <w:t xml:space="preserve">2.1. Os preços a serem pagos coincidem com os requisitos definidos no </w:t>
      </w:r>
      <w:r w:rsidRPr="00C963BB">
        <w:rPr>
          <w:b/>
          <w:sz w:val="22"/>
          <w:szCs w:val="22"/>
        </w:rPr>
        <w:t>Anexo III</w:t>
      </w:r>
      <w:r w:rsidRPr="00383DC3">
        <w:rPr>
          <w:sz w:val="22"/>
          <w:szCs w:val="22"/>
        </w:rPr>
        <w:t xml:space="preserve"> do Edital, e nele estão inclusos todas as espécies de tributos, diretos e indiretos, encargos sociais, seguros, fretes, material, mão-de-obra e quaisqu</w:t>
      </w:r>
      <w:r>
        <w:rPr>
          <w:sz w:val="22"/>
          <w:szCs w:val="22"/>
        </w:rPr>
        <w:t>er despesas inerentes à compra.</w:t>
      </w:r>
    </w:p>
    <w:p w:rsidR="009D1E08" w:rsidRPr="00383DC3" w:rsidRDefault="009D1E08" w:rsidP="009D1E08">
      <w:pPr>
        <w:jc w:val="both"/>
        <w:rPr>
          <w:sz w:val="22"/>
          <w:szCs w:val="22"/>
        </w:rPr>
      </w:pPr>
      <w:r w:rsidRPr="00383DC3">
        <w:rPr>
          <w:sz w:val="22"/>
          <w:szCs w:val="22"/>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9D1E08" w:rsidRPr="00414F69" w:rsidRDefault="009D1E08" w:rsidP="009D1E08">
      <w:pPr>
        <w:jc w:val="both"/>
        <w:rPr>
          <w:b/>
          <w:sz w:val="22"/>
          <w:szCs w:val="22"/>
        </w:rPr>
      </w:pPr>
      <w:r w:rsidRPr="00414F69">
        <w:rPr>
          <w:b/>
          <w:sz w:val="22"/>
          <w:szCs w:val="22"/>
        </w:rPr>
        <w:t>CLÁUSULA TERCEIRA - DA ALTERAÇÃO DO PREÇO PRATICADO NO MERCADO E DO REEQUILÍBRIO DA EQUAÇÃO ECONÔMICO-FINANCEIRA</w:t>
      </w:r>
    </w:p>
    <w:p w:rsidR="009D1E08" w:rsidRPr="00383DC3" w:rsidRDefault="009D1E08" w:rsidP="009D1E08">
      <w:pPr>
        <w:jc w:val="both"/>
        <w:rPr>
          <w:sz w:val="22"/>
          <w:szCs w:val="22"/>
        </w:rPr>
      </w:pPr>
      <w:r w:rsidRPr="00383DC3">
        <w:rPr>
          <w:sz w:val="22"/>
          <w:szCs w:val="22"/>
        </w:rPr>
        <w:t>3.1. Quando, por motivo superveniente, o preço registrado tornar-se superior ao preço praticado pelo mercado, o órgão gerenciador deverá:</w:t>
      </w:r>
    </w:p>
    <w:p w:rsidR="009D1E08" w:rsidRPr="00383DC3" w:rsidRDefault="009D1E08" w:rsidP="009D1E08">
      <w:pPr>
        <w:jc w:val="both"/>
        <w:rPr>
          <w:sz w:val="22"/>
          <w:szCs w:val="22"/>
        </w:rPr>
      </w:pPr>
      <w:r w:rsidRPr="00383DC3">
        <w:rPr>
          <w:sz w:val="22"/>
          <w:szCs w:val="22"/>
        </w:rPr>
        <w:t>a) Convocar o fornecedor visando a negociação para redução de preços e sua adequação ao praticado pelo mercado;</w:t>
      </w:r>
    </w:p>
    <w:p w:rsidR="009D1E08" w:rsidRPr="00383DC3" w:rsidRDefault="009D1E08" w:rsidP="009D1E08">
      <w:pPr>
        <w:jc w:val="both"/>
        <w:rPr>
          <w:sz w:val="22"/>
          <w:szCs w:val="22"/>
        </w:rPr>
      </w:pPr>
      <w:r w:rsidRPr="00383DC3">
        <w:rPr>
          <w:sz w:val="22"/>
          <w:szCs w:val="22"/>
        </w:rPr>
        <w:t>b) Frustrada a negociação, liberar o fornecedor do compromisso assumido;</w:t>
      </w:r>
    </w:p>
    <w:p w:rsidR="009D1E08" w:rsidRPr="00383DC3" w:rsidRDefault="009D1E08" w:rsidP="009D1E08">
      <w:pPr>
        <w:jc w:val="both"/>
        <w:rPr>
          <w:sz w:val="22"/>
          <w:szCs w:val="22"/>
        </w:rPr>
      </w:pPr>
      <w:r w:rsidRPr="00383DC3">
        <w:rPr>
          <w:sz w:val="22"/>
          <w:szCs w:val="22"/>
        </w:rPr>
        <w:t>c) Convocar os demais fornecedores para conceder igual oportunidade de negociação.</w:t>
      </w:r>
    </w:p>
    <w:p w:rsidR="009D1E08" w:rsidRPr="00383DC3" w:rsidRDefault="009D1E08" w:rsidP="009D1E08">
      <w:pPr>
        <w:jc w:val="both"/>
        <w:rPr>
          <w:sz w:val="22"/>
          <w:szCs w:val="22"/>
        </w:rPr>
      </w:pPr>
      <w:r w:rsidRPr="00383DC3">
        <w:rPr>
          <w:sz w:val="22"/>
          <w:szCs w:val="22"/>
        </w:rPr>
        <w:lastRenderedPageBreak/>
        <w:t>3.2. Quando o preço de mercado tornar-se superior aos preços registrados e o fornecedor, mediante oferta de justificativas comprovadas, não puder cumprir o compromisso, o órgão gerenciador poderá:</w:t>
      </w:r>
    </w:p>
    <w:p w:rsidR="009D1E08" w:rsidRPr="00383DC3" w:rsidRDefault="009D1E08" w:rsidP="009D1E08">
      <w:pPr>
        <w:jc w:val="both"/>
        <w:rPr>
          <w:sz w:val="22"/>
          <w:szCs w:val="22"/>
        </w:rPr>
      </w:pPr>
      <w:r w:rsidRPr="00383DC3">
        <w:rPr>
          <w:sz w:val="22"/>
          <w:szCs w:val="22"/>
        </w:rPr>
        <w:t>a) Liberar o fornecedor do compromisso assumido, sem aplicação de sanção administrativa, desde que as justificativas sejam motivadamente aceitas e o requerimento ocorra antes da emissão de ordem de fornecimento;</w:t>
      </w:r>
    </w:p>
    <w:p w:rsidR="009D1E08" w:rsidRPr="00383DC3" w:rsidRDefault="009D1E08" w:rsidP="009D1E08">
      <w:pPr>
        <w:jc w:val="both"/>
        <w:rPr>
          <w:sz w:val="22"/>
          <w:szCs w:val="22"/>
        </w:rPr>
      </w:pPr>
      <w:r w:rsidRPr="00383DC3">
        <w:rPr>
          <w:sz w:val="22"/>
          <w:szCs w:val="22"/>
        </w:rPr>
        <w:t>b) Convocar os demais fornecedores para conceder igual oportunidade de negociação.</w:t>
      </w:r>
    </w:p>
    <w:p w:rsidR="009D1E08" w:rsidRPr="00383DC3" w:rsidRDefault="009D1E08" w:rsidP="009D1E08">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9D1E08" w:rsidRPr="00383DC3" w:rsidRDefault="009D1E08" w:rsidP="009D1E08">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9D1E08" w:rsidRPr="00383DC3" w:rsidRDefault="009D1E08" w:rsidP="009D1E08">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9D1E08" w:rsidRPr="00383DC3" w:rsidRDefault="009D1E08" w:rsidP="009D1E08">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9D1E08" w:rsidRPr="00383DC3" w:rsidRDefault="009D1E08" w:rsidP="009D1E08">
      <w:pPr>
        <w:jc w:val="both"/>
        <w:rPr>
          <w:sz w:val="22"/>
          <w:szCs w:val="22"/>
        </w:rPr>
      </w:pPr>
      <w:r w:rsidRPr="00383DC3">
        <w:rPr>
          <w:sz w:val="22"/>
          <w:szCs w:val="22"/>
        </w:rPr>
        <w:t>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supera o prazo de um ano.</w:t>
      </w:r>
    </w:p>
    <w:p w:rsidR="009D1E08" w:rsidRPr="00383DC3" w:rsidRDefault="009D1E08" w:rsidP="009D1E08">
      <w:pPr>
        <w:jc w:val="both"/>
        <w:rPr>
          <w:sz w:val="22"/>
          <w:szCs w:val="22"/>
        </w:rPr>
      </w:pPr>
      <w:r w:rsidRPr="00383DC3">
        <w:rPr>
          <w:sz w:val="22"/>
          <w:szCs w:val="22"/>
        </w:rPr>
        <w:t xml:space="preserve">3.5.3. Não será concedida a revisão quando: </w:t>
      </w:r>
    </w:p>
    <w:p w:rsidR="009D1E08" w:rsidRPr="00383DC3" w:rsidRDefault="009D1E08" w:rsidP="009D1E08">
      <w:pPr>
        <w:jc w:val="both"/>
        <w:rPr>
          <w:sz w:val="22"/>
          <w:szCs w:val="22"/>
        </w:rPr>
      </w:pPr>
      <w:r w:rsidRPr="00383DC3">
        <w:rPr>
          <w:sz w:val="22"/>
          <w:szCs w:val="22"/>
        </w:rPr>
        <w:t xml:space="preserve">a) Ausente a elevação de encargos alegada pela parte interessada; </w:t>
      </w:r>
    </w:p>
    <w:p w:rsidR="009D1E08" w:rsidRPr="00383DC3" w:rsidRDefault="009D1E08" w:rsidP="009D1E08">
      <w:pPr>
        <w:jc w:val="both"/>
        <w:rPr>
          <w:sz w:val="22"/>
          <w:szCs w:val="22"/>
        </w:rPr>
      </w:pPr>
      <w:r w:rsidRPr="00383DC3">
        <w:rPr>
          <w:sz w:val="22"/>
          <w:szCs w:val="22"/>
        </w:rPr>
        <w:t>b) O evento imputado como causa de desequilíbrio houver ocorrido antes da formulação da proposta definitiva ou após a finalização da vigência da Ata;</w:t>
      </w:r>
    </w:p>
    <w:p w:rsidR="009D1E08" w:rsidRPr="00383DC3" w:rsidRDefault="009D1E08" w:rsidP="009D1E08">
      <w:pPr>
        <w:jc w:val="both"/>
        <w:rPr>
          <w:sz w:val="22"/>
          <w:szCs w:val="22"/>
        </w:rPr>
      </w:pPr>
      <w:r w:rsidRPr="00383DC3">
        <w:rPr>
          <w:sz w:val="22"/>
          <w:szCs w:val="22"/>
        </w:rPr>
        <w:t>c) Ausente o nexo de causalidade entre o evento ocorrido e a majoração dos encargos atribuídos à parte interessada;</w:t>
      </w:r>
    </w:p>
    <w:p w:rsidR="009D1E08" w:rsidRPr="00383DC3" w:rsidRDefault="009D1E08" w:rsidP="009D1E08">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9D1E08" w:rsidRPr="00383DC3" w:rsidRDefault="009D1E08" w:rsidP="009D1E08">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9D1E08" w:rsidRPr="00414F69" w:rsidRDefault="009D1E08" w:rsidP="009D1E08">
      <w:pPr>
        <w:jc w:val="both"/>
        <w:rPr>
          <w:b/>
          <w:sz w:val="22"/>
          <w:szCs w:val="22"/>
        </w:rPr>
      </w:pPr>
      <w:r w:rsidRPr="00414F69">
        <w:rPr>
          <w:b/>
          <w:sz w:val="22"/>
          <w:szCs w:val="22"/>
        </w:rPr>
        <w:t>CLÁUSULA QUARTA - DO CANCELAMENTO DO REGISTRO DE PREÇOS</w:t>
      </w:r>
    </w:p>
    <w:p w:rsidR="009D1E08" w:rsidRPr="00383DC3" w:rsidRDefault="009D1E08" w:rsidP="009D1E08">
      <w:pPr>
        <w:jc w:val="both"/>
        <w:rPr>
          <w:sz w:val="22"/>
          <w:szCs w:val="22"/>
        </w:rPr>
      </w:pPr>
      <w:r w:rsidRPr="00383DC3">
        <w:rPr>
          <w:sz w:val="22"/>
          <w:szCs w:val="22"/>
        </w:rPr>
        <w:t>4.1. O preço registrado poderá ser cancelado nas seguintes hipóteses:</w:t>
      </w:r>
    </w:p>
    <w:p w:rsidR="009D1E08" w:rsidRPr="00383DC3" w:rsidRDefault="009D1E08" w:rsidP="009D1E08">
      <w:pPr>
        <w:jc w:val="both"/>
        <w:rPr>
          <w:sz w:val="22"/>
          <w:szCs w:val="22"/>
        </w:rPr>
      </w:pPr>
      <w:r w:rsidRPr="00383DC3">
        <w:rPr>
          <w:sz w:val="22"/>
          <w:szCs w:val="22"/>
        </w:rPr>
        <w:t>4.1.1. Pela Administração, quando houver comprovado interesse público, ou quando o fornecedor:</w:t>
      </w:r>
    </w:p>
    <w:p w:rsidR="009D1E08" w:rsidRPr="00383DC3" w:rsidRDefault="009D1E08" w:rsidP="009D1E08">
      <w:pPr>
        <w:jc w:val="both"/>
        <w:rPr>
          <w:sz w:val="22"/>
          <w:szCs w:val="22"/>
        </w:rPr>
      </w:pPr>
      <w:r w:rsidRPr="00383DC3">
        <w:rPr>
          <w:sz w:val="22"/>
          <w:szCs w:val="22"/>
        </w:rPr>
        <w:t>a) Não cumprir as exigências da Ata de Registro de Preços;</w:t>
      </w:r>
    </w:p>
    <w:p w:rsidR="009D1E08" w:rsidRPr="00383DC3" w:rsidRDefault="009D1E08" w:rsidP="009D1E08">
      <w:pPr>
        <w:jc w:val="both"/>
        <w:rPr>
          <w:sz w:val="22"/>
          <w:szCs w:val="22"/>
        </w:rPr>
      </w:pPr>
      <w:r w:rsidRPr="00383DC3">
        <w:rPr>
          <w:sz w:val="22"/>
          <w:szCs w:val="22"/>
        </w:rPr>
        <w:t>b)Não formalizar contrato decorrente do Registro de Preços ou não retirar o instrumento equivalente no prazo estabelecido, sem justificativa aceitável;</w:t>
      </w:r>
    </w:p>
    <w:p w:rsidR="009D1E08" w:rsidRPr="00383DC3" w:rsidRDefault="009D1E08" w:rsidP="009D1E08">
      <w:pPr>
        <w:jc w:val="both"/>
        <w:rPr>
          <w:sz w:val="22"/>
          <w:szCs w:val="22"/>
        </w:rPr>
      </w:pPr>
      <w:r w:rsidRPr="00383DC3">
        <w:rPr>
          <w:sz w:val="22"/>
          <w:szCs w:val="22"/>
        </w:rPr>
        <w:t>c) Não aceitar reduzir o preço registrado, na hipótese de se tornar este superior aos praticados no mercado;</w:t>
      </w:r>
    </w:p>
    <w:p w:rsidR="009D1E08" w:rsidRPr="00383DC3" w:rsidRDefault="009D1E08" w:rsidP="009D1E08">
      <w:pPr>
        <w:jc w:val="both"/>
        <w:rPr>
          <w:sz w:val="22"/>
          <w:szCs w:val="22"/>
        </w:rPr>
      </w:pPr>
      <w:r w:rsidRPr="00383DC3">
        <w:rPr>
          <w:sz w:val="22"/>
          <w:szCs w:val="22"/>
        </w:rPr>
        <w:t>d) Incorrer em inexecução total ou parcial do contrato decorrente do registro de preços;</w:t>
      </w:r>
    </w:p>
    <w:p w:rsidR="009D1E08" w:rsidRPr="00383DC3" w:rsidRDefault="009D1E08" w:rsidP="009D1E08">
      <w:pPr>
        <w:jc w:val="both"/>
        <w:rPr>
          <w:sz w:val="22"/>
          <w:szCs w:val="22"/>
        </w:rPr>
      </w:pPr>
      <w:r w:rsidRPr="00383DC3">
        <w:rPr>
          <w:sz w:val="22"/>
          <w:szCs w:val="22"/>
        </w:rPr>
        <w:lastRenderedPageBreak/>
        <w:t>4.1.2. Pelo fornecedor, quando, mediante solicitação formal e expressa, comprovar a impossibilidade, por caso fortuito ou força maior, de dar cumprimento às exigências do instrumento convocatório e da Ata de Registro de Preços.</w:t>
      </w:r>
    </w:p>
    <w:p w:rsidR="009D1E08" w:rsidRPr="00383DC3" w:rsidRDefault="009D1E08" w:rsidP="009D1E08">
      <w:pPr>
        <w:jc w:val="both"/>
        <w:rPr>
          <w:sz w:val="22"/>
          <w:szCs w:val="22"/>
        </w:rPr>
      </w:pPr>
      <w:r w:rsidRPr="00383DC3">
        <w:rPr>
          <w:sz w:val="22"/>
          <w:szCs w:val="22"/>
        </w:rPr>
        <w:t>4.2. O cancelamento do registro de preços por parte da Administração, assegurados a ampla defesa e o contraditório, será formalizado por decisão da autoridade competente.</w:t>
      </w:r>
    </w:p>
    <w:p w:rsidR="009D1E08" w:rsidRPr="00383DC3" w:rsidRDefault="009D1E08" w:rsidP="009D1E08">
      <w:pPr>
        <w:jc w:val="both"/>
        <w:rPr>
          <w:sz w:val="22"/>
          <w:szCs w:val="22"/>
        </w:rPr>
      </w:pPr>
      <w:r w:rsidRPr="00383DC3">
        <w:rPr>
          <w:sz w:val="22"/>
          <w:szCs w:val="22"/>
        </w:rPr>
        <w:t>4.2.1. O cancelamento do registro não prejudica a possibilidade de aplicação de sanção administrativa, quando motivada pela ocorrência de infração cometida pelo particular, observados os critérios estabelecidos na cláusula décima primeira deste instrumento.</w:t>
      </w:r>
    </w:p>
    <w:p w:rsidR="009D1E08" w:rsidRPr="00383DC3" w:rsidRDefault="009D1E08" w:rsidP="009D1E08">
      <w:pPr>
        <w:jc w:val="both"/>
        <w:rPr>
          <w:sz w:val="22"/>
          <w:szCs w:val="22"/>
        </w:rPr>
      </w:pPr>
      <w:r w:rsidRPr="00383DC3">
        <w:rPr>
          <w:sz w:val="22"/>
          <w:szCs w:val="22"/>
        </w:rPr>
        <w:t>4.3. Da decisão da autoridade competente se dará conhecimento aos fornecedores, mediante o envio de correspondência, com aviso de recebimento.</w:t>
      </w:r>
    </w:p>
    <w:p w:rsidR="009D1E08" w:rsidRPr="00383DC3" w:rsidRDefault="009D1E08" w:rsidP="009D1E08">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9D1E08" w:rsidRDefault="009D1E08" w:rsidP="009D1E08">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9D1E08" w:rsidRPr="00383DC3" w:rsidRDefault="009D1E08" w:rsidP="009D1E08">
      <w:pPr>
        <w:jc w:val="both"/>
        <w:rPr>
          <w:sz w:val="22"/>
          <w:szCs w:val="22"/>
        </w:rPr>
      </w:pPr>
      <w:r>
        <w:rPr>
          <w:sz w:val="22"/>
          <w:szCs w:val="22"/>
        </w:rPr>
        <w:t>4.6. Aplica-se-à no que couber o art. 65 da Lei 8.666/93.</w:t>
      </w:r>
    </w:p>
    <w:p w:rsidR="009D1E08" w:rsidRPr="00414F69" w:rsidRDefault="009D1E08" w:rsidP="009D1E08">
      <w:pPr>
        <w:jc w:val="both"/>
        <w:rPr>
          <w:b/>
          <w:sz w:val="22"/>
          <w:szCs w:val="22"/>
        </w:rPr>
      </w:pPr>
      <w:r w:rsidRPr="00414F69">
        <w:rPr>
          <w:b/>
          <w:sz w:val="22"/>
          <w:szCs w:val="22"/>
        </w:rPr>
        <w:t>CLÁUSULA QUINTA - DAS CONDIÇÕES DE PAGAMENTO</w:t>
      </w:r>
    </w:p>
    <w:p w:rsidR="009D1E08" w:rsidRPr="00383DC3" w:rsidRDefault="009D1E08" w:rsidP="009D1E08">
      <w:pPr>
        <w:jc w:val="both"/>
        <w:rPr>
          <w:sz w:val="22"/>
          <w:szCs w:val="22"/>
        </w:rPr>
      </w:pPr>
      <w:r w:rsidRPr="00383DC3">
        <w:rPr>
          <w:sz w:val="22"/>
          <w:szCs w:val="22"/>
        </w:rPr>
        <w:t xml:space="preserve">5.1. A Contratante pagará à Contratada </w:t>
      </w:r>
      <w:r w:rsidR="00DA620B">
        <w:rPr>
          <w:sz w:val="22"/>
          <w:szCs w:val="22"/>
        </w:rPr>
        <w:t>pela prestação de serviços</w:t>
      </w:r>
      <w:r w:rsidRPr="00383DC3">
        <w:rPr>
          <w:sz w:val="22"/>
          <w:szCs w:val="22"/>
        </w:rPr>
        <w:t xml:space="preserve"> adquiridos, até trinta dias úteis após a apresentação regular da Nota Fiscal/Fatura correspondente, devidamente aceita pelo Contratante, vedada a antecipação. </w:t>
      </w:r>
    </w:p>
    <w:p w:rsidR="009D1E08" w:rsidRPr="00383DC3" w:rsidRDefault="009D1E08" w:rsidP="009D1E08">
      <w:pPr>
        <w:jc w:val="both"/>
        <w:rPr>
          <w:sz w:val="22"/>
          <w:szCs w:val="22"/>
        </w:rPr>
      </w:pPr>
      <w:r w:rsidRPr="00383DC3">
        <w:rPr>
          <w:sz w:val="22"/>
          <w:szCs w:val="22"/>
        </w:rPr>
        <w:t>5.2. O pagamento far-se-á por meio de uma única fatura.</w:t>
      </w:r>
    </w:p>
    <w:p w:rsidR="009D1E08" w:rsidRPr="00383DC3" w:rsidRDefault="009D1E08" w:rsidP="009D1E08">
      <w:pPr>
        <w:jc w:val="both"/>
        <w:rPr>
          <w:sz w:val="22"/>
          <w:szCs w:val="22"/>
        </w:rPr>
      </w:pPr>
      <w:r w:rsidRPr="00383DC3">
        <w:rPr>
          <w:sz w:val="22"/>
          <w:szCs w:val="22"/>
        </w:rPr>
        <w:t>5.3. Incumbirão à Contratada a iniciativa e o encargo do cálculo minucioso da fatura devida, a ser revisto e aprovado pela Contratante, juntando-se o cálculo da fatura.</w:t>
      </w:r>
    </w:p>
    <w:p w:rsidR="009D1E08" w:rsidRPr="00383DC3" w:rsidRDefault="009D1E08" w:rsidP="009D1E08">
      <w:pPr>
        <w:jc w:val="both"/>
        <w:rPr>
          <w:sz w:val="22"/>
          <w:szCs w:val="22"/>
        </w:rPr>
      </w:pPr>
      <w:r w:rsidRPr="00383DC3">
        <w:rPr>
          <w:sz w:val="22"/>
          <w:szCs w:val="22"/>
        </w:rPr>
        <w:t>5.4. A liquidação das despesas obedecerá rigorosamente o estabelecido na Lei nº 4.320/64 e alterações posteriores.</w:t>
      </w:r>
    </w:p>
    <w:p w:rsidR="009D1E08" w:rsidRPr="00383DC3" w:rsidRDefault="009D1E08" w:rsidP="009D1E08">
      <w:pPr>
        <w:jc w:val="both"/>
        <w:rPr>
          <w:sz w:val="22"/>
          <w:szCs w:val="22"/>
        </w:rPr>
      </w:pPr>
      <w:r w:rsidRPr="00383DC3">
        <w:rPr>
          <w:sz w:val="22"/>
          <w:szCs w:val="22"/>
        </w:rPr>
        <w:t>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rsidR="009D1E08" w:rsidRPr="00383DC3" w:rsidRDefault="009D1E08" w:rsidP="009D1E08">
      <w:pPr>
        <w:jc w:val="both"/>
        <w:rPr>
          <w:sz w:val="22"/>
          <w:szCs w:val="22"/>
        </w:rPr>
      </w:pPr>
      <w:r w:rsidRPr="00383DC3">
        <w:rPr>
          <w:sz w:val="22"/>
          <w:szCs w:val="22"/>
        </w:rPr>
        <w:t>5.6. A eventual inadimplência de um dos órgãos participantes desta Ata não produzirá efeitos quanto aos demais.</w:t>
      </w:r>
    </w:p>
    <w:p w:rsidR="009D1E08" w:rsidRPr="00383DC3" w:rsidRDefault="009D1E08" w:rsidP="009D1E08">
      <w:pPr>
        <w:jc w:val="both"/>
        <w:rPr>
          <w:sz w:val="22"/>
          <w:szCs w:val="22"/>
        </w:rPr>
      </w:pPr>
      <w:r w:rsidRPr="00383DC3">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9D1E08" w:rsidRPr="00414F69" w:rsidRDefault="009D1E08" w:rsidP="009D1E08">
      <w:pPr>
        <w:jc w:val="both"/>
        <w:rPr>
          <w:b/>
          <w:sz w:val="22"/>
          <w:szCs w:val="22"/>
        </w:rPr>
      </w:pPr>
      <w:r w:rsidRPr="00414F69">
        <w:rPr>
          <w:b/>
          <w:sz w:val="22"/>
          <w:szCs w:val="22"/>
        </w:rPr>
        <w:t>CLÁUSULA SEXTA - DO PRAZO DE VIGÊNCIA DA ATA E DOS CONTRATOS</w:t>
      </w:r>
    </w:p>
    <w:p w:rsidR="009D1E08" w:rsidRPr="00383DC3" w:rsidRDefault="009D1E08" w:rsidP="009D1E08">
      <w:pPr>
        <w:jc w:val="both"/>
        <w:rPr>
          <w:sz w:val="22"/>
          <w:szCs w:val="22"/>
        </w:rPr>
      </w:pPr>
      <w:r w:rsidRPr="00383DC3">
        <w:rPr>
          <w:sz w:val="22"/>
          <w:szCs w:val="22"/>
        </w:rPr>
        <w:t>6.1. O prazo de vigência dessa Ata de Registro de Preços é de 01(um) ano, contado do dia posterior à data de sua publicação no Diário Oficial, vedada a sua prorrogação.</w:t>
      </w:r>
    </w:p>
    <w:p w:rsidR="009D1E08" w:rsidRPr="00383DC3" w:rsidRDefault="009D1E08" w:rsidP="009D1E08">
      <w:pPr>
        <w:jc w:val="both"/>
        <w:rPr>
          <w:sz w:val="22"/>
          <w:szCs w:val="22"/>
        </w:rPr>
      </w:pPr>
      <w:r w:rsidRPr="00383DC3">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9D1E08" w:rsidRPr="00383DC3" w:rsidRDefault="009D1E08" w:rsidP="009D1E08">
      <w:pPr>
        <w:rPr>
          <w:sz w:val="22"/>
          <w:szCs w:val="22"/>
        </w:rPr>
      </w:pPr>
    </w:p>
    <w:p w:rsidR="009D1E08" w:rsidRPr="00414F69" w:rsidRDefault="009D1E08" w:rsidP="009D1E08">
      <w:pPr>
        <w:jc w:val="both"/>
        <w:rPr>
          <w:b/>
          <w:sz w:val="22"/>
          <w:szCs w:val="22"/>
        </w:rPr>
      </w:pPr>
      <w:r w:rsidRPr="00414F69">
        <w:rPr>
          <w:b/>
          <w:sz w:val="22"/>
          <w:szCs w:val="22"/>
        </w:rPr>
        <w:t>CLÁUSULA SÉTIMA - DA DOTAÇÃO ORÇAMENTÁRIA</w:t>
      </w:r>
    </w:p>
    <w:p w:rsidR="009D1E08" w:rsidRDefault="009D1E08" w:rsidP="009D1E08">
      <w:pPr>
        <w:jc w:val="both"/>
        <w:rPr>
          <w:sz w:val="22"/>
          <w:szCs w:val="22"/>
        </w:rPr>
      </w:pPr>
      <w:r w:rsidRPr="00383DC3">
        <w:rPr>
          <w:sz w:val="22"/>
          <w:szCs w:val="22"/>
        </w:rPr>
        <w:t>7.1</w:t>
      </w:r>
      <w:r w:rsidRPr="00F80B42">
        <w:rPr>
          <w:sz w:val="22"/>
          <w:szCs w:val="22"/>
        </w:rPr>
        <w:t>. As despesas decorrente da presente licitação serão pagos com recurso</w:t>
      </w:r>
      <w:r>
        <w:rPr>
          <w:sz w:val="22"/>
          <w:szCs w:val="22"/>
        </w:rPr>
        <w:t xml:space="preserve"> da MDE.</w:t>
      </w:r>
    </w:p>
    <w:p w:rsidR="00436FD4" w:rsidRPr="00436FD4" w:rsidRDefault="00436FD4" w:rsidP="009D1E08">
      <w:pPr>
        <w:jc w:val="both"/>
        <w:rPr>
          <w:b/>
          <w:sz w:val="22"/>
          <w:szCs w:val="22"/>
        </w:rPr>
      </w:pPr>
      <w:r w:rsidRPr="00436FD4">
        <w:rPr>
          <w:b/>
          <w:sz w:val="22"/>
          <w:szCs w:val="22"/>
        </w:rPr>
        <w:t>Secretaria Municipal de Educação e Cultura</w:t>
      </w:r>
    </w:p>
    <w:p w:rsidR="009D1E08" w:rsidRDefault="009D1E08" w:rsidP="00F877DB">
      <w:pPr>
        <w:jc w:val="both"/>
        <w:rPr>
          <w:sz w:val="22"/>
          <w:szCs w:val="22"/>
        </w:rPr>
      </w:pPr>
      <w:r w:rsidRPr="00F80B42">
        <w:rPr>
          <w:sz w:val="22"/>
          <w:szCs w:val="22"/>
        </w:rPr>
        <w:t xml:space="preserve">Ficha: </w:t>
      </w:r>
      <w:r w:rsidR="00F877DB">
        <w:rPr>
          <w:sz w:val="22"/>
          <w:szCs w:val="22"/>
        </w:rPr>
        <w:t>00183-1101000000- Outros serviços de terceiros- pessoa jurídica</w:t>
      </w:r>
    </w:p>
    <w:p w:rsidR="00436FD4" w:rsidRDefault="00436FD4" w:rsidP="00F877DB">
      <w:pPr>
        <w:jc w:val="both"/>
        <w:rPr>
          <w:sz w:val="22"/>
          <w:szCs w:val="22"/>
        </w:rPr>
      </w:pPr>
      <w:r>
        <w:rPr>
          <w:sz w:val="22"/>
          <w:szCs w:val="22"/>
        </w:rPr>
        <w:t>00210-110101000000000-</w:t>
      </w:r>
      <w:r w:rsidRPr="00436FD4">
        <w:rPr>
          <w:sz w:val="22"/>
          <w:szCs w:val="22"/>
        </w:rPr>
        <w:t xml:space="preserve"> </w:t>
      </w:r>
      <w:r>
        <w:rPr>
          <w:sz w:val="22"/>
          <w:szCs w:val="22"/>
        </w:rPr>
        <w:t>Outros serviços de terceiros- pessoa jurídica</w:t>
      </w:r>
    </w:p>
    <w:p w:rsidR="00436FD4" w:rsidRDefault="00436FD4" w:rsidP="00F877DB">
      <w:pPr>
        <w:jc w:val="both"/>
        <w:rPr>
          <w:sz w:val="22"/>
          <w:szCs w:val="22"/>
        </w:rPr>
      </w:pPr>
      <w:r>
        <w:rPr>
          <w:sz w:val="22"/>
          <w:szCs w:val="22"/>
        </w:rPr>
        <w:t>00238-110100000000000-</w:t>
      </w:r>
      <w:r w:rsidRPr="00436FD4">
        <w:rPr>
          <w:sz w:val="22"/>
          <w:szCs w:val="22"/>
        </w:rPr>
        <w:t xml:space="preserve"> </w:t>
      </w:r>
      <w:r>
        <w:rPr>
          <w:sz w:val="22"/>
          <w:szCs w:val="22"/>
        </w:rPr>
        <w:t>Outros serviços de terceiros- pessoa jurídica</w:t>
      </w:r>
    </w:p>
    <w:p w:rsidR="00436FD4" w:rsidRDefault="00436FD4" w:rsidP="00F877DB">
      <w:pPr>
        <w:jc w:val="both"/>
        <w:rPr>
          <w:sz w:val="22"/>
          <w:szCs w:val="22"/>
        </w:rPr>
      </w:pPr>
      <w:r>
        <w:rPr>
          <w:sz w:val="22"/>
          <w:szCs w:val="22"/>
        </w:rPr>
        <w:t>00249-110100000000000</w:t>
      </w:r>
      <w:r>
        <w:rPr>
          <w:sz w:val="22"/>
          <w:szCs w:val="22"/>
        </w:rPr>
        <w:softHyphen/>
        <w:t>-</w:t>
      </w:r>
      <w:r w:rsidRPr="00436FD4">
        <w:rPr>
          <w:sz w:val="22"/>
          <w:szCs w:val="22"/>
        </w:rPr>
        <w:t xml:space="preserve"> </w:t>
      </w:r>
      <w:r>
        <w:rPr>
          <w:sz w:val="22"/>
          <w:szCs w:val="22"/>
        </w:rPr>
        <w:t>Outros serviços de terceiros- pessoa jurídica</w:t>
      </w:r>
    </w:p>
    <w:p w:rsidR="00436FD4" w:rsidRDefault="00436FD4" w:rsidP="00F877DB">
      <w:pPr>
        <w:jc w:val="both"/>
        <w:rPr>
          <w:sz w:val="22"/>
          <w:szCs w:val="22"/>
        </w:rPr>
      </w:pPr>
      <w:r>
        <w:rPr>
          <w:sz w:val="22"/>
          <w:szCs w:val="22"/>
        </w:rPr>
        <w:t>00294-100000000000000-</w:t>
      </w:r>
      <w:r w:rsidRPr="00436FD4">
        <w:rPr>
          <w:sz w:val="22"/>
          <w:szCs w:val="22"/>
        </w:rPr>
        <w:t xml:space="preserve"> </w:t>
      </w:r>
      <w:r>
        <w:rPr>
          <w:sz w:val="22"/>
          <w:szCs w:val="22"/>
        </w:rPr>
        <w:t>Outros serviços de terceiros- pessoa jurídica</w:t>
      </w:r>
    </w:p>
    <w:p w:rsidR="00436FD4" w:rsidRDefault="00436FD4" w:rsidP="00F877DB">
      <w:pPr>
        <w:jc w:val="both"/>
        <w:rPr>
          <w:sz w:val="22"/>
          <w:szCs w:val="22"/>
        </w:rPr>
      </w:pPr>
      <w:r>
        <w:rPr>
          <w:sz w:val="22"/>
          <w:szCs w:val="22"/>
        </w:rPr>
        <w:t>00306-100000000000000-</w:t>
      </w:r>
      <w:r w:rsidRPr="00436FD4">
        <w:rPr>
          <w:sz w:val="22"/>
          <w:szCs w:val="22"/>
        </w:rPr>
        <w:t xml:space="preserve"> </w:t>
      </w:r>
      <w:r>
        <w:rPr>
          <w:sz w:val="22"/>
          <w:szCs w:val="22"/>
        </w:rPr>
        <w:t>Outros serviços de terceiros- pessoa jurídica</w:t>
      </w:r>
    </w:p>
    <w:p w:rsidR="00436FD4" w:rsidRPr="00436FD4" w:rsidRDefault="00436FD4" w:rsidP="00F877DB">
      <w:pPr>
        <w:jc w:val="both"/>
        <w:rPr>
          <w:b/>
          <w:sz w:val="22"/>
          <w:szCs w:val="22"/>
        </w:rPr>
      </w:pPr>
      <w:r w:rsidRPr="00436FD4">
        <w:rPr>
          <w:b/>
          <w:sz w:val="22"/>
          <w:szCs w:val="22"/>
        </w:rPr>
        <w:t>Secretaria Municipal de Assistência e Desenvolvimento Social</w:t>
      </w:r>
    </w:p>
    <w:p w:rsidR="00436FD4" w:rsidRDefault="00436FD4" w:rsidP="00F877DB">
      <w:pPr>
        <w:jc w:val="both"/>
        <w:rPr>
          <w:sz w:val="22"/>
          <w:szCs w:val="22"/>
        </w:rPr>
      </w:pPr>
      <w:r>
        <w:rPr>
          <w:sz w:val="22"/>
          <w:szCs w:val="22"/>
        </w:rPr>
        <w:t>Ficha: 00355-1000000000-</w:t>
      </w:r>
      <w:r w:rsidRPr="00436FD4">
        <w:rPr>
          <w:sz w:val="22"/>
          <w:szCs w:val="22"/>
        </w:rPr>
        <w:t xml:space="preserve"> </w:t>
      </w:r>
      <w:r>
        <w:rPr>
          <w:sz w:val="22"/>
          <w:szCs w:val="22"/>
        </w:rPr>
        <w:t>Outros serviços de terceiros- pessoa jurídica</w:t>
      </w:r>
    </w:p>
    <w:p w:rsidR="00F877DB" w:rsidRPr="00E85AFA" w:rsidRDefault="00436FD4" w:rsidP="00F877DB">
      <w:pPr>
        <w:jc w:val="both"/>
        <w:rPr>
          <w:sz w:val="22"/>
          <w:szCs w:val="22"/>
        </w:rPr>
      </w:pPr>
      <w:r>
        <w:rPr>
          <w:sz w:val="22"/>
          <w:szCs w:val="22"/>
        </w:rPr>
        <w:t>00367-130100000000000-</w:t>
      </w:r>
      <w:r w:rsidRPr="00436FD4">
        <w:rPr>
          <w:sz w:val="22"/>
          <w:szCs w:val="22"/>
        </w:rPr>
        <w:t xml:space="preserve"> </w:t>
      </w:r>
      <w:r>
        <w:rPr>
          <w:sz w:val="22"/>
          <w:szCs w:val="22"/>
        </w:rPr>
        <w:t>Outros serviços de terceiros- pessoa jurídica</w:t>
      </w:r>
    </w:p>
    <w:p w:rsidR="009D1E08" w:rsidRPr="00414F69" w:rsidRDefault="009D1E08" w:rsidP="009D1E08">
      <w:pPr>
        <w:jc w:val="both"/>
        <w:rPr>
          <w:b/>
          <w:sz w:val="22"/>
          <w:szCs w:val="22"/>
        </w:rPr>
      </w:pPr>
      <w:r w:rsidRPr="00F877DB">
        <w:rPr>
          <w:b/>
          <w:sz w:val="22"/>
          <w:szCs w:val="22"/>
        </w:rPr>
        <w:t xml:space="preserve"> CLÁUSULA OITAVA - DA CONVOCAÇÃO</w:t>
      </w:r>
      <w:r w:rsidRPr="00414F69">
        <w:rPr>
          <w:b/>
          <w:sz w:val="22"/>
          <w:szCs w:val="22"/>
        </w:rPr>
        <w:t xml:space="preserve"> PARA RECEBER A ORDEM DE FORNECIMENTO</w:t>
      </w:r>
    </w:p>
    <w:p w:rsidR="009D1E08" w:rsidRPr="00383DC3" w:rsidRDefault="009D1E08" w:rsidP="009D1E08">
      <w:pPr>
        <w:jc w:val="both"/>
        <w:rPr>
          <w:sz w:val="22"/>
          <w:szCs w:val="22"/>
        </w:rPr>
      </w:pPr>
      <w:r w:rsidRPr="00383DC3">
        <w:rPr>
          <w:sz w:val="22"/>
          <w:szCs w:val="22"/>
        </w:rPr>
        <w:t>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do primeiro colocado, observada a ordem de classificação.</w:t>
      </w:r>
    </w:p>
    <w:p w:rsidR="009D1E08" w:rsidRPr="00414F69" w:rsidRDefault="009D1E08" w:rsidP="009D1E08">
      <w:pPr>
        <w:jc w:val="both"/>
        <w:rPr>
          <w:b/>
          <w:sz w:val="22"/>
          <w:szCs w:val="22"/>
        </w:rPr>
      </w:pPr>
      <w:r w:rsidRPr="00414F69">
        <w:rPr>
          <w:b/>
          <w:sz w:val="22"/>
          <w:szCs w:val="22"/>
        </w:rPr>
        <w:t xml:space="preserve">CLÁUSULA NONA - DA ENTREGA </w:t>
      </w:r>
      <w:r w:rsidR="00436FD4">
        <w:rPr>
          <w:b/>
          <w:sz w:val="22"/>
          <w:szCs w:val="22"/>
        </w:rPr>
        <w:t>E RECEBIMENTO DA PRESTAÇÃO DE SERVIÇO</w:t>
      </w:r>
    </w:p>
    <w:p w:rsidR="009D1E08" w:rsidRPr="00383DC3" w:rsidRDefault="00436FD4" w:rsidP="009D1E08">
      <w:pPr>
        <w:jc w:val="both"/>
        <w:rPr>
          <w:sz w:val="22"/>
          <w:szCs w:val="22"/>
        </w:rPr>
      </w:pPr>
      <w:r>
        <w:rPr>
          <w:sz w:val="22"/>
          <w:szCs w:val="22"/>
        </w:rPr>
        <w:t>9.1. A prestação de serviço será de acordo com termo de referência.</w:t>
      </w:r>
    </w:p>
    <w:p w:rsidR="009D1E08" w:rsidRPr="00383DC3" w:rsidRDefault="00E85AFA" w:rsidP="009D1E08">
      <w:pPr>
        <w:jc w:val="both"/>
        <w:rPr>
          <w:sz w:val="22"/>
          <w:szCs w:val="22"/>
        </w:rPr>
      </w:pPr>
      <w:r>
        <w:rPr>
          <w:sz w:val="22"/>
          <w:szCs w:val="22"/>
        </w:rPr>
        <w:t>a) Quanto a prestação de serviço</w:t>
      </w:r>
      <w:r w:rsidR="009D1E08" w:rsidRPr="00383DC3">
        <w:rPr>
          <w:sz w:val="22"/>
          <w:szCs w:val="22"/>
        </w:rPr>
        <w:t>, a entrega deverá ocorrerá em parcelas de acordo com os pedidos de fornecimento e necessidade da</w:t>
      </w:r>
      <w:r>
        <w:rPr>
          <w:sz w:val="22"/>
          <w:szCs w:val="22"/>
        </w:rPr>
        <w:t>s</w:t>
      </w:r>
      <w:r w:rsidR="009D1E08" w:rsidRPr="00383DC3">
        <w:rPr>
          <w:sz w:val="22"/>
          <w:szCs w:val="22"/>
        </w:rPr>
        <w:t xml:space="preserve"> Secret</w:t>
      </w:r>
      <w:r>
        <w:rPr>
          <w:sz w:val="22"/>
          <w:szCs w:val="22"/>
        </w:rPr>
        <w:t>arias.</w:t>
      </w:r>
    </w:p>
    <w:p w:rsidR="009D1E08" w:rsidRPr="00383DC3" w:rsidRDefault="009D1E08" w:rsidP="009D1E08">
      <w:pPr>
        <w:jc w:val="both"/>
        <w:rPr>
          <w:sz w:val="22"/>
          <w:szCs w:val="22"/>
        </w:rPr>
      </w:pPr>
      <w:r w:rsidRPr="00383DC3">
        <w:rPr>
          <w:sz w:val="22"/>
          <w:szCs w:val="22"/>
        </w:rPr>
        <w:t>b) Os prazos de entrega deverão ser rigorosamente respeitados por parte do licitante vencedor, sob pena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9D1E08" w:rsidRPr="00383DC3" w:rsidRDefault="009D1E08" w:rsidP="009D1E08">
      <w:pPr>
        <w:jc w:val="both"/>
        <w:rPr>
          <w:sz w:val="22"/>
          <w:szCs w:val="22"/>
        </w:rPr>
      </w:pPr>
      <w:r w:rsidRPr="00383DC3">
        <w:rPr>
          <w:sz w:val="22"/>
          <w:szCs w:val="22"/>
        </w:rPr>
        <w:t>c) O licitante vencedor deverá promover a entrega das mercadorias vencidas plenamente de acordo com as especificações contidas no ANEXO I, tanto no que refere-se aos quantitativos quanto as discriminações, principalmente quando tratar-se das embalagens exigidas.</w:t>
      </w:r>
    </w:p>
    <w:p w:rsidR="009D1E08" w:rsidRPr="00383DC3" w:rsidRDefault="009D1E08" w:rsidP="009D1E08">
      <w:pPr>
        <w:jc w:val="both"/>
        <w:rPr>
          <w:rFonts w:eastAsia="Batang"/>
          <w:sz w:val="22"/>
          <w:szCs w:val="22"/>
        </w:rPr>
      </w:pPr>
      <w:r w:rsidRPr="00383DC3">
        <w:rPr>
          <w:rFonts w:eastAsia="Batang"/>
          <w:sz w:val="22"/>
          <w:szCs w:val="22"/>
        </w:rPr>
        <w:t>9.2. A validade dos produtos adquiridos respeitará o descrito no Anexo I.</w:t>
      </w:r>
    </w:p>
    <w:p w:rsidR="009D1E08" w:rsidRPr="00383DC3" w:rsidRDefault="009D1E08" w:rsidP="009D1E08">
      <w:pPr>
        <w:jc w:val="both"/>
        <w:rPr>
          <w:sz w:val="22"/>
          <w:szCs w:val="22"/>
        </w:rPr>
      </w:pPr>
      <w:r w:rsidRPr="00383DC3">
        <w:rPr>
          <w:sz w:val="22"/>
          <w:szCs w:val="22"/>
        </w:rPr>
        <w:t>9.3. A Administração Contratante designará, formalmente, o servidor (ou comissão de, no mínimo, 3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9D1E08" w:rsidRPr="00383DC3" w:rsidRDefault="009D1E08" w:rsidP="009D1E08">
      <w:pPr>
        <w:jc w:val="both"/>
        <w:rPr>
          <w:sz w:val="22"/>
          <w:szCs w:val="22"/>
        </w:rPr>
      </w:pPr>
      <w:r w:rsidRPr="00383DC3">
        <w:rPr>
          <w:sz w:val="22"/>
          <w:szCs w:val="22"/>
        </w:rPr>
        <w:t>9.4. Constatadas irregularidades no objeto contratada, a contratante poderá:</w:t>
      </w:r>
    </w:p>
    <w:p w:rsidR="009D1E08" w:rsidRPr="00383DC3" w:rsidRDefault="009D1E08" w:rsidP="009D1E08">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9D1E08" w:rsidRPr="00383DC3" w:rsidRDefault="009D1E08" w:rsidP="009D1E08">
      <w:pPr>
        <w:jc w:val="both"/>
        <w:rPr>
          <w:sz w:val="22"/>
          <w:szCs w:val="22"/>
        </w:rPr>
      </w:pPr>
      <w:r w:rsidRPr="00383DC3">
        <w:rPr>
          <w:sz w:val="22"/>
          <w:szCs w:val="22"/>
        </w:rPr>
        <w:lastRenderedPageBreak/>
        <w:t>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w:t>
      </w:r>
    </w:p>
    <w:p w:rsidR="009D1E08" w:rsidRPr="00383DC3" w:rsidRDefault="009D1E08" w:rsidP="009D1E08">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9D1E08" w:rsidRPr="00414F69" w:rsidRDefault="009D1E08" w:rsidP="009D1E08">
      <w:pPr>
        <w:jc w:val="both"/>
        <w:rPr>
          <w:b/>
          <w:sz w:val="22"/>
          <w:szCs w:val="22"/>
        </w:rPr>
      </w:pPr>
      <w:r w:rsidRPr="00414F69">
        <w:rPr>
          <w:b/>
          <w:sz w:val="22"/>
          <w:szCs w:val="22"/>
        </w:rPr>
        <w:t>CLÁUSULA DÉCIMA - DA RESPONSABILIDADE DAS PARTES</w:t>
      </w:r>
    </w:p>
    <w:p w:rsidR="009D1E08" w:rsidRPr="00383DC3" w:rsidRDefault="009D1E08" w:rsidP="009D1E08">
      <w:pPr>
        <w:jc w:val="both"/>
        <w:rPr>
          <w:sz w:val="22"/>
          <w:szCs w:val="22"/>
        </w:rPr>
      </w:pPr>
      <w:r w:rsidRPr="00383DC3">
        <w:rPr>
          <w:sz w:val="22"/>
          <w:szCs w:val="22"/>
        </w:rPr>
        <w:t>10.1. Compete à Contratada:</w:t>
      </w:r>
    </w:p>
    <w:p w:rsidR="009D1E08" w:rsidRPr="00383DC3" w:rsidRDefault="009D1E08" w:rsidP="009D1E08">
      <w:pPr>
        <w:jc w:val="both"/>
        <w:rPr>
          <w:sz w:val="22"/>
          <w:szCs w:val="22"/>
        </w:rPr>
      </w:pPr>
      <w:r w:rsidRPr="00383DC3">
        <w:rPr>
          <w:sz w:val="22"/>
          <w:szCs w:val="22"/>
        </w:rPr>
        <w:t>a) Entregar os materiais de acordo com as condições e prazos propostos respeitando-se o período de validade;</w:t>
      </w:r>
    </w:p>
    <w:p w:rsidR="009D1E08" w:rsidRPr="00383DC3" w:rsidRDefault="009D1E08" w:rsidP="009D1E08">
      <w:pPr>
        <w:jc w:val="both"/>
        <w:rPr>
          <w:sz w:val="22"/>
          <w:szCs w:val="22"/>
        </w:rPr>
      </w:pPr>
      <w:r w:rsidRPr="00383DC3">
        <w:rPr>
          <w:sz w:val="22"/>
          <w:szCs w:val="22"/>
        </w:rPr>
        <w:t>b) Providenciar a imediata correção das deficiências apontadas pelo setor competente do Contratante;</w:t>
      </w:r>
    </w:p>
    <w:p w:rsidR="009D1E08" w:rsidRPr="00383DC3" w:rsidRDefault="009D1E08" w:rsidP="009D1E08">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9D1E08" w:rsidRPr="00383DC3" w:rsidRDefault="009D1E08" w:rsidP="009D1E08">
      <w:pPr>
        <w:jc w:val="both"/>
        <w:rPr>
          <w:sz w:val="22"/>
          <w:szCs w:val="22"/>
        </w:rPr>
      </w:pPr>
      <w:r w:rsidRPr="00383DC3">
        <w:rPr>
          <w:sz w:val="22"/>
          <w:szCs w:val="22"/>
        </w:rPr>
        <w:t>10.2. Compete à Contratante:</w:t>
      </w:r>
    </w:p>
    <w:p w:rsidR="009D1E08" w:rsidRPr="00383DC3" w:rsidRDefault="009D1E08" w:rsidP="009D1E08">
      <w:pPr>
        <w:jc w:val="both"/>
        <w:rPr>
          <w:sz w:val="22"/>
          <w:szCs w:val="22"/>
        </w:rPr>
      </w:pPr>
      <w:r w:rsidRPr="00383DC3">
        <w:rPr>
          <w:sz w:val="22"/>
          <w:szCs w:val="22"/>
        </w:rPr>
        <w:t>a) Efetuar o pagamento do preço previsto na cláusula segunda, nos termos deste instrumento;</w:t>
      </w:r>
    </w:p>
    <w:p w:rsidR="009D1E08" w:rsidRPr="00383DC3" w:rsidRDefault="009D1E08" w:rsidP="009D1E08">
      <w:pPr>
        <w:jc w:val="both"/>
        <w:rPr>
          <w:sz w:val="22"/>
          <w:szCs w:val="22"/>
        </w:rPr>
      </w:pPr>
      <w:r w:rsidRPr="00383DC3">
        <w:rPr>
          <w:sz w:val="22"/>
          <w:szCs w:val="22"/>
        </w:rPr>
        <w:t>b) Definir o local para entrega dos materiais adquiridos;</w:t>
      </w:r>
    </w:p>
    <w:p w:rsidR="009D1E08" w:rsidRPr="00383DC3" w:rsidRDefault="009D1E08" w:rsidP="009D1E08">
      <w:pPr>
        <w:jc w:val="both"/>
        <w:rPr>
          <w:sz w:val="22"/>
          <w:szCs w:val="22"/>
        </w:rPr>
      </w:pPr>
      <w:r w:rsidRPr="00383DC3">
        <w:rPr>
          <w:sz w:val="22"/>
          <w:szCs w:val="22"/>
        </w:rPr>
        <w:t>c) Designar servidor (ou comissão de, no mínimo, 3 três membros, na hipótese do parágrafo 8º do art. 15 da Lei nº 8.666/93) responsável pelo acompanhamento e fiscalização na entrega dos produtos adquiridos.</w:t>
      </w:r>
    </w:p>
    <w:p w:rsidR="009D1E08" w:rsidRPr="00414F69" w:rsidRDefault="009D1E08" w:rsidP="009D1E08">
      <w:pPr>
        <w:jc w:val="both"/>
        <w:rPr>
          <w:b/>
          <w:sz w:val="22"/>
          <w:szCs w:val="22"/>
        </w:rPr>
      </w:pPr>
      <w:r w:rsidRPr="00414F69">
        <w:rPr>
          <w:b/>
          <w:sz w:val="22"/>
          <w:szCs w:val="22"/>
        </w:rPr>
        <w:t>CLÁUSULA DÉCIMA PRIMEIRA - DAS SANÇÕES ADMINISTRATIVAS</w:t>
      </w:r>
    </w:p>
    <w:p w:rsidR="009D1E08" w:rsidRPr="00383DC3" w:rsidRDefault="009D1E08" w:rsidP="009D1E08">
      <w:pPr>
        <w:jc w:val="both"/>
        <w:rPr>
          <w:sz w:val="22"/>
          <w:szCs w:val="22"/>
        </w:rPr>
      </w:pPr>
      <w:r w:rsidRPr="00383DC3">
        <w:rPr>
          <w:sz w:val="22"/>
          <w:szCs w:val="22"/>
        </w:rPr>
        <w:t>11.1. Em caso de atraso na execução/entrega do objeto contratado, multa de 0,3% (três centésimos por cento) por dia de atraso, até o limite de 20% (vinte por cento) sobre o valor total do contrato.</w:t>
      </w:r>
    </w:p>
    <w:p w:rsidR="009D1E08" w:rsidRPr="00383DC3" w:rsidRDefault="009D1E08" w:rsidP="009D1E08">
      <w:pPr>
        <w:jc w:val="both"/>
        <w:rPr>
          <w:sz w:val="22"/>
          <w:szCs w:val="22"/>
        </w:rPr>
      </w:pPr>
      <w:r w:rsidRPr="00383DC3">
        <w:rPr>
          <w:sz w:val="22"/>
          <w:szCs w:val="22"/>
        </w:rPr>
        <w:t>11.2. Sem prejuízo das sanções cominadas no item 11.3 desta Ata, no descumprimento de quaisquer obrigações licitatórias/contratuais, a administração municipal poderá garantida a prévia e ampla defesa, aplicar multa de 10% (dez por cento) sobre o valor total cotado pela licitante/contratada.</w:t>
      </w:r>
    </w:p>
    <w:p w:rsidR="009D1E08" w:rsidRPr="00383DC3" w:rsidRDefault="009D1E08" w:rsidP="009D1E08">
      <w:pPr>
        <w:jc w:val="both"/>
        <w:rPr>
          <w:sz w:val="22"/>
          <w:szCs w:val="22"/>
        </w:rPr>
      </w:pPr>
      <w:r w:rsidRPr="00383DC3">
        <w:rPr>
          <w:sz w:val="22"/>
          <w:szCs w:val="22"/>
        </w:rPr>
        <w:t>11.3. A licitante/contratada sujeita-se ainda as seguinte penalidades:</w:t>
      </w:r>
    </w:p>
    <w:p w:rsidR="009D1E08" w:rsidRPr="00383DC3" w:rsidRDefault="009D1E08" w:rsidP="009D1E08">
      <w:pPr>
        <w:jc w:val="both"/>
        <w:rPr>
          <w:sz w:val="22"/>
          <w:szCs w:val="22"/>
        </w:rPr>
      </w:pPr>
      <w:r w:rsidRPr="00383DC3">
        <w:rPr>
          <w:sz w:val="22"/>
          <w:szCs w:val="22"/>
        </w:rPr>
        <w:t>a) Advertência;</w:t>
      </w:r>
    </w:p>
    <w:p w:rsidR="009D1E08" w:rsidRPr="00383DC3" w:rsidRDefault="009D1E08" w:rsidP="009D1E08">
      <w:pPr>
        <w:jc w:val="both"/>
        <w:rPr>
          <w:sz w:val="22"/>
          <w:szCs w:val="22"/>
        </w:rPr>
      </w:pPr>
      <w:r w:rsidRPr="00383DC3">
        <w:rPr>
          <w:sz w:val="22"/>
          <w:szCs w:val="22"/>
        </w:rPr>
        <w:t>b) Suspensão temporária de participar de licitações e impedimento de contratar com a administração municipal, por prazo de até 2 (dois) anos, e,</w:t>
      </w:r>
    </w:p>
    <w:p w:rsidR="009D1E08" w:rsidRPr="00383DC3" w:rsidRDefault="009D1E08" w:rsidP="009D1E08">
      <w:pPr>
        <w:jc w:val="both"/>
        <w:rPr>
          <w:sz w:val="22"/>
          <w:szCs w:val="22"/>
        </w:rPr>
      </w:pPr>
      <w:r w:rsidRPr="00383DC3">
        <w:rPr>
          <w:sz w:val="22"/>
          <w:szCs w:val="22"/>
        </w:rPr>
        <w:t>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w:t>
      </w:r>
    </w:p>
    <w:p w:rsidR="009D1E08" w:rsidRPr="00383DC3" w:rsidRDefault="009D1E08" w:rsidP="009D1E08">
      <w:pPr>
        <w:jc w:val="both"/>
        <w:rPr>
          <w:sz w:val="22"/>
          <w:szCs w:val="22"/>
        </w:rPr>
      </w:pPr>
      <w:r w:rsidRPr="00383DC3">
        <w:rPr>
          <w:sz w:val="22"/>
          <w:szCs w:val="22"/>
        </w:rPr>
        <w:t xml:space="preserve">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w:t>
      </w:r>
      <w:r w:rsidRPr="00383DC3">
        <w:rPr>
          <w:sz w:val="22"/>
          <w:szCs w:val="22"/>
        </w:rPr>
        <w:lastRenderedPageBreak/>
        <w:t>serão encaminhados ao Órgão competente para que seja inscrita na dívida ativa do Município, podendo, ainda proceder à cobrança judicial da multa.</w:t>
      </w:r>
    </w:p>
    <w:p w:rsidR="009D1E08" w:rsidRPr="00383DC3" w:rsidRDefault="009D1E08" w:rsidP="009D1E08">
      <w:pPr>
        <w:jc w:val="both"/>
        <w:rPr>
          <w:sz w:val="22"/>
          <w:szCs w:val="22"/>
        </w:rPr>
      </w:pPr>
      <w:r w:rsidRPr="00383DC3">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9D1E08" w:rsidRPr="00383DC3" w:rsidRDefault="009D1E08" w:rsidP="009D1E08">
      <w:pPr>
        <w:jc w:val="both"/>
        <w:rPr>
          <w:sz w:val="22"/>
          <w:szCs w:val="22"/>
        </w:rPr>
      </w:pPr>
      <w:r w:rsidRPr="00383DC3">
        <w:rPr>
          <w:sz w:val="22"/>
          <w:szCs w:val="22"/>
        </w:rPr>
        <w:t>11.6 A falsidade de declaração prestada, em qualquer das declarações exigidas neste Edital, caracterizará o crime de que trata o art. 299 do código penal, além da sanção prevista no item 21.3.3 deste Edital.</w:t>
      </w:r>
    </w:p>
    <w:p w:rsidR="009D1E08" w:rsidRPr="00383DC3" w:rsidRDefault="009D1E08" w:rsidP="009D1E08">
      <w:pPr>
        <w:jc w:val="both"/>
        <w:rPr>
          <w:sz w:val="22"/>
          <w:szCs w:val="22"/>
        </w:rPr>
      </w:pPr>
      <w:r w:rsidRPr="00383DC3">
        <w:rPr>
          <w:sz w:val="22"/>
          <w:szCs w:val="22"/>
        </w:rPr>
        <w:t>11.7. A aplicação da multa de mora não impede que a Administração rescinda unilateralmente o contrato e aplique as outras sanções previstas no item 11.3 desta Ata e na Lei Federal nº. 8.666/93;</w:t>
      </w:r>
    </w:p>
    <w:p w:rsidR="009D1E08" w:rsidRPr="00383DC3" w:rsidRDefault="009D1E08" w:rsidP="009D1E08">
      <w:pPr>
        <w:jc w:val="both"/>
        <w:rPr>
          <w:sz w:val="22"/>
          <w:szCs w:val="22"/>
        </w:rPr>
      </w:pPr>
      <w:r w:rsidRPr="00383DC3">
        <w:rPr>
          <w:sz w:val="22"/>
          <w:szCs w:val="22"/>
        </w:rPr>
        <w:t>11.8 As sanções previstas nas alíneas “a”, “b” e “c” do item 11.3, não são cumulativas entre si, mas poderão ser aplicadas juntamente com a multa compensatória por perdas e danos.</w:t>
      </w:r>
    </w:p>
    <w:p w:rsidR="009D1E08" w:rsidRPr="00383DC3" w:rsidRDefault="009D1E08" w:rsidP="009D1E08">
      <w:pPr>
        <w:jc w:val="both"/>
        <w:rPr>
          <w:sz w:val="22"/>
          <w:szCs w:val="22"/>
        </w:rPr>
      </w:pPr>
      <w:bookmarkStart w:id="1" w:name="art87_3"/>
      <w:bookmarkEnd w:id="1"/>
      <w:r w:rsidRPr="00383DC3">
        <w:rPr>
          <w:sz w:val="22"/>
          <w:szCs w:val="22"/>
        </w:rPr>
        <w:t>11.9. As sanções administrativas somente serão aplicadas mediante regular processo administrativo, assegurada a ampla defesa e o contraditório, observando-se as seguintes regras:</w:t>
      </w:r>
    </w:p>
    <w:p w:rsidR="009D1E08" w:rsidRPr="00383DC3" w:rsidRDefault="009D1E08" w:rsidP="009D1E08">
      <w:pPr>
        <w:jc w:val="both"/>
        <w:rPr>
          <w:sz w:val="22"/>
          <w:szCs w:val="22"/>
        </w:rPr>
      </w:pPr>
      <w:r w:rsidRPr="00383DC3">
        <w:rPr>
          <w:sz w:val="22"/>
          <w:szCs w:val="22"/>
        </w:rPr>
        <w:t>11.9.1. Antes da aplicação de qualquer sanção administrativa, deverá notificar o licitante contratado, facultando-lhe a apresentação de defesa prévia;</w:t>
      </w:r>
    </w:p>
    <w:p w:rsidR="009D1E08" w:rsidRPr="00383DC3" w:rsidRDefault="009D1E08" w:rsidP="009D1E08">
      <w:pPr>
        <w:jc w:val="both"/>
        <w:rPr>
          <w:sz w:val="22"/>
          <w:szCs w:val="22"/>
        </w:rPr>
      </w:pPr>
      <w:r w:rsidRPr="00383DC3">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9D1E08" w:rsidRPr="00383DC3" w:rsidRDefault="009D1E08" w:rsidP="009D1E08">
      <w:pPr>
        <w:jc w:val="both"/>
        <w:rPr>
          <w:sz w:val="22"/>
          <w:szCs w:val="22"/>
        </w:rPr>
      </w:pPr>
      <w:r w:rsidRPr="00383DC3">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9D1E08" w:rsidRPr="00383DC3" w:rsidRDefault="009D1E08" w:rsidP="009D1E08">
      <w:pPr>
        <w:jc w:val="both"/>
        <w:rPr>
          <w:sz w:val="22"/>
          <w:szCs w:val="22"/>
        </w:rPr>
      </w:pPr>
      <w:r w:rsidRPr="00383DC3">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rsidR="009D1E08" w:rsidRPr="00383DC3" w:rsidRDefault="009D1E08" w:rsidP="009D1E08">
      <w:pPr>
        <w:jc w:val="both"/>
        <w:rPr>
          <w:sz w:val="22"/>
          <w:szCs w:val="22"/>
        </w:rPr>
      </w:pPr>
      <w:r w:rsidRPr="00383DC3">
        <w:rPr>
          <w:sz w:val="22"/>
          <w:szCs w:val="22"/>
        </w:rPr>
        <w:t>11.11. Ofertada a defesa prévia ou expirado o prazo sem que ocorra a sua apresentação, será proferida a decisão fundamentada e adotará as medidas legais cabíveis, resguardado o direito de recurso do licitante que deverá ser exercido nos termos da Lei Federal nº. 8.666/93.</w:t>
      </w:r>
    </w:p>
    <w:p w:rsidR="009D1E08" w:rsidRPr="00383DC3" w:rsidRDefault="009D1E08" w:rsidP="009D1E08">
      <w:pPr>
        <w:jc w:val="both"/>
        <w:rPr>
          <w:sz w:val="22"/>
          <w:szCs w:val="22"/>
        </w:rPr>
      </w:pPr>
      <w:r w:rsidRPr="00383DC3">
        <w:rPr>
          <w:sz w:val="22"/>
          <w:szCs w:val="22"/>
        </w:rPr>
        <w:t>11.12. O recurso administrativo a que se refere a alínea anterior será submetido à análise da Procuradoria Geral do Município.</w:t>
      </w:r>
    </w:p>
    <w:p w:rsidR="009D1E08" w:rsidRPr="00383DC3" w:rsidRDefault="009D1E08" w:rsidP="009D1E08">
      <w:pPr>
        <w:jc w:val="both"/>
        <w:rPr>
          <w:sz w:val="22"/>
          <w:szCs w:val="22"/>
        </w:rPr>
      </w:pPr>
      <w:r w:rsidRPr="00383DC3">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rsidR="009D1E08" w:rsidRPr="00383DC3" w:rsidRDefault="009D1E08" w:rsidP="009D1E08">
      <w:pPr>
        <w:jc w:val="both"/>
        <w:rPr>
          <w:sz w:val="22"/>
          <w:szCs w:val="22"/>
        </w:rPr>
      </w:pPr>
      <w:r w:rsidRPr="00383DC3">
        <w:rPr>
          <w:sz w:val="22"/>
          <w:szCs w:val="22"/>
        </w:rPr>
        <w:t>11.14. Em qualquer caso, se após o desconto dos valores relativos às multas restar valor residual em desfavor do licitante contratado, é obrigatória a cobrança judicial da diferença.</w:t>
      </w:r>
    </w:p>
    <w:p w:rsidR="009D1E08" w:rsidRPr="00414F69" w:rsidRDefault="009D1E08" w:rsidP="009D1E08">
      <w:pPr>
        <w:jc w:val="both"/>
        <w:rPr>
          <w:b/>
          <w:sz w:val="22"/>
          <w:szCs w:val="22"/>
        </w:rPr>
      </w:pPr>
      <w:r w:rsidRPr="00414F69">
        <w:rPr>
          <w:b/>
          <w:sz w:val="22"/>
          <w:szCs w:val="22"/>
        </w:rPr>
        <w:t>CLÁUSULA DÉCIMA SEGUNDA - DA RESCISÃO</w:t>
      </w:r>
    </w:p>
    <w:p w:rsidR="009D1E08" w:rsidRPr="00383DC3" w:rsidRDefault="009D1E08" w:rsidP="009D1E08">
      <w:pPr>
        <w:jc w:val="both"/>
        <w:rPr>
          <w:sz w:val="22"/>
          <w:szCs w:val="22"/>
        </w:rPr>
      </w:pPr>
      <w:r w:rsidRPr="00383DC3">
        <w:rPr>
          <w:sz w:val="22"/>
          <w:szCs w:val="22"/>
        </w:rPr>
        <w:t>12.1. A rescisão da Ata poderá ocorrer nas hipóteses e condições previstas nos artigos 78 e 79 da Lei nº 8.666/93, no que couberem, com aplicação do art. 80 da mesma Lei, se for o caso.</w:t>
      </w:r>
    </w:p>
    <w:p w:rsidR="009D1E08" w:rsidRPr="00414F69" w:rsidRDefault="009D1E08" w:rsidP="009D1E08">
      <w:pPr>
        <w:jc w:val="both"/>
        <w:rPr>
          <w:b/>
          <w:sz w:val="22"/>
          <w:szCs w:val="22"/>
        </w:rPr>
      </w:pPr>
      <w:r w:rsidRPr="00414F69">
        <w:rPr>
          <w:b/>
          <w:sz w:val="22"/>
          <w:szCs w:val="22"/>
        </w:rPr>
        <w:t>CLÁUSULA DÉCIMA TERCEIRA - DOS ADITAMENTOS</w:t>
      </w:r>
    </w:p>
    <w:p w:rsidR="009D1E08" w:rsidRPr="00383DC3" w:rsidRDefault="009D1E08" w:rsidP="009D1E08">
      <w:pPr>
        <w:jc w:val="both"/>
        <w:rPr>
          <w:sz w:val="22"/>
          <w:szCs w:val="22"/>
        </w:rPr>
      </w:pPr>
      <w:r w:rsidRPr="00383DC3">
        <w:rPr>
          <w:sz w:val="22"/>
          <w:szCs w:val="22"/>
        </w:rPr>
        <w:t>13.1. A presente Ata poderá ser aditada, estritamente, nos termos previstos na Lei no 8.666/93, após manifestação formal da Procuradoria Geral do Município.</w:t>
      </w:r>
    </w:p>
    <w:p w:rsidR="009D1E08" w:rsidRPr="00414F69" w:rsidRDefault="009D1E08" w:rsidP="009D1E08">
      <w:pPr>
        <w:jc w:val="both"/>
        <w:rPr>
          <w:b/>
          <w:sz w:val="22"/>
          <w:szCs w:val="22"/>
        </w:rPr>
      </w:pPr>
      <w:r w:rsidRPr="00414F69">
        <w:rPr>
          <w:b/>
          <w:sz w:val="22"/>
          <w:szCs w:val="22"/>
        </w:rPr>
        <w:t>CLÁUSULA DÉCIMA QUARTA - DOS RECURSOS ADMINISTRATIVOS</w:t>
      </w:r>
    </w:p>
    <w:p w:rsidR="009D1E08" w:rsidRPr="00383DC3" w:rsidRDefault="009D1E08" w:rsidP="009D1E08">
      <w:pPr>
        <w:jc w:val="both"/>
        <w:rPr>
          <w:sz w:val="22"/>
          <w:szCs w:val="22"/>
        </w:rPr>
      </w:pPr>
      <w:r w:rsidRPr="00383DC3">
        <w:rPr>
          <w:sz w:val="22"/>
          <w:szCs w:val="22"/>
        </w:rPr>
        <w:lastRenderedPageBreak/>
        <w:t>14.1. Os recursos, representação e pedido de reconsideração, somente serão acolhidos nos termos do art. 109, da Lei no 8.666/93 e alterações posteriores.</w:t>
      </w:r>
    </w:p>
    <w:p w:rsidR="009D1E08" w:rsidRPr="00414F69" w:rsidRDefault="009D1E08" w:rsidP="009D1E08">
      <w:pPr>
        <w:jc w:val="both"/>
        <w:rPr>
          <w:b/>
          <w:sz w:val="22"/>
          <w:szCs w:val="22"/>
        </w:rPr>
      </w:pPr>
      <w:r w:rsidRPr="00414F69">
        <w:rPr>
          <w:b/>
          <w:sz w:val="22"/>
          <w:szCs w:val="22"/>
        </w:rPr>
        <w:t>CLÁUSULA DÉCIMA QUINTA - DO ACOMPANHAMENTO E DA FISCALIZAÇÃO</w:t>
      </w:r>
    </w:p>
    <w:p w:rsidR="009D1E08" w:rsidRPr="00383DC3" w:rsidRDefault="009D1E08" w:rsidP="009D1E08">
      <w:pPr>
        <w:jc w:val="both"/>
        <w:rPr>
          <w:sz w:val="22"/>
          <w:szCs w:val="22"/>
        </w:rPr>
      </w:pPr>
      <w:r w:rsidRPr="00383DC3">
        <w:rPr>
          <w:sz w:val="22"/>
          <w:szCs w:val="22"/>
        </w:rPr>
        <w:t>15.1. A execução do contrato será acompanhada pelo servidor _______________________ designado representante da Administração nos termos do art. 67 da Lei nº 8.666/93, que deverá atestar a execução do objeto contratado, observadas as disposições deste Contrato, sem o que não será permitido qualquer pagamento.</w:t>
      </w:r>
    </w:p>
    <w:p w:rsidR="009D1E08" w:rsidRPr="00383DC3" w:rsidRDefault="009D1E08" w:rsidP="009D1E08">
      <w:pPr>
        <w:jc w:val="both"/>
        <w:rPr>
          <w:sz w:val="22"/>
          <w:szCs w:val="22"/>
        </w:rPr>
      </w:pPr>
      <w:r w:rsidRPr="00383DC3">
        <w:rPr>
          <w:sz w:val="22"/>
          <w:szCs w:val="22"/>
        </w:rPr>
        <w:t>15.2. Quando necessário, serão efetuados testes por amostragem para avaliação dos produtos, utilizando uma quantidade entre 1 e 10% de cada item do empenho, escolhidos aleatoriamente.</w:t>
      </w:r>
    </w:p>
    <w:p w:rsidR="009D1E08" w:rsidRPr="00383DC3" w:rsidRDefault="009D1E08" w:rsidP="009D1E08">
      <w:pPr>
        <w:jc w:val="both"/>
        <w:rPr>
          <w:sz w:val="22"/>
          <w:szCs w:val="22"/>
        </w:rPr>
      </w:pPr>
      <w:r w:rsidRPr="00383DC3">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9D1E08" w:rsidRPr="00383DC3" w:rsidRDefault="009D1E08" w:rsidP="009D1E08">
      <w:pPr>
        <w:jc w:val="both"/>
        <w:rPr>
          <w:sz w:val="22"/>
          <w:szCs w:val="22"/>
        </w:rPr>
      </w:pPr>
      <w:r w:rsidRPr="00383DC3">
        <w:rPr>
          <w:sz w:val="22"/>
          <w:szCs w:val="22"/>
        </w:rPr>
        <w:t>15.4. A ação da fiscalização não exonera a Contratada de suas responsabilidades contratuais.</w:t>
      </w:r>
    </w:p>
    <w:p w:rsidR="009D1E08" w:rsidRPr="00383DC3" w:rsidRDefault="009D1E08" w:rsidP="009D1E08">
      <w:pPr>
        <w:rPr>
          <w:sz w:val="22"/>
          <w:szCs w:val="22"/>
        </w:rPr>
      </w:pPr>
    </w:p>
    <w:p w:rsidR="009D1E08" w:rsidRPr="00414F69" w:rsidRDefault="009D1E08" w:rsidP="009D1E08">
      <w:pPr>
        <w:jc w:val="both"/>
        <w:rPr>
          <w:b/>
          <w:sz w:val="22"/>
          <w:szCs w:val="22"/>
        </w:rPr>
      </w:pPr>
      <w:r w:rsidRPr="00414F69">
        <w:rPr>
          <w:b/>
          <w:sz w:val="22"/>
          <w:szCs w:val="22"/>
        </w:rPr>
        <w:t>CLÁUSULA DÉCIMA SEXTA - DO FORO</w:t>
      </w:r>
    </w:p>
    <w:p w:rsidR="009D1E08" w:rsidRPr="00383DC3" w:rsidRDefault="009D1E08" w:rsidP="009D1E08">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9D1E08" w:rsidRPr="00383DC3" w:rsidRDefault="009D1E08" w:rsidP="009D1E08">
      <w:pPr>
        <w:jc w:val="both"/>
        <w:rPr>
          <w:sz w:val="22"/>
          <w:szCs w:val="22"/>
        </w:rPr>
      </w:pPr>
    </w:p>
    <w:p w:rsidR="009D1E08" w:rsidRPr="00383DC3" w:rsidRDefault="009D1E08" w:rsidP="009D1E08">
      <w:pPr>
        <w:jc w:val="both"/>
        <w:rPr>
          <w:sz w:val="22"/>
          <w:szCs w:val="22"/>
        </w:rPr>
      </w:pPr>
      <w:r w:rsidRPr="00383DC3">
        <w:rPr>
          <w:sz w:val="22"/>
          <w:szCs w:val="22"/>
        </w:rPr>
        <w:t>E, por estarem justos e contratados, assinam o presente em três vias de igual teor e forma, para igual distribuição, para que produza seus efeitos legais.</w:t>
      </w:r>
    </w:p>
    <w:p w:rsidR="009D1E08" w:rsidRPr="00383DC3" w:rsidRDefault="009D1E08" w:rsidP="009D1E08">
      <w:pPr>
        <w:rPr>
          <w:sz w:val="22"/>
          <w:szCs w:val="22"/>
        </w:rPr>
      </w:pPr>
    </w:p>
    <w:p w:rsidR="009D1E08" w:rsidRDefault="009D1E08" w:rsidP="009D1E08">
      <w:pPr>
        <w:rPr>
          <w:sz w:val="22"/>
          <w:szCs w:val="22"/>
        </w:rPr>
      </w:pPr>
      <w:r w:rsidRPr="00383DC3">
        <w:rPr>
          <w:sz w:val="22"/>
          <w:szCs w:val="22"/>
        </w:rPr>
        <w:t>São Domingos do Norte</w:t>
      </w:r>
      <w:r>
        <w:rPr>
          <w:sz w:val="22"/>
          <w:szCs w:val="22"/>
        </w:rPr>
        <w:t xml:space="preserve"> -ES, ____ de __________ de 2017</w:t>
      </w:r>
    </w:p>
    <w:p w:rsidR="009D1E08" w:rsidRDefault="009D1E08" w:rsidP="009D1E08">
      <w:pPr>
        <w:rPr>
          <w:sz w:val="22"/>
          <w:szCs w:val="22"/>
        </w:rPr>
      </w:pPr>
    </w:p>
    <w:p w:rsidR="009D1E08" w:rsidRDefault="009D1E08" w:rsidP="009D1E08">
      <w:pPr>
        <w:rPr>
          <w:sz w:val="22"/>
          <w:szCs w:val="22"/>
        </w:rPr>
      </w:pPr>
    </w:p>
    <w:p w:rsidR="009D1E08" w:rsidRPr="00383DC3" w:rsidRDefault="009D1E08" w:rsidP="009D1E08">
      <w:pPr>
        <w:jc w:val="left"/>
        <w:rPr>
          <w:sz w:val="22"/>
          <w:szCs w:val="22"/>
        </w:rPr>
      </w:pPr>
      <w:r>
        <w:rPr>
          <w:sz w:val="22"/>
          <w:szCs w:val="22"/>
        </w:rPr>
        <w:t>Contratante                                                                                                                                    Contratada</w:t>
      </w:r>
      <w:r w:rsidRPr="00383DC3">
        <w:rPr>
          <w:sz w:val="22"/>
          <w:szCs w:val="22"/>
        </w:rPr>
        <w:t>.</w:t>
      </w:r>
    </w:p>
    <w:p w:rsidR="009D1E08" w:rsidRPr="00383DC3" w:rsidRDefault="009D1E08" w:rsidP="009D1E08">
      <w:pPr>
        <w:rPr>
          <w:sz w:val="22"/>
          <w:szCs w:val="22"/>
        </w:rPr>
      </w:pPr>
    </w:p>
    <w:p w:rsidR="009D1E08" w:rsidRDefault="009D1E08" w:rsidP="009D1E08">
      <w:pPr>
        <w:rPr>
          <w:b/>
          <w:iCs/>
          <w:sz w:val="22"/>
          <w:szCs w:val="22"/>
        </w:rPr>
      </w:pPr>
    </w:p>
    <w:p w:rsidR="009D1E08" w:rsidRDefault="009D1E08" w:rsidP="009D1E08">
      <w:pPr>
        <w:rPr>
          <w:b/>
          <w:iCs/>
          <w:sz w:val="22"/>
          <w:szCs w:val="22"/>
        </w:rPr>
      </w:pPr>
    </w:p>
    <w:p w:rsidR="009D1E08" w:rsidRDefault="009D1E08" w:rsidP="009D1E08">
      <w:pPr>
        <w:rPr>
          <w:b/>
          <w:iCs/>
          <w:sz w:val="22"/>
          <w:szCs w:val="22"/>
        </w:rPr>
      </w:pPr>
    </w:p>
    <w:p w:rsidR="009D1E08" w:rsidRDefault="009D1E08" w:rsidP="009D1E08">
      <w:pPr>
        <w:rPr>
          <w:b/>
          <w:iCs/>
          <w:sz w:val="22"/>
          <w:szCs w:val="22"/>
        </w:rPr>
      </w:pPr>
    </w:p>
    <w:p w:rsidR="00444DB9" w:rsidRPr="00EA51BD" w:rsidRDefault="00444DB9" w:rsidP="00FB4548">
      <w:pPr>
        <w:rPr>
          <w:b/>
          <w:iCs/>
          <w:sz w:val="22"/>
          <w:szCs w:val="22"/>
        </w:rPr>
      </w:pPr>
    </w:p>
    <w:sectPr w:rsidR="00444DB9" w:rsidRPr="00EA51BD" w:rsidSect="005D1126">
      <w:headerReference w:type="default" r:id="rId10"/>
      <w:footerReference w:type="default" r:id="rId11"/>
      <w:pgSz w:w="11907" w:h="16840" w:code="9"/>
      <w:pgMar w:top="1701" w:right="1134" w:bottom="1661" w:left="1134"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4E0B" w:rsidRDefault="00764E0B">
      <w:r>
        <w:separator/>
      </w:r>
    </w:p>
  </w:endnote>
  <w:endnote w:type="continuationSeparator" w:id="1">
    <w:p w:rsidR="00764E0B" w:rsidRDefault="00764E0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OldStyle">
    <w:altName w:val="Malgun Gothic"/>
    <w:panose1 w:val="00000000000000000000"/>
    <w:charset w:val="81"/>
    <w:family w:val="auto"/>
    <w:notTrueType/>
    <w:pitch w:val="default"/>
    <w:sig w:usb0="00000000" w:usb1="09060000" w:usb2="00000010" w:usb3="00000000" w:csb0="0008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¹Å">
    <w:altName w:val="Times New Roman"/>
    <w:panose1 w:val="00000000000000000000"/>
    <w:charset w:val="00"/>
    <w:family w:val="roman"/>
    <w:notTrueType/>
    <w:pitch w:val="default"/>
    <w:sig w:usb0="00000000" w:usb1="00000000" w:usb2="00000000" w:usb3="00000000" w:csb0="0000000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E78" w:rsidRPr="008614E9" w:rsidRDefault="00BA64A1">
    <w:pPr>
      <w:pStyle w:val="Rodap"/>
      <w:framePr w:wrap="around" w:vAnchor="text" w:hAnchor="margin" w:xAlign="right" w:y="1"/>
      <w:rPr>
        <w:rStyle w:val="Nmerodepgina"/>
        <w:color w:val="FFFFFF"/>
      </w:rPr>
    </w:pPr>
    <w:r w:rsidRPr="008614E9">
      <w:rPr>
        <w:rStyle w:val="Nmerodepgina"/>
        <w:color w:val="FFFFFF"/>
      </w:rPr>
      <w:fldChar w:fldCharType="begin"/>
    </w:r>
    <w:r w:rsidR="00556E78" w:rsidRPr="008614E9">
      <w:rPr>
        <w:rStyle w:val="Nmerodepgina"/>
        <w:color w:val="FFFFFF"/>
      </w:rPr>
      <w:instrText xml:space="preserve">PAGE  </w:instrText>
    </w:r>
    <w:r w:rsidRPr="008614E9">
      <w:rPr>
        <w:rStyle w:val="Nmerodepgina"/>
        <w:color w:val="FFFFFF"/>
      </w:rPr>
      <w:fldChar w:fldCharType="separate"/>
    </w:r>
    <w:r w:rsidR="00AA56E6">
      <w:rPr>
        <w:rStyle w:val="Nmerodepgina"/>
        <w:noProof/>
        <w:color w:val="FFFFFF"/>
      </w:rPr>
      <w:t>19</w:t>
    </w:r>
    <w:r w:rsidRPr="008614E9">
      <w:rPr>
        <w:rStyle w:val="Nmerodepgina"/>
        <w:color w:val="FFFFFF"/>
      </w:rPr>
      <w:fldChar w:fldCharType="end"/>
    </w:r>
  </w:p>
  <w:p w:rsidR="00556E78" w:rsidRDefault="00556E78">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4E0B" w:rsidRDefault="00764E0B">
      <w:r>
        <w:separator/>
      </w:r>
    </w:p>
  </w:footnote>
  <w:footnote w:type="continuationSeparator" w:id="1">
    <w:p w:rsidR="00764E0B" w:rsidRDefault="00764E0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6E78" w:rsidRDefault="00556E78"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556E78" w:rsidRDefault="00556E78">
    <w:pPr>
      <w:pStyle w:val="Cabealho"/>
    </w:pPr>
  </w:p>
  <w:p w:rsidR="00556E78" w:rsidRDefault="00556E78" w:rsidP="00F80B42">
    <w:pPr>
      <w:pStyle w:val="Ttulo3"/>
      <w:tabs>
        <w:tab w:val="left" w:pos="1245"/>
        <w:tab w:val="center" w:pos="4712"/>
      </w:tabs>
      <w:spacing w:before="0"/>
      <w:ind w:left="0"/>
      <w:jc w:val="center"/>
      <w:rPr>
        <w:rFonts w:ascii="Algerian" w:hAnsi="Algerian"/>
      </w:rPr>
    </w:pPr>
    <w:r>
      <w:t>PREFEITURA MUNICIPAL DE SÃO DOMINGOS DO NORTE</w:t>
    </w:r>
  </w:p>
  <w:p w:rsidR="00556E78" w:rsidRDefault="00556E78" w:rsidP="00F80B42">
    <w:pPr>
      <w:spacing w:before="0"/>
      <w:rPr>
        <w:color w:val="000000"/>
        <w:sz w:val="22"/>
      </w:rPr>
    </w:pPr>
    <w:r>
      <w:rPr>
        <w:color w:val="000000"/>
      </w:rPr>
      <w:t>Travessa Valeriano Pagani, s/n- Centro - São Domingos do Norte - ES - CEP 29745-000</w:t>
    </w:r>
  </w:p>
  <w:p w:rsidR="00556E78" w:rsidRDefault="00556E78" w:rsidP="00F80B42">
    <w:pPr>
      <w:spacing w:before="0"/>
      <w:rPr>
        <w:color w:val="000000"/>
      </w:rPr>
    </w:pPr>
    <w:r>
      <w:rPr>
        <w:color w:val="000000"/>
      </w:rPr>
      <w:t>Telefone/Telefax: (027) 3742 0200    -    CNPJ 36.350.312./0001-72</w:t>
    </w:r>
  </w:p>
  <w:p w:rsidR="00556E78" w:rsidRDefault="00556E78">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19EB0368"/>
    <w:multiLevelType w:val="hybridMultilevel"/>
    <w:tmpl w:val="DB9A1C1A"/>
    <w:lvl w:ilvl="0" w:tplc="04160001">
      <w:start w:val="1"/>
      <w:numFmt w:val="bullet"/>
      <w:lvlText w:val=""/>
      <w:lvlJc w:val="left"/>
      <w:pPr>
        <w:tabs>
          <w:tab w:val="num" w:pos="720"/>
        </w:tabs>
        <w:ind w:left="720" w:hanging="360"/>
      </w:pPr>
      <w:rPr>
        <w:rFonts w:ascii="Symbol" w:hAnsi="Symbol" w:hint="default"/>
      </w:rPr>
    </w:lvl>
    <w:lvl w:ilvl="1" w:tplc="04160017">
      <w:start w:val="1"/>
      <w:numFmt w:val="lowerLetter"/>
      <w:lvlText w:val="%2)"/>
      <w:lvlJc w:val="left"/>
      <w:pPr>
        <w:tabs>
          <w:tab w:val="num" w:pos="786"/>
        </w:tabs>
        <w:ind w:left="786" w:hanging="360"/>
      </w:pPr>
    </w:lvl>
    <w:lvl w:ilvl="2" w:tplc="04160005">
      <w:start w:val="1"/>
      <w:numFmt w:val="decimal"/>
      <w:lvlText w:val="%3."/>
      <w:lvlJc w:val="left"/>
      <w:pPr>
        <w:tabs>
          <w:tab w:val="num" w:pos="2160"/>
        </w:tabs>
        <w:ind w:left="2160" w:hanging="360"/>
      </w:p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4">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5">
    <w:nsid w:val="2CD81BA2"/>
    <w:multiLevelType w:val="multilevel"/>
    <w:tmpl w:val="B14073AC"/>
    <w:lvl w:ilvl="0">
      <w:start w:val="1"/>
      <w:numFmt w:val="decimal"/>
      <w:lvlText w:val="%1"/>
      <w:lvlJc w:val="left"/>
      <w:pPr>
        <w:ind w:left="360" w:hanging="360"/>
      </w:pPr>
      <w:rPr>
        <w:rFonts w:eastAsia="BookmanOldStyle" w:hint="default"/>
      </w:rPr>
    </w:lvl>
    <w:lvl w:ilvl="1">
      <w:start w:val="1"/>
      <w:numFmt w:val="decimal"/>
      <w:lvlText w:val="%1.%2"/>
      <w:lvlJc w:val="left"/>
      <w:pPr>
        <w:ind w:left="360" w:hanging="360"/>
      </w:pPr>
      <w:rPr>
        <w:rFonts w:eastAsia="BookmanOldStyle" w:hint="default"/>
      </w:rPr>
    </w:lvl>
    <w:lvl w:ilvl="2">
      <w:start w:val="1"/>
      <w:numFmt w:val="decimal"/>
      <w:lvlText w:val="%1.%2.%3"/>
      <w:lvlJc w:val="left"/>
      <w:pPr>
        <w:ind w:left="720" w:hanging="720"/>
      </w:pPr>
      <w:rPr>
        <w:rFonts w:eastAsia="BookmanOldStyle" w:hint="default"/>
      </w:rPr>
    </w:lvl>
    <w:lvl w:ilvl="3">
      <w:start w:val="1"/>
      <w:numFmt w:val="decimal"/>
      <w:lvlText w:val="%1.%2.%3.%4"/>
      <w:lvlJc w:val="left"/>
      <w:pPr>
        <w:ind w:left="720" w:hanging="720"/>
      </w:pPr>
      <w:rPr>
        <w:rFonts w:eastAsia="BookmanOldStyle" w:hint="default"/>
      </w:rPr>
    </w:lvl>
    <w:lvl w:ilvl="4">
      <w:start w:val="1"/>
      <w:numFmt w:val="decimal"/>
      <w:lvlText w:val="%1.%2.%3.%4.%5"/>
      <w:lvlJc w:val="left"/>
      <w:pPr>
        <w:ind w:left="1080" w:hanging="1080"/>
      </w:pPr>
      <w:rPr>
        <w:rFonts w:eastAsia="BookmanOldStyle" w:hint="default"/>
      </w:rPr>
    </w:lvl>
    <w:lvl w:ilvl="5">
      <w:start w:val="1"/>
      <w:numFmt w:val="decimal"/>
      <w:lvlText w:val="%1.%2.%3.%4.%5.%6"/>
      <w:lvlJc w:val="left"/>
      <w:pPr>
        <w:ind w:left="1080" w:hanging="1080"/>
      </w:pPr>
      <w:rPr>
        <w:rFonts w:eastAsia="BookmanOldStyle" w:hint="default"/>
      </w:rPr>
    </w:lvl>
    <w:lvl w:ilvl="6">
      <w:start w:val="1"/>
      <w:numFmt w:val="decimal"/>
      <w:lvlText w:val="%1.%2.%3.%4.%5.%6.%7"/>
      <w:lvlJc w:val="left"/>
      <w:pPr>
        <w:ind w:left="1440" w:hanging="1440"/>
      </w:pPr>
      <w:rPr>
        <w:rFonts w:eastAsia="BookmanOldStyle" w:hint="default"/>
      </w:rPr>
    </w:lvl>
    <w:lvl w:ilvl="7">
      <w:start w:val="1"/>
      <w:numFmt w:val="decimal"/>
      <w:lvlText w:val="%1.%2.%3.%4.%5.%6.%7.%8"/>
      <w:lvlJc w:val="left"/>
      <w:pPr>
        <w:ind w:left="1440" w:hanging="1440"/>
      </w:pPr>
      <w:rPr>
        <w:rFonts w:eastAsia="BookmanOldStyle" w:hint="default"/>
      </w:rPr>
    </w:lvl>
    <w:lvl w:ilvl="8">
      <w:start w:val="1"/>
      <w:numFmt w:val="decimal"/>
      <w:lvlText w:val="%1.%2.%3.%4.%5.%6.%7.%8.%9"/>
      <w:lvlJc w:val="left"/>
      <w:pPr>
        <w:ind w:left="1440" w:hanging="1440"/>
      </w:pPr>
      <w:rPr>
        <w:rFonts w:eastAsia="BookmanOldStyle" w:hint="default"/>
      </w:rPr>
    </w:lvl>
  </w:abstractNum>
  <w:abstractNum w:abstractNumId="6">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1E311A6"/>
    <w:multiLevelType w:val="hybridMultilevel"/>
    <w:tmpl w:val="5DA2937C"/>
    <w:lvl w:ilvl="0" w:tplc="04160001">
      <w:start w:val="1"/>
      <w:numFmt w:val="bullet"/>
      <w:lvlText w:val=""/>
      <w:lvlJc w:val="left"/>
      <w:pPr>
        <w:ind w:left="786"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8">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0">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11">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2">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4">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4B485211"/>
    <w:multiLevelType w:val="hybridMultilevel"/>
    <w:tmpl w:val="AD621D1A"/>
    <w:lvl w:ilvl="0" w:tplc="0416000F">
      <w:start w:val="1"/>
      <w:numFmt w:val="decimal"/>
      <w:lvlText w:val="%1."/>
      <w:lvlJc w:val="left"/>
      <w:pPr>
        <w:tabs>
          <w:tab w:val="num" w:pos="720"/>
        </w:tabs>
        <w:ind w:left="720" w:hanging="360"/>
      </w:pPr>
      <w:rPr>
        <w:rFonts w:hint="default"/>
      </w:rPr>
    </w:lvl>
    <w:lvl w:ilvl="1" w:tplc="EDAC76BC">
      <w:start w:val="1"/>
      <w:numFmt w:val="lowerLetter"/>
      <w:lvlText w:val="%2)"/>
      <w:lvlJc w:val="left"/>
      <w:pPr>
        <w:tabs>
          <w:tab w:val="num" w:pos="1440"/>
        </w:tabs>
        <w:ind w:left="1440" w:hanging="360"/>
      </w:pPr>
      <w:rPr>
        <w:rFonts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7">
    <w:nsid w:val="52467D4F"/>
    <w:multiLevelType w:val="hybridMultilevel"/>
    <w:tmpl w:val="0F50C930"/>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8">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9">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20">
    <w:nsid w:val="581E4CE3"/>
    <w:multiLevelType w:val="hybridMultilevel"/>
    <w:tmpl w:val="9640B80C"/>
    <w:lvl w:ilvl="0" w:tplc="93E8A94E">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5F7E3C97"/>
    <w:multiLevelType w:val="hybridMultilevel"/>
    <w:tmpl w:val="42261392"/>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5">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6">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7">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8">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8"/>
  </w:num>
  <w:num w:numId="2">
    <w:abstractNumId w:val="30"/>
  </w:num>
  <w:num w:numId="3">
    <w:abstractNumId w:val="9"/>
  </w:num>
  <w:num w:numId="4">
    <w:abstractNumId w:val="0"/>
  </w:num>
  <w:num w:numId="5">
    <w:abstractNumId w:val="4"/>
  </w:num>
  <w:num w:numId="6">
    <w:abstractNumId w:val="25"/>
  </w:num>
  <w:num w:numId="7">
    <w:abstractNumId w:val="19"/>
  </w:num>
  <w:num w:numId="8">
    <w:abstractNumId w:val="26"/>
  </w:num>
  <w:num w:numId="9">
    <w:abstractNumId w:val="13"/>
  </w:num>
  <w:num w:numId="10">
    <w:abstractNumId w:val="8"/>
  </w:num>
  <w:num w:numId="11">
    <w:abstractNumId w:val="14"/>
  </w:num>
  <w:num w:numId="12">
    <w:abstractNumId w:val="2"/>
  </w:num>
  <w:num w:numId="13">
    <w:abstractNumId w:val="12"/>
  </w:num>
  <w:num w:numId="14">
    <w:abstractNumId w:val="21"/>
  </w:num>
  <w:num w:numId="15">
    <w:abstractNumId w:val="29"/>
  </w:num>
  <w:num w:numId="16">
    <w:abstractNumId w:val="24"/>
  </w:num>
  <w:num w:numId="17">
    <w:abstractNumId w:val="22"/>
  </w:num>
  <w:num w:numId="18">
    <w:abstractNumId w:val="27"/>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num>
  <w:num w:numId="21">
    <w:abstractNumId w:val="1"/>
  </w:num>
  <w:num w:numId="22">
    <w:abstractNumId w:val="11"/>
  </w:num>
  <w:num w:numId="23">
    <w:abstractNumId w:val="15"/>
  </w:num>
  <w:num w:numId="24">
    <w:abstractNumId w:val="10"/>
  </w:num>
  <w:num w:numId="25">
    <w:abstractNumId w:val="28"/>
  </w:num>
  <w:num w:numId="26">
    <w:abstractNumId w:val="7"/>
  </w:num>
  <w:num w:numId="27">
    <w:abstractNumId w:val="3"/>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num>
  <w:num w:numId="29">
    <w:abstractNumId w:val="17"/>
  </w:num>
  <w:num w:numId="30">
    <w:abstractNumId w:val="16"/>
  </w:num>
  <w:num w:numId="31">
    <w:abstractNumId w:val="23"/>
  </w:num>
  <w:num w:numId="3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pt-BR" w:vendorID="1" w:dllVersion="513" w:checkStyle="1"/>
  <w:activeWritingStyle w:appName="MSWord" w:lang="es-ES_tradnl" w:vendorID="9" w:dllVersion="512" w:checkStyle="1"/>
  <w:stylePaneFormatFilter w:val="3F01"/>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67266"/>
  </w:hdrShapeDefaults>
  <w:footnotePr>
    <w:footnote w:id="0"/>
    <w:footnote w:id="1"/>
  </w:footnotePr>
  <w:endnotePr>
    <w:endnote w:id="0"/>
    <w:endnote w:id="1"/>
  </w:endnotePr>
  <w:compat/>
  <w:rsids>
    <w:rsidRoot w:val="00920526"/>
    <w:rsid w:val="00000A7D"/>
    <w:rsid w:val="00002BC9"/>
    <w:rsid w:val="00002E28"/>
    <w:rsid w:val="000030BB"/>
    <w:rsid w:val="000035C3"/>
    <w:rsid w:val="00006AD3"/>
    <w:rsid w:val="00007CED"/>
    <w:rsid w:val="00011D90"/>
    <w:rsid w:val="00012F47"/>
    <w:rsid w:val="00014E85"/>
    <w:rsid w:val="0001628B"/>
    <w:rsid w:val="00016458"/>
    <w:rsid w:val="00016837"/>
    <w:rsid w:val="000235CF"/>
    <w:rsid w:val="000236B7"/>
    <w:rsid w:val="00025B2E"/>
    <w:rsid w:val="00025C61"/>
    <w:rsid w:val="00027047"/>
    <w:rsid w:val="000270CD"/>
    <w:rsid w:val="0003000B"/>
    <w:rsid w:val="00031476"/>
    <w:rsid w:val="00032694"/>
    <w:rsid w:val="00034DDE"/>
    <w:rsid w:val="000357EB"/>
    <w:rsid w:val="00036FF2"/>
    <w:rsid w:val="00037585"/>
    <w:rsid w:val="000377F9"/>
    <w:rsid w:val="00041A60"/>
    <w:rsid w:val="000435D6"/>
    <w:rsid w:val="000438FA"/>
    <w:rsid w:val="00045B8B"/>
    <w:rsid w:val="00045BDE"/>
    <w:rsid w:val="00047F9A"/>
    <w:rsid w:val="00051B61"/>
    <w:rsid w:val="00052E88"/>
    <w:rsid w:val="00053E76"/>
    <w:rsid w:val="00054313"/>
    <w:rsid w:val="00054DCE"/>
    <w:rsid w:val="000566B0"/>
    <w:rsid w:val="00060A10"/>
    <w:rsid w:val="0006223C"/>
    <w:rsid w:val="00064681"/>
    <w:rsid w:val="00065CCA"/>
    <w:rsid w:val="0006691F"/>
    <w:rsid w:val="00070547"/>
    <w:rsid w:val="0007116A"/>
    <w:rsid w:val="0007396C"/>
    <w:rsid w:val="00073A56"/>
    <w:rsid w:val="00074838"/>
    <w:rsid w:val="000754CD"/>
    <w:rsid w:val="0007643D"/>
    <w:rsid w:val="00076C48"/>
    <w:rsid w:val="00077398"/>
    <w:rsid w:val="000842C8"/>
    <w:rsid w:val="00084595"/>
    <w:rsid w:val="00085A62"/>
    <w:rsid w:val="00090ECB"/>
    <w:rsid w:val="00092C8B"/>
    <w:rsid w:val="00094C43"/>
    <w:rsid w:val="000969CA"/>
    <w:rsid w:val="000A0695"/>
    <w:rsid w:val="000A0C3B"/>
    <w:rsid w:val="000A25CE"/>
    <w:rsid w:val="000A276D"/>
    <w:rsid w:val="000A2FF3"/>
    <w:rsid w:val="000A582C"/>
    <w:rsid w:val="000A5EFD"/>
    <w:rsid w:val="000A779B"/>
    <w:rsid w:val="000B03AA"/>
    <w:rsid w:val="000B0A83"/>
    <w:rsid w:val="000B259A"/>
    <w:rsid w:val="000B2F27"/>
    <w:rsid w:val="000B3F7E"/>
    <w:rsid w:val="000B41C3"/>
    <w:rsid w:val="000B697F"/>
    <w:rsid w:val="000B7CCD"/>
    <w:rsid w:val="000C02DA"/>
    <w:rsid w:val="000C0C19"/>
    <w:rsid w:val="000C15CC"/>
    <w:rsid w:val="000C50EF"/>
    <w:rsid w:val="000C52A2"/>
    <w:rsid w:val="000C7C24"/>
    <w:rsid w:val="000D0D2D"/>
    <w:rsid w:val="000D1A1F"/>
    <w:rsid w:val="000D5FCB"/>
    <w:rsid w:val="000E320D"/>
    <w:rsid w:val="000E4D58"/>
    <w:rsid w:val="000E6EC7"/>
    <w:rsid w:val="000E778A"/>
    <w:rsid w:val="000F07B0"/>
    <w:rsid w:val="000F0F58"/>
    <w:rsid w:val="000F22DC"/>
    <w:rsid w:val="000F4FD9"/>
    <w:rsid w:val="0010076C"/>
    <w:rsid w:val="00103013"/>
    <w:rsid w:val="00103C9E"/>
    <w:rsid w:val="00104A29"/>
    <w:rsid w:val="00105D4B"/>
    <w:rsid w:val="00106C49"/>
    <w:rsid w:val="0011002B"/>
    <w:rsid w:val="001105EB"/>
    <w:rsid w:val="00110A4D"/>
    <w:rsid w:val="00113567"/>
    <w:rsid w:val="001135AC"/>
    <w:rsid w:val="001139C4"/>
    <w:rsid w:val="00113B3F"/>
    <w:rsid w:val="00114BEB"/>
    <w:rsid w:val="00114E00"/>
    <w:rsid w:val="00115856"/>
    <w:rsid w:val="00116C7B"/>
    <w:rsid w:val="001205FF"/>
    <w:rsid w:val="00121038"/>
    <w:rsid w:val="0012195F"/>
    <w:rsid w:val="0012255D"/>
    <w:rsid w:val="00122B52"/>
    <w:rsid w:val="00125162"/>
    <w:rsid w:val="001265FF"/>
    <w:rsid w:val="0012786D"/>
    <w:rsid w:val="00127E60"/>
    <w:rsid w:val="00131262"/>
    <w:rsid w:val="00131645"/>
    <w:rsid w:val="00131D8D"/>
    <w:rsid w:val="001321DA"/>
    <w:rsid w:val="0013491D"/>
    <w:rsid w:val="00135FC1"/>
    <w:rsid w:val="00143109"/>
    <w:rsid w:val="0014460F"/>
    <w:rsid w:val="00151E16"/>
    <w:rsid w:val="001529E1"/>
    <w:rsid w:val="00153461"/>
    <w:rsid w:val="001548DD"/>
    <w:rsid w:val="0015755B"/>
    <w:rsid w:val="00157679"/>
    <w:rsid w:val="0016059B"/>
    <w:rsid w:val="0016086B"/>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2DD"/>
    <w:rsid w:val="0018054A"/>
    <w:rsid w:val="0018162D"/>
    <w:rsid w:val="00183C70"/>
    <w:rsid w:val="0018473E"/>
    <w:rsid w:val="001850C0"/>
    <w:rsid w:val="00185F01"/>
    <w:rsid w:val="00186221"/>
    <w:rsid w:val="001875C7"/>
    <w:rsid w:val="00190062"/>
    <w:rsid w:val="00191E60"/>
    <w:rsid w:val="0019226C"/>
    <w:rsid w:val="00193EA0"/>
    <w:rsid w:val="00194D72"/>
    <w:rsid w:val="00197899"/>
    <w:rsid w:val="001A096D"/>
    <w:rsid w:val="001A0B49"/>
    <w:rsid w:val="001A46C5"/>
    <w:rsid w:val="001A62EF"/>
    <w:rsid w:val="001A70FC"/>
    <w:rsid w:val="001A73CC"/>
    <w:rsid w:val="001B1427"/>
    <w:rsid w:val="001B17E6"/>
    <w:rsid w:val="001B1940"/>
    <w:rsid w:val="001B24EA"/>
    <w:rsid w:val="001B4ECB"/>
    <w:rsid w:val="001B6817"/>
    <w:rsid w:val="001B7761"/>
    <w:rsid w:val="001C0635"/>
    <w:rsid w:val="001C15A3"/>
    <w:rsid w:val="001C2280"/>
    <w:rsid w:val="001C252B"/>
    <w:rsid w:val="001C42A3"/>
    <w:rsid w:val="001C598C"/>
    <w:rsid w:val="001D0264"/>
    <w:rsid w:val="001D195D"/>
    <w:rsid w:val="001D2392"/>
    <w:rsid w:val="001D31CF"/>
    <w:rsid w:val="001D4DB1"/>
    <w:rsid w:val="001D5936"/>
    <w:rsid w:val="001D59D0"/>
    <w:rsid w:val="001D6EC7"/>
    <w:rsid w:val="001E0CB5"/>
    <w:rsid w:val="001E111E"/>
    <w:rsid w:val="001E1ECF"/>
    <w:rsid w:val="001E23B8"/>
    <w:rsid w:val="001E3B75"/>
    <w:rsid w:val="001E5617"/>
    <w:rsid w:val="001E654E"/>
    <w:rsid w:val="001F0607"/>
    <w:rsid w:val="001F0ED4"/>
    <w:rsid w:val="001F12F2"/>
    <w:rsid w:val="001F1428"/>
    <w:rsid w:val="001F1EFD"/>
    <w:rsid w:val="001F2E0F"/>
    <w:rsid w:val="001F4284"/>
    <w:rsid w:val="001F4844"/>
    <w:rsid w:val="001F5CF6"/>
    <w:rsid w:val="001F7E19"/>
    <w:rsid w:val="002009ED"/>
    <w:rsid w:val="00200FA5"/>
    <w:rsid w:val="00204221"/>
    <w:rsid w:val="002043E6"/>
    <w:rsid w:val="0020668B"/>
    <w:rsid w:val="0020771A"/>
    <w:rsid w:val="0021487E"/>
    <w:rsid w:val="00215AD7"/>
    <w:rsid w:val="00215EEF"/>
    <w:rsid w:val="00216612"/>
    <w:rsid w:val="002174F2"/>
    <w:rsid w:val="002225F6"/>
    <w:rsid w:val="00222604"/>
    <w:rsid w:val="00222A94"/>
    <w:rsid w:val="00224C33"/>
    <w:rsid w:val="002279BA"/>
    <w:rsid w:val="00230828"/>
    <w:rsid w:val="00231BAA"/>
    <w:rsid w:val="00232376"/>
    <w:rsid w:val="002332C5"/>
    <w:rsid w:val="0023341A"/>
    <w:rsid w:val="0023663D"/>
    <w:rsid w:val="00236CF0"/>
    <w:rsid w:val="00237198"/>
    <w:rsid w:val="00237797"/>
    <w:rsid w:val="00240740"/>
    <w:rsid w:val="00241E3E"/>
    <w:rsid w:val="00243D82"/>
    <w:rsid w:val="00243F75"/>
    <w:rsid w:val="002471D6"/>
    <w:rsid w:val="002478AC"/>
    <w:rsid w:val="00250C7A"/>
    <w:rsid w:val="00250DE9"/>
    <w:rsid w:val="00254BDB"/>
    <w:rsid w:val="002572C9"/>
    <w:rsid w:val="002611EC"/>
    <w:rsid w:val="00267428"/>
    <w:rsid w:val="00271B92"/>
    <w:rsid w:val="00272365"/>
    <w:rsid w:val="00272817"/>
    <w:rsid w:val="00272EB7"/>
    <w:rsid w:val="002746FC"/>
    <w:rsid w:val="0027707C"/>
    <w:rsid w:val="0028142E"/>
    <w:rsid w:val="0028344F"/>
    <w:rsid w:val="002878D1"/>
    <w:rsid w:val="00291F1D"/>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1EF3"/>
    <w:rsid w:val="002B3AB5"/>
    <w:rsid w:val="002B569B"/>
    <w:rsid w:val="002B610C"/>
    <w:rsid w:val="002B6483"/>
    <w:rsid w:val="002B6781"/>
    <w:rsid w:val="002B6F43"/>
    <w:rsid w:val="002B6FC3"/>
    <w:rsid w:val="002C3973"/>
    <w:rsid w:val="002C4A1B"/>
    <w:rsid w:val="002C66FE"/>
    <w:rsid w:val="002C79DA"/>
    <w:rsid w:val="002C7D89"/>
    <w:rsid w:val="002D0992"/>
    <w:rsid w:val="002D0DCB"/>
    <w:rsid w:val="002D64A3"/>
    <w:rsid w:val="002E0C43"/>
    <w:rsid w:val="002E0CA8"/>
    <w:rsid w:val="002E157B"/>
    <w:rsid w:val="002E3341"/>
    <w:rsid w:val="002E3FE0"/>
    <w:rsid w:val="002E4FBF"/>
    <w:rsid w:val="002E5461"/>
    <w:rsid w:val="002E662A"/>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EE5"/>
    <w:rsid w:val="00304F9A"/>
    <w:rsid w:val="00305C0C"/>
    <w:rsid w:val="00305E1A"/>
    <w:rsid w:val="00306BC8"/>
    <w:rsid w:val="00307F46"/>
    <w:rsid w:val="003109F4"/>
    <w:rsid w:val="00312418"/>
    <w:rsid w:val="003211A0"/>
    <w:rsid w:val="00322C78"/>
    <w:rsid w:val="00322C7D"/>
    <w:rsid w:val="003246B1"/>
    <w:rsid w:val="0033010D"/>
    <w:rsid w:val="00330195"/>
    <w:rsid w:val="0033257E"/>
    <w:rsid w:val="00333E29"/>
    <w:rsid w:val="00336178"/>
    <w:rsid w:val="0034242F"/>
    <w:rsid w:val="0034407B"/>
    <w:rsid w:val="00344C23"/>
    <w:rsid w:val="00350E60"/>
    <w:rsid w:val="0035121D"/>
    <w:rsid w:val="003512EC"/>
    <w:rsid w:val="0035137C"/>
    <w:rsid w:val="00354E28"/>
    <w:rsid w:val="003553CF"/>
    <w:rsid w:val="00357ACE"/>
    <w:rsid w:val="00360EDD"/>
    <w:rsid w:val="003635D0"/>
    <w:rsid w:val="003642D9"/>
    <w:rsid w:val="0036561A"/>
    <w:rsid w:val="0036567C"/>
    <w:rsid w:val="00365D6F"/>
    <w:rsid w:val="00366577"/>
    <w:rsid w:val="003669EC"/>
    <w:rsid w:val="003713ED"/>
    <w:rsid w:val="003719EF"/>
    <w:rsid w:val="00372DC8"/>
    <w:rsid w:val="0037473D"/>
    <w:rsid w:val="00375C44"/>
    <w:rsid w:val="0037673F"/>
    <w:rsid w:val="00376B7F"/>
    <w:rsid w:val="0037737E"/>
    <w:rsid w:val="00380703"/>
    <w:rsid w:val="0038211B"/>
    <w:rsid w:val="00382141"/>
    <w:rsid w:val="003838BB"/>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AC5"/>
    <w:rsid w:val="003B23DE"/>
    <w:rsid w:val="003B338C"/>
    <w:rsid w:val="003B4919"/>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5A3C"/>
    <w:rsid w:val="003D634E"/>
    <w:rsid w:val="003D6B3C"/>
    <w:rsid w:val="003D7EC9"/>
    <w:rsid w:val="003E214C"/>
    <w:rsid w:val="003E2462"/>
    <w:rsid w:val="003E276F"/>
    <w:rsid w:val="003E7542"/>
    <w:rsid w:val="003F158B"/>
    <w:rsid w:val="003F68C3"/>
    <w:rsid w:val="003F7594"/>
    <w:rsid w:val="004025F3"/>
    <w:rsid w:val="004028C2"/>
    <w:rsid w:val="00403B0A"/>
    <w:rsid w:val="004052BC"/>
    <w:rsid w:val="00405C7C"/>
    <w:rsid w:val="00406169"/>
    <w:rsid w:val="004070E3"/>
    <w:rsid w:val="0041046E"/>
    <w:rsid w:val="00411059"/>
    <w:rsid w:val="00414743"/>
    <w:rsid w:val="00414E2E"/>
    <w:rsid w:val="00415CA1"/>
    <w:rsid w:val="00415EB9"/>
    <w:rsid w:val="00417BE9"/>
    <w:rsid w:val="00417BFE"/>
    <w:rsid w:val="00417D21"/>
    <w:rsid w:val="00420869"/>
    <w:rsid w:val="00420BA7"/>
    <w:rsid w:val="0042193C"/>
    <w:rsid w:val="00422C4A"/>
    <w:rsid w:val="00423666"/>
    <w:rsid w:val="0042378C"/>
    <w:rsid w:val="0042558E"/>
    <w:rsid w:val="00425DA2"/>
    <w:rsid w:val="00427933"/>
    <w:rsid w:val="004307E3"/>
    <w:rsid w:val="004341A0"/>
    <w:rsid w:val="00434647"/>
    <w:rsid w:val="00434B88"/>
    <w:rsid w:val="00435A37"/>
    <w:rsid w:val="00436499"/>
    <w:rsid w:val="00436BBD"/>
    <w:rsid w:val="00436CE5"/>
    <w:rsid w:val="00436F29"/>
    <w:rsid w:val="00436FD4"/>
    <w:rsid w:val="00437DE3"/>
    <w:rsid w:val="004421D1"/>
    <w:rsid w:val="00443A31"/>
    <w:rsid w:val="00444DB9"/>
    <w:rsid w:val="00445406"/>
    <w:rsid w:val="00445CAE"/>
    <w:rsid w:val="004470A2"/>
    <w:rsid w:val="00451844"/>
    <w:rsid w:val="00452400"/>
    <w:rsid w:val="0045390A"/>
    <w:rsid w:val="00453BA3"/>
    <w:rsid w:val="00453E67"/>
    <w:rsid w:val="004551B8"/>
    <w:rsid w:val="0045609A"/>
    <w:rsid w:val="004602B8"/>
    <w:rsid w:val="00460609"/>
    <w:rsid w:val="00460789"/>
    <w:rsid w:val="00463E45"/>
    <w:rsid w:val="00464C79"/>
    <w:rsid w:val="004653DF"/>
    <w:rsid w:val="004667B7"/>
    <w:rsid w:val="00467065"/>
    <w:rsid w:val="004703AB"/>
    <w:rsid w:val="0047074E"/>
    <w:rsid w:val="00470996"/>
    <w:rsid w:val="004710E4"/>
    <w:rsid w:val="00472EF0"/>
    <w:rsid w:val="00474153"/>
    <w:rsid w:val="00474615"/>
    <w:rsid w:val="004761D3"/>
    <w:rsid w:val="0047652C"/>
    <w:rsid w:val="00476F60"/>
    <w:rsid w:val="00477C5C"/>
    <w:rsid w:val="00480754"/>
    <w:rsid w:val="004808B9"/>
    <w:rsid w:val="00480DD4"/>
    <w:rsid w:val="00483C1A"/>
    <w:rsid w:val="0048489A"/>
    <w:rsid w:val="00486044"/>
    <w:rsid w:val="00486721"/>
    <w:rsid w:val="0048686E"/>
    <w:rsid w:val="00487548"/>
    <w:rsid w:val="004905E7"/>
    <w:rsid w:val="00490B5C"/>
    <w:rsid w:val="00491CD0"/>
    <w:rsid w:val="00491F13"/>
    <w:rsid w:val="004966DB"/>
    <w:rsid w:val="004969CE"/>
    <w:rsid w:val="004A08A6"/>
    <w:rsid w:val="004A258A"/>
    <w:rsid w:val="004A36B7"/>
    <w:rsid w:val="004A4918"/>
    <w:rsid w:val="004A4F14"/>
    <w:rsid w:val="004A57A0"/>
    <w:rsid w:val="004B12FE"/>
    <w:rsid w:val="004B1B79"/>
    <w:rsid w:val="004B2D00"/>
    <w:rsid w:val="004B39ED"/>
    <w:rsid w:val="004B3A28"/>
    <w:rsid w:val="004B5518"/>
    <w:rsid w:val="004B7FDA"/>
    <w:rsid w:val="004C160F"/>
    <w:rsid w:val="004C2761"/>
    <w:rsid w:val="004C36D6"/>
    <w:rsid w:val="004C4311"/>
    <w:rsid w:val="004C44AA"/>
    <w:rsid w:val="004C6789"/>
    <w:rsid w:val="004D11A9"/>
    <w:rsid w:val="004D45A7"/>
    <w:rsid w:val="004D5471"/>
    <w:rsid w:val="004D6710"/>
    <w:rsid w:val="004D67C8"/>
    <w:rsid w:val="004D7F3B"/>
    <w:rsid w:val="004E01EA"/>
    <w:rsid w:val="004E0293"/>
    <w:rsid w:val="004E0C75"/>
    <w:rsid w:val="004E0EAF"/>
    <w:rsid w:val="004E138F"/>
    <w:rsid w:val="004E165F"/>
    <w:rsid w:val="004E2528"/>
    <w:rsid w:val="004E32E7"/>
    <w:rsid w:val="004E363A"/>
    <w:rsid w:val="004E4AEF"/>
    <w:rsid w:val="004E6746"/>
    <w:rsid w:val="004E74DB"/>
    <w:rsid w:val="004F06CC"/>
    <w:rsid w:val="004F1AB5"/>
    <w:rsid w:val="004F5522"/>
    <w:rsid w:val="004F59C2"/>
    <w:rsid w:val="004F68EF"/>
    <w:rsid w:val="004F6954"/>
    <w:rsid w:val="00505BDB"/>
    <w:rsid w:val="00507225"/>
    <w:rsid w:val="005112E4"/>
    <w:rsid w:val="0051170A"/>
    <w:rsid w:val="005123E6"/>
    <w:rsid w:val="00512E44"/>
    <w:rsid w:val="005132B8"/>
    <w:rsid w:val="00513AD2"/>
    <w:rsid w:val="00514515"/>
    <w:rsid w:val="005147BE"/>
    <w:rsid w:val="00516C1A"/>
    <w:rsid w:val="00522550"/>
    <w:rsid w:val="00522F2B"/>
    <w:rsid w:val="00525DBA"/>
    <w:rsid w:val="00526A12"/>
    <w:rsid w:val="00526CB4"/>
    <w:rsid w:val="005303BE"/>
    <w:rsid w:val="00531B4C"/>
    <w:rsid w:val="00532F44"/>
    <w:rsid w:val="005332D9"/>
    <w:rsid w:val="005359C1"/>
    <w:rsid w:val="00536054"/>
    <w:rsid w:val="00537CEF"/>
    <w:rsid w:val="00541237"/>
    <w:rsid w:val="00541E95"/>
    <w:rsid w:val="005420C4"/>
    <w:rsid w:val="00542387"/>
    <w:rsid w:val="005427FC"/>
    <w:rsid w:val="00544282"/>
    <w:rsid w:val="005466DA"/>
    <w:rsid w:val="00546F6B"/>
    <w:rsid w:val="00551EB1"/>
    <w:rsid w:val="005529CD"/>
    <w:rsid w:val="00552C4C"/>
    <w:rsid w:val="00553063"/>
    <w:rsid w:val="005538A5"/>
    <w:rsid w:val="005542D3"/>
    <w:rsid w:val="00554CC2"/>
    <w:rsid w:val="00555807"/>
    <w:rsid w:val="00555ABF"/>
    <w:rsid w:val="00556E78"/>
    <w:rsid w:val="00563A9A"/>
    <w:rsid w:val="00564CD3"/>
    <w:rsid w:val="00565A1F"/>
    <w:rsid w:val="00566268"/>
    <w:rsid w:val="00571138"/>
    <w:rsid w:val="00572013"/>
    <w:rsid w:val="00572D51"/>
    <w:rsid w:val="005733F9"/>
    <w:rsid w:val="00573C3D"/>
    <w:rsid w:val="00575062"/>
    <w:rsid w:val="00575199"/>
    <w:rsid w:val="00577C08"/>
    <w:rsid w:val="00580B5F"/>
    <w:rsid w:val="005819C6"/>
    <w:rsid w:val="00583576"/>
    <w:rsid w:val="0058419E"/>
    <w:rsid w:val="00586819"/>
    <w:rsid w:val="005908EC"/>
    <w:rsid w:val="00591168"/>
    <w:rsid w:val="00591DEE"/>
    <w:rsid w:val="00592765"/>
    <w:rsid w:val="00593121"/>
    <w:rsid w:val="00593B7E"/>
    <w:rsid w:val="00593D55"/>
    <w:rsid w:val="00594543"/>
    <w:rsid w:val="0059545E"/>
    <w:rsid w:val="00596ABD"/>
    <w:rsid w:val="005A092A"/>
    <w:rsid w:val="005A18E2"/>
    <w:rsid w:val="005A2B46"/>
    <w:rsid w:val="005A343E"/>
    <w:rsid w:val="005A401A"/>
    <w:rsid w:val="005A46E8"/>
    <w:rsid w:val="005B0D4C"/>
    <w:rsid w:val="005B1633"/>
    <w:rsid w:val="005B20F2"/>
    <w:rsid w:val="005B4297"/>
    <w:rsid w:val="005B42E0"/>
    <w:rsid w:val="005B4C70"/>
    <w:rsid w:val="005B4C79"/>
    <w:rsid w:val="005B4D0A"/>
    <w:rsid w:val="005B4E5F"/>
    <w:rsid w:val="005B6568"/>
    <w:rsid w:val="005B79CB"/>
    <w:rsid w:val="005B7D63"/>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777"/>
    <w:rsid w:val="005D7E21"/>
    <w:rsid w:val="005E0270"/>
    <w:rsid w:val="005E069F"/>
    <w:rsid w:val="005E19B5"/>
    <w:rsid w:val="005E2A44"/>
    <w:rsid w:val="005E3875"/>
    <w:rsid w:val="005E4B0F"/>
    <w:rsid w:val="005E65DC"/>
    <w:rsid w:val="005F024B"/>
    <w:rsid w:val="005F0971"/>
    <w:rsid w:val="005F4486"/>
    <w:rsid w:val="005F4979"/>
    <w:rsid w:val="005F529D"/>
    <w:rsid w:val="005F61CE"/>
    <w:rsid w:val="005F7244"/>
    <w:rsid w:val="00601896"/>
    <w:rsid w:val="00601F45"/>
    <w:rsid w:val="00603634"/>
    <w:rsid w:val="00604EDB"/>
    <w:rsid w:val="006063BA"/>
    <w:rsid w:val="00607033"/>
    <w:rsid w:val="0060707D"/>
    <w:rsid w:val="00607971"/>
    <w:rsid w:val="0061053B"/>
    <w:rsid w:val="00610F5A"/>
    <w:rsid w:val="00612F12"/>
    <w:rsid w:val="00615650"/>
    <w:rsid w:val="0062522C"/>
    <w:rsid w:val="00626878"/>
    <w:rsid w:val="0062797E"/>
    <w:rsid w:val="00627C04"/>
    <w:rsid w:val="00627C93"/>
    <w:rsid w:val="00630E37"/>
    <w:rsid w:val="00631A2D"/>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49B8"/>
    <w:rsid w:val="006655CE"/>
    <w:rsid w:val="00665D8A"/>
    <w:rsid w:val="0066676A"/>
    <w:rsid w:val="006703E5"/>
    <w:rsid w:val="006712E4"/>
    <w:rsid w:val="006713B6"/>
    <w:rsid w:val="00672B76"/>
    <w:rsid w:val="006745E6"/>
    <w:rsid w:val="0067512C"/>
    <w:rsid w:val="00676A65"/>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EF9"/>
    <w:rsid w:val="006A52C9"/>
    <w:rsid w:val="006A6066"/>
    <w:rsid w:val="006A67F6"/>
    <w:rsid w:val="006A6DB6"/>
    <w:rsid w:val="006A7AF3"/>
    <w:rsid w:val="006B216F"/>
    <w:rsid w:val="006B292E"/>
    <w:rsid w:val="006B38D1"/>
    <w:rsid w:val="006B529A"/>
    <w:rsid w:val="006B7018"/>
    <w:rsid w:val="006B79BE"/>
    <w:rsid w:val="006C2757"/>
    <w:rsid w:val="006C58EE"/>
    <w:rsid w:val="006C6BEA"/>
    <w:rsid w:val="006C6E52"/>
    <w:rsid w:val="006D1565"/>
    <w:rsid w:val="006D2623"/>
    <w:rsid w:val="006D55B5"/>
    <w:rsid w:val="006D7AA5"/>
    <w:rsid w:val="006E0D5F"/>
    <w:rsid w:val="006E117B"/>
    <w:rsid w:val="006E156A"/>
    <w:rsid w:val="006E31FA"/>
    <w:rsid w:val="006E4C7E"/>
    <w:rsid w:val="006E69E2"/>
    <w:rsid w:val="006F16EC"/>
    <w:rsid w:val="006F2126"/>
    <w:rsid w:val="006F3455"/>
    <w:rsid w:val="006F4846"/>
    <w:rsid w:val="006F7E2F"/>
    <w:rsid w:val="0070273D"/>
    <w:rsid w:val="007028E9"/>
    <w:rsid w:val="00703C1D"/>
    <w:rsid w:val="0070476F"/>
    <w:rsid w:val="00704E15"/>
    <w:rsid w:val="00705A06"/>
    <w:rsid w:val="00705B14"/>
    <w:rsid w:val="0070628F"/>
    <w:rsid w:val="00706513"/>
    <w:rsid w:val="007105FD"/>
    <w:rsid w:val="0071095C"/>
    <w:rsid w:val="0071115F"/>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42E6"/>
    <w:rsid w:val="00746961"/>
    <w:rsid w:val="0075023A"/>
    <w:rsid w:val="0075111C"/>
    <w:rsid w:val="00751EA8"/>
    <w:rsid w:val="00752752"/>
    <w:rsid w:val="007530F1"/>
    <w:rsid w:val="00754340"/>
    <w:rsid w:val="007556F0"/>
    <w:rsid w:val="00756160"/>
    <w:rsid w:val="00756EA4"/>
    <w:rsid w:val="007576CF"/>
    <w:rsid w:val="00760DCA"/>
    <w:rsid w:val="007617BD"/>
    <w:rsid w:val="00761AE2"/>
    <w:rsid w:val="007633F3"/>
    <w:rsid w:val="00764E0B"/>
    <w:rsid w:val="0076615F"/>
    <w:rsid w:val="00766E86"/>
    <w:rsid w:val="00770AC7"/>
    <w:rsid w:val="00773C9F"/>
    <w:rsid w:val="00776D22"/>
    <w:rsid w:val="00777893"/>
    <w:rsid w:val="00781128"/>
    <w:rsid w:val="00784675"/>
    <w:rsid w:val="00785119"/>
    <w:rsid w:val="00785ECC"/>
    <w:rsid w:val="007870D5"/>
    <w:rsid w:val="00792E2F"/>
    <w:rsid w:val="00792F68"/>
    <w:rsid w:val="00795A7D"/>
    <w:rsid w:val="00795C5D"/>
    <w:rsid w:val="00796087"/>
    <w:rsid w:val="007961D7"/>
    <w:rsid w:val="007970E0"/>
    <w:rsid w:val="007972B1"/>
    <w:rsid w:val="007A0016"/>
    <w:rsid w:val="007A070D"/>
    <w:rsid w:val="007A115A"/>
    <w:rsid w:val="007A214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904"/>
    <w:rsid w:val="007C4C85"/>
    <w:rsid w:val="007C5268"/>
    <w:rsid w:val="007C583E"/>
    <w:rsid w:val="007C6861"/>
    <w:rsid w:val="007D1B04"/>
    <w:rsid w:val="007D269E"/>
    <w:rsid w:val="007D3CE2"/>
    <w:rsid w:val="007D3D10"/>
    <w:rsid w:val="007D53E3"/>
    <w:rsid w:val="007D709E"/>
    <w:rsid w:val="007D7DAA"/>
    <w:rsid w:val="007E0650"/>
    <w:rsid w:val="007E1BE5"/>
    <w:rsid w:val="007E4AE3"/>
    <w:rsid w:val="007E5224"/>
    <w:rsid w:val="007E5C11"/>
    <w:rsid w:val="007E64E6"/>
    <w:rsid w:val="007E7794"/>
    <w:rsid w:val="007E7D13"/>
    <w:rsid w:val="007F00CA"/>
    <w:rsid w:val="007F15AE"/>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32EE"/>
    <w:rsid w:val="00814F61"/>
    <w:rsid w:val="00815319"/>
    <w:rsid w:val="008154F6"/>
    <w:rsid w:val="00815726"/>
    <w:rsid w:val="00815F05"/>
    <w:rsid w:val="00817293"/>
    <w:rsid w:val="008175BD"/>
    <w:rsid w:val="00822441"/>
    <w:rsid w:val="00823345"/>
    <w:rsid w:val="0082348D"/>
    <w:rsid w:val="00824663"/>
    <w:rsid w:val="00825094"/>
    <w:rsid w:val="00825BFF"/>
    <w:rsid w:val="00826E7F"/>
    <w:rsid w:val="00827769"/>
    <w:rsid w:val="00827F1A"/>
    <w:rsid w:val="00830744"/>
    <w:rsid w:val="0083179F"/>
    <w:rsid w:val="008336D2"/>
    <w:rsid w:val="00834463"/>
    <w:rsid w:val="00834A1F"/>
    <w:rsid w:val="00835EF7"/>
    <w:rsid w:val="00840979"/>
    <w:rsid w:val="00841386"/>
    <w:rsid w:val="00841529"/>
    <w:rsid w:val="008464AE"/>
    <w:rsid w:val="00850294"/>
    <w:rsid w:val="008512A2"/>
    <w:rsid w:val="008517A9"/>
    <w:rsid w:val="00852651"/>
    <w:rsid w:val="00852A08"/>
    <w:rsid w:val="00852F9B"/>
    <w:rsid w:val="008530E9"/>
    <w:rsid w:val="00860CB1"/>
    <w:rsid w:val="008614E9"/>
    <w:rsid w:val="00861720"/>
    <w:rsid w:val="00862102"/>
    <w:rsid w:val="00862309"/>
    <w:rsid w:val="00862EE0"/>
    <w:rsid w:val="008637D1"/>
    <w:rsid w:val="00865027"/>
    <w:rsid w:val="0086724A"/>
    <w:rsid w:val="00870118"/>
    <w:rsid w:val="00870DA5"/>
    <w:rsid w:val="00870FF9"/>
    <w:rsid w:val="00871397"/>
    <w:rsid w:val="00875443"/>
    <w:rsid w:val="00875C40"/>
    <w:rsid w:val="0087665B"/>
    <w:rsid w:val="00876E61"/>
    <w:rsid w:val="00877784"/>
    <w:rsid w:val="00877D3E"/>
    <w:rsid w:val="00883CE9"/>
    <w:rsid w:val="008851E0"/>
    <w:rsid w:val="00885F91"/>
    <w:rsid w:val="00887D0B"/>
    <w:rsid w:val="00890794"/>
    <w:rsid w:val="008908BB"/>
    <w:rsid w:val="00890C22"/>
    <w:rsid w:val="00890E57"/>
    <w:rsid w:val="00890F6D"/>
    <w:rsid w:val="00891242"/>
    <w:rsid w:val="00891BA4"/>
    <w:rsid w:val="00894D9E"/>
    <w:rsid w:val="008973A3"/>
    <w:rsid w:val="008A261C"/>
    <w:rsid w:val="008A26D8"/>
    <w:rsid w:val="008A3DE7"/>
    <w:rsid w:val="008A4238"/>
    <w:rsid w:val="008A6CFB"/>
    <w:rsid w:val="008A6D9D"/>
    <w:rsid w:val="008B1988"/>
    <w:rsid w:val="008B2F42"/>
    <w:rsid w:val="008B3487"/>
    <w:rsid w:val="008B3761"/>
    <w:rsid w:val="008B4CDA"/>
    <w:rsid w:val="008B5CFB"/>
    <w:rsid w:val="008B5D48"/>
    <w:rsid w:val="008B74F1"/>
    <w:rsid w:val="008C0536"/>
    <w:rsid w:val="008C230B"/>
    <w:rsid w:val="008C468A"/>
    <w:rsid w:val="008C4824"/>
    <w:rsid w:val="008C5BC8"/>
    <w:rsid w:val="008D0001"/>
    <w:rsid w:val="008D0CF3"/>
    <w:rsid w:val="008D1878"/>
    <w:rsid w:val="008D2B4D"/>
    <w:rsid w:val="008D2D1E"/>
    <w:rsid w:val="008D4D0C"/>
    <w:rsid w:val="008D734C"/>
    <w:rsid w:val="008D7A7C"/>
    <w:rsid w:val="008D7B2B"/>
    <w:rsid w:val="008E049B"/>
    <w:rsid w:val="008E1019"/>
    <w:rsid w:val="008E12DE"/>
    <w:rsid w:val="008E24E7"/>
    <w:rsid w:val="008E37DF"/>
    <w:rsid w:val="008E41E4"/>
    <w:rsid w:val="008E56FD"/>
    <w:rsid w:val="008E7014"/>
    <w:rsid w:val="008F023F"/>
    <w:rsid w:val="008F39CA"/>
    <w:rsid w:val="008F5751"/>
    <w:rsid w:val="008F58DB"/>
    <w:rsid w:val="008F5F79"/>
    <w:rsid w:val="00900295"/>
    <w:rsid w:val="009002F4"/>
    <w:rsid w:val="009018E9"/>
    <w:rsid w:val="00901C15"/>
    <w:rsid w:val="00901DFD"/>
    <w:rsid w:val="009022E4"/>
    <w:rsid w:val="00903AB2"/>
    <w:rsid w:val="00903F30"/>
    <w:rsid w:val="00904B39"/>
    <w:rsid w:val="00905096"/>
    <w:rsid w:val="00906E7B"/>
    <w:rsid w:val="00910AAA"/>
    <w:rsid w:val="0091196A"/>
    <w:rsid w:val="0091221F"/>
    <w:rsid w:val="00912283"/>
    <w:rsid w:val="009129A9"/>
    <w:rsid w:val="00913763"/>
    <w:rsid w:val="009147D3"/>
    <w:rsid w:val="00914A08"/>
    <w:rsid w:val="00915E63"/>
    <w:rsid w:val="009165AD"/>
    <w:rsid w:val="009167F1"/>
    <w:rsid w:val="009168FF"/>
    <w:rsid w:val="0091779F"/>
    <w:rsid w:val="00920526"/>
    <w:rsid w:val="00921AF0"/>
    <w:rsid w:val="009222EB"/>
    <w:rsid w:val="00922465"/>
    <w:rsid w:val="00922DA8"/>
    <w:rsid w:val="0092492B"/>
    <w:rsid w:val="009250FC"/>
    <w:rsid w:val="00925612"/>
    <w:rsid w:val="009257E8"/>
    <w:rsid w:val="009303D6"/>
    <w:rsid w:val="00930A27"/>
    <w:rsid w:val="009318CC"/>
    <w:rsid w:val="00931A85"/>
    <w:rsid w:val="00934DA6"/>
    <w:rsid w:val="009355C7"/>
    <w:rsid w:val="009359E9"/>
    <w:rsid w:val="00935C2F"/>
    <w:rsid w:val="00936F4F"/>
    <w:rsid w:val="00937A57"/>
    <w:rsid w:val="00937BC3"/>
    <w:rsid w:val="00940486"/>
    <w:rsid w:val="009454C4"/>
    <w:rsid w:val="009456EB"/>
    <w:rsid w:val="00945F3D"/>
    <w:rsid w:val="00950D04"/>
    <w:rsid w:val="00950DDE"/>
    <w:rsid w:val="00951E6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541B"/>
    <w:rsid w:val="00987E3F"/>
    <w:rsid w:val="0099048B"/>
    <w:rsid w:val="00991450"/>
    <w:rsid w:val="009914F9"/>
    <w:rsid w:val="00991743"/>
    <w:rsid w:val="009936B6"/>
    <w:rsid w:val="0099591B"/>
    <w:rsid w:val="0099726C"/>
    <w:rsid w:val="009975C3"/>
    <w:rsid w:val="009A0F7C"/>
    <w:rsid w:val="009A27D8"/>
    <w:rsid w:val="009A3FE2"/>
    <w:rsid w:val="009A4443"/>
    <w:rsid w:val="009A7C07"/>
    <w:rsid w:val="009B020C"/>
    <w:rsid w:val="009B245B"/>
    <w:rsid w:val="009B35BE"/>
    <w:rsid w:val="009B3E75"/>
    <w:rsid w:val="009B5D2D"/>
    <w:rsid w:val="009B6158"/>
    <w:rsid w:val="009B7C4C"/>
    <w:rsid w:val="009C0337"/>
    <w:rsid w:val="009C10DA"/>
    <w:rsid w:val="009C1CE5"/>
    <w:rsid w:val="009C2083"/>
    <w:rsid w:val="009C23E9"/>
    <w:rsid w:val="009C2DA5"/>
    <w:rsid w:val="009C3A18"/>
    <w:rsid w:val="009C3DB2"/>
    <w:rsid w:val="009C55CF"/>
    <w:rsid w:val="009C5F4F"/>
    <w:rsid w:val="009C7765"/>
    <w:rsid w:val="009D006B"/>
    <w:rsid w:val="009D1BD4"/>
    <w:rsid w:val="009D1E08"/>
    <w:rsid w:val="009D28A7"/>
    <w:rsid w:val="009D3154"/>
    <w:rsid w:val="009D386F"/>
    <w:rsid w:val="009D3E82"/>
    <w:rsid w:val="009D41FD"/>
    <w:rsid w:val="009D7F3B"/>
    <w:rsid w:val="009E01E2"/>
    <w:rsid w:val="009E1379"/>
    <w:rsid w:val="009E17B9"/>
    <w:rsid w:val="009E1BF6"/>
    <w:rsid w:val="009E31E5"/>
    <w:rsid w:val="009E4890"/>
    <w:rsid w:val="009E5130"/>
    <w:rsid w:val="009E7AD6"/>
    <w:rsid w:val="009F008E"/>
    <w:rsid w:val="009F0130"/>
    <w:rsid w:val="009F06B3"/>
    <w:rsid w:val="009F1039"/>
    <w:rsid w:val="009F3DAC"/>
    <w:rsid w:val="009F6716"/>
    <w:rsid w:val="009F77CA"/>
    <w:rsid w:val="00A029AC"/>
    <w:rsid w:val="00A03C3B"/>
    <w:rsid w:val="00A06629"/>
    <w:rsid w:val="00A06637"/>
    <w:rsid w:val="00A105F2"/>
    <w:rsid w:val="00A1261D"/>
    <w:rsid w:val="00A14699"/>
    <w:rsid w:val="00A14E7D"/>
    <w:rsid w:val="00A15315"/>
    <w:rsid w:val="00A16005"/>
    <w:rsid w:val="00A174C1"/>
    <w:rsid w:val="00A20217"/>
    <w:rsid w:val="00A230EA"/>
    <w:rsid w:val="00A24BBF"/>
    <w:rsid w:val="00A264E3"/>
    <w:rsid w:val="00A279BD"/>
    <w:rsid w:val="00A27CE6"/>
    <w:rsid w:val="00A27F9C"/>
    <w:rsid w:val="00A303BD"/>
    <w:rsid w:val="00A309ED"/>
    <w:rsid w:val="00A30A43"/>
    <w:rsid w:val="00A3411E"/>
    <w:rsid w:val="00A34DCE"/>
    <w:rsid w:val="00A3508C"/>
    <w:rsid w:val="00A353A7"/>
    <w:rsid w:val="00A36DD1"/>
    <w:rsid w:val="00A37C1E"/>
    <w:rsid w:val="00A40914"/>
    <w:rsid w:val="00A431C8"/>
    <w:rsid w:val="00A447F0"/>
    <w:rsid w:val="00A45210"/>
    <w:rsid w:val="00A463C5"/>
    <w:rsid w:val="00A475B6"/>
    <w:rsid w:val="00A47C1F"/>
    <w:rsid w:val="00A50D91"/>
    <w:rsid w:val="00A51F92"/>
    <w:rsid w:val="00A52AA0"/>
    <w:rsid w:val="00A53CC7"/>
    <w:rsid w:val="00A54D2D"/>
    <w:rsid w:val="00A57B8F"/>
    <w:rsid w:val="00A60692"/>
    <w:rsid w:val="00A61007"/>
    <w:rsid w:val="00A61423"/>
    <w:rsid w:val="00A6199C"/>
    <w:rsid w:val="00A631ED"/>
    <w:rsid w:val="00A63346"/>
    <w:rsid w:val="00A647AF"/>
    <w:rsid w:val="00A65517"/>
    <w:rsid w:val="00A65F18"/>
    <w:rsid w:val="00A669A2"/>
    <w:rsid w:val="00A66CB1"/>
    <w:rsid w:val="00A66E3E"/>
    <w:rsid w:val="00A70F9D"/>
    <w:rsid w:val="00A72C55"/>
    <w:rsid w:val="00A72F22"/>
    <w:rsid w:val="00A73087"/>
    <w:rsid w:val="00A73114"/>
    <w:rsid w:val="00A738B5"/>
    <w:rsid w:val="00A75509"/>
    <w:rsid w:val="00A75587"/>
    <w:rsid w:val="00A77189"/>
    <w:rsid w:val="00A80C08"/>
    <w:rsid w:val="00A81266"/>
    <w:rsid w:val="00A8586F"/>
    <w:rsid w:val="00A858BB"/>
    <w:rsid w:val="00A86673"/>
    <w:rsid w:val="00A86AC9"/>
    <w:rsid w:val="00A904D7"/>
    <w:rsid w:val="00A90785"/>
    <w:rsid w:val="00A90A98"/>
    <w:rsid w:val="00A91707"/>
    <w:rsid w:val="00A918DC"/>
    <w:rsid w:val="00A92F6E"/>
    <w:rsid w:val="00A94092"/>
    <w:rsid w:val="00A958C9"/>
    <w:rsid w:val="00AA0A3B"/>
    <w:rsid w:val="00AA1C06"/>
    <w:rsid w:val="00AA2494"/>
    <w:rsid w:val="00AA3AE2"/>
    <w:rsid w:val="00AA4A0B"/>
    <w:rsid w:val="00AA4E69"/>
    <w:rsid w:val="00AA56E6"/>
    <w:rsid w:val="00AA616D"/>
    <w:rsid w:val="00AB4173"/>
    <w:rsid w:val="00AB4573"/>
    <w:rsid w:val="00AB5902"/>
    <w:rsid w:val="00AB5DB1"/>
    <w:rsid w:val="00AB6F3B"/>
    <w:rsid w:val="00AB744D"/>
    <w:rsid w:val="00AC109C"/>
    <w:rsid w:val="00AC34D8"/>
    <w:rsid w:val="00AC3FF1"/>
    <w:rsid w:val="00AC4365"/>
    <w:rsid w:val="00AC4533"/>
    <w:rsid w:val="00AD01B4"/>
    <w:rsid w:val="00AD040B"/>
    <w:rsid w:val="00AD08B2"/>
    <w:rsid w:val="00AD09F5"/>
    <w:rsid w:val="00AD1BB2"/>
    <w:rsid w:val="00AD2C8D"/>
    <w:rsid w:val="00AD2D4F"/>
    <w:rsid w:val="00AD4EDA"/>
    <w:rsid w:val="00AD59E1"/>
    <w:rsid w:val="00AE102F"/>
    <w:rsid w:val="00AE30B6"/>
    <w:rsid w:val="00AE36CD"/>
    <w:rsid w:val="00AE557B"/>
    <w:rsid w:val="00AE6DBD"/>
    <w:rsid w:val="00AE7AA5"/>
    <w:rsid w:val="00AE7D6C"/>
    <w:rsid w:val="00AF0BC1"/>
    <w:rsid w:val="00AF0CA3"/>
    <w:rsid w:val="00AF37AA"/>
    <w:rsid w:val="00AF4A04"/>
    <w:rsid w:val="00AF5AD0"/>
    <w:rsid w:val="00AF6060"/>
    <w:rsid w:val="00AF7196"/>
    <w:rsid w:val="00AF7F56"/>
    <w:rsid w:val="00AF7F7A"/>
    <w:rsid w:val="00B0125A"/>
    <w:rsid w:val="00B0154E"/>
    <w:rsid w:val="00B03967"/>
    <w:rsid w:val="00B065AB"/>
    <w:rsid w:val="00B06EB0"/>
    <w:rsid w:val="00B112E0"/>
    <w:rsid w:val="00B122AD"/>
    <w:rsid w:val="00B13352"/>
    <w:rsid w:val="00B13E19"/>
    <w:rsid w:val="00B1459D"/>
    <w:rsid w:val="00B15AF5"/>
    <w:rsid w:val="00B161D3"/>
    <w:rsid w:val="00B164DF"/>
    <w:rsid w:val="00B17A3F"/>
    <w:rsid w:val="00B17C3D"/>
    <w:rsid w:val="00B2054E"/>
    <w:rsid w:val="00B20736"/>
    <w:rsid w:val="00B217B5"/>
    <w:rsid w:val="00B21A72"/>
    <w:rsid w:val="00B22293"/>
    <w:rsid w:val="00B24096"/>
    <w:rsid w:val="00B243BD"/>
    <w:rsid w:val="00B25013"/>
    <w:rsid w:val="00B259C5"/>
    <w:rsid w:val="00B26C7C"/>
    <w:rsid w:val="00B35E37"/>
    <w:rsid w:val="00B367C5"/>
    <w:rsid w:val="00B4191C"/>
    <w:rsid w:val="00B41AC8"/>
    <w:rsid w:val="00B42DAE"/>
    <w:rsid w:val="00B50EEA"/>
    <w:rsid w:val="00B525FC"/>
    <w:rsid w:val="00B52C07"/>
    <w:rsid w:val="00B53015"/>
    <w:rsid w:val="00B53498"/>
    <w:rsid w:val="00B543AC"/>
    <w:rsid w:val="00B54BC5"/>
    <w:rsid w:val="00B550C4"/>
    <w:rsid w:val="00B564B6"/>
    <w:rsid w:val="00B578D6"/>
    <w:rsid w:val="00B61E60"/>
    <w:rsid w:val="00B6704C"/>
    <w:rsid w:val="00B71E62"/>
    <w:rsid w:val="00B73720"/>
    <w:rsid w:val="00B742FE"/>
    <w:rsid w:val="00B75A95"/>
    <w:rsid w:val="00B80B26"/>
    <w:rsid w:val="00B822A5"/>
    <w:rsid w:val="00B840DC"/>
    <w:rsid w:val="00B84720"/>
    <w:rsid w:val="00B8526B"/>
    <w:rsid w:val="00B869C0"/>
    <w:rsid w:val="00B87FCC"/>
    <w:rsid w:val="00B9526A"/>
    <w:rsid w:val="00BA10E2"/>
    <w:rsid w:val="00BA12D7"/>
    <w:rsid w:val="00BA21E4"/>
    <w:rsid w:val="00BA27E2"/>
    <w:rsid w:val="00BA356A"/>
    <w:rsid w:val="00BA41B3"/>
    <w:rsid w:val="00BA4947"/>
    <w:rsid w:val="00BA52FF"/>
    <w:rsid w:val="00BA5A6E"/>
    <w:rsid w:val="00BA64A1"/>
    <w:rsid w:val="00BA66B5"/>
    <w:rsid w:val="00BA6788"/>
    <w:rsid w:val="00BB0D58"/>
    <w:rsid w:val="00BB21BE"/>
    <w:rsid w:val="00BB284D"/>
    <w:rsid w:val="00BB2C02"/>
    <w:rsid w:val="00BB362E"/>
    <w:rsid w:val="00BB3FC4"/>
    <w:rsid w:val="00BB4849"/>
    <w:rsid w:val="00BB56A8"/>
    <w:rsid w:val="00BB5A7C"/>
    <w:rsid w:val="00BB5FA6"/>
    <w:rsid w:val="00BB6566"/>
    <w:rsid w:val="00BC0817"/>
    <w:rsid w:val="00BC13F3"/>
    <w:rsid w:val="00BC1E0B"/>
    <w:rsid w:val="00BC2699"/>
    <w:rsid w:val="00BC3966"/>
    <w:rsid w:val="00BC48F7"/>
    <w:rsid w:val="00BC4BAA"/>
    <w:rsid w:val="00BC7DF1"/>
    <w:rsid w:val="00BD1DBA"/>
    <w:rsid w:val="00BD23BD"/>
    <w:rsid w:val="00BD3486"/>
    <w:rsid w:val="00BD5352"/>
    <w:rsid w:val="00BD6366"/>
    <w:rsid w:val="00BD7760"/>
    <w:rsid w:val="00BD7989"/>
    <w:rsid w:val="00BE02EC"/>
    <w:rsid w:val="00BE2B4A"/>
    <w:rsid w:val="00BE3E7D"/>
    <w:rsid w:val="00BE492A"/>
    <w:rsid w:val="00BE5575"/>
    <w:rsid w:val="00BE6608"/>
    <w:rsid w:val="00BE6668"/>
    <w:rsid w:val="00BE6B62"/>
    <w:rsid w:val="00BF092F"/>
    <w:rsid w:val="00BF1022"/>
    <w:rsid w:val="00BF1059"/>
    <w:rsid w:val="00BF333B"/>
    <w:rsid w:val="00BF3378"/>
    <w:rsid w:val="00BF438F"/>
    <w:rsid w:val="00BF4816"/>
    <w:rsid w:val="00BF4D81"/>
    <w:rsid w:val="00BF786D"/>
    <w:rsid w:val="00C00FED"/>
    <w:rsid w:val="00C01A85"/>
    <w:rsid w:val="00C01F23"/>
    <w:rsid w:val="00C03696"/>
    <w:rsid w:val="00C040EC"/>
    <w:rsid w:val="00C0629C"/>
    <w:rsid w:val="00C06E29"/>
    <w:rsid w:val="00C1095F"/>
    <w:rsid w:val="00C11FCD"/>
    <w:rsid w:val="00C13C02"/>
    <w:rsid w:val="00C13C65"/>
    <w:rsid w:val="00C14487"/>
    <w:rsid w:val="00C174FA"/>
    <w:rsid w:val="00C20B0E"/>
    <w:rsid w:val="00C22032"/>
    <w:rsid w:val="00C252CE"/>
    <w:rsid w:val="00C27C22"/>
    <w:rsid w:val="00C3493F"/>
    <w:rsid w:val="00C36225"/>
    <w:rsid w:val="00C36565"/>
    <w:rsid w:val="00C36E43"/>
    <w:rsid w:val="00C37E5C"/>
    <w:rsid w:val="00C400CE"/>
    <w:rsid w:val="00C40B7E"/>
    <w:rsid w:val="00C42849"/>
    <w:rsid w:val="00C43085"/>
    <w:rsid w:val="00C43C44"/>
    <w:rsid w:val="00C441DE"/>
    <w:rsid w:val="00C44B4B"/>
    <w:rsid w:val="00C44F2F"/>
    <w:rsid w:val="00C45DAF"/>
    <w:rsid w:val="00C47801"/>
    <w:rsid w:val="00C47FBB"/>
    <w:rsid w:val="00C50835"/>
    <w:rsid w:val="00C51D41"/>
    <w:rsid w:val="00C524EE"/>
    <w:rsid w:val="00C52AB6"/>
    <w:rsid w:val="00C5323C"/>
    <w:rsid w:val="00C536B2"/>
    <w:rsid w:val="00C5386F"/>
    <w:rsid w:val="00C54F9F"/>
    <w:rsid w:val="00C60123"/>
    <w:rsid w:val="00C60824"/>
    <w:rsid w:val="00C617E3"/>
    <w:rsid w:val="00C61B19"/>
    <w:rsid w:val="00C62F3C"/>
    <w:rsid w:val="00C640E2"/>
    <w:rsid w:val="00C643C7"/>
    <w:rsid w:val="00C64642"/>
    <w:rsid w:val="00C6487C"/>
    <w:rsid w:val="00C6560F"/>
    <w:rsid w:val="00C65A50"/>
    <w:rsid w:val="00C65F0F"/>
    <w:rsid w:val="00C6689B"/>
    <w:rsid w:val="00C66D05"/>
    <w:rsid w:val="00C71546"/>
    <w:rsid w:val="00C7278C"/>
    <w:rsid w:val="00C72A55"/>
    <w:rsid w:val="00C75EF8"/>
    <w:rsid w:val="00C764D6"/>
    <w:rsid w:val="00C82047"/>
    <w:rsid w:val="00C82BA7"/>
    <w:rsid w:val="00C832A3"/>
    <w:rsid w:val="00C8665E"/>
    <w:rsid w:val="00C86D4D"/>
    <w:rsid w:val="00C87446"/>
    <w:rsid w:val="00C875F9"/>
    <w:rsid w:val="00C94864"/>
    <w:rsid w:val="00C948B1"/>
    <w:rsid w:val="00C9501C"/>
    <w:rsid w:val="00C95A19"/>
    <w:rsid w:val="00C96CDE"/>
    <w:rsid w:val="00CA025D"/>
    <w:rsid w:val="00CA1A30"/>
    <w:rsid w:val="00CA2B65"/>
    <w:rsid w:val="00CA3033"/>
    <w:rsid w:val="00CA73B2"/>
    <w:rsid w:val="00CA7F99"/>
    <w:rsid w:val="00CB0BC1"/>
    <w:rsid w:val="00CB0D9B"/>
    <w:rsid w:val="00CB2A65"/>
    <w:rsid w:val="00CB2FD0"/>
    <w:rsid w:val="00CB3C25"/>
    <w:rsid w:val="00CB42A3"/>
    <w:rsid w:val="00CB5B7E"/>
    <w:rsid w:val="00CB6C23"/>
    <w:rsid w:val="00CC0115"/>
    <w:rsid w:val="00CC1BB9"/>
    <w:rsid w:val="00CC3965"/>
    <w:rsid w:val="00CC3F72"/>
    <w:rsid w:val="00CC4B8A"/>
    <w:rsid w:val="00CC4CBF"/>
    <w:rsid w:val="00CC4E0A"/>
    <w:rsid w:val="00CD04B0"/>
    <w:rsid w:val="00CD096A"/>
    <w:rsid w:val="00CD15E0"/>
    <w:rsid w:val="00CD1E39"/>
    <w:rsid w:val="00CD408E"/>
    <w:rsid w:val="00CD43E2"/>
    <w:rsid w:val="00CD5252"/>
    <w:rsid w:val="00CD53D0"/>
    <w:rsid w:val="00CD5581"/>
    <w:rsid w:val="00CD60CD"/>
    <w:rsid w:val="00CE2575"/>
    <w:rsid w:val="00CE42FB"/>
    <w:rsid w:val="00CE49A5"/>
    <w:rsid w:val="00CE49C2"/>
    <w:rsid w:val="00CE4EE4"/>
    <w:rsid w:val="00CE5356"/>
    <w:rsid w:val="00CE668D"/>
    <w:rsid w:val="00CE7E63"/>
    <w:rsid w:val="00CF4992"/>
    <w:rsid w:val="00CF6068"/>
    <w:rsid w:val="00CF638C"/>
    <w:rsid w:val="00D0009F"/>
    <w:rsid w:val="00D014FD"/>
    <w:rsid w:val="00D01CE0"/>
    <w:rsid w:val="00D01DE1"/>
    <w:rsid w:val="00D0482F"/>
    <w:rsid w:val="00D103B1"/>
    <w:rsid w:val="00D1102E"/>
    <w:rsid w:val="00D11A58"/>
    <w:rsid w:val="00D11D08"/>
    <w:rsid w:val="00D16771"/>
    <w:rsid w:val="00D17730"/>
    <w:rsid w:val="00D22B72"/>
    <w:rsid w:val="00D22E7E"/>
    <w:rsid w:val="00D24591"/>
    <w:rsid w:val="00D25326"/>
    <w:rsid w:val="00D268BB"/>
    <w:rsid w:val="00D278B2"/>
    <w:rsid w:val="00D27CFE"/>
    <w:rsid w:val="00D3043B"/>
    <w:rsid w:val="00D318FE"/>
    <w:rsid w:val="00D322F3"/>
    <w:rsid w:val="00D3428E"/>
    <w:rsid w:val="00D34E75"/>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1C5A"/>
    <w:rsid w:val="00D54D07"/>
    <w:rsid w:val="00D55D3B"/>
    <w:rsid w:val="00D6255F"/>
    <w:rsid w:val="00D650BD"/>
    <w:rsid w:val="00D6570E"/>
    <w:rsid w:val="00D66C8C"/>
    <w:rsid w:val="00D674E4"/>
    <w:rsid w:val="00D6772E"/>
    <w:rsid w:val="00D70655"/>
    <w:rsid w:val="00D707AF"/>
    <w:rsid w:val="00D71AEC"/>
    <w:rsid w:val="00D72418"/>
    <w:rsid w:val="00D7287D"/>
    <w:rsid w:val="00D73566"/>
    <w:rsid w:val="00D743C5"/>
    <w:rsid w:val="00D74D44"/>
    <w:rsid w:val="00D74DFC"/>
    <w:rsid w:val="00D75B1A"/>
    <w:rsid w:val="00D75CF6"/>
    <w:rsid w:val="00D76064"/>
    <w:rsid w:val="00D7664C"/>
    <w:rsid w:val="00D76B3E"/>
    <w:rsid w:val="00D76E02"/>
    <w:rsid w:val="00D77032"/>
    <w:rsid w:val="00D84697"/>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2C3"/>
    <w:rsid w:val="00D95487"/>
    <w:rsid w:val="00D9585C"/>
    <w:rsid w:val="00D96B47"/>
    <w:rsid w:val="00DA11E8"/>
    <w:rsid w:val="00DA1747"/>
    <w:rsid w:val="00DA2DA2"/>
    <w:rsid w:val="00DA3AAD"/>
    <w:rsid w:val="00DA620B"/>
    <w:rsid w:val="00DA629D"/>
    <w:rsid w:val="00DA636C"/>
    <w:rsid w:val="00DA6529"/>
    <w:rsid w:val="00DA6828"/>
    <w:rsid w:val="00DA6CF1"/>
    <w:rsid w:val="00DA7946"/>
    <w:rsid w:val="00DB1E99"/>
    <w:rsid w:val="00DB2072"/>
    <w:rsid w:val="00DB5546"/>
    <w:rsid w:val="00DB560A"/>
    <w:rsid w:val="00DB60AB"/>
    <w:rsid w:val="00DB6603"/>
    <w:rsid w:val="00DB73A7"/>
    <w:rsid w:val="00DB765A"/>
    <w:rsid w:val="00DC0FAE"/>
    <w:rsid w:val="00DC2D77"/>
    <w:rsid w:val="00DC2F1E"/>
    <w:rsid w:val="00DC3DB6"/>
    <w:rsid w:val="00DC3F80"/>
    <w:rsid w:val="00DC444A"/>
    <w:rsid w:val="00DC6BD9"/>
    <w:rsid w:val="00DC79DC"/>
    <w:rsid w:val="00DC7D01"/>
    <w:rsid w:val="00DD03B7"/>
    <w:rsid w:val="00DD0684"/>
    <w:rsid w:val="00DD0E90"/>
    <w:rsid w:val="00DD33FA"/>
    <w:rsid w:val="00DD45E5"/>
    <w:rsid w:val="00DD494D"/>
    <w:rsid w:val="00DD4CBD"/>
    <w:rsid w:val="00DD7913"/>
    <w:rsid w:val="00DD7ABE"/>
    <w:rsid w:val="00DE0328"/>
    <w:rsid w:val="00DE0607"/>
    <w:rsid w:val="00DE1C38"/>
    <w:rsid w:val="00DE1E9B"/>
    <w:rsid w:val="00DE2318"/>
    <w:rsid w:val="00DE26E7"/>
    <w:rsid w:val="00DE274A"/>
    <w:rsid w:val="00DE2CBE"/>
    <w:rsid w:val="00DE348C"/>
    <w:rsid w:val="00DE4066"/>
    <w:rsid w:val="00DE5EAC"/>
    <w:rsid w:val="00DE6BF5"/>
    <w:rsid w:val="00DF06C7"/>
    <w:rsid w:val="00DF284B"/>
    <w:rsid w:val="00DF2FE7"/>
    <w:rsid w:val="00DF4E64"/>
    <w:rsid w:val="00DF69DB"/>
    <w:rsid w:val="00DF7572"/>
    <w:rsid w:val="00DF7AA0"/>
    <w:rsid w:val="00DF7B77"/>
    <w:rsid w:val="00E0132B"/>
    <w:rsid w:val="00E0773E"/>
    <w:rsid w:val="00E07AF7"/>
    <w:rsid w:val="00E108DE"/>
    <w:rsid w:val="00E12C2D"/>
    <w:rsid w:val="00E1406B"/>
    <w:rsid w:val="00E14639"/>
    <w:rsid w:val="00E15061"/>
    <w:rsid w:val="00E15CF5"/>
    <w:rsid w:val="00E2112E"/>
    <w:rsid w:val="00E21226"/>
    <w:rsid w:val="00E2341E"/>
    <w:rsid w:val="00E2700C"/>
    <w:rsid w:val="00E301E1"/>
    <w:rsid w:val="00E30E04"/>
    <w:rsid w:val="00E31078"/>
    <w:rsid w:val="00E321D7"/>
    <w:rsid w:val="00E3395B"/>
    <w:rsid w:val="00E42B1B"/>
    <w:rsid w:val="00E42CE5"/>
    <w:rsid w:val="00E42D5C"/>
    <w:rsid w:val="00E437FF"/>
    <w:rsid w:val="00E44034"/>
    <w:rsid w:val="00E459A5"/>
    <w:rsid w:val="00E47C38"/>
    <w:rsid w:val="00E51B9B"/>
    <w:rsid w:val="00E5228A"/>
    <w:rsid w:val="00E538A7"/>
    <w:rsid w:val="00E548BF"/>
    <w:rsid w:val="00E5512C"/>
    <w:rsid w:val="00E55971"/>
    <w:rsid w:val="00E55CAE"/>
    <w:rsid w:val="00E60168"/>
    <w:rsid w:val="00E66243"/>
    <w:rsid w:val="00E66774"/>
    <w:rsid w:val="00E67711"/>
    <w:rsid w:val="00E67DC6"/>
    <w:rsid w:val="00E70468"/>
    <w:rsid w:val="00E70F96"/>
    <w:rsid w:val="00E70FB7"/>
    <w:rsid w:val="00E72782"/>
    <w:rsid w:val="00E73951"/>
    <w:rsid w:val="00E73D48"/>
    <w:rsid w:val="00E74584"/>
    <w:rsid w:val="00E762CD"/>
    <w:rsid w:val="00E76AC0"/>
    <w:rsid w:val="00E8321B"/>
    <w:rsid w:val="00E84BC0"/>
    <w:rsid w:val="00E850D4"/>
    <w:rsid w:val="00E85428"/>
    <w:rsid w:val="00E85894"/>
    <w:rsid w:val="00E859DD"/>
    <w:rsid w:val="00E85AFA"/>
    <w:rsid w:val="00E865CE"/>
    <w:rsid w:val="00E87AC5"/>
    <w:rsid w:val="00E907D3"/>
    <w:rsid w:val="00E919A5"/>
    <w:rsid w:val="00E92A2E"/>
    <w:rsid w:val="00E93125"/>
    <w:rsid w:val="00E945E9"/>
    <w:rsid w:val="00E94DDD"/>
    <w:rsid w:val="00E96A4C"/>
    <w:rsid w:val="00E96D0B"/>
    <w:rsid w:val="00E96FD9"/>
    <w:rsid w:val="00EA0E65"/>
    <w:rsid w:val="00EA4E15"/>
    <w:rsid w:val="00EA51BD"/>
    <w:rsid w:val="00EA523C"/>
    <w:rsid w:val="00EA5759"/>
    <w:rsid w:val="00EA59A6"/>
    <w:rsid w:val="00EB1011"/>
    <w:rsid w:val="00EB25AE"/>
    <w:rsid w:val="00EB4E0C"/>
    <w:rsid w:val="00EB65E7"/>
    <w:rsid w:val="00EC108E"/>
    <w:rsid w:val="00EC187D"/>
    <w:rsid w:val="00EC4167"/>
    <w:rsid w:val="00EC4B38"/>
    <w:rsid w:val="00EC5E44"/>
    <w:rsid w:val="00EC5EFA"/>
    <w:rsid w:val="00EC685E"/>
    <w:rsid w:val="00EC7142"/>
    <w:rsid w:val="00EC71E1"/>
    <w:rsid w:val="00ED06D8"/>
    <w:rsid w:val="00ED306A"/>
    <w:rsid w:val="00ED3E15"/>
    <w:rsid w:val="00ED5859"/>
    <w:rsid w:val="00ED77DA"/>
    <w:rsid w:val="00EE2D65"/>
    <w:rsid w:val="00EE588B"/>
    <w:rsid w:val="00EE650E"/>
    <w:rsid w:val="00EE6900"/>
    <w:rsid w:val="00EF0BE9"/>
    <w:rsid w:val="00EF32A9"/>
    <w:rsid w:val="00EF3969"/>
    <w:rsid w:val="00EF3C8B"/>
    <w:rsid w:val="00EF4239"/>
    <w:rsid w:val="00EF4A2B"/>
    <w:rsid w:val="00EF6087"/>
    <w:rsid w:val="00EF671B"/>
    <w:rsid w:val="00EF70EC"/>
    <w:rsid w:val="00EF7CE6"/>
    <w:rsid w:val="00EF7E5F"/>
    <w:rsid w:val="00F010CD"/>
    <w:rsid w:val="00F07520"/>
    <w:rsid w:val="00F102CF"/>
    <w:rsid w:val="00F10B9D"/>
    <w:rsid w:val="00F11AED"/>
    <w:rsid w:val="00F11C95"/>
    <w:rsid w:val="00F11EE9"/>
    <w:rsid w:val="00F12827"/>
    <w:rsid w:val="00F13384"/>
    <w:rsid w:val="00F15F28"/>
    <w:rsid w:val="00F16B0D"/>
    <w:rsid w:val="00F17110"/>
    <w:rsid w:val="00F173E3"/>
    <w:rsid w:val="00F211E2"/>
    <w:rsid w:val="00F212D0"/>
    <w:rsid w:val="00F23623"/>
    <w:rsid w:val="00F26842"/>
    <w:rsid w:val="00F26A41"/>
    <w:rsid w:val="00F26AFC"/>
    <w:rsid w:val="00F306FE"/>
    <w:rsid w:val="00F31FF3"/>
    <w:rsid w:val="00F33314"/>
    <w:rsid w:val="00F33F9E"/>
    <w:rsid w:val="00F34D0A"/>
    <w:rsid w:val="00F34F74"/>
    <w:rsid w:val="00F3715D"/>
    <w:rsid w:val="00F40610"/>
    <w:rsid w:val="00F40A10"/>
    <w:rsid w:val="00F44D85"/>
    <w:rsid w:val="00F452E8"/>
    <w:rsid w:val="00F50152"/>
    <w:rsid w:val="00F50C42"/>
    <w:rsid w:val="00F5105C"/>
    <w:rsid w:val="00F514CA"/>
    <w:rsid w:val="00F523BE"/>
    <w:rsid w:val="00F56388"/>
    <w:rsid w:val="00F5685B"/>
    <w:rsid w:val="00F56912"/>
    <w:rsid w:val="00F622C2"/>
    <w:rsid w:val="00F63AD6"/>
    <w:rsid w:val="00F63EED"/>
    <w:rsid w:val="00F656ED"/>
    <w:rsid w:val="00F66FB8"/>
    <w:rsid w:val="00F673B4"/>
    <w:rsid w:val="00F70B9D"/>
    <w:rsid w:val="00F7106C"/>
    <w:rsid w:val="00F718B2"/>
    <w:rsid w:val="00F733FF"/>
    <w:rsid w:val="00F747D7"/>
    <w:rsid w:val="00F76DF6"/>
    <w:rsid w:val="00F77C93"/>
    <w:rsid w:val="00F804CE"/>
    <w:rsid w:val="00F806B6"/>
    <w:rsid w:val="00F80B42"/>
    <w:rsid w:val="00F8154B"/>
    <w:rsid w:val="00F8167D"/>
    <w:rsid w:val="00F83401"/>
    <w:rsid w:val="00F84A09"/>
    <w:rsid w:val="00F86A18"/>
    <w:rsid w:val="00F872DF"/>
    <w:rsid w:val="00F877DB"/>
    <w:rsid w:val="00F87B99"/>
    <w:rsid w:val="00F90F7E"/>
    <w:rsid w:val="00F9139B"/>
    <w:rsid w:val="00F914FC"/>
    <w:rsid w:val="00F91E7A"/>
    <w:rsid w:val="00F9264B"/>
    <w:rsid w:val="00F92654"/>
    <w:rsid w:val="00F9269B"/>
    <w:rsid w:val="00F93579"/>
    <w:rsid w:val="00F94CBB"/>
    <w:rsid w:val="00F95964"/>
    <w:rsid w:val="00F9621D"/>
    <w:rsid w:val="00F96F95"/>
    <w:rsid w:val="00FA01A2"/>
    <w:rsid w:val="00FA0DE3"/>
    <w:rsid w:val="00FA1B81"/>
    <w:rsid w:val="00FA1CCF"/>
    <w:rsid w:val="00FA1F3A"/>
    <w:rsid w:val="00FA28DA"/>
    <w:rsid w:val="00FA4CEB"/>
    <w:rsid w:val="00FA6DC6"/>
    <w:rsid w:val="00FB0005"/>
    <w:rsid w:val="00FB0A11"/>
    <w:rsid w:val="00FB1663"/>
    <w:rsid w:val="00FB1831"/>
    <w:rsid w:val="00FB28E5"/>
    <w:rsid w:val="00FB4548"/>
    <w:rsid w:val="00FB689E"/>
    <w:rsid w:val="00FB72E8"/>
    <w:rsid w:val="00FC1742"/>
    <w:rsid w:val="00FC3C28"/>
    <w:rsid w:val="00FC477C"/>
    <w:rsid w:val="00FC555D"/>
    <w:rsid w:val="00FC601D"/>
    <w:rsid w:val="00FC7B47"/>
    <w:rsid w:val="00FD4779"/>
    <w:rsid w:val="00FD5965"/>
    <w:rsid w:val="00FD6AB6"/>
    <w:rsid w:val="00FD6B3B"/>
    <w:rsid w:val="00FD7FEE"/>
    <w:rsid w:val="00FE23A5"/>
    <w:rsid w:val="00FE2EAE"/>
    <w:rsid w:val="00FE4CC3"/>
    <w:rsid w:val="00FE5784"/>
    <w:rsid w:val="00FE6332"/>
    <w:rsid w:val="00FF1193"/>
    <w:rsid w:val="00FF27B7"/>
    <w:rsid w:val="00FF2B70"/>
    <w:rsid w:val="00FF316A"/>
    <w:rsid w:val="00FF3B64"/>
    <w:rsid w:val="00FF6DC6"/>
    <w:rsid w:val="00FF777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7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 w:type="paragraph" w:styleId="Corpodetexto2">
    <w:name w:val="Body Text 2"/>
    <w:basedOn w:val="Normal"/>
    <w:link w:val="Corpodetexto2Char"/>
    <w:rsid w:val="00417BE9"/>
    <w:pPr>
      <w:spacing w:after="120" w:line="480" w:lineRule="auto"/>
    </w:pPr>
  </w:style>
  <w:style w:type="character" w:customStyle="1" w:styleId="Corpodetexto2Char">
    <w:name w:val="Corpo de texto 2 Char"/>
    <w:basedOn w:val="Fontepargpadro"/>
    <w:link w:val="Corpodetexto2"/>
    <w:rsid w:val="00417BE9"/>
  </w:style>
  <w:style w:type="character" w:customStyle="1" w:styleId="PargrafoNormalCharChar">
    <w:name w:val="Parágrafo Normal Char Char"/>
    <w:rsid w:val="00417BE9"/>
    <w:rPr>
      <w:rFonts w:ascii="Arial" w:hAnsi="Arial" w:cs="Arial"/>
      <w:snapToGrid w:val="0"/>
      <w:sz w:val="24"/>
      <w:szCs w:val="24"/>
    </w:rPr>
  </w:style>
  <w:style w:type="paragraph" w:customStyle="1" w:styleId="texto2">
    <w:name w:val="texto2"/>
    <w:basedOn w:val="Normal"/>
    <w:rsid w:val="00D34E75"/>
    <w:pPr>
      <w:spacing w:before="100" w:beforeAutospacing="1" w:after="100" w:afterAutospacing="1"/>
      <w:jc w:val="left"/>
    </w:pPr>
    <w:rPr>
      <w:sz w:val="24"/>
      <w:szCs w:val="24"/>
    </w:rPr>
  </w:style>
  <w:style w:type="character" w:customStyle="1" w:styleId="apple-converted-space">
    <w:name w:val="apple-converted-space"/>
    <w:basedOn w:val="Fontepargpadro"/>
    <w:rsid w:val="00D34E75"/>
  </w:style>
  <w:style w:type="paragraph" w:customStyle="1" w:styleId="04partenormativa">
    <w:name w:val="04partenormativa"/>
    <w:basedOn w:val="Normal"/>
    <w:rsid w:val="00D34E75"/>
    <w:pPr>
      <w:spacing w:before="100" w:beforeAutospacing="1" w:after="100" w:afterAutospacing="1"/>
      <w:jc w:val="left"/>
    </w:pPr>
    <w:rPr>
      <w:sz w:val="24"/>
      <w:szCs w:val="24"/>
    </w:rPr>
  </w:style>
</w:styles>
</file>

<file path=word/webSettings.xml><?xml version="1.0" encoding="utf-8"?>
<w:webSettings xmlns:r="http://schemas.openxmlformats.org/officeDocument/2006/relationships" xmlns:w="http://schemas.openxmlformats.org/wordprocessingml/2006/main">
  <w:divs>
    <w:div w:id="294678772">
      <w:bodyDiv w:val="1"/>
      <w:marLeft w:val="0"/>
      <w:marRight w:val="0"/>
      <w:marTop w:val="0"/>
      <w:marBottom w:val="0"/>
      <w:divBdr>
        <w:top w:val="none" w:sz="0" w:space="0" w:color="auto"/>
        <w:left w:val="none" w:sz="0" w:space="0" w:color="auto"/>
        <w:bottom w:val="none" w:sz="0" w:space="0" w:color="auto"/>
        <w:right w:val="none" w:sz="0" w:space="0" w:color="auto"/>
      </w:divBdr>
    </w:div>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5646090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016153170">
      <w:bodyDiv w:val="1"/>
      <w:marLeft w:val="0"/>
      <w:marRight w:val="0"/>
      <w:marTop w:val="0"/>
      <w:marBottom w:val="0"/>
      <w:divBdr>
        <w:top w:val="none" w:sz="0" w:space="0" w:color="auto"/>
        <w:left w:val="none" w:sz="0" w:space="0" w:color="auto"/>
        <w:bottom w:val="none" w:sz="0" w:space="0" w:color="auto"/>
        <w:right w:val="none" w:sz="0" w:space="0" w:color="auto"/>
      </w:divBdr>
    </w:div>
    <w:div w:id="1033728619">
      <w:bodyDiv w:val="1"/>
      <w:marLeft w:val="0"/>
      <w:marRight w:val="0"/>
      <w:marTop w:val="0"/>
      <w:marBottom w:val="0"/>
      <w:divBdr>
        <w:top w:val="none" w:sz="0" w:space="0" w:color="auto"/>
        <w:left w:val="none" w:sz="0" w:space="0" w:color="auto"/>
        <w:bottom w:val="none" w:sz="0" w:space="0" w:color="auto"/>
        <w:right w:val="none" w:sz="0" w:space="0" w:color="auto"/>
      </w:divBdr>
    </w:div>
    <w:div w:id="1070731936">
      <w:bodyDiv w:val="1"/>
      <w:marLeft w:val="0"/>
      <w:marRight w:val="0"/>
      <w:marTop w:val="0"/>
      <w:marBottom w:val="0"/>
      <w:divBdr>
        <w:top w:val="none" w:sz="0" w:space="0" w:color="auto"/>
        <w:left w:val="none" w:sz="0" w:space="0" w:color="auto"/>
        <w:bottom w:val="none" w:sz="0" w:space="0" w:color="auto"/>
        <w:right w:val="none" w:sz="0" w:space="0" w:color="auto"/>
      </w:divBdr>
    </w:div>
    <w:div w:id="1460608916">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egislacao.planalto.gov.br/legisla/legislacao.nsf/Viw_Identificacao/lei%205.172-1966?OpenDocumen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8.receita.fazenda.gov.br/SimplesNacional/Aplicacoes/ATBHE/aplicacoesSimples.app/ConsultarOpcao.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D1B01C-60A3-4ABF-B661-2B53A5467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599</TotalTime>
  <Pages>29</Pages>
  <Words>10116</Words>
  <Characters>54631</Characters>
  <Application>Microsoft Office Word</Application>
  <DocSecurity>0</DocSecurity>
  <Lines>455</Lines>
  <Paragraphs>129</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64618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USUARIO</cp:lastModifiedBy>
  <cp:revision>55</cp:revision>
  <cp:lastPrinted>2017-05-16T15:57:00Z</cp:lastPrinted>
  <dcterms:created xsi:type="dcterms:W3CDTF">2017-05-02T13:52:00Z</dcterms:created>
  <dcterms:modified xsi:type="dcterms:W3CDTF">2017-07-17T12:16:00Z</dcterms:modified>
</cp:coreProperties>
</file>