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INTRODUÇÃO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Este Termo de Referência foi elaborado em cumprimento ao disposto na legislação federal e municipal correspondente.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DO OBJETO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F5416" w:rsidRPr="000F5416">
        <w:rPr>
          <w:rFonts w:ascii="Times New Roman" w:hAnsi="Times New Roman" w:cs="Times New Roman"/>
          <w:b/>
          <w:bCs/>
          <w:sz w:val="20"/>
          <w:szCs w:val="20"/>
        </w:rPr>
        <w:t>Aquisições de ferrramentos, e EPI’S (equipamentos de proteção individuais e equipamentos de trabalho) para atender as necessidades da Secretaria Municipal de Obras e Serviços Urbanos, tudo conforme o anexo I e o Termo de referência.</w:t>
      </w:r>
    </w:p>
    <w:p w:rsidR="000F5416" w:rsidRPr="000F5416" w:rsidRDefault="000F5416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F5416">
        <w:rPr>
          <w:rFonts w:ascii="Times New Roman" w:hAnsi="Times New Roman" w:cs="Times New Roman"/>
          <w:b/>
          <w:sz w:val="20"/>
          <w:szCs w:val="20"/>
        </w:rPr>
        <w:t>CONFORMEDESCRITO ABAIXO: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ITEM UNID. QTD. DESCRIÇÃO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elacomgrade"/>
        <w:tblW w:w="9634" w:type="dxa"/>
        <w:tblLayout w:type="fixed"/>
        <w:tblLook w:val="04A0"/>
      </w:tblPr>
      <w:tblGrid>
        <w:gridCol w:w="857"/>
        <w:gridCol w:w="6226"/>
        <w:gridCol w:w="1335"/>
        <w:gridCol w:w="1216"/>
      </w:tblGrid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ITEM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DESCRIÇÃO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QUANT.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VALOR</w:t>
            </w: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Creme Protetor Solar com Repelente frasco com 120 ml fator 50 proteção UVA + UBV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90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Óculos de Segurança tipo fumê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40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03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Óculos de segurança tipo incolor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40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Respirador descartável PFF-2 contra poeiras, névoas e fumos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100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Boné Legionário na cor verde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80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06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Camisa manga longa em malha com faixas refletivas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90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07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Calça jeans com faixas de sinalização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90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08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Botina de segurança, Sem bico de ferro, Cor: preta,  N° de 36 a 44,  Botina para proteção dos pés do usuário em locais onde não haja riscos de queda de materiais ou de objetos pesados sobre os artelhos,  Cabedal: Couro,  Palmilha: Não tecido, Forro: Nylon poliéster, Solado: PU/PU, PU/TPU, injetado monodensidade, PU borracha injetado bidensidade.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120 pares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09</w:t>
            </w:r>
          </w:p>
        </w:tc>
        <w:tc>
          <w:tcPr>
            <w:tcW w:w="6226" w:type="dxa"/>
          </w:tcPr>
          <w:p w:rsidR="004A50AE" w:rsidRPr="000F5416" w:rsidRDefault="008774AE" w:rsidP="007F0A6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 xml:space="preserve">Colete sinalizador </w:t>
            </w:r>
            <w:r w:rsidR="004A50AE" w:rsidRPr="000F5416">
              <w:rPr>
                <w:rFonts w:ascii="Times New Roman" w:hAnsi="Times New Roman" w:cs="Times New Roman"/>
                <w:sz w:val="20"/>
                <w:szCs w:val="20"/>
              </w:rPr>
              <w:t xml:space="preserve">laranja 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10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6226" w:type="dxa"/>
          </w:tcPr>
          <w:p w:rsidR="004A50AE" w:rsidRPr="000F5416" w:rsidRDefault="004A50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 xml:space="preserve">Cones de sinalização </w:t>
            </w:r>
            <w:r w:rsidR="008774AE" w:rsidRPr="000F5416">
              <w:rPr>
                <w:rFonts w:ascii="Times New Roman" w:hAnsi="Times New Roman" w:cs="Times New Roman"/>
                <w:sz w:val="20"/>
                <w:szCs w:val="20"/>
              </w:rPr>
              <w:t>tamanha 75 centímetros branco e laranja.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20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Luvalátex natural verde confeccionada em malha, emborrachada com látex nitrílico</w:t>
            </w:r>
            <w:r w:rsidRPr="000F541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</w:r>
            <w:r w:rsidRPr="000F5416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possuem formato anatômico, proporcionando ótimo conforto, com excelente proteção das mãos contra agentes abrasivos e escoriantes resistente a produtos químicos não corrosivos e derivados de petróleo utilizada em postos  de gasolina, nas industrias moveleiras, construção civil, coletores de lixo, reciclagem, agroindústrias e atividades petrolífera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400 pares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shd w:val="clear" w:color="auto" w:fill="FFFFFF"/>
              <w:outlineLvl w:val="2"/>
              <w:rPr>
                <w:rFonts w:ascii="Times New Roman" w:hAnsi="Times New Roman" w:cs="Times New Roman"/>
                <w:bCs/>
                <w:color w:val="284D55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Cs/>
                <w:sz w:val="20"/>
                <w:szCs w:val="20"/>
              </w:rPr>
              <w:t>Luva de de borracha isolante de alta tensão para eletricista NR10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01 par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pStyle w:val="Ttulo3"/>
              <w:shd w:val="clear" w:color="auto" w:fill="FFFFFF"/>
              <w:spacing w:before="0" w:beforeAutospacing="0" w:after="0" w:afterAutospacing="0"/>
              <w:outlineLvl w:val="2"/>
              <w:rPr>
                <w:b w:val="0"/>
                <w:color w:val="284D55"/>
                <w:sz w:val="20"/>
                <w:szCs w:val="20"/>
              </w:rPr>
            </w:pPr>
            <w:r w:rsidRPr="000F5416">
              <w:rPr>
                <w:b w:val="0"/>
                <w:sz w:val="20"/>
                <w:szCs w:val="20"/>
              </w:rPr>
              <w:t>Uniforme para Eletricista NR 10 Risco 1 e 2 com faixa /refletiva Conjunto Calça e Camisa Cinza Retardante a Chama (antichama).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01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pStyle w:val="Ttulo3"/>
              <w:shd w:val="clear" w:color="auto" w:fill="FFFFFF"/>
              <w:spacing w:before="0" w:beforeAutospacing="0" w:after="0" w:afterAutospacing="0"/>
              <w:outlineLvl w:val="2"/>
              <w:rPr>
                <w:b w:val="0"/>
                <w:sz w:val="20"/>
                <w:szCs w:val="20"/>
              </w:rPr>
            </w:pPr>
            <w:r w:rsidRPr="000F5416">
              <w:rPr>
                <w:b w:val="0"/>
                <w:sz w:val="20"/>
                <w:szCs w:val="20"/>
              </w:rPr>
              <w:t>Botina para Eletricista em Couro Vaqueta NR10 com Biqueira (bico).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02 par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A50AE" w:rsidRPr="000F5416" w:rsidTr="007F0A6A">
        <w:tc>
          <w:tcPr>
            <w:tcW w:w="857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6226" w:type="dxa"/>
          </w:tcPr>
          <w:p w:rsidR="004A50AE" w:rsidRPr="000F5416" w:rsidRDefault="004A50AE" w:rsidP="007F0A6A">
            <w:pPr>
              <w:pStyle w:val="Ttulo3"/>
              <w:shd w:val="clear" w:color="auto" w:fill="FFFFFF"/>
              <w:spacing w:before="0" w:beforeAutospacing="0" w:after="0" w:afterAutospacing="0"/>
              <w:outlineLvl w:val="2"/>
              <w:rPr>
                <w:b w:val="0"/>
                <w:sz w:val="20"/>
                <w:szCs w:val="20"/>
              </w:rPr>
            </w:pPr>
            <w:r w:rsidRPr="000F5416">
              <w:rPr>
                <w:b w:val="0"/>
                <w:sz w:val="20"/>
                <w:szCs w:val="20"/>
              </w:rPr>
              <w:t>Talabarte de Posicionamento NR10 com regulador de distância.</w:t>
            </w:r>
          </w:p>
        </w:tc>
        <w:tc>
          <w:tcPr>
            <w:tcW w:w="1335" w:type="dxa"/>
          </w:tcPr>
          <w:p w:rsidR="004A50AE" w:rsidRPr="000F5416" w:rsidRDefault="004A50AE" w:rsidP="007F0A6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01 un</w:t>
            </w:r>
          </w:p>
        </w:tc>
        <w:tc>
          <w:tcPr>
            <w:tcW w:w="1216" w:type="dxa"/>
          </w:tcPr>
          <w:p w:rsidR="004A50AE" w:rsidRPr="000F5416" w:rsidRDefault="004A50AE" w:rsidP="007F0A6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6226" w:type="dxa"/>
          </w:tcPr>
          <w:p w:rsidR="008774AE" w:rsidRPr="000F5416" w:rsidRDefault="008774AE" w:rsidP="00E913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Luva para gari com punho de pano forrada internamente em algodão / poliéster tipomalha, acabamento com punho reto, palma antiderrapante</w:t>
            </w:r>
            <w:r w:rsidR="00E913C6" w:rsidRPr="000F541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20 pares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Pá ajuntadeira de bico com cabo em “Y” n.º4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10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Pá ajuntadeira quadrada com cabo em “Y” n.º 4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05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Enxada de aço larga com 30 cm com cabo de madeira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04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Enxadão estreito com cabo de madeira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04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Picareta alvião com cabo de madeira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05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Cavadeira reta com tubo de ferro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04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Marreta oitavada de 1 kg com cabo de madeira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01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Marreta oitavada de 500 gramas com cabo de madeira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01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6226" w:type="dxa"/>
          </w:tcPr>
          <w:p w:rsidR="008774AE" w:rsidRPr="000F5416" w:rsidRDefault="008774AE" w:rsidP="00E913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Filtro de ar com carvão ativado para vapores químicos e orgânicos (combinados), para</w:t>
            </w:r>
            <w:r w:rsidR="00E913C6" w:rsidRPr="000F5416">
              <w:rPr>
                <w:rFonts w:ascii="Times New Roman" w:hAnsi="Times New Roman" w:cs="Times New Roman"/>
                <w:sz w:val="20"/>
                <w:szCs w:val="20"/>
              </w:rPr>
              <w:t>máscara</w:t>
            </w: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 xml:space="preserve"> facial.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12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Colher de pedreiro em aço 15 cm 6 polegadas canto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03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Arco de serra regulável 12 polegadas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02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6226" w:type="dxa"/>
          </w:tcPr>
          <w:p w:rsidR="008774AE" w:rsidRPr="000F5416" w:rsidRDefault="008774AE" w:rsidP="008774A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Conjunto de lâmina para arco de serra 12 polegadas, 24 dentes por polegadas aço bi metal, lamina flexível</w:t>
            </w:r>
            <w:r w:rsidR="00E913C6" w:rsidRPr="000F541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10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29</w:t>
            </w:r>
          </w:p>
        </w:tc>
        <w:tc>
          <w:tcPr>
            <w:tcW w:w="6226" w:type="dxa"/>
          </w:tcPr>
          <w:p w:rsidR="008774AE" w:rsidRPr="000F5416" w:rsidRDefault="008774AE" w:rsidP="00E913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Luva para gari com punho de pano forrada internamente em algodão / poliéster tipomalha, acabamento com punho reto, palma antiderrapante</w:t>
            </w:r>
            <w:r w:rsidR="00E913C6" w:rsidRPr="000F541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35" w:type="dxa"/>
          </w:tcPr>
          <w:p w:rsidR="008774AE" w:rsidRPr="000F5416" w:rsidRDefault="008774AE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20 pares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774AE" w:rsidRPr="000F5416" w:rsidTr="007F0A6A">
        <w:tc>
          <w:tcPr>
            <w:tcW w:w="857" w:type="dxa"/>
          </w:tcPr>
          <w:p w:rsidR="008774AE" w:rsidRPr="000F5416" w:rsidRDefault="00573A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6226" w:type="dxa"/>
          </w:tcPr>
          <w:p w:rsidR="008774AE" w:rsidRPr="000F5416" w:rsidRDefault="00573AAE" w:rsidP="00E913C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Vassoura para gari,</w:t>
            </w:r>
            <w:r w:rsidR="00E913C6" w:rsidRPr="000F5416">
              <w:rPr>
                <w:rFonts w:ascii="Times New Roman" w:hAnsi="Times New Roman" w:cs="Times New Roman"/>
                <w:sz w:val="20"/>
                <w:szCs w:val="20"/>
              </w:rPr>
              <w:t xml:space="preserve"> com 40cm de cumprimento,</w:t>
            </w: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 xml:space="preserve"> madeira e pet</w:t>
            </w:r>
            <w:r w:rsidR="00E913C6" w:rsidRPr="000F5416">
              <w:rPr>
                <w:rFonts w:ascii="Times New Roman" w:hAnsi="Times New Roman" w:cs="Times New Roman"/>
                <w:sz w:val="20"/>
                <w:szCs w:val="20"/>
              </w:rPr>
              <w:t xml:space="preserve"> reciclável, com cabo.</w:t>
            </w:r>
            <w:bookmarkStart w:id="0" w:name="_GoBack"/>
            <w:bookmarkEnd w:id="0"/>
          </w:p>
        </w:tc>
        <w:tc>
          <w:tcPr>
            <w:tcW w:w="1335" w:type="dxa"/>
          </w:tcPr>
          <w:p w:rsidR="008774AE" w:rsidRPr="000F5416" w:rsidRDefault="00E913C6" w:rsidP="008774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5416">
              <w:rPr>
                <w:rFonts w:ascii="Times New Roman" w:hAnsi="Times New Roman" w:cs="Times New Roman"/>
                <w:sz w:val="20"/>
                <w:szCs w:val="20"/>
              </w:rPr>
              <w:t>100 un</w:t>
            </w:r>
          </w:p>
        </w:tc>
        <w:tc>
          <w:tcPr>
            <w:tcW w:w="1216" w:type="dxa"/>
          </w:tcPr>
          <w:p w:rsidR="008774AE" w:rsidRPr="000F5416" w:rsidRDefault="008774AE" w:rsidP="008774A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4A50AE" w:rsidRPr="000F5416" w:rsidRDefault="004A50AE" w:rsidP="004A50AE">
      <w:pPr>
        <w:pStyle w:val="SemEspaamento"/>
        <w:jc w:val="center"/>
        <w:rPr>
          <w:i/>
          <w:u w:val="single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DA JUSTIFICATIVA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A realização de processo de licitação para o registro de preços para futura aquisição deste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objeto se justifica face ao interesse público presente na utilização dos Equipamentos de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Proteção Individual (EPI</w:t>
      </w:r>
      <w:r w:rsidR="000F5416" w:rsidRPr="000F5416">
        <w:rPr>
          <w:rFonts w:ascii="Times New Roman" w:hAnsi="Times New Roman" w:cs="Times New Roman"/>
          <w:sz w:val="20"/>
          <w:szCs w:val="20"/>
        </w:rPr>
        <w:t>’S</w:t>
      </w:r>
      <w:r w:rsidRPr="000F5416">
        <w:rPr>
          <w:rFonts w:ascii="Times New Roman" w:hAnsi="Times New Roman" w:cs="Times New Roman"/>
          <w:sz w:val="20"/>
          <w:szCs w:val="20"/>
        </w:rPr>
        <w:t>) para a prevenção aos acidentes de trabalho, a fim de garantir a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 xml:space="preserve">segurança e a </w:t>
      </w:r>
      <w:r w:rsidR="008774AE" w:rsidRPr="000F5416">
        <w:rPr>
          <w:rFonts w:ascii="Times New Roman" w:hAnsi="Times New Roman" w:cs="Times New Roman"/>
          <w:sz w:val="20"/>
          <w:szCs w:val="20"/>
        </w:rPr>
        <w:t>saúde dos funcionários públicos, bem como fornecer ferramentas de trabalho adequadas aos serviços diversos executados diariamente.</w:t>
      </w:r>
    </w:p>
    <w:p w:rsidR="004A50AE" w:rsidRPr="000F5416" w:rsidRDefault="004A50A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DA MODALIDADE DE LICITAÇÃO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Para a aquisição deste objeto está sendo empregada a modalidade de licitação denominada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PREGÃO PRESENCIAL, a qual observará os preceitos de direito público e, em especial as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disposições da Lei Federal nº. 10.520 de 17 de julho de 2002, e, subsidiariamente, da Lei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Federal nº. 8.666 de 21 de junho de 1.993 e suas alterações, Lei Complementar nº. 123 /2006 e outras normas aplicáveis à espécie.</w:t>
      </w:r>
    </w:p>
    <w:p w:rsidR="004A50AE" w:rsidRPr="000F5416" w:rsidRDefault="004A50A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DO CRITÉRIO DE JULGAMENTO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 xml:space="preserve">Será vencedora a licitante que apresentar o </w:t>
      </w:r>
      <w:r w:rsidRPr="000F5416">
        <w:rPr>
          <w:rFonts w:ascii="Times New Roman" w:hAnsi="Times New Roman" w:cs="Times New Roman"/>
          <w:b/>
          <w:bCs/>
          <w:sz w:val="20"/>
          <w:szCs w:val="20"/>
        </w:rPr>
        <w:t>MENOR VALOR UNITÁRIO.</w:t>
      </w:r>
    </w:p>
    <w:p w:rsidR="004A50AE" w:rsidRPr="000F5416" w:rsidRDefault="004A50A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DAS CONDIÇÕES DE PAGAMENTO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O pagamento será efetuado 30 (trinta) dias contados a partir da data da entrega efetiva dos</w:t>
      </w:r>
      <w:r w:rsidR="005839D7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produtos, sendo que a mesma deverá ser sempre acompanhada da respectiva Nota Fiscal, e</w:t>
      </w:r>
      <w:r w:rsidR="005839D7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 xml:space="preserve">com o aceite do Setor Competente deste Município de </w:t>
      </w:r>
      <w:r w:rsidR="004A50AE" w:rsidRPr="000F5416">
        <w:rPr>
          <w:rFonts w:ascii="Times New Roman" w:hAnsi="Times New Roman" w:cs="Times New Roman"/>
          <w:sz w:val="20"/>
          <w:szCs w:val="20"/>
        </w:rPr>
        <w:t>São Domingos do Norte - ES</w:t>
      </w:r>
      <w:r w:rsidRPr="000F5416">
        <w:rPr>
          <w:rFonts w:ascii="Times New Roman" w:hAnsi="Times New Roman" w:cs="Times New Roman"/>
          <w:sz w:val="20"/>
          <w:szCs w:val="20"/>
        </w:rPr>
        <w:t>,</w:t>
      </w:r>
      <w:r w:rsidR="004A50AE" w:rsidRPr="000F5416">
        <w:rPr>
          <w:rFonts w:ascii="Times New Roman" w:hAnsi="Times New Roman" w:cs="Times New Roman"/>
          <w:sz w:val="20"/>
          <w:szCs w:val="20"/>
        </w:rPr>
        <w:t xml:space="preserve"> e devidamente atestado pelo fiscal do contrato.</w:t>
      </w:r>
    </w:p>
    <w:p w:rsidR="00527B26" w:rsidRPr="000F5416" w:rsidRDefault="00527B26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DAS CONDIÇÕES E LOCAL DE ENTREGA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O objeto desta licitação deverá ser entregue parceladamente, mediante a expedição de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solicitação de fo</w:t>
      </w:r>
      <w:r w:rsidR="00527B26" w:rsidRPr="000F5416">
        <w:rPr>
          <w:rFonts w:ascii="Times New Roman" w:hAnsi="Times New Roman" w:cs="Times New Roman"/>
          <w:sz w:val="20"/>
          <w:szCs w:val="20"/>
        </w:rPr>
        <w:t>rnecimento pelo Setor Compras</w:t>
      </w:r>
      <w:r w:rsidRPr="000F5416">
        <w:rPr>
          <w:rFonts w:ascii="Times New Roman" w:hAnsi="Times New Roman" w:cs="Times New Roman"/>
          <w:sz w:val="20"/>
          <w:szCs w:val="20"/>
        </w:rPr>
        <w:t>, a qual deverá ser atendida no prazo</w:t>
      </w:r>
      <w:r w:rsidR="005839D7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="00527B26" w:rsidRPr="000F5416">
        <w:rPr>
          <w:rFonts w:ascii="Times New Roman" w:hAnsi="Times New Roman" w:cs="Times New Roman"/>
          <w:sz w:val="20"/>
          <w:szCs w:val="20"/>
        </w:rPr>
        <w:t>máximo de 10 (dez</w:t>
      </w:r>
      <w:r w:rsidRPr="000F5416">
        <w:rPr>
          <w:rFonts w:ascii="Times New Roman" w:hAnsi="Times New Roman" w:cs="Times New Roman"/>
          <w:sz w:val="20"/>
          <w:szCs w:val="20"/>
        </w:rPr>
        <w:t>) dias a contar da data do recebimento da respectiva solicitação.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As entregas do objeto desta licitação deverão ser realizadas no Almoxarifado Central,</w:t>
      </w:r>
      <w:r w:rsidR="00527B26" w:rsidRPr="000F5416">
        <w:rPr>
          <w:rFonts w:ascii="Times New Roman" w:hAnsi="Times New Roman" w:cs="Times New Roman"/>
          <w:sz w:val="20"/>
          <w:szCs w:val="20"/>
        </w:rPr>
        <w:t xml:space="preserve"> localizado na Rodovia Gether Lopes de Farias s/nº próximo ao posto de saúde do Niterói,</w:t>
      </w:r>
      <w:r w:rsidRPr="000F5416">
        <w:rPr>
          <w:rFonts w:ascii="Times New Roman" w:hAnsi="Times New Roman" w:cs="Times New Roman"/>
          <w:sz w:val="20"/>
          <w:szCs w:val="20"/>
        </w:rPr>
        <w:t xml:space="preserve"> de acordo com a solicitação de fornecimento, correndo por conta exclusiva da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licitante os custos de transporte, frete, carregamento e descarregamento na forma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necessária.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Todas as despesas de transporte, tributos, frete, carregamento, descarregamento, encargos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trabalhistas e previdenciários e outros custos decorrentes direta e indiretamente do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fornecimento do objeto desta licitação, correrão por conta exclusiva da contratada.</w:t>
      </w:r>
    </w:p>
    <w:p w:rsidR="00527B26" w:rsidRPr="000F5416" w:rsidRDefault="00527B26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DO REGISTRO DE PREÇOS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O Registro dos Preços será efetivado conforme as disposições do Edital que rege a presente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licitação.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 xml:space="preserve">As cláusulas referentes à Ata de Registro de Preços são às constantes do Anexo </w:t>
      </w:r>
      <w:r w:rsidR="00527B26" w:rsidRPr="000F5416">
        <w:rPr>
          <w:rFonts w:ascii="Times New Roman" w:hAnsi="Times New Roman" w:cs="Times New Roman"/>
          <w:sz w:val="20"/>
          <w:szCs w:val="20"/>
        </w:rPr>
        <w:t>__</w:t>
      </w:r>
      <w:r w:rsidRPr="000F5416">
        <w:rPr>
          <w:rFonts w:ascii="Times New Roman" w:hAnsi="Times New Roman" w:cs="Times New Roman"/>
          <w:sz w:val="20"/>
          <w:szCs w:val="20"/>
        </w:rPr>
        <w:t xml:space="preserve"> - Minutada Ata de Registro de Preços, parte integrante do Edital completo que rege esta licitação.</w:t>
      </w: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DAS CONDIÇÕES DE RECEBIMENTO DO OBJETO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Os Equipamentos de proteção Individual fornecidos deverão estar de acordo com as norma</w:t>
      </w:r>
      <w:r w:rsidR="00527B26" w:rsidRPr="000F5416">
        <w:rPr>
          <w:rFonts w:ascii="Times New Roman" w:hAnsi="Times New Roman" w:cs="Times New Roman"/>
          <w:sz w:val="20"/>
          <w:szCs w:val="20"/>
        </w:rPr>
        <w:t xml:space="preserve">s </w:t>
      </w:r>
      <w:r w:rsidRPr="000F5416">
        <w:rPr>
          <w:rFonts w:ascii="Times New Roman" w:hAnsi="Times New Roman" w:cs="Times New Roman"/>
          <w:sz w:val="20"/>
          <w:szCs w:val="20"/>
        </w:rPr>
        <w:t>da NR 6 de EPI vigente, e virem acompanhados do Certificado de Aprovação – CA, expedido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pelo órgão competente em matéria de segurança e saúde no trabalho do Ministério do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Trabalho e Emprego, no ato da entrega.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O fornecedor está sujeito à fiscalização do produto no ato da entrega e posteriormente,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reservando-se a esta Prefeitura Municipal, através do responsável, o direito de não receber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o produto, caso o mesmo não se encontre em condições satisfatórias ou no caso de o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produto não ser de primeira qualidade.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Para todos os produtos, considerar que a unidade e a qualidade são pré-requisitos para o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recebimento.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O transporte e a descarga dos produtos nos locais designados correrão por conta exclusiva</w:t>
      </w:r>
      <w:r w:rsidR="00527B26" w:rsidRPr="000F5416">
        <w:rPr>
          <w:rFonts w:ascii="Times New Roman" w:hAnsi="Times New Roman" w:cs="Times New Roman"/>
          <w:sz w:val="20"/>
          <w:szCs w:val="20"/>
        </w:rPr>
        <w:t xml:space="preserve">, </w:t>
      </w:r>
      <w:r w:rsidRPr="000F5416">
        <w:rPr>
          <w:rFonts w:ascii="Times New Roman" w:hAnsi="Times New Roman" w:cs="Times New Roman"/>
          <w:sz w:val="20"/>
          <w:szCs w:val="20"/>
        </w:rPr>
        <w:t>das empresa</w:t>
      </w:r>
      <w:r w:rsidR="00527B26" w:rsidRPr="000F5416">
        <w:rPr>
          <w:rFonts w:ascii="Times New Roman" w:hAnsi="Times New Roman" w:cs="Times New Roman"/>
          <w:sz w:val="20"/>
          <w:szCs w:val="20"/>
        </w:rPr>
        <w:t xml:space="preserve"> (</w:t>
      </w:r>
      <w:r w:rsidRPr="000F5416">
        <w:rPr>
          <w:rFonts w:ascii="Times New Roman" w:hAnsi="Times New Roman" w:cs="Times New Roman"/>
          <w:sz w:val="20"/>
          <w:szCs w:val="20"/>
        </w:rPr>
        <w:t>s</w:t>
      </w:r>
      <w:r w:rsidR="00527B26" w:rsidRPr="000F5416">
        <w:rPr>
          <w:rFonts w:ascii="Times New Roman" w:hAnsi="Times New Roman" w:cs="Times New Roman"/>
          <w:sz w:val="20"/>
          <w:szCs w:val="20"/>
        </w:rPr>
        <w:t>)</w:t>
      </w:r>
      <w:r w:rsidRPr="000F5416">
        <w:rPr>
          <w:rFonts w:ascii="Times New Roman" w:hAnsi="Times New Roman" w:cs="Times New Roman"/>
          <w:sz w:val="20"/>
          <w:szCs w:val="20"/>
        </w:rPr>
        <w:t xml:space="preserve"> vencedora</w:t>
      </w:r>
      <w:r w:rsidR="00527B26" w:rsidRPr="000F5416">
        <w:rPr>
          <w:rFonts w:ascii="Times New Roman" w:hAnsi="Times New Roman" w:cs="Times New Roman"/>
          <w:sz w:val="20"/>
          <w:szCs w:val="20"/>
        </w:rPr>
        <w:t xml:space="preserve"> (</w:t>
      </w:r>
      <w:r w:rsidRPr="000F5416">
        <w:rPr>
          <w:rFonts w:ascii="Times New Roman" w:hAnsi="Times New Roman" w:cs="Times New Roman"/>
          <w:sz w:val="20"/>
          <w:szCs w:val="20"/>
        </w:rPr>
        <w:t>s</w:t>
      </w:r>
      <w:r w:rsidR="00527B26" w:rsidRPr="000F5416">
        <w:rPr>
          <w:rFonts w:ascii="Times New Roman" w:hAnsi="Times New Roman" w:cs="Times New Roman"/>
          <w:sz w:val="20"/>
          <w:szCs w:val="20"/>
        </w:rPr>
        <w:t>)</w:t>
      </w:r>
      <w:r w:rsidRPr="000F5416">
        <w:rPr>
          <w:rFonts w:ascii="Times New Roman" w:hAnsi="Times New Roman" w:cs="Times New Roman"/>
          <w:sz w:val="20"/>
          <w:szCs w:val="20"/>
        </w:rPr>
        <w:t>, sem qualquer custo adicional solicitado posteriormente.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lastRenderedPageBreak/>
        <w:t>Caso o produto seja entregue em desacordo com os requisitos estabelecidos pela Prefeitura,ou em quantidade inferior ao estabelecido, à empresa deverá substituí-lo ou complementá</w:t>
      </w:r>
      <w:r w:rsidR="00527B26" w:rsidRPr="000F5416">
        <w:rPr>
          <w:rFonts w:ascii="Times New Roman" w:hAnsi="Times New Roman" w:cs="Times New Roman"/>
          <w:sz w:val="20"/>
          <w:szCs w:val="20"/>
        </w:rPr>
        <w:t>-</w:t>
      </w:r>
      <w:r w:rsidRPr="000F5416">
        <w:rPr>
          <w:rFonts w:ascii="Times New Roman" w:hAnsi="Times New Roman" w:cs="Times New Roman"/>
          <w:sz w:val="20"/>
          <w:szCs w:val="20"/>
        </w:rPr>
        <w:t>lo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em no máximo 48 (quarenta e oito) horas.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As entregas poderão eventualmente ser suspensas ou alteradas, a critério desta Prefeitura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Municipal.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Fica reservado a esta Administração em qualquer fase do certame, o direito de realizar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testes que comprovem a qualidade do produto ofertado. Para tanto, o produto será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submetido a análises técnicas pertinentes e ficam, desde já, cientes os licitantes de que o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produto considerado insatisfatório em qualquer das análises será automaticamente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recusado, devendo ser, imediatamente, substituído.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Se algum produto apresentar irregularidade, a Prefeitura o enviará a um laboratório de sua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escolha, para elaboração de laudos conclusivos, para verificação da qualidade e obtenção de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comprovação de que o produto se identifica ou não com aquele exigido na licitação e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apresentado em sua proposta comercial, sendo que, neste caso, as despesas correrão por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conta da empresa a ser contratada. A Prefeitura o fará quando, no curso da execução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contratual, verificada uma qualidade do produto fornecido diferente daquelas especificadas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por ocasião da assinatura da ata, cujas características contrariem as definidas neste Termo,produtos estes alterados e / ou adulterados.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O recebimento será efetivado nos seguintes termos:</w:t>
      </w: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527B26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PROVISORIAMENTE</w:t>
      </w:r>
      <w:r w:rsidRPr="000F5416">
        <w:rPr>
          <w:rFonts w:ascii="Times New Roman" w:hAnsi="Times New Roman" w:cs="Times New Roman"/>
          <w:sz w:val="20"/>
          <w:szCs w:val="20"/>
        </w:rPr>
        <w:t>, para efeito de posterior verificação do produto ofertado com as</w:t>
      </w:r>
      <w:r w:rsidR="005D690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especificações constantes neste Termo de Referência, e similaridade com as amostras</w:t>
      </w:r>
      <w:r w:rsidR="005665F2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aprovadas no certame.</w:t>
      </w: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DEFINITIVAMENTE</w:t>
      </w:r>
      <w:r w:rsidRPr="000F5416">
        <w:rPr>
          <w:rFonts w:ascii="Times New Roman" w:hAnsi="Times New Roman" w:cs="Times New Roman"/>
          <w:sz w:val="20"/>
          <w:szCs w:val="20"/>
        </w:rPr>
        <w:t>, após a verificação da qualidade e quantidade do produto e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conseqüente aceitação pelo Setor Competente.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A empresa vencedora do certame obriga-se a fornecer o objeto a que se refere este Termo</w:t>
      </w:r>
      <w:r w:rsidR="005665F2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de Referência de acordo estritamente com as especificações aqui descritas, sendo de sua</w:t>
      </w:r>
      <w:r w:rsidR="005665F2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inteira responsabilidade a substituição do mesmo quando constatado no seu recebimento</w:t>
      </w:r>
      <w:r w:rsidR="005665F2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não estar em conformidade com as referidas especificações.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Recebido o objeto, se a qualquer tempo durante a sua utilização normal vier a se constatar</w:t>
      </w:r>
      <w:r w:rsidR="005665F2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discrepância com as especificações, proceder-se-á a imediata notificação da empresa a ser</w:t>
      </w:r>
      <w:r w:rsidR="005665F2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contratada para efetuar a substituição do mesmo.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Deverão ser atendidas pela empresa a ser contratada além das determinações da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fiscalização desta Prefeitura, todas as prescrições que por circunstância da lei devam ser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acatadas.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A empresa contratada deverá no tocante ao fornecimento e entrega do item objeto deste</w:t>
      </w:r>
      <w:r w:rsidR="005665F2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Certame, OBEDECER rigorosamente todas as disposições legais pertinentes.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No tocante aos produtos descriminados neste Certame, fica expressamente definido que os</w:t>
      </w:r>
      <w:r w:rsidR="005665F2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mesmos deverão ser de primeira qualidade.</w:t>
      </w: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DO VALOR ESTIMADO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 xml:space="preserve">O valor estimado pela Administração para a aquisição do </w:t>
      </w:r>
      <w:r w:rsidR="008774AE" w:rsidRPr="000F5416">
        <w:rPr>
          <w:rFonts w:ascii="Times New Roman" w:hAnsi="Times New Roman" w:cs="Times New Roman"/>
          <w:sz w:val="20"/>
          <w:szCs w:val="20"/>
        </w:rPr>
        <w:t>objeto licitado consta do Anexo ___</w:t>
      </w:r>
      <w:r w:rsidRPr="000F5416">
        <w:rPr>
          <w:rFonts w:ascii="Times New Roman" w:hAnsi="Times New Roman" w:cs="Times New Roman"/>
          <w:sz w:val="20"/>
          <w:szCs w:val="20"/>
        </w:rPr>
        <w:t>-</w:t>
      </w: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Planilha de Valores Referenciais.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DOS RECURSOS ORÇAMENTÁRIOS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A contratação será atendida pela seguinte dotação orçamentária:</w:t>
      </w: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 xml:space="preserve">010010.1545200072.096 MANUTENÇÃO DO SERVIÇO DE LIMPEZA PÚBLICA </w:t>
      </w:r>
    </w:p>
    <w:p w:rsidR="008774A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FICHA - 33903000000 – MATERIAL DE CONSUMO - 10000000 – RECURSOS ORDINÁRIOS</w:t>
      </w:r>
    </w:p>
    <w:p w:rsidR="007A6B1B" w:rsidRPr="000F5416" w:rsidRDefault="007A6B1B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F5416">
        <w:rPr>
          <w:rFonts w:ascii="Times New Roman" w:hAnsi="Times New Roman" w:cs="Times New Roman"/>
          <w:b/>
          <w:bCs/>
          <w:sz w:val="20"/>
          <w:szCs w:val="20"/>
        </w:rPr>
        <w:t>DAS ALTERAÇÕES DESTE TERMO DE REFERÊNCIA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Este Termo de Referência poderá sofrer alterações até a data de divulgação ou publicação</w:t>
      </w:r>
      <w:r w:rsidR="00CE2A8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do instrumento convocatório, a fim de fornecer corretamente os dados para a apresentação</w:t>
      </w:r>
      <w:r w:rsidR="00CE2A89" w:rsidRPr="000F5416">
        <w:rPr>
          <w:rFonts w:ascii="Times New Roman" w:hAnsi="Times New Roman" w:cs="Times New Roman"/>
          <w:sz w:val="20"/>
          <w:szCs w:val="20"/>
        </w:rPr>
        <w:t xml:space="preserve"> </w:t>
      </w:r>
      <w:r w:rsidRPr="000F5416">
        <w:rPr>
          <w:rFonts w:ascii="Times New Roman" w:hAnsi="Times New Roman" w:cs="Times New Roman"/>
          <w:sz w:val="20"/>
          <w:szCs w:val="20"/>
        </w:rPr>
        <w:t>da proposta comercial, bem como, para se adequar às condições estabelecidas pela</w:t>
      </w:r>
    </w:p>
    <w:p w:rsidR="0081608E" w:rsidRPr="000F5416" w:rsidRDefault="0081608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legislação vigente.</w:t>
      </w: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35DBE" w:rsidRPr="000F5416" w:rsidRDefault="00935DBE" w:rsidP="0081608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35DBE" w:rsidRPr="000F5416" w:rsidRDefault="00935DBE" w:rsidP="00935DB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>São Domingos do Norte – ES 31 de maio de 2017.</w:t>
      </w:r>
    </w:p>
    <w:p w:rsidR="00935DBE" w:rsidRPr="000F5416" w:rsidRDefault="00935DBE" w:rsidP="00935DB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35DBE" w:rsidRPr="000F5416" w:rsidRDefault="00935DBE" w:rsidP="00935DB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7A6B1B" w:rsidRPr="000F5416" w:rsidRDefault="007A6B1B" w:rsidP="00935DB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7A6B1B" w:rsidRPr="000F5416" w:rsidRDefault="007A6B1B" w:rsidP="00935DB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7A6B1B" w:rsidRPr="000F5416" w:rsidRDefault="007A6B1B" w:rsidP="00935DB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35DBE" w:rsidRPr="000F5416" w:rsidRDefault="00935DBE" w:rsidP="00935DB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35DBE" w:rsidRPr="000F5416" w:rsidRDefault="00935DBE" w:rsidP="00935DB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935DBE" w:rsidRPr="000F5416" w:rsidRDefault="00935DBE" w:rsidP="00935D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F5416">
        <w:rPr>
          <w:rFonts w:ascii="Times New Roman" w:hAnsi="Times New Roman" w:cs="Times New Roman"/>
          <w:b/>
          <w:sz w:val="20"/>
          <w:szCs w:val="20"/>
        </w:rPr>
        <w:t>JOSÉ ANTÔNIO DO CARMO</w:t>
      </w:r>
    </w:p>
    <w:p w:rsidR="00935DBE" w:rsidRPr="000F5416" w:rsidRDefault="00935DBE" w:rsidP="00935D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F5416">
        <w:rPr>
          <w:rFonts w:ascii="Times New Roman" w:hAnsi="Times New Roman" w:cs="Times New Roman"/>
          <w:sz w:val="20"/>
          <w:szCs w:val="20"/>
        </w:rPr>
        <w:t xml:space="preserve">Secretário Municipal de Obras </w:t>
      </w:r>
    </w:p>
    <w:p w:rsidR="00935DBE" w:rsidRPr="00CE2A89" w:rsidRDefault="00935DBE" w:rsidP="00935DBE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18"/>
          <w:szCs w:val="18"/>
        </w:rPr>
      </w:pPr>
      <w:r w:rsidRPr="00CE2A89">
        <w:rPr>
          <w:rFonts w:ascii="Calibri" w:hAnsi="Calibri" w:cs="Calibri"/>
          <w:sz w:val="18"/>
          <w:szCs w:val="18"/>
        </w:rPr>
        <w:t>e Serviços Urbanos</w:t>
      </w:r>
    </w:p>
    <w:sectPr w:rsidR="00935DBE" w:rsidRPr="00CE2A89" w:rsidSect="000131C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6C1B" w:rsidRDefault="00F66C1B" w:rsidP="00935DBE">
      <w:pPr>
        <w:spacing w:after="0" w:line="240" w:lineRule="auto"/>
      </w:pPr>
      <w:r>
        <w:separator/>
      </w:r>
    </w:p>
  </w:endnote>
  <w:endnote w:type="continuationSeparator" w:id="1">
    <w:p w:rsidR="00F66C1B" w:rsidRDefault="00F66C1B" w:rsidP="00935D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6C1B" w:rsidRDefault="00F66C1B" w:rsidP="00935DBE">
      <w:pPr>
        <w:spacing w:after="0" w:line="240" w:lineRule="auto"/>
      </w:pPr>
      <w:r>
        <w:separator/>
      </w:r>
    </w:p>
  </w:footnote>
  <w:footnote w:type="continuationSeparator" w:id="1">
    <w:p w:rsidR="00F66C1B" w:rsidRDefault="00F66C1B" w:rsidP="00935D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5DBE" w:rsidRDefault="00CE2A89" w:rsidP="00CE2A89">
    <w:pPr>
      <w:autoSpaceDE w:val="0"/>
      <w:autoSpaceDN w:val="0"/>
      <w:adjustRightInd w:val="0"/>
      <w:spacing w:after="0" w:line="240" w:lineRule="auto"/>
      <w:jc w:val="center"/>
      <w:rPr>
        <w:rFonts w:ascii="Calibri,Bold" w:hAnsi="Calibri,Bold" w:cs="Calibri,Bold"/>
        <w:b/>
        <w:bCs/>
        <w:sz w:val="20"/>
        <w:szCs w:val="20"/>
      </w:rPr>
    </w:pPr>
    <w:r>
      <w:rPr>
        <w:rFonts w:ascii="Calibri,Bold" w:hAnsi="Calibri,Bold" w:cs="Calibri,Bold"/>
        <w:b/>
        <w:bCs/>
        <w:sz w:val="20"/>
        <w:szCs w:val="20"/>
      </w:rPr>
      <w:tab/>
      <w:t>TERMO DE REFERÊNCIA</w:t>
    </w:r>
  </w:p>
  <w:p w:rsidR="00935DBE" w:rsidRDefault="00935DBE" w:rsidP="00935DBE">
    <w:pPr>
      <w:autoSpaceDE w:val="0"/>
      <w:autoSpaceDN w:val="0"/>
      <w:adjustRightInd w:val="0"/>
      <w:spacing w:after="0" w:line="240" w:lineRule="auto"/>
      <w:jc w:val="both"/>
      <w:rPr>
        <w:rFonts w:ascii="Calibri,Bold" w:hAnsi="Calibri,Bold" w:cs="Calibri,Bold"/>
        <w:b/>
        <w:bCs/>
        <w:sz w:val="20"/>
        <w:szCs w:val="20"/>
      </w:rPr>
    </w:pPr>
  </w:p>
  <w:p w:rsidR="00935DBE" w:rsidRDefault="00935DBE">
    <w:pPr>
      <w:pStyle w:val="Cabealho"/>
    </w:pPr>
  </w:p>
  <w:p w:rsidR="00935DBE" w:rsidRDefault="00935DBE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7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1608E"/>
    <w:rsid w:val="000131C4"/>
    <w:rsid w:val="000E77F7"/>
    <w:rsid w:val="000F43D8"/>
    <w:rsid w:val="000F5416"/>
    <w:rsid w:val="0018416D"/>
    <w:rsid w:val="0027337E"/>
    <w:rsid w:val="003779E8"/>
    <w:rsid w:val="004A50AE"/>
    <w:rsid w:val="00527B26"/>
    <w:rsid w:val="005665F2"/>
    <w:rsid w:val="00573AAE"/>
    <w:rsid w:val="005839D7"/>
    <w:rsid w:val="005D6909"/>
    <w:rsid w:val="00633768"/>
    <w:rsid w:val="007A6B1B"/>
    <w:rsid w:val="0081608E"/>
    <w:rsid w:val="008774AE"/>
    <w:rsid w:val="008C4207"/>
    <w:rsid w:val="00923662"/>
    <w:rsid w:val="00935DBE"/>
    <w:rsid w:val="00B273E1"/>
    <w:rsid w:val="00CE2A89"/>
    <w:rsid w:val="00D75F4A"/>
    <w:rsid w:val="00E913C6"/>
    <w:rsid w:val="00EC7467"/>
    <w:rsid w:val="00F66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1C4"/>
  </w:style>
  <w:style w:type="paragraph" w:styleId="Ttulo3">
    <w:name w:val="heading 3"/>
    <w:basedOn w:val="Normal"/>
    <w:link w:val="Ttulo3Char"/>
    <w:uiPriority w:val="9"/>
    <w:qFormat/>
    <w:rsid w:val="0081608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1608E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39"/>
    <w:rsid w:val="008160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8160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35D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5DBE"/>
  </w:style>
  <w:style w:type="paragraph" w:styleId="Rodap">
    <w:name w:val="footer"/>
    <w:basedOn w:val="Normal"/>
    <w:link w:val="RodapChar"/>
    <w:uiPriority w:val="99"/>
    <w:unhideWhenUsed/>
    <w:rsid w:val="00935D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5DBE"/>
  </w:style>
  <w:style w:type="paragraph" w:styleId="Textodebalo">
    <w:name w:val="Balloon Text"/>
    <w:basedOn w:val="Normal"/>
    <w:link w:val="TextodebaloChar"/>
    <w:uiPriority w:val="99"/>
    <w:semiHidden/>
    <w:unhideWhenUsed/>
    <w:rsid w:val="00E91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913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1608</Words>
  <Characters>8689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8</cp:revision>
  <cp:lastPrinted>2017-07-14T13:21:00Z</cp:lastPrinted>
  <dcterms:created xsi:type="dcterms:W3CDTF">2017-07-04T11:30:00Z</dcterms:created>
  <dcterms:modified xsi:type="dcterms:W3CDTF">2017-07-14T13:23:00Z</dcterms:modified>
</cp:coreProperties>
</file>