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1F2" w:rsidRPr="00447C13" w:rsidRDefault="00BD41F2" w:rsidP="00BD41F2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447C13">
        <w:rPr>
          <w:rFonts w:ascii="Arial" w:hAnsi="Arial" w:cs="Arial"/>
          <w:b/>
          <w:bCs/>
        </w:rPr>
        <w:t>TERMO DE REFERÊNCIA</w:t>
      </w: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447C13">
        <w:rPr>
          <w:rFonts w:ascii="Arial" w:hAnsi="Arial" w:cs="Arial"/>
          <w:b/>
          <w:bCs/>
        </w:rPr>
        <w:t>Processo Nº: 013/2018</w:t>
      </w:r>
    </w:p>
    <w:p w:rsidR="00BD41F2" w:rsidRPr="00447C13" w:rsidRDefault="00BD41F2" w:rsidP="00BD41F2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447C13">
        <w:rPr>
          <w:rFonts w:ascii="Arial" w:hAnsi="Arial" w:cs="Arial"/>
          <w:b/>
          <w:bCs/>
        </w:rPr>
        <w:t>01- JUSTIFICATIVA</w:t>
      </w:r>
    </w:p>
    <w:tbl>
      <w:tblPr>
        <w:tblW w:w="90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039"/>
      </w:tblGrid>
      <w:tr w:rsidR="00BD41F2" w:rsidRPr="00447C13" w:rsidTr="002313E4">
        <w:trPr>
          <w:trHeight w:val="4215"/>
        </w:trPr>
        <w:tc>
          <w:tcPr>
            <w:tcW w:w="9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pStyle w:val="NoSpacing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Considerando que </w:t>
            </w:r>
            <w:r w:rsidR="00447C13" w:rsidRPr="00447C13">
              <w:rPr>
                <w:rFonts w:ascii="Arial" w:hAnsi="Arial" w:cs="Arial"/>
              </w:rPr>
              <w:t>município existe</w:t>
            </w:r>
            <w:r w:rsidRPr="00447C13">
              <w:rPr>
                <w:rFonts w:ascii="Arial" w:hAnsi="Arial" w:cs="Arial"/>
              </w:rPr>
              <w:t xml:space="preserve"> crianças e adultos com diversas patologias que necessitam ingerirem leite como complemento nutricional e por serem consideradas pessoas de baixa renda, recorrem </w:t>
            </w:r>
            <w:proofErr w:type="gramStart"/>
            <w:r w:rsidRPr="00447C13">
              <w:rPr>
                <w:rFonts w:ascii="Arial" w:hAnsi="Arial" w:cs="Arial"/>
              </w:rPr>
              <w:t>a</w:t>
            </w:r>
            <w:proofErr w:type="gramEnd"/>
            <w:r w:rsidRPr="00447C13">
              <w:rPr>
                <w:rFonts w:ascii="Arial" w:hAnsi="Arial" w:cs="Arial"/>
              </w:rPr>
              <w:t xml:space="preserve"> ajuda do município através do serviço de controle nutricional. Sendo assim venho solicitar ao setor competente a Aquisição de Leite, conforme a relação anexada. Informo que os itens serão doados através de um parecer nutricional e laudo médico.</w:t>
            </w:r>
          </w:p>
          <w:p w:rsidR="00BD41F2" w:rsidRPr="00447C13" w:rsidRDefault="00BD41F2" w:rsidP="002313E4">
            <w:pPr>
              <w:pStyle w:val="NoSpacing"/>
              <w:jc w:val="both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pStyle w:val="NoSpacing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Onde também encontramos pacientes que se encontram acamados, com incontinência havendo necessidade de uso de fralda geriátrica e por serem consideradas pessoas de baixa renda, familiares recorrem ajuda do município através do Serviço de Controle Social. </w:t>
            </w:r>
          </w:p>
          <w:p w:rsidR="00BD41F2" w:rsidRPr="00447C13" w:rsidRDefault="00BD41F2" w:rsidP="002313E4">
            <w:pPr>
              <w:pStyle w:val="NoSpacing"/>
              <w:jc w:val="both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pStyle w:val="NoSpacing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Sendo assim venho solicitar ao setor competente a Aquisição de Fraldas Geriátrica e Leite para o exercício de 2018, conforme Termo de Referência. Informo que os itens relacionados serão doados através de parecer Social Familiar e Lau</w:t>
            </w:r>
            <w:bookmarkStart w:id="0" w:name="_GoBack"/>
            <w:bookmarkEnd w:id="0"/>
            <w:r w:rsidRPr="00447C13">
              <w:rPr>
                <w:rFonts w:ascii="Arial" w:hAnsi="Arial" w:cs="Arial"/>
              </w:rPr>
              <w:t>do Nutricional.</w:t>
            </w:r>
          </w:p>
        </w:tc>
      </w:tr>
    </w:tbl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447C13">
        <w:rPr>
          <w:rFonts w:ascii="Arial" w:hAnsi="Arial" w:cs="Arial"/>
          <w:b/>
          <w:bCs/>
        </w:rPr>
        <w:t>02-APLICAÇÃO</w:t>
      </w:r>
    </w:p>
    <w:tbl>
      <w:tblPr>
        <w:tblW w:w="907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073"/>
      </w:tblGrid>
      <w:tr w:rsidR="00BD41F2" w:rsidRPr="00447C13" w:rsidTr="002313E4"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Pacientes fazem acompanhamento com o Nutricionista.</w:t>
            </w:r>
          </w:p>
        </w:tc>
      </w:tr>
    </w:tbl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447C13">
        <w:rPr>
          <w:rFonts w:ascii="Arial" w:hAnsi="Arial" w:cs="Arial"/>
          <w:b/>
          <w:bCs/>
        </w:rPr>
        <w:t>03-OBJETO</w:t>
      </w:r>
    </w:p>
    <w:tbl>
      <w:tblPr>
        <w:tblW w:w="907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15"/>
        <w:gridCol w:w="6142"/>
        <w:gridCol w:w="990"/>
        <w:gridCol w:w="1021"/>
        <w:gridCol w:w="105"/>
      </w:tblGrid>
      <w:tr w:rsidR="00BD41F2" w:rsidRPr="00447C13" w:rsidTr="002313E4">
        <w:trPr>
          <w:gridAfter w:val="1"/>
          <w:wAfter w:w="107" w:type="dxa"/>
        </w:trPr>
        <w:tc>
          <w:tcPr>
            <w:tcW w:w="90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tabs>
                <w:tab w:val="left" w:pos="720"/>
              </w:tabs>
              <w:spacing w:after="0" w:line="240" w:lineRule="auto"/>
              <w:ind w:right="-234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Aquisição de leite em pó, suplemento alimentar</w:t>
            </w:r>
            <w:proofErr w:type="gramStart"/>
            <w:r w:rsidRPr="00447C13">
              <w:rPr>
                <w:rFonts w:ascii="Arial" w:hAnsi="Arial" w:cs="Arial"/>
              </w:rPr>
              <w:t xml:space="preserve">  </w:t>
            </w:r>
            <w:proofErr w:type="gramEnd"/>
            <w:r w:rsidRPr="00447C13">
              <w:rPr>
                <w:rFonts w:ascii="Arial" w:hAnsi="Arial" w:cs="Arial"/>
              </w:rPr>
              <w:t>e fraldas descartáveis visando atender a Secretaria  Municipal de Saúde</w:t>
            </w:r>
            <w:r w:rsidRPr="00447C13">
              <w:rPr>
                <w:rFonts w:ascii="Arial" w:hAnsi="Arial" w:cs="Arial"/>
                <w:color w:val="0000FF"/>
              </w:rPr>
              <w:t xml:space="preserve"> </w:t>
            </w:r>
            <w:r w:rsidRPr="00447C13">
              <w:rPr>
                <w:rFonts w:ascii="Arial" w:hAnsi="Arial" w:cs="Arial"/>
                <w:noProof/>
                <w:color w:val="0000FF"/>
              </w:rPr>
              <w:fldChar w:fldCharType="begin"/>
            </w:r>
            <w:r w:rsidRPr="00447C13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Pr="00447C13">
              <w:rPr>
                <w:rFonts w:ascii="Arial" w:hAnsi="Arial" w:cs="Arial"/>
                <w:noProof/>
                <w:color w:val="0000FF"/>
              </w:rPr>
              <w:t>«Licitacao_OBJETO»</w:t>
            </w:r>
            <w:r w:rsidRPr="00447C13">
              <w:rPr>
                <w:rFonts w:ascii="Arial" w:hAnsi="Arial" w:cs="Arial"/>
                <w:noProof/>
                <w:color w:val="0000FF"/>
              </w:rPr>
              <w:fldChar w:fldCharType="end"/>
            </w:r>
            <w:r w:rsidRPr="00447C13">
              <w:rPr>
                <w:rFonts w:ascii="Arial" w:hAnsi="Arial" w:cs="Arial"/>
              </w:rPr>
              <w:t>, conforme especificações e condições constantes neste Termo de Referência.</w:t>
            </w:r>
          </w:p>
        </w:tc>
      </w:tr>
      <w:tr w:rsidR="00BD41F2" w:rsidRPr="00447C13" w:rsidTr="002313E4">
        <w:trPr>
          <w:gridAfter w:val="1"/>
          <w:wAfter w:w="107" w:type="dxa"/>
        </w:trPr>
        <w:tc>
          <w:tcPr>
            <w:tcW w:w="90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BD41F2" w:rsidRPr="00447C13" w:rsidTr="002313E4">
        <w:tc>
          <w:tcPr>
            <w:tcW w:w="8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ITEM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Especificação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Quant.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Unid.</w:t>
            </w:r>
          </w:p>
        </w:tc>
      </w:tr>
      <w:tr w:rsidR="00BD41F2" w:rsidRPr="00447C13" w:rsidTr="002313E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rPr>
                <w:rFonts w:ascii="Arial" w:hAnsi="Arial" w:cs="Arial"/>
                <w:b/>
                <w:bCs/>
                <w:color w:val="000000"/>
                <w:u w:val="single"/>
                <w:shd w:val="clear" w:color="auto" w:fill="FFFFFF"/>
              </w:rPr>
            </w:pPr>
            <w:r w:rsidRPr="00447C13">
              <w:rPr>
                <w:rFonts w:ascii="Arial" w:hAnsi="Arial" w:cs="Arial"/>
                <w:b/>
                <w:bCs/>
                <w:color w:val="000000"/>
                <w:u w:val="single"/>
                <w:shd w:val="clear" w:color="auto" w:fill="FFFFFF"/>
              </w:rPr>
              <w:t>Fórmula Infantil para os primeiros 06 meses de vida</w:t>
            </w:r>
          </w:p>
          <w:p w:rsidR="00BD41F2" w:rsidRPr="00447C13" w:rsidRDefault="00BD41F2" w:rsidP="002313E4">
            <w:pPr>
              <w:jc w:val="both"/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</w:pPr>
            <w:proofErr w:type="spellStart"/>
            <w:r w:rsidRPr="00447C13">
              <w:rPr>
                <w:rFonts w:ascii="Arial" w:hAnsi="Arial" w:cs="Arial"/>
                <w:color w:val="000000"/>
                <w:shd w:val="clear" w:color="auto" w:fill="FFFFFF"/>
              </w:rPr>
              <w:t>Maltodextrina</w:t>
            </w:r>
            <w:proofErr w:type="spellEnd"/>
            <w:r w:rsidRPr="00447C13">
              <w:rPr>
                <w:rFonts w:ascii="Arial" w:hAnsi="Arial" w:cs="Arial"/>
                <w:color w:val="000000"/>
                <w:shd w:val="clear" w:color="auto" w:fill="FFFFFF"/>
              </w:rPr>
              <w:t xml:space="preserve">, leite de vaca desnatado (fonte </w:t>
            </w:r>
            <w:proofErr w:type="spellStart"/>
            <w:r w:rsidRPr="00447C13">
              <w:rPr>
                <w:rFonts w:ascii="Arial" w:hAnsi="Arial" w:cs="Arial"/>
                <w:color w:val="000000"/>
                <w:shd w:val="clear" w:color="auto" w:fill="FFFFFF"/>
              </w:rPr>
              <w:t>protéica</w:t>
            </w:r>
            <w:proofErr w:type="spellEnd"/>
            <w:r w:rsidRPr="00447C13">
              <w:rPr>
                <w:rFonts w:ascii="Arial" w:hAnsi="Arial" w:cs="Arial"/>
                <w:color w:val="000000"/>
                <w:shd w:val="clear" w:color="auto" w:fill="FFFFFF"/>
              </w:rPr>
              <w:t xml:space="preserve">), </w:t>
            </w:r>
            <w:proofErr w:type="spellStart"/>
            <w:r w:rsidRPr="00447C13">
              <w:rPr>
                <w:rFonts w:ascii="Arial" w:hAnsi="Arial" w:cs="Arial"/>
                <w:color w:val="000000"/>
                <w:shd w:val="clear" w:color="auto" w:fill="FFFFFF"/>
              </w:rPr>
              <w:t>oleína</w:t>
            </w:r>
            <w:proofErr w:type="spellEnd"/>
            <w:r w:rsidRPr="00447C13">
              <w:rPr>
                <w:rFonts w:ascii="Arial" w:hAnsi="Arial" w:cs="Arial"/>
                <w:color w:val="000000"/>
                <w:shd w:val="clear" w:color="auto" w:fill="FFFFFF"/>
              </w:rPr>
              <w:t xml:space="preserve"> de palma, óleo de </w:t>
            </w:r>
            <w:proofErr w:type="spellStart"/>
            <w:r w:rsidRPr="00447C13">
              <w:rPr>
                <w:rFonts w:ascii="Arial" w:hAnsi="Arial" w:cs="Arial"/>
                <w:color w:val="000000"/>
                <w:shd w:val="clear" w:color="auto" w:fill="FFFFFF"/>
              </w:rPr>
              <w:t>palmiste</w:t>
            </w:r>
            <w:proofErr w:type="spellEnd"/>
            <w:r w:rsidRPr="00447C13">
              <w:rPr>
                <w:rFonts w:ascii="Arial" w:hAnsi="Arial" w:cs="Arial"/>
                <w:color w:val="000000"/>
                <w:shd w:val="clear" w:color="auto" w:fill="FFFFFF"/>
              </w:rPr>
              <w:t xml:space="preserve">, óleo de canola, óleo de milho, lecitina de soja, vitaminas (vitamina C, taurina, vitamina E, vitamina PP, </w:t>
            </w:r>
            <w:proofErr w:type="spellStart"/>
            <w:r w:rsidRPr="00447C13">
              <w:rPr>
                <w:rFonts w:ascii="Arial" w:hAnsi="Arial" w:cs="Arial"/>
                <w:color w:val="000000"/>
                <w:shd w:val="clear" w:color="auto" w:fill="FFFFFF"/>
              </w:rPr>
              <w:t>pantoteonato</w:t>
            </w:r>
            <w:proofErr w:type="spellEnd"/>
            <w:r w:rsidRPr="00447C13">
              <w:rPr>
                <w:rFonts w:ascii="Arial" w:hAnsi="Arial" w:cs="Arial"/>
                <w:color w:val="000000"/>
                <w:shd w:val="clear" w:color="auto" w:fill="FFFFFF"/>
              </w:rPr>
              <w:t xml:space="preserve"> de cálcio, vitamina A, vitamina B6, vitamina B1, vitamina D3, vitamina B2, ácido fólico, vitamina K1, biotina, vitamina B12), minerais (sulfato ferroso, sulfato de zinco, sulfato de cobre, iodeto de potássio). </w:t>
            </w:r>
            <w:r w:rsidRPr="00447C13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NÃO CONTÉM GLÚTEN.</w:t>
            </w:r>
          </w:p>
          <w:p w:rsidR="00BD41F2" w:rsidRPr="00447C13" w:rsidRDefault="00BD41F2" w:rsidP="002313E4">
            <w:pPr>
              <w:jc w:val="both"/>
              <w:rPr>
                <w:rFonts w:ascii="Arial" w:hAnsi="Arial" w:cs="Arial"/>
                <w:color w:val="000000"/>
              </w:rPr>
            </w:pPr>
            <w:proofErr w:type="gramStart"/>
            <w:r w:rsidRPr="00447C13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PESO LIQUIDO</w:t>
            </w:r>
            <w:proofErr w:type="gramEnd"/>
            <w:r w:rsidRPr="00447C13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400G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360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Lata</w:t>
            </w:r>
          </w:p>
        </w:tc>
      </w:tr>
      <w:tr w:rsidR="00BD41F2" w:rsidRPr="00447C13" w:rsidTr="002313E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lastRenderedPageBreak/>
              <w:t>02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rPr>
                <w:rFonts w:ascii="Arial" w:hAnsi="Arial" w:cs="Arial"/>
                <w:b/>
                <w:bCs/>
                <w:color w:val="000000"/>
                <w:u w:val="single"/>
                <w:lang w:eastAsia="pt-BR"/>
              </w:rPr>
            </w:pPr>
            <w:r w:rsidRPr="00447C13">
              <w:rPr>
                <w:rFonts w:ascii="Arial" w:hAnsi="Arial" w:cs="Arial"/>
                <w:b/>
                <w:bCs/>
                <w:color w:val="000000"/>
                <w:u w:val="single"/>
                <w:lang w:eastAsia="pt-BR"/>
              </w:rPr>
              <w:lastRenderedPageBreak/>
              <w:t xml:space="preserve">Leite de Soja </w:t>
            </w:r>
            <w:smartTag w:uri="urn:schemas-microsoft-com:office:smarttags" w:element="PersonName">
              <w:smartTagPr>
                <w:attr w:name="ProductID" w:val="em Pó Natural Sache"/>
              </w:smartTagPr>
              <w:r w:rsidRPr="00447C13">
                <w:rPr>
                  <w:rFonts w:ascii="Arial" w:hAnsi="Arial" w:cs="Arial"/>
                  <w:b/>
                  <w:bCs/>
                  <w:color w:val="000000"/>
                  <w:u w:val="single"/>
                  <w:lang w:eastAsia="pt-BR"/>
                </w:rPr>
                <w:t>em Pó Natural Sache</w:t>
              </w:r>
            </w:smartTag>
            <w:r w:rsidRPr="00447C13">
              <w:rPr>
                <w:rFonts w:ascii="Arial" w:hAnsi="Arial" w:cs="Arial"/>
                <w:b/>
                <w:bCs/>
                <w:color w:val="000000"/>
                <w:u w:val="single"/>
                <w:lang w:eastAsia="pt-BR"/>
              </w:rPr>
              <w:t xml:space="preserve"> </w:t>
            </w:r>
          </w:p>
          <w:p w:rsidR="00BD41F2" w:rsidRPr="00447C13" w:rsidRDefault="00BD41F2" w:rsidP="002313E4">
            <w:pPr>
              <w:jc w:val="both"/>
              <w:rPr>
                <w:rFonts w:ascii="Arial" w:hAnsi="Arial" w:cs="Arial"/>
                <w:color w:val="000000"/>
                <w:lang w:eastAsia="pt-BR"/>
              </w:rPr>
            </w:pPr>
            <w:r w:rsidRPr="00447C13">
              <w:rPr>
                <w:rFonts w:ascii="Arial" w:hAnsi="Arial" w:cs="Arial"/>
                <w:color w:val="000000"/>
                <w:lang w:eastAsia="pt-BR"/>
              </w:rPr>
              <w:t xml:space="preserve">Extrato de </w:t>
            </w:r>
            <w:proofErr w:type="gramStart"/>
            <w:r w:rsidRPr="00447C13">
              <w:rPr>
                <w:rFonts w:ascii="Arial" w:hAnsi="Arial" w:cs="Arial"/>
                <w:color w:val="000000"/>
                <w:lang w:eastAsia="pt-BR"/>
              </w:rPr>
              <w:t>soja ,</w:t>
            </w:r>
            <w:proofErr w:type="gramEnd"/>
            <w:r w:rsidRPr="00447C13">
              <w:rPr>
                <w:rFonts w:ascii="Arial" w:hAnsi="Arial" w:cs="Arial"/>
                <w:color w:val="000000"/>
                <w:lang w:eastAsia="pt-BR"/>
              </w:rPr>
              <w:t xml:space="preserve"> açúcar, óleo de soja refinado, vitaminas e minerais (Cálcio, Fósforo, Magnésio, Vitamina C, Niacina, </w:t>
            </w:r>
            <w:r w:rsidRPr="00447C13">
              <w:rPr>
                <w:rFonts w:ascii="Arial" w:hAnsi="Arial" w:cs="Arial"/>
                <w:color w:val="000000"/>
                <w:lang w:eastAsia="pt-BR"/>
              </w:rPr>
              <w:lastRenderedPageBreak/>
              <w:t xml:space="preserve">Ferro, Zinco, Vitamina E, Ácido </w:t>
            </w:r>
            <w:proofErr w:type="spellStart"/>
            <w:r w:rsidRPr="00447C13">
              <w:rPr>
                <w:rFonts w:ascii="Arial" w:hAnsi="Arial" w:cs="Arial"/>
                <w:color w:val="000000"/>
                <w:lang w:eastAsia="pt-BR"/>
              </w:rPr>
              <w:t>Pantotênico</w:t>
            </w:r>
            <w:proofErr w:type="spellEnd"/>
            <w:r w:rsidRPr="00447C13">
              <w:rPr>
                <w:rFonts w:ascii="Arial" w:hAnsi="Arial" w:cs="Arial"/>
                <w:color w:val="000000"/>
                <w:lang w:eastAsia="pt-BR"/>
              </w:rPr>
              <w:t xml:space="preserve">, Manganês, Vitamina B1, Vitamina B2, Vitamina B6, Vitamina A, Cobre, Ácido Fólico, Iodo, Vitamina K, Biotina, Vitamina D e Vitamina B12), </w:t>
            </w:r>
            <w:proofErr w:type="spellStart"/>
            <w:r w:rsidRPr="00447C13">
              <w:rPr>
                <w:rFonts w:ascii="Arial" w:hAnsi="Arial" w:cs="Arial"/>
                <w:color w:val="000000"/>
                <w:lang w:eastAsia="pt-BR"/>
              </w:rPr>
              <w:t>maltodextrina</w:t>
            </w:r>
            <w:proofErr w:type="spellEnd"/>
            <w:r w:rsidRPr="00447C13">
              <w:rPr>
                <w:rFonts w:ascii="Arial" w:hAnsi="Arial" w:cs="Arial"/>
                <w:color w:val="000000"/>
                <w:lang w:eastAsia="pt-BR"/>
              </w:rPr>
              <w:t xml:space="preserve">, sal refinado, L-Metionina, aroma idêntico ao natural de baunilha, estabilizante lecitina de soja e </w:t>
            </w:r>
            <w:proofErr w:type="spellStart"/>
            <w:r w:rsidRPr="00447C13">
              <w:rPr>
                <w:rFonts w:ascii="Arial" w:hAnsi="Arial" w:cs="Arial"/>
                <w:color w:val="000000"/>
                <w:lang w:eastAsia="pt-BR"/>
              </w:rPr>
              <w:t>espessante</w:t>
            </w:r>
            <w:proofErr w:type="spellEnd"/>
            <w:r w:rsidRPr="00447C13">
              <w:rPr>
                <w:rFonts w:ascii="Arial" w:hAnsi="Arial" w:cs="Arial"/>
                <w:color w:val="000000"/>
                <w:lang w:eastAsia="pt-BR"/>
              </w:rPr>
              <w:t xml:space="preserve"> goma guar. </w:t>
            </w:r>
            <w:r w:rsidRPr="00447C13">
              <w:rPr>
                <w:rFonts w:ascii="Arial" w:hAnsi="Arial" w:cs="Arial"/>
                <w:b/>
                <w:bCs/>
                <w:color w:val="000000"/>
                <w:lang w:eastAsia="pt-BR"/>
              </w:rPr>
              <w:t>Não Contém Glúten.</w:t>
            </w:r>
          </w:p>
          <w:p w:rsidR="00BD41F2" w:rsidRPr="00447C13" w:rsidRDefault="00BD41F2" w:rsidP="002313E4">
            <w:pPr>
              <w:jc w:val="both"/>
              <w:rPr>
                <w:rFonts w:ascii="Arial" w:hAnsi="Arial" w:cs="Arial"/>
                <w:color w:val="000000"/>
                <w:lang w:eastAsia="pt-BR"/>
              </w:rPr>
            </w:pPr>
            <w:r w:rsidRPr="00447C13">
              <w:rPr>
                <w:rFonts w:ascii="Arial" w:hAnsi="Arial" w:cs="Arial"/>
                <w:b/>
                <w:bCs/>
                <w:color w:val="000000"/>
                <w:lang w:eastAsia="pt-BR"/>
              </w:rPr>
              <w:t>Também pode ser utilizado por intolerantes à lactose e ao glúten.</w:t>
            </w:r>
          </w:p>
          <w:p w:rsidR="00BD41F2" w:rsidRPr="00447C13" w:rsidRDefault="00BD41F2" w:rsidP="002313E4">
            <w:pPr>
              <w:jc w:val="both"/>
              <w:rPr>
                <w:rFonts w:ascii="Arial" w:hAnsi="Arial" w:cs="Arial"/>
              </w:rPr>
            </w:pPr>
            <w:proofErr w:type="gramStart"/>
            <w:r w:rsidRPr="00447C13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PESO LIQUIDO</w:t>
            </w:r>
            <w:proofErr w:type="gramEnd"/>
            <w:r w:rsidRPr="00447C13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300G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250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Sache</w:t>
            </w:r>
          </w:p>
        </w:tc>
      </w:tr>
      <w:tr w:rsidR="00BD41F2" w:rsidRPr="00447C13" w:rsidTr="002313E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pStyle w:val="NormalWeb"/>
              <w:shd w:val="clear" w:color="auto" w:fill="FFFFFF"/>
              <w:spacing w:before="45" w:beforeAutospacing="0" w:after="45" w:afterAutospacing="0" w:line="255" w:lineRule="atLeast"/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</w:pPr>
            <w:r w:rsidRPr="00447C1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  <w:t>Leite em pó (Complemento Alimentar)</w:t>
            </w:r>
          </w:p>
          <w:p w:rsidR="00BD41F2" w:rsidRPr="00447C13" w:rsidRDefault="00BD41F2" w:rsidP="002313E4">
            <w:pPr>
              <w:pStyle w:val="NormalWeb"/>
              <w:shd w:val="clear" w:color="auto" w:fill="FFFFFF"/>
              <w:spacing w:before="45" w:beforeAutospacing="0" w:after="45" w:afterAutospacing="0" w:line="255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Leite em pó desnatado instantâneo (leite em pó desnatado e emulsificante lecitina de soja),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maltodextrina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, leite em pó integral instantâneo (leite em pó integral e emulsificante lecitina de soja), sacarose, fosfato de Magnésio,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ascorbato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 de sódio, sulfato Ferroso,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inositol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, acetato de dl-alfa tocoferol, iodeto de potássio, sulfato de Zinco,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niacinamida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, sulfato de Manganês, vitamina K1, sulfato cúprico,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pantotenato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 de cálcio, acetato de retinol, vitamina B12, cloridrato de piridoxina, cloridrato de tiamina, riboflavina,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colecalciferol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, Ácido Fólico, cloreto de cromo, biotina.</w:t>
            </w:r>
          </w:p>
          <w:p w:rsidR="00BD41F2" w:rsidRPr="00447C13" w:rsidRDefault="00BD41F2" w:rsidP="002313E4">
            <w:pPr>
              <w:pStyle w:val="NormalWeb"/>
              <w:shd w:val="clear" w:color="auto" w:fill="FFFFFF"/>
              <w:spacing w:before="45" w:beforeAutospacing="0" w:after="45" w:afterAutospacing="0" w:line="255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447C13">
              <w:rPr>
                <w:rStyle w:val="Forte"/>
                <w:rFonts w:ascii="Arial" w:hAnsi="Arial" w:cs="Arial"/>
                <w:color w:val="000000"/>
                <w:sz w:val="22"/>
                <w:szCs w:val="22"/>
              </w:rPr>
              <w:t>Não contém glúten. Contém lactose.</w:t>
            </w:r>
          </w:p>
          <w:p w:rsidR="00BD41F2" w:rsidRPr="00447C13" w:rsidRDefault="00BD41F2" w:rsidP="002313E4">
            <w:pPr>
              <w:jc w:val="both"/>
              <w:rPr>
                <w:rFonts w:ascii="Arial" w:hAnsi="Arial" w:cs="Arial"/>
              </w:rPr>
            </w:pPr>
            <w:proofErr w:type="gramStart"/>
            <w:r w:rsidRPr="00447C13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PESO LIQUIDO</w:t>
            </w:r>
            <w:proofErr w:type="gramEnd"/>
            <w:r w:rsidRPr="00447C13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400G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360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Lata</w:t>
            </w:r>
          </w:p>
        </w:tc>
      </w:tr>
      <w:tr w:rsidR="00BD41F2" w:rsidRPr="00447C13" w:rsidTr="002313E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pStyle w:val="NormalWeb"/>
              <w:shd w:val="clear" w:color="auto" w:fill="FFFFFF"/>
              <w:spacing w:before="45" w:beforeAutospacing="0" w:after="45" w:afterAutospacing="0" w:line="255" w:lineRule="atLeast"/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</w:pPr>
            <w:r w:rsidRPr="00447C1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  <w:t>Complemento Alimentar Infantil</w:t>
            </w:r>
          </w:p>
          <w:p w:rsidR="00BD41F2" w:rsidRPr="00447C13" w:rsidRDefault="00BD41F2" w:rsidP="002313E4">
            <w:pPr>
              <w:pStyle w:val="NormalWeb"/>
              <w:shd w:val="clear" w:color="auto" w:fill="FFFFFF"/>
              <w:spacing w:before="45" w:beforeAutospacing="0" w:after="45" w:afterAutospacing="0" w:line="255" w:lineRule="atLeast"/>
              <w:jc w:val="both"/>
              <w:rPr>
                <w:rStyle w:val="Forte"/>
                <w:rFonts w:ascii="Arial" w:hAnsi="Arial" w:cs="Arial"/>
                <w:color w:val="000000"/>
                <w:sz w:val="22"/>
                <w:szCs w:val="22"/>
              </w:rPr>
            </w:pPr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Sacarose,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maltodextrina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,</w:t>
            </w:r>
            <w:r w:rsidRPr="00447C13">
              <w:rPr>
                <w:rStyle w:val="apple-converted-space"/>
                <w:rFonts w:ascii="Arial" w:hAnsi="Arial" w:cs="Arial"/>
                <w:color w:val="000000"/>
                <w:sz w:val="22"/>
                <w:szCs w:val="22"/>
              </w:rPr>
              <w:t> </w:t>
            </w:r>
            <w:r w:rsidRPr="00447C13">
              <w:rPr>
                <w:rStyle w:val="Forte"/>
                <w:rFonts w:ascii="Arial" w:hAnsi="Arial" w:cs="Arial"/>
                <w:color w:val="000000"/>
                <w:sz w:val="22"/>
                <w:szCs w:val="22"/>
              </w:rPr>
              <w:t>leite em pó desnatado instantâneo</w:t>
            </w:r>
            <w:r w:rsidRPr="00447C13">
              <w:rPr>
                <w:rStyle w:val="apple-converted-space"/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(leite em pó desnatado e emulsificante lecitina de soja), fosfato de cálcio, fosfato de magnésio,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ascorbato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 de sódio, sulfato de zinco, acetato de dl-alfa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tocoferil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, ferro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carbonil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niacinamida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, sulfato de manganês,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palmitato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 de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retinil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gluconato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 de cobre,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pantotenato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 de cálcio, vitamina B12, cloridrato de tiamina, vitamina K1, cloridrato de piridoxina, iodeto de potássio,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colecalciferol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, ácido fólico, riboflavina, cloreto de cromo,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molibdato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 de sódio, biotina,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selenito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 xml:space="preserve"> de sódio, aromatizante e estabilizante </w:t>
            </w:r>
            <w:proofErr w:type="spellStart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carragena</w:t>
            </w:r>
            <w:proofErr w:type="spellEnd"/>
            <w:r w:rsidRPr="00447C13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 w:rsidRPr="00447C13">
              <w:rPr>
                <w:rStyle w:val="apple-converted-space"/>
                <w:rFonts w:ascii="Arial" w:hAnsi="Arial" w:cs="Arial"/>
                <w:color w:val="000000"/>
                <w:sz w:val="22"/>
                <w:szCs w:val="22"/>
              </w:rPr>
              <w:t> </w:t>
            </w:r>
            <w:r w:rsidRPr="00447C13">
              <w:rPr>
                <w:rStyle w:val="Forte"/>
                <w:rFonts w:ascii="Arial" w:hAnsi="Arial" w:cs="Arial"/>
                <w:color w:val="000000"/>
                <w:sz w:val="22"/>
                <w:szCs w:val="22"/>
              </w:rPr>
              <w:t>Não contém glúten. Contém lactose.</w:t>
            </w:r>
          </w:p>
          <w:p w:rsidR="00BD41F2" w:rsidRPr="00447C13" w:rsidRDefault="00BD41F2" w:rsidP="002313E4">
            <w:pPr>
              <w:pStyle w:val="NormalWeb"/>
              <w:shd w:val="clear" w:color="auto" w:fill="FFFFFF"/>
              <w:spacing w:before="45" w:beforeAutospacing="0" w:after="45" w:afterAutospacing="0" w:line="255" w:lineRule="atLeast"/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447C13">
              <w:rPr>
                <w:rStyle w:val="Forte"/>
                <w:rFonts w:ascii="Arial" w:hAnsi="Arial" w:cs="Arial"/>
                <w:color w:val="000000"/>
                <w:sz w:val="22"/>
                <w:szCs w:val="22"/>
              </w:rPr>
              <w:t>PESO LIQUIDO</w:t>
            </w:r>
            <w:proofErr w:type="gramEnd"/>
            <w:r w:rsidRPr="00447C13">
              <w:rPr>
                <w:rStyle w:val="Forte"/>
                <w:rFonts w:ascii="Arial" w:hAnsi="Arial" w:cs="Arial"/>
                <w:color w:val="000000"/>
                <w:sz w:val="22"/>
                <w:szCs w:val="22"/>
              </w:rPr>
              <w:t xml:space="preserve">: </w:t>
            </w:r>
            <w:r w:rsidRPr="00447C1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shd w:val="clear" w:color="auto" w:fill="FFFFFF"/>
              </w:rPr>
              <w:t>380G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360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Lata</w:t>
            </w:r>
          </w:p>
        </w:tc>
      </w:tr>
      <w:tr w:rsidR="00BD41F2" w:rsidRPr="00447C13" w:rsidTr="002313E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pStyle w:val="NoSpacing"/>
              <w:jc w:val="both"/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hyperlink r:id="rId8" w:history="1">
              <w:r w:rsidRPr="00447C13">
                <w:rPr>
                  <w:rStyle w:val="Hyperlink"/>
                  <w:rFonts w:ascii="Arial" w:hAnsi="Arial" w:cs="Arial"/>
                  <w:b/>
                  <w:bCs/>
                  <w:color w:val="000000"/>
                </w:rPr>
                <w:t>Leite Pó (Suplemento Alimentar Sem Açúca</w:t>
              </w:r>
            </w:hyperlink>
            <w:r w:rsidRPr="00447C13">
              <w:rPr>
                <w:rFonts w:ascii="Arial" w:hAnsi="Arial" w:cs="Arial"/>
                <w:b/>
                <w:bCs/>
                <w:color w:val="000000"/>
                <w:lang w:eastAsia="pt-BR"/>
              </w:rPr>
              <w:t>r)</w:t>
            </w:r>
          </w:p>
          <w:p w:rsidR="00BD41F2" w:rsidRPr="00447C13" w:rsidRDefault="00BD41F2" w:rsidP="002313E4">
            <w:pPr>
              <w:pStyle w:val="NoSpacing"/>
              <w:jc w:val="both"/>
              <w:rPr>
                <w:rFonts w:ascii="Arial" w:hAnsi="Arial" w:cs="Arial"/>
                <w:color w:val="000000"/>
                <w:lang w:eastAsia="pt-BR"/>
              </w:rPr>
            </w:pPr>
            <w:r w:rsidRPr="00447C13">
              <w:rPr>
                <w:rFonts w:ascii="Arial" w:hAnsi="Arial" w:cs="Arial"/>
                <w:color w:val="000000"/>
                <w:shd w:val="clear" w:color="auto" w:fill="FFFFFF"/>
              </w:rPr>
              <w:t xml:space="preserve">Leite em pó desnatado, </w:t>
            </w:r>
            <w:proofErr w:type="spellStart"/>
            <w:r w:rsidRPr="00447C13">
              <w:rPr>
                <w:rFonts w:ascii="Arial" w:hAnsi="Arial" w:cs="Arial"/>
                <w:color w:val="000000"/>
              </w:rPr>
              <w:t>maltodextrina</w:t>
            </w:r>
            <w:proofErr w:type="spellEnd"/>
            <w:r w:rsidRPr="00447C13">
              <w:rPr>
                <w:rFonts w:ascii="Arial" w:hAnsi="Arial" w:cs="Arial"/>
                <w:color w:val="000000"/>
              </w:rPr>
              <w:t>, extrato de soja, leite em pó desnatado, farinha de arroz, vitaminas e minerais (Cálcio, Fósforo, Vitamina C, Ferro, Niacina, Vitamina E, Vitamina B6, Vitamina B1, Vitamina B2, Vitamina A, Ácido fólico e Vitamina D), óleo de soja refinado.</w:t>
            </w:r>
            <w:r w:rsidRPr="00447C13">
              <w:rPr>
                <w:rStyle w:val="apple-converted-space"/>
                <w:rFonts w:ascii="Arial" w:hAnsi="Arial" w:cs="Arial"/>
                <w:b/>
                <w:bCs/>
                <w:color w:val="000000"/>
              </w:rPr>
              <w:t> </w:t>
            </w:r>
            <w:r w:rsidRPr="00447C13">
              <w:rPr>
                <w:rStyle w:val="Forte"/>
                <w:rFonts w:ascii="Arial" w:hAnsi="Arial" w:cs="Arial"/>
                <w:color w:val="000000"/>
              </w:rPr>
              <w:t>Não Contém Glúten. Contém Lactose.</w:t>
            </w:r>
          </w:p>
          <w:p w:rsidR="00BD41F2" w:rsidRPr="00447C13" w:rsidRDefault="00BD41F2" w:rsidP="002313E4">
            <w:pPr>
              <w:pStyle w:val="NoSpacing"/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proofErr w:type="gramStart"/>
            <w:r w:rsidRPr="00447C13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PESO LIQUIDO</w:t>
            </w:r>
            <w:proofErr w:type="gramEnd"/>
            <w:r w:rsidRPr="00447C13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360G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150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Lata</w:t>
            </w:r>
          </w:p>
        </w:tc>
      </w:tr>
    </w:tbl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</w:p>
    <w:tbl>
      <w:tblPr>
        <w:tblW w:w="918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6237"/>
        <w:gridCol w:w="992"/>
        <w:gridCol w:w="1134"/>
      </w:tblGrid>
      <w:tr w:rsidR="00BD41F2" w:rsidRPr="00447C13" w:rsidTr="002313E4">
        <w:tc>
          <w:tcPr>
            <w:tcW w:w="8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ITEM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Especificação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Quant.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Unid.</w:t>
            </w:r>
          </w:p>
        </w:tc>
      </w:tr>
      <w:tr w:rsidR="00BD41F2" w:rsidRPr="00447C13" w:rsidTr="002313E4">
        <w:tc>
          <w:tcPr>
            <w:tcW w:w="8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</w:rPr>
              <w:t xml:space="preserve">Fraldas descartáveis uso adulto, </w:t>
            </w:r>
            <w:proofErr w:type="gramStart"/>
            <w:r w:rsidRPr="00447C13">
              <w:rPr>
                <w:rFonts w:ascii="Arial" w:hAnsi="Arial" w:cs="Arial"/>
              </w:rPr>
              <w:t>contem,</w:t>
            </w:r>
            <w:proofErr w:type="gramEnd"/>
            <w:r w:rsidRPr="00447C13">
              <w:rPr>
                <w:rFonts w:ascii="Arial" w:hAnsi="Arial" w:cs="Arial"/>
              </w:rPr>
              <w:t xml:space="preserve"> 10 unidades. Cintura: 50/</w:t>
            </w:r>
            <w:proofErr w:type="gramStart"/>
            <w:r w:rsidRPr="00447C13">
              <w:rPr>
                <w:rFonts w:ascii="Arial" w:hAnsi="Arial" w:cs="Arial"/>
              </w:rPr>
              <w:t>80cm</w:t>
            </w:r>
            <w:proofErr w:type="gramEnd"/>
            <w:r w:rsidRPr="00447C13">
              <w:rPr>
                <w:rFonts w:ascii="Arial" w:hAnsi="Arial" w:cs="Arial"/>
              </w:rPr>
              <w:t xml:space="preserve"> e peso </w:t>
            </w:r>
            <w:smartTag w:uri="urn:schemas-microsoft-com:office:smarttags" w:element="metricconverter">
              <w:smartTagPr>
                <w:attr w:name="ProductID" w:val="30 a"/>
              </w:smartTagPr>
              <w:r w:rsidRPr="00447C13">
                <w:rPr>
                  <w:rFonts w:ascii="Arial" w:hAnsi="Arial" w:cs="Arial"/>
                </w:rPr>
                <w:t>30 a</w:t>
              </w:r>
            </w:smartTag>
            <w:r w:rsidRPr="00447C13">
              <w:rPr>
                <w:rFonts w:ascii="Arial" w:hAnsi="Arial" w:cs="Arial"/>
              </w:rPr>
              <w:t xml:space="preserve"> 40Kg. Incontinência modera a intensa. Tamanho 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150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Pacote</w:t>
            </w:r>
          </w:p>
        </w:tc>
      </w:tr>
      <w:tr w:rsidR="00BD41F2" w:rsidRPr="00447C13" w:rsidTr="002313E4">
        <w:tc>
          <w:tcPr>
            <w:tcW w:w="8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02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</w:rPr>
              <w:t xml:space="preserve">Fraldas descartáveis uso adulto, contem </w:t>
            </w:r>
            <w:proofErr w:type="gramStart"/>
            <w:r w:rsidRPr="00447C13">
              <w:rPr>
                <w:rFonts w:ascii="Arial" w:hAnsi="Arial" w:cs="Arial"/>
              </w:rPr>
              <w:t>8</w:t>
            </w:r>
            <w:proofErr w:type="gramEnd"/>
            <w:r w:rsidRPr="00447C13">
              <w:rPr>
                <w:rFonts w:ascii="Arial" w:hAnsi="Arial" w:cs="Arial"/>
              </w:rPr>
              <w:t xml:space="preserve"> unidades. Cintura: 80/</w:t>
            </w:r>
            <w:proofErr w:type="gramStart"/>
            <w:r w:rsidRPr="00447C13">
              <w:rPr>
                <w:rFonts w:ascii="Arial" w:hAnsi="Arial" w:cs="Arial"/>
              </w:rPr>
              <w:t>115cm</w:t>
            </w:r>
            <w:proofErr w:type="gramEnd"/>
            <w:r w:rsidRPr="00447C13">
              <w:rPr>
                <w:rFonts w:ascii="Arial" w:hAnsi="Arial" w:cs="Arial"/>
              </w:rPr>
              <w:t xml:space="preserve"> e peso </w:t>
            </w:r>
            <w:smartTag w:uri="urn:schemas-microsoft-com:office:smarttags" w:element="metricconverter">
              <w:smartTagPr>
                <w:attr w:name="ProductID" w:val="40 a"/>
              </w:smartTagPr>
              <w:r w:rsidRPr="00447C13">
                <w:rPr>
                  <w:rFonts w:ascii="Arial" w:hAnsi="Arial" w:cs="Arial"/>
                </w:rPr>
                <w:t>40 a</w:t>
              </w:r>
            </w:smartTag>
            <w:r w:rsidRPr="00447C13">
              <w:rPr>
                <w:rFonts w:ascii="Arial" w:hAnsi="Arial" w:cs="Arial"/>
              </w:rPr>
              <w:t xml:space="preserve"> 70Kg. Incontinência modera a intensa. Tamanho 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670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Pacote</w:t>
            </w:r>
          </w:p>
        </w:tc>
      </w:tr>
      <w:tr w:rsidR="00BD41F2" w:rsidRPr="00447C13" w:rsidTr="002313E4">
        <w:tc>
          <w:tcPr>
            <w:tcW w:w="8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</w:rPr>
              <w:t xml:space="preserve">Fraldas descartáveis uso adulto, contem </w:t>
            </w:r>
            <w:proofErr w:type="gramStart"/>
            <w:r w:rsidRPr="00447C13">
              <w:rPr>
                <w:rFonts w:ascii="Arial" w:hAnsi="Arial" w:cs="Arial"/>
              </w:rPr>
              <w:t>8</w:t>
            </w:r>
            <w:proofErr w:type="gramEnd"/>
            <w:r w:rsidRPr="00447C13">
              <w:rPr>
                <w:rFonts w:ascii="Arial" w:hAnsi="Arial" w:cs="Arial"/>
              </w:rPr>
              <w:t xml:space="preserve"> unidades. Cintura: 100/150 cm e peso </w:t>
            </w:r>
            <w:smartTag w:uri="urn:schemas-microsoft-com:office:smarttags" w:element="metricconverter">
              <w:smartTagPr>
                <w:attr w:name="ProductID" w:val="70 a"/>
              </w:smartTagPr>
              <w:r w:rsidRPr="00447C13">
                <w:rPr>
                  <w:rFonts w:ascii="Arial" w:hAnsi="Arial" w:cs="Arial"/>
                </w:rPr>
                <w:t>70 a</w:t>
              </w:r>
            </w:smartTag>
            <w:r w:rsidRPr="00447C13">
              <w:rPr>
                <w:rFonts w:ascii="Arial" w:hAnsi="Arial" w:cs="Arial"/>
              </w:rPr>
              <w:t xml:space="preserve"> </w:t>
            </w:r>
            <w:proofErr w:type="gramStart"/>
            <w:r w:rsidRPr="00447C13">
              <w:rPr>
                <w:rFonts w:ascii="Arial" w:hAnsi="Arial" w:cs="Arial"/>
              </w:rPr>
              <w:t>90Kg</w:t>
            </w:r>
            <w:proofErr w:type="gramEnd"/>
            <w:r w:rsidRPr="00447C13">
              <w:rPr>
                <w:rFonts w:ascii="Arial" w:hAnsi="Arial" w:cs="Arial"/>
              </w:rPr>
              <w:t>. Incontinência modera a intensa. Tamanho 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830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Pacote</w:t>
            </w:r>
          </w:p>
        </w:tc>
      </w:tr>
      <w:tr w:rsidR="00BD41F2" w:rsidRPr="00447C13" w:rsidTr="002313E4">
        <w:tc>
          <w:tcPr>
            <w:tcW w:w="8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</w:rPr>
              <w:t xml:space="preserve">Fraldas descartáveis uso adulto, contem </w:t>
            </w:r>
            <w:proofErr w:type="gramStart"/>
            <w:r w:rsidRPr="00447C13">
              <w:rPr>
                <w:rFonts w:ascii="Arial" w:hAnsi="Arial" w:cs="Arial"/>
              </w:rPr>
              <w:t>7</w:t>
            </w:r>
            <w:proofErr w:type="gramEnd"/>
            <w:r w:rsidRPr="00447C13">
              <w:rPr>
                <w:rFonts w:ascii="Arial" w:hAnsi="Arial" w:cs="Arial"/>
              </w:rPr>
              <w:t xml:space="preserve"> unidades. Cintura: 120/</w:t>
            </w:r>
            <w:proofErr w:type="gramStart"/>
            <w:r w:rsidRPr="00447C13">
              <w:rPr>
                <w:rFonts w:ascii="Arial" w:hAnsi="Arial" w:cs="Arial"/>
              </w:rPr>
              <w:t>165cm</w:t>
            </w:r>
            <w:proofErr w:type="gramEnd"/>
            <w:r w:rsidRPr="00447C13">
              <w:rPr>
                <w:rFonts w:ascii="Arial" w:hAnsi="Arial" w:cs="Arial"/>
              </w:rPr>
              <w:t xml:space="preserve"> e peso acima de 90Kg. Incontinência modera a intensa. Tamanho EXG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220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Pacote</w:t>
            </w:r>
          </w:p>
        </w:tc>
      </w:tr>
    </w:tbl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447C13">
        <w:rPr>
          <w:rFonts w:ascii="Arial" w:hAnsi="Arial" w:cs="Arial"/>
          <w:b/>
          <w:bCs/>
        </w:rPr>
        <w:t>04- OBSERVAÇÕES GERAIS A RESPEITO DO OBJETO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612"/>
      </w:tblGrid>
      <w:tr w:rsidR="00BD41F2" w:rsidRPr="00447C13" w:rsidTr="002313E4"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Os materiais deverão ser acondicionados em embalagens apropriadas para armazenamento, fazendo constar a descrição do produto e incluindo: marca, data de fabricação e validade, de acordo com as características individuais de cada produto.</w:t>
            </w: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A proposta deverá conter </w:t>
            </w:r>
            <w:proofErr w:type="gramStart"/>
            <w:r w:rsidRPr="00447C13">
              <w:rPr>
                <w:rFonts w:ascii="Arial" w:hAnsi="Arial" w:cs="Arial"/>
              </w:rPr>
              <w:t>marca,</w:t>
            </w:r>
            <w:proofErr w:type="gramEnd"/>
            <w:r w:rsidRPr="00447C13">
              <w:rPr>
                <w:rFonts w:ascii="Arial" w:hAnsi="Arial" w:cs="Arial"/>
              </w:rPr>
              <w:t xml:space="preserve"> modelo e referência que bem identifique o produto cotado, ficando o proponente, em caso de omissão, obrigado a fornecer o bem da marca indicada pela Prefeitura Municipal.</w:t>
            </w: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Todas as mercadorias deverão ser de </w:t>
            </w:r>
            <w:r w:rsidRPr="00447C13">
              <w:rPr>
                <w:rFonts w:ascii="Arial" w:hAnsi="Arial" w:cs="Arial"/>
                <w:b/>
                <w:bCs/>
              </w:rPr>
              <w:t>primeira linha</w:t>
            </w:r>
            <w:r w:rsidRPr="00447C13">
              <w:rPr>
                <w:rFonts w:ascii="Arial" w:hAnsi="Arial" w:cs="Arial"/>
              </w:rPr>
              <w:t>, constar o prazo de validade, sendo que este deve ter no mínimo 06 (seis) meses para consumo; deverão atender ao disposto na legislação de alimentos, estabelecida pela Agência Nacional de Vigilância Sanitária do Ministério da Saúde e do Ministério da Agricultura Pecuária e Abastecimento.</w:t>
            </w:r>
          </w:p>
          <w:p w:rsidR="00BD41F2" w:rsidRPr="00447C13" w:rsidRDefault="00BD41F2" w:rsidP="002313E4">
            <w:pPr>
              <w:spacing w:after="0" w:line="240" w:lineRule="auto"/>
              <w:ind w:left="720"/>
              <w:jc w:val="both"/>
              <w:rPr>
                <w:rFonts w:ascii="Arial" w:hAnsi="Arial" w:cs="Arial"/>
              </w:rPr>
            </w:pPr>
          </w:p>
        </w:tc>
      </w:tr>
    </w:tbl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  <w:proofErr w:type="gramStart"/>
      <w:r w:rsidRPr="00447C13">
        <w:rPr>
          <w:rFonts w:ascii="Arial" w:hAnsi="Arial" w:cs="Arial"/>
          <w:b/>
          <w:bCs/>
        </w:rPr>
        <w:t>05- LOCAL DE ENTREGA</w:t>
      </w:r>
      <w:proofErr w:type="gramEnd"/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612"/>
      </w:tblGrid>
      <w:tr w:rsidR="00BD41F2" w:rsidRPr="00447C13" w:rsidTr="002313E4"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Os materiais requisitados deverão </w:t>
            </w:r>
            <w:proofErr w:type="gramStart"/>
            <w:r w:rsidRPr="00447C13">
              <w:rPr>
                <w:rFonts w:ascii="Arial" w:hAnsi="Arial" w:cs="Arial"/>
              </w:rPr>
              <w:t>serem</w:t>
            </w:r>
            <w:proofErr w:type="gramEnd"/>
            <w:r w:rsidRPr="00447C13">
              <w:rPr>
                <w:rFonts w:ascii="Arial" w:hAnsi="Arial" w:cs="Arial"/>
              </w:rPr>
              <w:t xml:space="preserve"> entregues em local determinado pelo Fundo Municipal de Saúde.</w:t>
            </w:r>
          </w:p>
        </w:tc>
      </w:tr>
    </w:tbl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447C13">
        <w:rPr>
          <w:rFonts w:ascii="Arial" w:hAnsi="Arial" w:cs="Arial"/>
          <w:b/>
          <w:bCs/>
        </w:rPr>
        <w:t>06- FISCALIZAÇÃO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612"/>
      </w:tblGrid>
      <w:tr w:rsidR="00BD41F2" w:rsidRPr="00447C13" w:rsidTr="002313E4"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Quando necessário, serão efetuados testes por amostragem para avaliação dos produtos, utilizando uma quantidade entre </w:t>
            </w:r>
            <w:proofErr w:type="gramStart"/>
            <w:r w:rsidRPr="00447C13">
              <w:rPr>
                <w:rFonts w:ascii="Arial" w:hAnsi="Arial" w:cs="Arial"/>
              </w:rPr>
              <w:t>1</w:t>
            </w:r>
            <w:proofErr w:type="gramEnd"/>
            <w:r w:rsidRPr="00447C13">
              <w:rPr>
                <w:rFonts w:ascii="Arial" w:hAnsi="Arial" w:cs="Arial"/>
              </w:rPr>
              <w:t xml:space="preserve"> e 10% de cada item do empenho, escolhidos aleatoriamente.</w:t>
            </w: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Um representante da Adjudicada poderá ser convocado a esta PM para acompanhar o recebimento do material, caso seja necessário. Em caso de não comparecimento do mesmo, os testes serão efetuados pela fiscalização na presença de testemunhas, quando necessário.</w:t>
            </w: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A ação da fiscalização não exonera a Contratada de suas </w:t>
            </w:r>
            <w:r w:rsidRPr="00447C13">
              <w:rPr>
                <w:rFonts w:ascii="Arial" w:hAnsi="Arial" w:cs="Arial"/>
              </w:rPr>
              <w:lastRenderedPageBreak/>
              <w:t>responsabilidades contratuais.</w:t>
            </w: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O objeto fornecido será fiscalizado na sua entrega pelo responsável designado pelo </w:t>
            </w:r>
            <w:r w:rsidRPr="00447C13">
              <w:rPr>
                <w:rFonts w:ascii="Arial" w:hAnsi="Arial" w:cs="Arial"/>
                <w:b/>
                <w:bCs/>
              </w:rPr>
              <w:t>Fundo Municipal de Saúde</w:t>
            </w:r>
            <w:r w:rsidRPr="00447C13">
              <w:rPr>
                <w:rFonts w:ascii="Arial" w:hAnsi="Arial" w:cs="Arial"/>
              </w:rPr>
              <w:t xml:space="preserve"> ou a </w:t>
            </w:r>
            <w:r w:rsidRPr="00447C13">
              <w:rPr>
                <w:rFonts w:ascii="Arial" w:hAnsi="Arial" w:cs="Arial"/>
                <w:b/>
                <w:bCs/>
              </w:rPr>
              <w:t>Nutricionista</w:t>
            </w:r>
            <w:r w:rsidRPr="00447C13">
              <w:rPr>
                <w:rFonts w:ascii="Arial" w:hAnsi="Arial" w:cs="Arial"/>
              </w:rPr>
              <w:t xml:space="preserve"> do quadro de servidores do mesmo.</w:t>
            </w:r>
          </w:p>
        </w:tc>
      </w:tr>
    </w:tbl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447C13">
        <w:rPr>
          <w:rFonts w:ascii="Arial" w:hAnsi="Arial" w:cs="Arial"/>
          <w:b/>
          <w:bCs/>
        </w:rPr>
        <w:t>07- OBRIGAÇÕES DO CONTRATADO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612"/>
      </w:tblGrid>
      <w:tr w:rsidR="00BD41F2" w:rsidRPr="00447C13" w:rsidTr="002313E4"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É de responsabilidade </w:t>
            </w:r>
            <w:proofErr w:type="gramStart"/>
            <w:r w:rsidRPr="00447C13">
              <w:rPr>
                <w:rFonts w:ascii="Arial" w:hAnsi="Arial" w:cs="Arial"/>
              </w:rPr>
              <w:t>da Contratada apresentar</w:t>
            </w:r>
            <w:proofErr w:type="gramEnd"/>
            <w:r w:rsidRPr="00447C13">
              <w:rPr>
                <w:rFonts w:ascii="Arial" w:hAnsi="Arial" w:cs="Arial"/>
              </w:rPr>
              <w:t xml:space="preserve"> a documentação necessária para comprovação de isenção fiscal, nos termos dos </w:t>
            </w:r>
            <w:proofErr w:type="spellStart"/>
            <w:r w:rsidRPr="00447C13">
              <w:rPr>
                <w:rFonts w:ascii="Arial" w:hAnsi="Arial" w:cs="Arial"/>
              </w:rPr>
              <w:t>Arts</w:t>
            </w:r>
            <w:proofErr w:type="spellEnd"/>
            <w:r w:rsidRPr="00447C13">
              <w:rPr>
                <w:rFonts w:ascii="Arial" w:hAnsi="Arial" w:cs="Arial"/>
              </w:rPr>
              <w:t xml:space="preserve">. </w:t>
            </w:r>
            <w:proofErr w:type="gramStart"/>
            <w:r w:rsidRPr="00447C13">
              <w:rPr>
                <w:rFonts w:ascii="Arial" w:hAnsi="Arial" w:cs="Arial"/>
              </w:rPr>
              <w:t>3</w:t>
            </w:r>
            <w:proofErr w:type="gramEnd"/>
            <w:r w:rsidRPr="00447C13">
              <w:rPr>
                <w:rFonts w:ascii="Arial" w:hAnsi="Arial" w:cs="Arial"/>
              </w:rPr>
              <w:t xml:space="preserve"> e 4 da Instrução Normativa 480/2004 da Secretaria da Receita Federal que dispõe sobre a retenção de tributos e contribuições nos pagamentos efetuados pelas pessoas jurídicas que menciona a outras pessoas jurídicas pelo fornecimento de bens e serviços.</w:t>
            </w: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Indicar nos termos do art. 68 da Lei 8.666/93 o </w:t>
            </w:r>
            <w:r w:rsidRPr="00447C13">
              <w:rPr>
                <w:rFonts w:ascii="Arial" w:hAnsi="Arial" w:cs="Arial"/>
                <w:b/>
                <w:bCs/>
              </w:rPr>
              <w:t xml:space="preserve">preposto – </w:t>
            </w:r>
            <w:r w:rsidRPr="00447C13">
              <w:rPr>
                <w:rFonts w:ascii="Arial" w:hAnsi="Arial" w:cs="Arial"/>
              </w:rPr>
              <w:t>que será pessoa de contato a quem a Administração irá se reportar, quando necessário.</w:t>
            </w:r>
          </w:p>
        </w:tc>
      </w:tr>
    </w:tbl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447C13">
        <w:rPr>
          <w:rFonts w:ascii="Arial" w:hAnsi="Arial" w:cs="Arial"/>
          <w:b/>
          <w:bCs/>
        </w:rPr>
        <w:t>08- OBRIGAÇÕES DO CONTRATANTE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612"/>
      </w:tblGrid>
      <w:tr w:rsidR="00BD41F2" w:rsidRPr="00447C13" w:rsidTr="002313E4"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Acompanhar e fiscalizar a execução do Contrato por um representante especialmente designado, nos termos do art. 67 da Lei no 8.666/93.</w:t>
            </w: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Notificar, por escrito, à Contratada da ocorrência de eventuais imperfeições no curso de execução dos serviços, fixando prazo para a sua correção.</w:t>
            </w: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Acompanhar e fiscalizar os serviços, efetuando as medições e pagamentos nas condições e preços pactuados.</w:t>
            </w:r>
          </w:p>
        </w:tc>
      </w:tr>
    </w:tbl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  <w:proofErr w:type="gramStart"/>
      <w:r w:rsidRPr="00447C13">
        <w:rPr>
          <w:rFonts w:ascii="Arial" w:hAnsi="Arial" w:cs="Arial"/>
          <w:b/>
          <w:bCs/>
        </w:rPr>
        <w:t>09- ACEITAÇÃO</w:t>
      </w:r>
      <w:proofErr w:type="gramEnd"/>
      <w:r w:rsidRPr="00447C13">
        <w:rPr>
          <w:rFonts w:ascii="Arial" w:hAnsi="Arial" w:cs="Arial"/>
          <w:b/>
          <w:bCs/>
        </w:rPr>
        <w:t xml:space="preserve"> DO OBJETO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612"/>
      </w:tblGrid>
      <w:tr w:rsidR="00BD41F2" w:rsidRPr="00447C13" w:rsidTr="002313E4"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Em conformidade com os artigos </w:t>
            </w:r>
            <w:smartTag w:uri="urn:schemas-microsoft-com:office:smarttags" w:element="metricconverter">
              <w:smartTagPr>
                <w:attr w:name="ProductID" w:val="73 a"/>
              </w:smartTagPr>
              <w:r w:rsidRPr="00447C13">
                <w:rPr>
                  <w:rFonts w:ascii="Arial" w:hAnsi="Arial" w:cs="Arial"/>
                </w:rPr>
                <w:t>73 a</w:t>
              </w:r>
            </w:smartTag>
            <w:r w:rsidRPr="00447C13">
              <w:rPr>
                <w:rFonts w:ascii="Arial" w:hAnsi="Arial" w:cs="Arial"/>
              </w:rPr>
              <w:t xml:space="preserve"> 76 da Lei nº 8.666/93, mediante recibo, o objeto deste contrato será recebido: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I – provisoriamente, imediatamente depois de efetuada a entrega, para efeito de posterior verificação de sua conformidade;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II – definitivamente, em até 15 (quinze) dias úteis.</w:t>
            </w: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Após o recebimento provisório, a fiscalização avaliará as características de cada item, identificando eventuais problemas. Estando em conformidade, será efetuado o recebimento definitivo.</w:t>
            </w: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Independentemente da aceitação, a Contratada garantirá a qualidade de cada unidade do produto fornecido pelo prazo estabelecido na respectiva garantia pelo produtor ou fabricante, obrigando-se a repor aquele que apresentar defeito no prazo estabelecido pelo Contratante.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Serão recusados apenas os itens do empenho que se </w:t>
            </w:r>
            <w:proofErr w:type="gramStart"/>
            <w:r w:rsidRPr="00447C13">
              <w:rPr>
                <w:rFonts w:ascii="Arial" w:hAnsi="Arial" w:cs="Arial"/>
              </w:rPr>
              <w:t>encontrarem</w:t>
            </w:r>
            <w:proofErr w:type="gramEnd"/>
            <w:r w:rsidRPr="00447C13">
              <w:rPr>
                <w:rFonts w:ascii="Arial" w:hAnsi="Arial" w:cs="Arial"/>
              </w:rPr>
              <w:t xml:space="preserve"> em desacordo.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Quando a recusa for parcial, será estabelecido </w:t>
            </w:r>
            <w:proofErr w:type="gramStart"/>
            <w:r w:rsidRPr="00447C13">
              <w:rPr>
                <w:rFonts w:ascii="Arial" w:hAnsi="Arial" w:cs="Arial"/>
              </w:rPr>
              <w:t xml:space="preserve">o prazo de </w:t>
            </w:r>
            <w:smartTag w:uri="urn:schemas-microsoft-com:office:smarttags" w:element="metricconverter">
              <w:smartTagPr>
                <w:attr w:name="ProductID" w:val="1 a"/>
              </w:smartTagPr>
              <w:r w:rsidRPr="00447C13">
                <w:rPr>
                  <w:rFonts w:ascii="Arial" w:hAnsi="Arial" w:cs="Arial"/>
                </w:rPr>
                <w:t>1 a</w:t>
              </w:r>
            </w:smartTag>
            <w:r w:rsidRPr="00447C13">
              <w:rPr>
                <w:rFonts w:ascii="Arial" w:hAnsi="Arial" w:cs="Arial"/>
              </w:rPr>
              <w:t xml:space="preserve"> 3 dias úteis</w:t>
            </w:r>
            <w:proofErr w:type="gramEnd"/>
            <w:r w:rsidRPr="00447C13">
              <w:rPr>
                <w:rFonts w:ascii="Arial" w:hAnsi="Arial" w:cs="Arial"/>
              </w:rPr>
              <w:t xml:space="preserve"> para a substituição da nota fiscal por outra contendo apenas os itens aprovados pela fiscalização.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>09.1.2 – MATERIAL INCOMPLETO</w:t>
            </w: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A Contratada deverá entregar todo o item solicitado através da nota de empenho, não havendo pagamento em caso de entrega parcial até que ocorra o adimplemento total da </w:t>
            </w:r>
            <w:r w:rsidRPr="00447C13">
              <w:rPr>
                <w:rFonts w:ascii="Arial" w:hAnsi="Arial" w:cs="Arial"/>
              </w:rPr>
              <w:lastRenderedPageBreak/>
              <w:t>obrigação.</w:t>
            </w: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Em caso de entrega parcial, será enviado ofício para a Contratada, informando o ocorrido, e considerar-se-á como inadimplemento contratual, tendo em vista a não entrega de todos os itens solicitados.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Se a nota fiscal não estiver de acordo com o entregue, será estabelecido </w:t>
            </w:r>
            <w:proofErr w:type="gramStart"/>
            <w:r w:rsidRPr="00447C13">
              <w:rPr>
                <w:rFonts w:ascii="Arial" w:hAnsi="Arial" w:cs="Arial"/>
              </w:rPr>
              <w:t xml:space="preserve">um prazo de </w:t>
            </w:r>
            <w:smartTag w:uri="urn:schemas-microsoft-com:office:smarttags" w:element="metricconverter">
              <w:smartTagPr>
                <w:attr w:name="ProductID" w:val="1 a"/>
              </w:smartTagPr>
              <w:r w:rsidRPr="00447C13">
                <w:rPr>
                  <w:rFonts w:ascii="Arial" w:hAnsi="Arial" w:cs="Arial"/>
                </w:rPr>
                <w:t>1 a</w:t>
              </w:r>
            </w:smartTag>
            <w:r w:rsidRPr="00447C13">
              <w:rPr>
                <w:rFonts w:ascii="Arial" w:hAnsi="Arial" w:cs="Arial"/>
              </w:rPr>
              <w:t xml:space="preserve"> 3 dias úteis</w:t>
            </w:r>
            <w:proofErr w:type="gramEnd"/>
            <w:r w:rsidRPr="00447C13">
              <w:rPr>
                <w:rFonts w:ascii="Arial" w:hAnsi="Arial" w:cs="Arial"/>
              </w:rPr>
              <w:t xml:space="preserve"> para a substituição da mesma por outra contendo apenas os itens recebidos.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 xml:space="preserve">09.1.3 – NOTA FISCAL </w:t>
            </w:r>
            <w:smartTag w:uri="urn:schemas-microsoft-com:office:smarttags" w:element="PersonName">
              <w:smartTagPr>
                <w:attr w:name="ProductID" w:val="EM DESCONFORMIDADE COM O"/>
              </w:smartTagPr>
              <w:r w:rsidRPr="00447C13">
                <w:rPr>
                  <w:rFonts w:ascii="Arial" w:hAnsi="Arial" w:cs="Arial"/>
                  <w:b/>
                  <w:bCs/>
                </w:rPr>
                <w:t>EM DESCONFORMIDADE COM O</w:t>
              </w:r>
            </w:smartTag>
            <w:r w:rsidRPr="00447C13">
              <w:rPr>
                <w:rFonts w:ascii="Arial" w:hAnsi="Arial" w:cs="Arial"/>
                <w:b/>
                <w:bCs/>
              </w:rPr>
              <w:t xml:space="preserve"> EMPENHO</w:t>
            </w: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Os valores das notas fiscais deverão ser os mesmos consignados na Nota de Empenho, sem o que não será liberado o respectivo pagamento. Em caso de divergência, será estabelecido </w:t>
            </w:r>
            <w:proofErr w:type="gramStart"/>
            <w:r w:rsidRPr="00447C13">
              <w:rPr>
                <w:rFonts w:ascii="Arial" w:hAnsi="Arial" w:cs="Arial"/>
              </w:rPr>
              <w:t xml:space="preserve">um prazo de </w:t>
            </w:r>
            <w:smartTag w:uri="urn:schemas-microsoft-com:office:smarttags" w:element="metricconverter">
              <w:smartTagPr>
                <w:attr w:name="ProductID" w:val="1 a"/>
              </w:smartTagPr>
              <w:r w:rsidRPr="00447C13">
                <w:rPr>
                  <w:rFonts w:ascii="Arial" w:hAnsi="Arial" w:cs="Arial"/>
                </w:rPr>
                <w:t>1 a</w:t>
              </w:r>
            </w:smartTag>
            <w:r w:rsidRPr="00447C13">
              <w:rPr>
                <w:rFonts w:ascii="Arial" w:hAnsi="Arial" w:cs="Arial"/>
              </w:rPr>
              <w:t xml:space="preserve"> 3 dias úteis para a Contratada fazer a substituição</w:t>
            </w:r>
            <w:proofErr w:type="gramEnd"/>
            <w:r w:rsidRPr="00447C13">
              <w:rPr>
                <w:rFonts w:ascii="Arial" w:hAnsi="Arial" w:cs="Arial"/>
              </w:rPr>
              <w:t>.</w:t>
            </w:r>
          </w:p>
        </w:tc>
      </w:tr>
    </w:tbl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447C13">
        <w:rPr>
          <w:rFonts w:ascii="Arial" w:hAnsi="Arial" w:cs="Arial"/>
          <w:b/>
          <w:bCs/>
        </w:rPr>
        <w:t>10– SANÇÕES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612"/>
      </w:tblGrid>
      <w:tr w:rsidR="00BD41F2" w:rsidRPr="00447C13" w:rsidTr="002313E4"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No caso de atraso injustificado ou inexecução total ou parcial do compromisso assumido com a PMSDN/ES, as sanções administrativas aplicadas à Contratada serão: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I – advertência;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II – multa;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III – suspensão temporária de participar de licitações e impedimento de contratar com a Administração;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IV – declaração de inidoneidade para licitar ou contratar com a Administração Pública.</w:t>
            </w: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O atraso injustificado na execução do contato sujeitará a Contratada à multa administrativa no percentual de 1% (um por cento) por dia de atraso a partir do 1º (primeiro) dia útil após a data fixada para entrega do material ou conclusão do serviço, até o percentual máximo de 30% (trinta por cento), caracterizando, neste caso, a inexecução total da obrigação, punível com as sanções previstas nos itens III e IV acima.</w:t>
            </w:r>
          </w:p>
          <w:p w:rsidR="00BD41F2" w:rsidRPr="00447C13" w:rsidRDefault="00BD41F2" w:rsidP="002313E4">
            <w:pPr>
              <w:pStyle w:val="ListParagraph"/>
              <w:spacing w:after="0" w:line="240" w:lineRule="auto"/>
              <w:ind w:left="1440"/>
              <w:jc w:val="both"/>
              <w:rPr>
                <w:rFonts w:ascii="Arial" w:hAnsi="Arial" w:cs="Arial"/>
              </w:rPr>
            </w:pP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Ocorrendo a supracitada substituição da nota fiscal, a multa por atraso na execução contratual incidirá apenas sobre o montante em litígio; caso contrário, sobre o valor integral da nota de empenho.</w:t>
            </w: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A Contratada deverá justificar fundamentada, prévia e formalmente qualquer ocorrência que a leve a descumprir os deveres estabelecidos neste Termo. A aceitação da justificativa ficará a critério da PM.</w:t>
            </w:r>
          </w:p>
        </w:tc>
      </w:tr>
    </w:tbl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447C13">
        <w:rPr>
          <w:rFonts w:ascii="Arial" w:hAnsi="Arial" w:cs="Arial"/>
          <w:b/>
          <w:bCs/>
        </w:rPr>
        <w:t>11-DEMAIS DISPOSIÇÕES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612"/>
      </w:tblGrid>
      <w:tr w:rsidR="00BD41F2" w:rsidRPr="00447C13" w:rsidTr="002313E4">
        <w:trPr>
          <w:trHeight w:val="1422"/>
        </w:trPr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</w:rPr>
              <w:t xml:space="preserve">Solicita-se sempre que possível </w:t>
            </w:r>
            <w:proofErr w:type="gramStart"/>
            <w:r w:rsidRPr="00447C13">
              <w:rPr>
                <w:rFonts w:ascii="Arial" w:hAnsi="Arial" w:cs="Arial"/>
              </w:rPr>
              <w:t>a</w:t>
            </w:r>
            <w:proofErr w:type="gramEnd"/>
            <w:r w:rsidRPr="00447C13">
              <w:rPr>
                <w:rFonts w:ascii="Arial" w:hAnsi="Arial" w:cs="Arial"/>
              </w:rPr>
              <w:t xml:space="preserve"> apresentação </w:t>
            </w:r>
            <w:r w:rsidRPr="00447C13">
              <w:rPr>
                <w:rFonts w:ascii="Arial" w:hAnsi="Arial" w:cs="Arial"/>
                <w:b/>
                <w:bCs/>
              </w:rPr>
              <w:t>de folders, e amostras, prospectos e outros materiais que facilitem a análise dos produtos ofertados.</w:t>
            </w:r>
          </w:p>
          <w:p w:rsidR="00BD41F2" w:rsidRPr="00447C13" w:rsidRDefault="00BD41F2" w:rsidP="002313E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O Contratante não aceitará, </w:t>
            </w:r>
            <w:proofErr w:type="gramStart"/>
            <w:r w:rsidRPr="00447C13">
              <w:rPr>
                <w:rFonts w:ascii="Arial" w:hAnsi="Arial" w:cs="Arial"/>
              </w:rPr>
              <w:t>sob pretexto</w:t>
            </w:r>
            <w:proofErr w:type="gramEnd"/>
            <w:r w:rsidRPr="00447C13">
              <w:rPr>
                <w:rFonts w:ascii="Arial" w:hAnsi="Arial" w:cs="Arial"/>
              </w:rPr>
              <w:t xml:space="preserve"> algum, a transferência de responsabilidade da Contratada para outras entidades, sejam fabricantes, técnicos ou quaisquer outros.</w:t>
            </w:r>
          </w:p>
        </w:tc>
      </w:tr>
    </w:tbl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447C13">
        <w:rPr>
          <w:rFonts w:ascii="Arial" w:hAnsi="Arial" w:cs="Arial"/>
          <w:b/>
          <w:bCs/>
        </w:rPr>
        <w:t>12-APRESENTAÇÃO DE AMOSTRAS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612"/>
      </w:tblGrid>
      <w:tr w:rsidR="00BD41F2" w:rsidRPr="00447C13" w:rsidTr="002313E4">
        <w:tc>
          <w:tcPr>
            <w:tcW w:w="8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lastRenderedPageBreak/>
              <w:t xml:space="preserve">As amostras deverão ser apresentadas em embalagem original e intacta contendo as seguintes informações: 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a) Identificação do produto; 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b) Marca; 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c) Nome e endereço do fabricante; 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d) Ingredientes específicos; 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e) Tabela nutricional; 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f) Data de embalagem; 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>g) Número do lote e/ou data de validade (tempo de vida útil)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47C13">
              <w:rPr>
                <w:rFonts w:ascii="Arial" w:hAnsi="Arial" w:cs="Arial"/>
              </w:rPr>
              <w:t xml:space="preserve">h) Peso líquido; e, 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</w:rPr>
              <w:t>i) Data de fabricação</w:t>
            </w:r>
          </w:p>
        </w:tc>
      </w:tr>
    </w:tbl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447C13">
        <w:rPr>
          <w:rFonts w:ascii="Arial" w:hAnsi="Arial" w:cs="Arial"/>
          <w:b/>
          <w:bCs/>
        </w:rPr>
        <w:t>13- QUANTIDADES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612"/>
      </w:tblGrid>
      <w:tr w:rsidR="00BD41F2" w:rsidRPr="00447C13" w:rsidTr="002313E4">
        <w:tc>
          <w:tcPr>
            <w:tcW w:w="8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 xml:space="preserve">Mínima: </w:t>
            </w:r>
            <w:r w:rsidRPr="00447C13">
              <w:rPr>
                <w:rFonts w:ascii="Arial" w:hAnsi="Arial" w:cs="Arial"/>
              </w:rPr>
              <w:t>25% das quantidades elencadas neste Termo de Referência.</w:t>
            </w:r>
          </w:p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  <w:b/>
                <w:bCs/>
              </w:rPr>
              <w:t xml:space="preserve">Máxima: </w:t>
            </w:r>
            <w:r w:rsidRPr="00447C13">
              <w:rPr>
                <w:rFonts w:ascii="Arial" w:hAnsi="Arial" w:cs="Arial"/>
              </w:rPr>
              <w:t>Quantidade total elencada neste Termo de Referência</w:t>
            </w:r>
            <w:r w:rsidRPr="00447C13">
              <w:rPr>
                <w:rFonts w:ascii="Arial" w:hAnsi="Arial" w:cs="Arial"/>
                <w:b/>
                <w:bCs/>
              </w:rPr>
              <w:t xml:space="preserve">, </w:t>
            </w:r>
            <w:r w:rsidRPr="00447C13">
              <w:rPr>
                <w:rFonts w:ascii="Arial" w:hAnsi="Arial" w:cs="Arial"/>
              </w:rPr>
              <w:t>podendo ser aditivado o pedido nos termos da Lei 8.666/93.</w:t>
            </w:r>
          </w:p>
        </w:tc>
      </w:tr>
    </w:tbl>
    <w:p w:rsidR="00BD41F2" w:rsidRPr="00447C13" w:rsidRDefault="00BD41F2" w:rsidP="00BD41F2">
      <w:pPr>
        <w:spacing w:after="0" w:line="240" w:lineRule="auto"/>
        <w:jc w:val="right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right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447C13">
        <w:rPr>
          <w:rFonts w:ascii="Arial" w:hAnsi="Arial" w:cs="Arial"/>
          <w:b/>
          <w:bCs/>
        </w:rPr>
        <w:t>14- QUANTIDADES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612"/>
      </w:tblGrid>
      <w:tr w:rsidR="00BD41F2" w:rsidRPr="00447C13" w:rsidTr="002313E4">
        <w:tc>
          <w:tcPr>
            <w:tcW w:w="8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F2" w:rsidRPr="00447C13" w:rsidRDefault="00BD41F2" w:rsidP="002313E4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447C13">
              <w:rPr>
                <w:rFonts w:ascii="Arial" w:hAnsi="Arial" w:cs="Arial"/>
              </w:rPr>
              <w:t>14.1- As despesas ocorrerão conforme Orçamento Financeiro para o Exercício de 2018</w:t>
            </w:r>
          </w:p>
        </w:tc>
      </w:tr>
    </w:tbl>
    <w:p w:rsidR="00BD41F2" w:rsidRPr="00447C13" w:rsidRDefault="00BD41F2" w:rsidP="00BD41F2">
      <w:pPr>
        <w:spacing w:after="0" w:line="240" w:lineRule="auto"/>
        <w:jc w:val="right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right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right"/>
        <w:rPr>
          <w:rFonts w:ascii="Arial" w:hAnsi="Arial" w:cs="Arial"/>
        </w:rPr>
      </w:pPr>
      <w:r w:rsidRPr="00447C13">
        <w:rPr>
          <w:rFonts w:ascii="Arial" w:hAnsi="Arial" w:cs="Arial"/>
        </w:rPr>
        <w:t>São Domingos do Norte/ES,</w:t>
      </w:r>
      <w:proofErr w:type="gramStart"/>
      <w:r w:rsidRPr="00447C13">
        <w:rPr>
          <w:rFonts w:ascii="Arial" w:hAnsi="Arial" w:cs="Arial"/>
        </w:rPr>
        <w:t xml:space="preserve">  </w:t>
      </w:r>
      <w:proofErr w:type="gramEnd"/>
      <w:r w:rsidRPr="00447C13">
        <w:rPr>
          <w:rFonts w:ascii="Arial" w:hAnsi="Arial" w:cs="Arial"/>
        </w:rPr>
        <w:t>10 de janeiro de 2018..</w:t>
      </w:r>
    </w:p>
    <w:p w:rsidR="00BD41F2" w:rsidRPr="00447C13" w:rsidRDefault="00BD41F2" w:rsidP="00BD41F2">
      <w:pPr>
        <w:spacing w:after="0" w:line="240" w:lineRule="auto"/>
        <w:jc w:val="center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center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center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center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center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center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center"/>
        <w:rPr>
          <w:rFonts w:ascii="Arial" w:hAnsi="Arial" w:cs="Arial"/>
        </w:rPr>
      </w:pPr>
    </w:p>
    <w:p w:rsidR="00BD41F2" w:rsidRPr="00447C13" w:rsidRDefault="00BD41F2" w:rsidP="00BD41F2">
      <w:pPr>
        <w:spacing w:after="0" w:line="240" w:lineRule="auto"/>
        <w:jc w:val="center"/>
        <w:rPr>
          <w:rFonts w:ascii="Arial" w:hAnsi="Arial" w:cs="Arial"/>
        </w:rPr>
      </w:pPr>
      <w:proofErr w:type="spellStart"/>
      <w:r w:rsidRPr="00447C13">
        <w:rPr>
          <w:rFonts w:ascii="Arial" w:hAnsi="Arial" w:cs="Arial"/>
        </w:rPr>
        <w:t>Antonio</w:t>
      </w:r>
      <w:proofErr w:type="spellEnd"/>
      <w:r w:rsidRPr="00447C13">
        <w:rPr>
          <w:rFonts w:ascii="Arial" w:hAnsi="Arial" w:cs="Arial"/>
        </w:rPr>
        <w:t xml:space="preserve"> Ângelo </w:t>
      </w:r>
      <w:proofErr w:type="spellStart"/>
      <w:r w:rsidRPr="00447C13">
        <w:rPr>
          <w:rFonts w:ascii="Arial" w:hAnsi="Arial" w:cs="Arial"/>
        </w:rPr>
        <w:t>Moschen</w:t>
      </w:r>
      <w:proofErr w:type="spellEnd"/>
    </w:p>
    <w:p w:rsidR="00BD41F2" w:rsidRPr="00447C13" w:rsidRDefault="00BD41F2" w:rsidP="00BD41F2">
      <w:pPr>
        <w:spacing w:after="0" w:line="240" w:lineRule="auto"/>
        <w:jc w:val="center"/>
        <w:rPr>
          <w:rFonts w:ascii="Arial" w:hAnsi="Arial" w:cs="Arial"/>
        </w:rPr>
      </w:pPr>
      <w:r w:rsidRPr="00447C13">
        <w:rPr>
          <w:rFonts w:ascii="Arial" w:hAnsi="Arial" w:cs="Arial"/>
        </w:rPr>
        <w:t xml:space="preserve">Secretário Municipal de Saúde </w:t>
      </w:r>
    </w:p>
    <w:p w:rsidR="008407A6" w:rsidRPr="00447C13" w:rsidRDefault="008407A6">
      <w:pPr>
        <w:rPr>
          <w:rFonts w:ascii="Arial" w:hAnsi="Arial" w:cs="Arial"/>
        </w:rPr>
      </w:pPr>
    </w:p>
    <w:sectPr w:rsidR="008407A6" w:rsidRPr="00447C13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DE5" w:rsidRDefault="00455DE5" w:rsidP="00BD41F2">
      <w:pPr>
        <w:spacing w:after="0" w:line="240" w:lineRule="auto"/>
      </w:pPr>
      <w:r>
        <w:separator/>
      </w:r>
    </w:p>
  </w:endnote>
  <w:endnote w:type="continuationSeparator" w:id="0">
    <w:p w:rsidR="00455DE5" w:rsidRDefault="00455DE5" w:rsidP="00BD41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DE5" w:rsidRDefault="00455DE5" w:rsidP="00BD41F2">
      <w:pPr>
        <w:spacing w:after="0" w:line="240" w:lineRule="auto"/>
      </w:pPr>
      <w:r>
        <w:separator/>
      </w:r>
    </w:p>
  </w:footnote>
  <w:footnote w:type="continuationSeparator" w:id="0">
    <w:p w:rsidR="00455DE5" w:rsidRDefault="00455DE5" w:rsidP="00BD41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41F2" w:rsidRDefault="00BD41F2" w:rsidP="00BD41F2">
    <w:pPr>
      <w:pStyle w:val="SemEspaament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2310765</wp:posOffset>
          </wp:positionH>
          <wp:positionV relativeFrom="paragraph">
            <wp:posOffset>-373380</wp:posOffset>
          </wp:positionV>
          <wp:extent cx="762000" cy="68580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6858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D41F2" w:rsidRDefault="00BD41F2" w:rsidP="00BD41F2">
    <w:pPr>
      <w:pStyle w:val="SemEspaamento"/>
      <w:jc w:val="center"/>
    </w:pPr>
  </w:p>
  <w:p w:rsidR="00BD41F2" w:rsidRPr="00D91722" w:rsidRDefault="00BD41F2" w:rsidP="00BD41F2">
    <w:pPr>
      <w:pStyle w:val="SemEspaamento"/>
      <w:jc w:val="center"/>
    </w:pPr>
    <w:r w:rsidRPr="00D91722">
      <w:t>PREFEITURA MUNICIPAL DE SÃO DOMINGOS DO NORTE</w:t>
    </w:r>
  </w:p>
  <w:p w:rsidR="00BD41F2" w:rsidRPr="00D91722" w:rsidRDefault="00BD41F2" w:rsidP="00BD41F2">
    <w:pPr>
      <w:pStyle w:val="SemEspaamento"/>
      <w:jc w:val="center"/>
    </w:pPr>
    <w:r>
      <w:t>FUNDO MUNICIPAL DE SAÚDE</w:t>
    </w:r>
  </w:p>
  <w:p w:rsidR="00BD41F2" w:rsidRPr="00445703" w:rsidRDefault="00BD41F2" w:rsidP="00BD41F2">
    <w:pPr>
      <w:pStyle w:val="SemEspaamento"/>
      <w:jc w:val="center"/>
      <w:rPr>
        <w:rFonts w:ascii="Arial" w:hAnsi="Arial" w:cs="Arial"/>
        <w:sz w:val="18"/>
        <w:szCs w:val="18"/>
      </w:rPr>
    </w:pPr>
    <w:proofErr w:type="gramStart"/>
    <w:r>
      <w:rPr>
        <w:rFonts w:ascii="Arial" w:hAnsi="Arial" w:cs="Arial"/>
        <w:sz w:val="18"/>
        <w:szCs w:val="18"/>
      </w:rPr>
      <w:t xml:space="preserve">Travessa Valeriano </w:t>
    </w:r>
    <w:proofErr w:type="spellStart"/>
    <w:r>
      <w:rPr>
        <w:rFonts w:ascii="Arial" w:hAnsi="Arial" w:cs="Arial"/>
        <w:sz w:val="18"/>
        <w:szCs w:val="18"/>
      </w:rPr>
      <w:t>Pagani</w:t>
    </w:r>
    <w:proofErr w:type="spellEnd"/>
    <w:r>
      <w:rPr>
        <w:rFonts w:ascii="Arial" w:hAnsi="Arial" w:cs="Arial"/>
        <w:sz w:val="18"/>
        <w:szCs w:val="18"/>
      </w:rPr>
      <w:t xml:space="preserve"> - centro</w:t>
    </w:r>
    <w:r w:rsidRPr="00445703">
      <w:rPr>
        <w:rFonts w:ascii="Arial" w:hAnsi="Arial" w:cs="Arial"/>
        <w:sz w:val="18"/>
        <w:szCs w:val="18"/>
      </w:rPr>
      <w:t xml:space="preserve"> -</w:t>
    </w:r>
    <w:proofErr w:type="gramEnd"/>
    <w:r w:rsidRPr="00445703">
      <w:rPr>
        <w:rFonts w:ascii="Arial" w:hAnsi="Arial" w:cs="Arial"/>
        <w:sz w:val="18"/>
        <w:szCs w:val="18"/>
      </w:rPr>
      <w:t xml:space="preserve"> São Domingos do Norte</w:t>
    </w:r>
    <w:r>
      <w:rPr>
        <w:rFonts w:ascii="Arial" w:hAnsi="Arial" w:cs="Arial"/>
        <w:sz w:val="18"/>
        <w:szCs w:val="18"/>
      </w:rPr>
      <w:t xml:space="preserve">/ES </w:t>
    </w:r>
    <w:r w:rsidRPr="00445703">
      <w:rPr>
        <w:rFonts w:ascii="Arial" w:hAnsi="Arial" w:cs="Arial"/>
        <w:sz w:val="18"/>
        <w:szCs w:val="18"/>
      </w:rPr>
      <w:t>-</w:t>
    </w:r>
    <w:r>
      <w:rPr>
        <w:rFonts w:ascii="Arial" w:hAnsi="Arial" w:cs="Arial"/>
        <w:sz w:val="18"/>
        <w:szCs w:val="18"/>
      </w:rPr>
      <w:t xml:space="preserve"> </w:t>
    </w:r>
    <w:r w:rsidRPr="00445703">
      <w:rPr>
        <w:rFonts w:ascii="Arial" w:hAnsi="Arial" w:cs="Arial"/>
        <w:sz w:val="18"/>
        <w:szCs w:val="18"/>
      </w:rPr>
      <w:t>CEP: 29745-000</w:t>
    </w:r>
  </w:p>
  <w:p w:rsidR="00BD41F2" w:rsidRPr="00BD41F2" w:rsidRDefault="00BD41F2" w:rsidP="00BD41F2">
    <w:pPr>
      <w:pStyle w:val="SemEspaamento"/>
      <w:jc w:val="center"/>
      <w:rPr>
        <w:rFonts w:ascii="Arial" w:hAnsi="Arial" w:cs="Arial"/>
        <w:sz w:val="18"/>
        <w:szCs w:val="18"/>
      </w:rPr>
    </w:pPr>
    <w:r w:rsidRPr="00445703">
      <w:rPr>
        <w:rFonts w:ascii="Arial" w:hAnsi="Arial" w:cs="Arial"/>
        <w:sz w:val="18"/>
        <w:szCs w:val="18"/>
      </w:rPr>
      <w:t>CNPJ</w:t>
    </w:r>
    <w:r>
      <w:rPr>
        <w:rFonts w:ascii="Arial" w:hAnsi="Arial" w:cs="Arial"/>
        <w:sz w:val="18"/>
        <w:szCs w:val="18"/>
      </w:rPr>
      <w:t xml:space="preserve">: 36.350.312/0002-53     </w:t>
    </w:r>
    <w:r>
      <w:rPr>
        <w:sz w:val="18"/>
        <w:szCs w:val="18"/>
      </w:rPr>
      <w:t>Telefone: 27 3742 1066</w:t>
    </w:r>
  </w:p>
  <w:p w:rsidR="00BD41F2" w:rsidRDefault="00BD41F2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E5B7B"/>
    <w:multiLevelType w:val="hybridMultilevel"/>
    <w:tmpl w:val="66C4EE3A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2BA1997"/>
    <w:multiLevelType w:val="hybridMultilevel"/>
    <w:tmpl w:val="DE748EB8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31E7A3A"/>
    <w:multiLevelType w:val="hybridMultilevel"/>
    <w:tmpl w:val="C33435EE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54456A5"/>
    <w:multiLevelType w:val="hybridMultilevel"/>
    <w:tmpl w:val="DF1E17BC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74960E0"/>
    <w:multiLevelType w:val="hybridMultilevel"/>
    <w:tmpl w:val="7B20E502"/>
    <w:lvl w:ilvl="0" w:tplc="0416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33E763FE"/>
    <w:multiLevelType w:val="hybridMultilevel"/>
    <w:tmpl w:val="85E644EA"/>
    <w:lvl w:ilvl="0" w:tplc="0416000B">
      <w:start w:val="1"/>
      <w:numFmt w:val="bullet"/>
      <w:lvlText w:val=""/>
      <w:lvlJc w:val="left"/>
      <w:pPr>
        <w:ind w:left="1353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>
    <w:nsid w:val="62D97775"/>
    <w:multiLevelType w:val="hybridMultilevel"/>
    <w:tmpl w:val="814CA5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274C69"/>
    <w:multiLevelType w:val="hybridMultilevel"/>
    <w:tmpl w:val="28F2354A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F3D24FB"/>
    <w:multiLevelType w:val="hybridMultilevel"/>
    <w:tmpl w:val="549C70BC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7"/>
  </w:num>
  <w:num w:numId="5">
    <w:abstractNumId w:val="5"/>
  </w:num>
  <w:num w:numId="6">
    <w:abstractNumId w:val="2"/>
  </w:num>
  <w:num w:numId="7">
    <w:abstractNumId w:val="4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1F2"/>
    <w:rsid w:val="00447C13"/>
    <w:rsid w:val="00455DE5"/>
    <w:rsid w:val="006D4553"/>
    <w:rsid w:val="008407A6"/>
    <w:rsid w:val="00BD4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41F2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BD41F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D41F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BD41F2"/>
    <w:rPr>
      <w:b/>
      <w:bCs/>
    </w:rPr>
  </w:style>
  <w:style w:type="character" w:customStyle="1" w:styleId="apple-converted-space">
    <w:name w:val="apple-converted-space"/>
    <w:basedOn w:val="Fontepargpadro"/>
    <w:rsid w:val="00BD41F2"/>
  </w:style>
  <w:style w:type="paragraph" w:customStyle="1" w:styleId="NoSpacing">
    <w:name w:val="No Spacing"/>
    <w:rsid w:val="00BD41F2"/>
    <w:pPr>
      <w:spacing w:after="0" w:line="240" w:lineRule="auto"/>
    </w:pPr>
    <w:rPr>
      <w:rFonts w:ascii="Calibri" w:eastAsia="MS Mincho" w:hAnsi="Calibri" w:cs="Calibri"/>
    </w:rPr>
  </w:style>
  <w:style w:type="paragraph" w:customStyle="1" w:styleId="ListParagraph">
    <w:name w:val="List Paragraph"/>
    <w:basedOn w:val="Normal"/>
    <w:rsid w:val="00BD41F2"/>
    <w:pPr>
      <w:ind w:left="720"/>
    </w:pPr>
    <w:rPr>
      <w:rFonts w:eastAsia="MS Mincho" w:cs="Calibri"/>
    </w:rPr>
  </w:style>
  <w:style w:type="paragraph" w:styleId="Cabealho">
    <w:name w:val="header"/>
    <w:basedOn w:val="Normal"/>
    <w:link w:val="CabealhoChar"/>
    <w:uiPriority w:val="99"/>
    <w:unhideWhenUsed/>
    <w:rsid w:val="00BD41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41F2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BD41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41F2"/>
    <w:rPr>
      <w:rFonts w:ascii="Calibri" w:eastAsia="Calibri" w:hAnsi="Calibri" w:cs="Times New Roman"/>
    </w:rPr>
  </w:style>
  <w:style w:type="paragraph" w:styleId="SemEspaamento">
    <w:name w:val="No Spacing"/>
    <w:uiPriority w:val="1"/>
    <w:qFormat/>
    <w:rsid w:val="00BD41F2"/>
    <w:pPr>
      <w:spacing w:after="0" w:line="240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7C1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41F2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BD41F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D41F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BD41F2"/>
    <w:rPr>
      <w:b/>
      <w:bCs/>
    </w:rPr>
  </w:style>
  <w:style w:type="character" w:customStyle="1" w:styleId="apple-converted-space">
    <w:name w:val="apple-converted-space"/>
    <w:basedOn w:val="Fontepargpadro"/>
    <w:rsid w:val="00BD41F2"/>
  </w:style>
  <w:style w:type="paragraph" w:customStyle="1" w:styleId="NoSpacing">
    <w:name w:val="No Spacing"/>
    <w:rsid w:val="00BD41F2"/>
    <w:pPr>
      <w:spacing w:after="0" w:line="240" w:lineRule="auto"/>
    </w:pPr>
    <w:rPr>
      <w:rFonts w:ascii="Calibri" w:eastAsia="MS Mincho" w:hAnsi="Calibri" w:cs="Calibri"/>
    </w:rPr>
  </w:style>
  <w:style w:type="paragraph" w:customStyle="1" w:styleId="ListParagraph">
    <w:name w:val="List Paragraph"/>
    <w:basedOn w:val="Normal"/>
    <w:rsid w:val="00BD41F2"/>
    <w:pPr>
      <w:ind w:left="720"/>
    </w:pPr>
    <w:rPr>
      <w:rFonts w:eastAsia="MS Mincho" w:cs="Calibri"/>
    </w:rPr>
  </w:style>
  <w:style w:type="paragraph" w:styleId="Cabealho">
    <w:name w:val="header"/>
    <w:basedOn w:val="Normal"/>
    <w:link w:val="CabealhoChar"/>
    <w:uiPriority w:val="99"/>
    <w:unhideWhenUsed/>
    <w:rsid w:val="00BD41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41F2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BD41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41F2"/>
    <w:rPr>
      <w:rFonts w:ascii="Calibri" w:eastAsia="Calibri" w:hAnsi="Calibri" w:cs="Times New Roman"/>
    </w:rPr>
  </w:style>
  <w:style w:type="paragraph" w:styleId="SemEspaamento">
    <w:name w:val="No Spacing"/>
    <w:uiPriority w:val="1"/>
    <w:qFormat/>
    <w:rsid w:val="00BD41F2"/>
    <w:pPr>
      <w:spacing w:after="0" w:line="240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7C1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.br/url?sa=t&amp;rct=j&amp;q=&amp;esrc=s&amp;source=web&amp;cd=12&amp;cad=rja&amp;uact=8&amp;ved=0CFkQFjAL&amp;url=http%3A%2F%2Fwww.maispreco.com%2Fpreco%2Fsustare-suplemento-alimentar-sem-acucar-sabor-baunilha-360g%2F5&amp;ei=zsORU76oDbOhsATW74CoCA&amp;usg=AFQjCNEGKa11BJd8pGIOZ-Cg2cL07OSv0Q&amp;bvm=bv.68445247,d.b2k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1891</Words>
  <Characters>10215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PMSDN</dc:creator>
  <cp:lastModifiedBy>PMSDN</cp:lastModifiedBy>
  <cp:revision>2</cp:revision>
  <cp:lastPrinted>2018-03-13T13:48:00Z</cp:lastPrinted>
  <dcterms:created xsi:type="dcterms:W3CDTF">2018-03-13T13:41:00Z</dcterms:created>
  <dcterms:modified xsi:type="dcterms:W3CDTF">2018-03-13T13:49:00Z</dcterms:modified>
</cp:coreProperties>
</file>