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Ata de Realização do Pregão Presencial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n° 05/2018 do Fundo Municipal de Saúde de São Domingos do Norte/ES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Aos onze dias do mês de abril do ano de dois</w:t>
      </w:r>
      <w:r>
        <w:rPr>
          <w:rFonts w:ascii="Arial" w:hAnsi="Arial" w:cs="Arial"/>
          <w:color w:val="000000"/>
          <w:sz w:val="24"/>
          <w:szCs w:val="24"/>
        </w:rPr>
        <w:t xml:space="preserve"> mil e dezoito, ás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09:00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horas, </w:t>
      </w:r>
      <w:r>
        <w:rPr>
          <w:rFonts w:ascii="Arial" w:hAnsi="Arial" w:cs="Arial"/>
          <w:color w:val="000000"/>
          <w:sz w:val="24"/>
          <w:szCs w:val="24"/>
        </w:rPr>
        <w:t xml:space="preserve">na sala de sessões públicas da Prefeitura Municipal, situada na Rodovia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Gether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Lopes de Farias - Bairro Emilio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Calegari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cidade de São Domingos do Norte/ES, CEP: 29745-000 nos termos do art. 15 da Lei Federal 8.666, de 21 de junho de 1993, com as alterações nela inseridas e demais normas legais aplicáveis, em face da classificação das propostas apresentadas no </w:t>
      </w:r>
      <w:r>
        <w:rPr>
          <w:rFonts w:ascii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hAnsi="Arial" w:cs="Arial"/>
          <w:b/>
          <w:bCs/>
          <w:color w:val="000000"/>
          <w:sz w:val="24"/>
          <w:szCs w:val="24"/>
        </w:rPr>
        <w:t>rocesso n°</w:t>
      </w:r>
      <w:r>
        <w:rPr>
          <w:rFonts w:ascii="Arial" w:hAnsi="Arial" w:cs="Arial"/>
          <w:b/>
          <w:bCs/>
          <w:color w:val="000000"/>
          <w:sz w:val="24"/>
          <w:szCs w:val="24"/>
        </w:rPr>
        <w:t>4069/2017,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realizado na modalidade Pregão Presencial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n° 05/2018 do Fundo Municipal de Saúde de São Domingos do Norte</w:t>
      </w:r>
      <w:r>
        <w:rPr>
          <w:rFonts w:ascii="Arial" w:hAnsi="Arial" w:cs="Arial"/>
          <w:color w:val="000000"/>
          <w:sz w:val="24"/>
          <w:szCs w:val="24"/>
        </w:rPr>
        <w:t xml:space="preserve">, por deliberação da pregoeira, foram registrados os preços para eventual e futura </w:t>
      </w:r>
      <w:r w:rsidRPr="00906C24">
        <w:rPr>
          <w:rFonts w:ascii="Arial" w:hAnsi="Arial" w:cs="Arial"/>
          <w:color w:val="000000"/>
          <w:sz w:val="24"/>
          <w:szCs w:val="24"/>
        </w:rPr>
        <w:t>Contratação de Empresa Especializada para Prestar Serviços de Informática, e reestruturação na rede de dados, internet, para atender com agilidade e qualidade as necessidades da Secretaria Munic</w:t>
      </w:r>
      <w:r>
        <w:rPr>
          <w:rFonts w:ascii="Arial" w:hAnsi="Arial" w:cs="Arial"/>
          <w:color w:val="000000"/>
          <w:sz w:val="24"/>
          <w:szCs w:val="24"/>
        </w:rPr>
        <w:t>ipal de Saúde e a dos munícipes</w:t>
      </w:r>
      <w:r>
        <w:rPr>
          <w:rFonts w:ascii="Arial" w:hAnsi="Arial" w:cs="Arial"/>
          <w:color w:val="000000"/>
          <w:sz w:val="24"/>
          <w:szCs w:val="24"/>
        </w:rPr>
        <w:t xml:space="preserve">, cujos direitos, deveres e obrigações a serem cumpridos pelos participantes são os constantes do edital e da minuta contratual do presente certame, ficando desde então obrigados sob pena de aplicação das penalidades previstas no edital, observadas as demais condições enunciadas edital. Ficou, portanto, em decorrência da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classificação no certame, registrados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os preços dos materiais a seguir tipificados: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M.E.G.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- ME lance R$ 9.790,00. Foram desclassificadas as empresas A. Rodrigues Soluções e Serviços - ME por "não atende as especificações" e Anderson Gomes de Andrade MEI por "apresentar proposta em desconformidade com o Anexo III do Edital letra "a", "c", "d" e "e""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M.E.G.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- ME 13.553.267/0001-58 foi arrematante com o valor de R$ R$ 9.790,00 (nove mil setecentos e noventa reais)</w:t>
      </w:r>
      <w:r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 Iniciou-se a disputa do lote subsequente.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M.E.G.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- ME lance R$ 8.790,00 e não havendo mais lances para o lote a empresa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M.E.G.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- ME 13.553.267/0001-58 foi arrematante com o valor de R$ R$ 8.790,00 (oito mil setecentos e noventa reais)</w:t>
      </w:r>
      <w:r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Valor total do certame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R$ 18.580,06 </w:t>
      </w:r>
      <w:r>
        <w:rPr>
          <w:rFonts w:ascii="Arial" w:hAnsi="Arial" w:cs="Arial"/>
          <w:color w:val="000000"/>
          <w:sz w:val="24"/>
          <w:szCs w:val="24"/>
        </w:rPr>
        <w:t>dezoito mil quinhentos e oitenta reais e seis centavos.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RESULTADO DA SESSÃO PÚBLICA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M.E.G.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- ME </w:t>
      </w:r>
      <w:r>
        <w:rPr>
          <w:rFonts w:ascii="Arial" w:hAnsi="Arial" w:cs="Arial"/>
          <w:color w:val="000000"/>
          <w:sz w:val="24"/>
          <w:szCs w:val="24"/>
        </w:rPr>
        <w:t xml:space="preserve">no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01 </w:t>
      </w:r>
      <w:r w:rsidRPr="00906C24">
        <w:rPr>
          <w:rFonts w:ascii="Arial" w:hAnsi="Arial" w:cs="Arial"/>
          <w:bCs/>
          <w:color w:val="000000"/>
          <w:sz w:val="24"/>
          <w:szCs w:val="24"/>
        </w:rPr>
        <w:t>o valor de R$ 9.790,06 (nove mil setecentos e noventa reais e seis centavos)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e lote 02 </w:t>
      </w:r>
      <w:r w:rsidRPr="00906C24">
        <w:rPr>
          <w:rFonts w:ascii="Arial" w:hAnsi="Arial" w:cs="Arial"/>
          <w:bCs/>
          <w:color w:val="000000"/>
          <w:sz w:val="24"/>
          <w:szCs w:val="24"/>
        </w:rPr>
        <w:t>o valor de R$ 8.790,00 (oito mil setecentos e noventa reais) perfazendo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o valor total de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R$ 18.580,06 </w:t>
      </w:r>
      <w:r>
        <w:rPr>
          <w:rFonts w:ascii="Arial" w:hAnsi="Arial" w:cs="Arial"/>
          <w:color w:val="000000"/>
          <w:sz w:val="24"/>
          <w:szCs w:val="24"/>
        </w:rPr>
        <w:t>(dezoito mil quinhentos e oitenta reais e seis centavos)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906C24" w:rsidRDefault="00AA18A9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Foi devolvido o envelope de Habilitação da empresa A Rodrigues Soluções e Serviços ME protocolado sob n° 1537/2018 para seu representante.</w:t>
      </w:r>
    </w:p>
    <w:p w:rsidR="00AA18A9" w:rsidRDefault="00AA18A9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A. Rodrigues Soluções e Serviços - ME nos lotes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1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por "não atende</w:t>
      </w:r>
      <w:r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z w:val="24"/>
          <w:szCs w:val="24"/>
        </w:rPr>
        <w:t xml:space="preserve"> as especificações" e 2 por "Declínio de lance" e Anderson Gomes de Andrade MEI nos lotes 1 por "apresentar proposta em desconformidade com o Anexo III do Edital letra "a", "c", "d" e "e"" e 2 por "apresentar proposta em desconformidade com o Anexo III do E</w:t>
      </w:r>
      <w:r>
        <w:rPr>
          <w:rFonts w:ascii="Arial" w:hAnsi="Arial" w:cs="Arial"/>
          <w:color w:val="000000"/>
          <w:sz w:val="24"/>
          <w:szCs w:val="24"/>
        </w:rPr>
        <w:t>dital letra "a", "c", "d" e "e".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>nze dias do mês de abril do ano de dois mil e dezoito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Reinaldo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Basileu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Guareschi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Pregoeiro )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Paulo Cesar Bruni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Edson Gomes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Diego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Bohry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Lucia Claudia Pestana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Giovanelli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Maria Aparecida Alves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370206" w:rsidRDefault="00370206" w:rsidP="00370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Lucilda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de Souza Malagutti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color w:val="000000"/>
          <w:sz w:val="24"/>
          <w:szCs w:val="24"/>
        </w:rPr>
        <w:t>Membro )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A. Rodrigues Soluções e Serviços - ME 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Diesley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Rodrigues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Anderson Gomes de Andrade MEI </w:t>
      </w:r>
    </w:p>
    <w:p w:rsidR="00AA18A9" w:rsidRDefault="00AA18A9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M.E.G.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- ME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906C24" w:rsidRDefault="00906C24" w:rsidP="00906C24">
      <w:pPr>
        <w:widowControl w:val="0"/>
        <w:autoSpaceDE w:val="0"/>
        <w:autoSpaceDN w:val="0"/>
        <w:adjustRightInd w:val="0"/>
        <w:spacing w:after="0" w:line="240" w:lineRule="auto"/>
        <w:jc w:val="both"/>
      </w:pP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Marcus Emilio Gomes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Regatieri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sectPr w:rsidR="00906C2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012" w:rsidRDefault="00454012" w:rsidP="00370206">
      <w:pPr>
        <w:spacing w:after="0" w:line="240" w:lineRule="auto"/>
      </w:pPr>
      <w:r>
        <w:separator/>
      </w:r>
    </w:p>
  </w:endnote>
  <w:endnote w:type="continuationSeparator" w:id="0">
    <w:p w:rsidR="00454012" w:rsidRDefault="00454012" w:rsidP="00370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012" w:rsidRDefault="00454012" w:rsidP="00370206">
      <w:pPr>
        <w:spacing w:after="0" w:line="240" w:lineRule="auto"/>
      </w:pPr>
      <w:r>
        <w:separator/>
      </w:r>
    </w:p>
  </w:footnote>
  <w:footnote w:type="continuationSeparator" w:id="0">
    <w:p w:rsidR="00454012" w:rsidRDefault="00454012" w:rsidP="00370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206" w:rsidRDefault="00370206" w:rsidP="00370206">
    <w:pPr>
      <w:pStyle w:val="Ttulo3"/>
      <w:tabs>
        <w:tab w:val="left" w:pos="1245"/>
        <w:tab w:val="center" w:pos="4712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BAEF86" wp14:editId="2F83BDB3">
          <wp:simplePos x="0" y="0"/>
          <wp:positionH relativeFrom="column">
            <wp:posOffset>2541270</wp:posOffset>
          </wp:positionH>
          <wp:positionV relativeFrom="paragraph">
            <wp:posOffset>-264160</wp:posOffset>
          </wp:positionV>
          <wp:extent cx="742950" cy="601345"/>
          <wp:effectExtent l="1905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370206" w:rsidRPr="00C42A63" w:rsidRDefault="00370206" w:rsidP="00370206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 w:val="0"/>
        <w:bCs w:val="0"/>
      </w:rPr>
    </w:pPr>
  </w:p>
  <w:p w:rsidR="00370206" w:rsidRPr="00C42A63" w:rsidRDefault="00370206" w:rsidP="00370206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Cs w:val="0"/>
        <w:sz w:val="22"/>
        <w:szCs w:val="22"/>
      </w:rPr>
    </w:pPr>
    <w:r w:rsidRPr="00C42A63">
      <w:rPr>
        <w:rFonts w:ascii="Arial" w:hAnsi="Arial" w:cs="Arial"/>
        <w:bCs w:val="0"/>
        <w:sz w:val="22"/>
        <w:szCs w:val="22"/>
      </w:rPr>
      <w:t>Prefeitura Municipal de São Domingos do Norte</w:t>
    </w:r>
  </w:p>
  <w:p w:rsidR="00370206" w:rsidRPr="00C42A63" w:rsidRDefault="00370206" w:rsidP="00370206">
    <w:pPr>
      <w:spacing w:after="0" w:line="240" w:lineRule="auto"/>
      <w:jc w:val="center"/>
      <w:rPr>
        <w:rFonts w:ascii="Arial" w:hAnsi="Arial" w:cs="Arial"/>
        <w:color w:val="000000"/>
      </w:rPr>
    </w:pPr>
    <w:r w:rsidRPr="00C42A63">
      <w:rPr>
        <w:rFonts w:ascii="Arial" w:hAnsi="Arial" w:cs="Arial"/>
        <w:color w:val="000000"/>
      </w:rPr>
      <w:t xml:space="preserve">Rodovia </w:t>
    </w:r>
    <w:proofErr w:type="spellStart"/>
    <w:r w:rsidRPr="00C42A63">
      <w:rPr>
        <w:rFonts w:ascii="Arial" w:hAnsi="Arial" w:cs="Arial"/>
        <w:color w:val="000000"/>
      </w:rPr>
      <w:t>Gether</w:t>
    </w:r>
    <w:proofErr w:type="spellEnd"/>
    <w:r w:rsidRPr="00C42A63">
      <w:rPr>
        <w:rFonts w:ascii="Arial" w:hAnsi="Arial" w:cs="Arial"/>
        <w:color w:val="000000"/>
      </w:rPr>
      <w:t xml:space="preserve"> Lopes de Farias - s/nº Bairro Emílio </w:t>
    </w:r>
    <w:proofErr w:type="spellStart"/>
    <w:r w:rsidRPr="00C42A63">
      <w:rPr>
        <w:rFonts w:ascii="Arial" w:hAnsi="Arial" w:cs="Arial"/>
        <w:color w:val="000000"/>
      </w:rPr>
      <w:t>Calegari</w:t>
    </w:r>
    <w:proofErr w:type="spellEnd"/>
    <w:r w:rsidRPr="00C42A63">
      <w:rPr>
        <w:rFonts w:ascii="Arial" w:hAnsi="Arial" w:cs="Arial"/>
        <w:color w:val="000000"/>
      </w:rPr>
      <w:t xml:space="preserve"> - São Domingos do Norte/ES – CEP: 29745-000 - Telefax: (027) 3742 0200 - CNPJ 36.350.312/0001-72</w:t>
    </w:r>
  </w:p>
  <w:p w:rsidR="00370206" w:rsidRDefault="003702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206"/>
    <w:rsid w:val="00370206"/>
    <w:rsid w:val="00454012"/>
    <w:rsid w:val="006D4553"/>
    <w:rsid w:val="008407A6"/>
    <w:rsid w:val="00906C24"/>
    <w:rsid w:val="00AA18A9"/>
    <w:rsid w:val="00E2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206"/>
  </w:style>
  <w:style w:type="paragraph" w:styleId="Ttulo3">
    <w:name w:val="heading 3"/>
    <w:basedOn w:val="Normal"/>
    <w:next w:val="Normal"/>
    <w:link w:val="Ttulo3Char"/>
    <w:uiPriority w:val="99"/>
    <w:qFormat/>
    <w:rsid w:val="0037020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702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0206"/>
  </w:style>
  <w:style w:type="paragraph" w:styleId="Rodap">
    <w:name w:val="footer"/>
    <w:basedOn w:val="Normal"/>
    <w:link w:val="RodapChar"/>
    <w:uiPriority w:val="99"/>
    <w:unhideWhenUsed/>
    <w:rsid w:val="003702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0206"/>
  </w:style>
  <w:style w:type="character" w:customStyle="1" w:styleId="Ttulo3Char">
    <w:name w:val="Título 3 Char"/>
    <w:basedOn w:val="Fontepargpadro"/>
    <w:link w:val="Ttulo3"/>
    <w:uiPriority w:val="99"/>
    <w:rsid w:val="00370206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206"/>
  </w:style>
  <w:style w:type="paragraph" w:styleId="Ttulo3">
    <w:name w:val="heading 3"/>
    <w:basedOn w:val="Normal"/>
    <w:next w:val="Normal"/>
    <w:link w:val="Ttulo3Char"/>
    <w:uiPriority w:val="99"/>
    <w:qFormat/>
    <w:rsid w:val="0037020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702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0206"/>
  </w:style>
  <w:style w:type="paragraph" w:styleId="Rodap">
    <w:name w:val="footer"/>
    <w:basedOn w:val="Normal"/>
    <w:link w:val="RodapChar"/>
    <w:uiPriority w:val="99"/>
    <w:unhideWhenUsed/>
    <w:rsid w:val="003702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0206"/>
  </w:style>
  <w:style w:type="character" w:customStyle="1" w:styleId="Ttulo3Char">
    <w:name w:val="Título 3 Char"/>
    <w:basedOn w:val="Fontepargpadro"/>
    <w:link w:val="Ttulo3"/>
    <w:uiPriority w:val="99"/>
    <w:rsid w:val="00370206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663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1</cp:revision>
  <cp:lastPrinted>2018-04-11T13:40:00Z</cp:lastPrinted>
  <dcterms:created xsi:type="dcterms:W3CDTF">2018-04-11T11:39:00Z</dcterms:created>
  <dcterms:modified xsi:type="dcterms:W3CDTF">2018-04-11T14:18:00Z</dcterms:modified>
</cp:coreProperties>
</file>