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SESSÃO DE JULGAMENTO – HABILITAÇÃO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Pr="001944D4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Aos </w:t>
      </w:r>
      <w:r w:rsidR="00540EC5">
        <w:rPr>
          <w:rFonts w:ascii="Times New Roman" w:hAnsi="Times New Roman" w:cs="Times New Roman"/>
          <w:sz w:val="24"/>
          <w:szCs w:val="24"/>
        </w:rPr>
        <w:t>trinta</w:t>
      </w:r>
      <w:r>
        <w:rPr>
          <w:rFonts w:ascii="Times New Roman" w:hAnsi="Times New Roman" w:cs="Times New Roman"/>
          <w:sz w:val="24"/>
          <w:szCs w:val="24"/>
        </w:rPr>
        <w:t xml:space="preserve"> dias do mês de </w:t>
      </w:r>
      <w:r w:rsidR="00540EC5">
        <w:rPr>
          <w:rFonts w:ascii="Times New Roman" w:hAnsi="Times New Roman" w:cs="Times New Roman"/>
          <w:sz w:val="24"/>
          <w:szCs w:val="24"/>
        </w:rPr>
        <w:t>julho</w:t>
      </w:r>
      <w:r w:rsidR="0087018F">
        <w:rPr>
          <w:rFonts w:ascii="Times New Roman" w:hAnsi="Times New Roman" w:cs="Times New Roman"/>
          <w:sz w:val="24"/>
          <w:szCs w:val="24"/>
        </w:rPr>
        <w:t xml:space="preserve"> do ano de dois mil e dezoito</w:t>
      </w:r>
      <w:r w:rsidR="00F21F01">
        <w:rPr>
          <w:rFonts w:ascii="Times New Roman" w:hAnsi="Times New Roman" w:cs="Times New Roman"/>
          <w:sz w:val="24"/>
          <w:szCs w:val="24"/>
        </w:rPr>
        <w:t>, às 08h30min</w:t>
      </w:r>
      <w:r>
        <w:rPr>
          <w:rFonts w:ascii="Times New Roman" w:hAnsi="Times New Roman" w:cs="Times New Roman"/>
          <w:sz w:val="24"/>
          <w:szCs w:val="24"/>
        </w:rPr>
        <w:t xml:space="preserve"> reuniram-se na Sala de Licitações da Prefeitura Municipal de São Domingos do Norte (PMSDN) - ES, os membros da Comissão Especial de Licitação (CEL), </w:t>
      </w:r>
      <w:r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designado pelo Excelentíssimo Senhor Prefeito Municipal através da Portaria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nº 7.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>422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 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>março de 2018</w:t>
      </w:r>
      <w:r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abaixo assinados, com a incumbência de analisar e julgar o procedimento licitatório do tipo Tomada de Preços nº 0</w:t>
      </w:r>
      <w:r w:rsidR="00540EC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/2018, referente a </w:t>
      </w:r>
      <w:r w:rsidR="00E445BA" w:rsidRPr="00E445BA">
        <w:rPr>
          <w:rFonts w:ascii="Times New Roman" w:hAnsi="Times New Roman" w:cs="Times New Roman"/>
          <w:sz w:val="24"/>
          <w:szCs w:val="24"/>
        </w:rPr>
        <w:t xml:space="preserve">Obter mais vantajosa visando a </w:t>
      </w:r>
      <w:r w:rsidR="00540EC5" w:rsidRPr="00540EC5">
        <w:rPr>
          <w:rFonts w:ascii="Times New Roman" w:hAnsi="Times New Roman" w:cs="Times New Roman"/>
          <w:sz w:val="24"/>
          <w:szCs w:val="24"/>
        </w:rPr>
        <w:t xml:space="preserve">Contratação de empresa para execução indireta de empreitada por preço global, com fornecimento de mão de obra e material para a construção da EUM “Adventista de </w:t>
      </w:r>
      <w:proofErr w:type="spellStart"/>
      <w:r w:rsidR="00540EC5" w:rsidRPr="00540EC5">
        <w:rPr>
          <w:rFonts w:ascii="Times New Roman" w:hAnsi="Times New Roman" w:cs="Times New Roman"/>
          <w:sz w:val="24"/>
          <w:szCs w:val="24"/>
        </w:rPr>
        <w:t>Morobá</w:t>
      </w:r>
      <w:proofErr w:type="spellEnd"/>
      <w:r w:rsidR="00540EC5" w:rsidRPr="00540EC5">
        <w:rPr>
          <w:rFonts w:ascii="Times New Roman" w:hAnsi="Times New Roman" w:cs="Times New Roman"/>
          <w:sz w:val="24"/>
          <w:szCs w:val="24"/>
        </w:rPr>
        <w:t>”. Tudo conforme Planilha Orça</w:t>
      </w:r>
      <w:r w:rsidR="00540EC5">
        <w:rPr>
          <w:rFonts w:ascii="Times New Roman" w:hAnsi="Times New Roman" w:cs="Times New Roman"/>
          <w:sz w:val="24"/>
          <w:szCs w:val="24"/>
        </w:rPr>
        <w:t>mentária, Memorial descritivo, Memorial de Cálculo, P</w:t>
      </w:r>
      <w:r w:rsidR="00540EC5" w:rsidRPr="00540EC5">
        <w:rPr>
          <w:rFonts w:ascii="Times New Roman" w:hAnsi="Times New Roman" w:cs="Times New Roman"/>
          <w:sz w:val="24"/>
          <w:szCs w:val="24"/>
        </w:rPr>
        <w:t>rojeto</w:t>
      </w:r>
      <w:r w:rsidR="00540EC5">
        <w:rPr>
          <w:rFonts w:ascii="Times New Roman" w:hAnsi="Times New Roman" w:cs="Times New Roman"/>
          <w:sz w:val="24"/>
          <w:szCs w:val="24"/>
        </w:rPr>
        <w:t>s Detalhados</w:t>
      </w:r>
      <w:r w:rsidRPr="00D445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 Comissão tendo como objetivo instaurar a Sessão de Habilitação das Documentações, com vistas às normas estabelecidas na Lei n.º 8.666/93 e alterações posteriores e da Tomada de Preços nº 0</w:t>
      </w:r>
      <w:r w:rsidR="00540EC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/2018, o qual estabelece critérios e fatores para análise das Documentações relativa ao objeto deste certame licitatório. A Comissão atestou a participação da</w:t>
      </w:r>
      <w:r w:rsidR="00540EC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empresa</w:t>
      </w:r>
      <w:r w:rsidR="00540EC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35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DGF </w:t>
      </w:r>
      <w:proofErr w:type="spellStart"/>
      <w:r w:rsidRPr="00335D68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Pr="00335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</w:t>
      </w:r>
      <w:r w:rsidR="00540E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proofErr w:type="spellStart"/>
      <w:r w:rsidR="00540EC5">
        <w:rPr>
          <w:rFonts w:ascii="Times New Roman" w:hAnsi="Times New Roman" w:cs="Times New Roman"/>
          <w:color w:val="000000" w:themeColor="text1"/>
          <w:sz w:val="24"/>
          <w:szCs w:val="24"/>
        </w:rPr>
        <w:t>Dominare</w:t>
      </w:r>
      <w:proofErr w:type="spellEnd"/>
      <w:r w:rsidR="00540E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Construções e Empreendimentos </w:t>
      </w:r>
      <w:proofErr w:type="spellStart"/>
      <w:r w:rsidR="00540EC5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F21F01">
        <w:rPr>
          <w:rFonts w:ascii="Times New Roman" w:hAnsi="Times New Roman" w:cs="Times New Roman"/>
          <w:color w:val="000000" w:themeColor="text1"/>
          <w:sz w:val="24"/>
          <w:szCs w:val="24"/>
        </w:rPr>
        <w:t>, todas as duas empresas foram habilitadas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Sendo assim, passando para a segunda fase do processo licitatório. 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E445BA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Paulo César Bruni </w:t>
      </w:r>
      <w:proofErr w:type="gramStart"/>
      <w:r w:rsidR="007A25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7A2570">
        <w:rPr>
          <w:rFonts w:ascii="Times New Roman" w:hAnsi="Times New Roman" w:cs="Times New Roman"/>
          <w:sz w:val="24"/>
          <w:szCs w:val="24"/>
        </w:rPr>
        <w:t>Presidente 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F21F01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Lucilda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Souza Malagutti</w:t>
      </w:r>
      <w:r w:rsidR="007A25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A25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7A2570">
        <w:rPr>
          <w:rFonts w:ascii="Times New Roman" w:hAnsi="Times New Roman" w:cs="Times New Roman"/>
          <w:sz w:val="24"/>
          <w:szCs w:val="24"/>
        </w:rPr>
        <w:t>Membro 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Reinaldo </w:t>
      </w:r>
      <w:proofErr w:type="spellStart"/>
      <w:r>
        <w:rPr>
          <w:rFonts w:ascii="Times New Roman" w:hAnsi="Times New Roman" w:cs="Times New Roman"/>
          <w:sz w:val="24"/>
          <w:szCs w:val="24"/>
        </w:rPr>
        <w:t>Basileu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Guareschi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Membro )</w:t>
      </w:r>
    </w:p>
    <w:p w:rsidR="007A2570" w:rsidRPr="00857275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A73">
        <w:rPr>
          <w:rFonts w:ascii="Times New Roman" w:hAnsi="Times New Roman" w:cs="Times New Roman"/>
          <w:sz w:val="24"/>
          <w:szCs w:val="24"/>
        </w:rPr>
        <w:t>Fabrício B</w:t>
      </w:r>
      <w:r>
        <w:rPr>
          <w:rFonts w:ascii="Times New Roman" w:hAnsi="Times New Roman" w:cs="Times New Roman"/>
          <w:sz w:val="24"/>
          <w:szCs w:val="24"/>
        </w:rPr>
        <w:t xml:space="preserve">ezerra Carlos de Souza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Membro 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540EC5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Ricardo Vieira da Silva</w:t>
      </w:r>
      <w:r w:rsidR="007A25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A257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7A2570">
        <w:rPr>
          <w:rFonts w:ascii="Times New Roman" w:hAnsi="Times New Roman" w:cs="Times New Roman"/>
          <w:sz w:val="24"/>
          <w:szCs w:val="24"/>
        </w:rPr>
        <w:t>Membro )</w:t>
      </w:r>
    </w:p>
    <w:p w:rsidR="007A2570" w:rsidRDefault="007A2570" w:rsidP="007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Edson Gomes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Membro )</w:t>
      </w:r>
    </w:p>
    <w:p w:rsidR="007A2570" w:rsidRDefault="007A2570" w:rsidP="007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7A2570" w:rsidRPr="0087018F" w:rsidRDefault="007A2570" w:rsidP="007A25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018F">
        <w:rPr>
          <w:rFonts w:ascii="Times New Roman" w:hAnsi="Times New Roman" w:cs="Times New Roman"/>
          <w:b/>
          <w:sz w:val="24"/>
          <w:szCs w:val="24"/>
        </w:rPr>
        <w:t xml:space="preserve">Construtora DGF </w:t>
      </w:r>
      <w:proofErr w:type="spellStart"/>
      <w:r w:rsidRPr="0087018F">
        <w:rPr>
          <w:rFonts w:ascii="Times New Roman" w:hAnsi="Times New Roman" w:cs="Times New Roman"/>
          <w:b/>
          <w:sz w:val="24"/>
          <w:szCs w:val="24"/>
        </w:rPr>
        <w:t>Eireli</w:t>
      </w:r>
      <w:proofErr w:type="spellEnd"/>
      <w:r w:rsidRPr="0087018F">
        <w:rPr>
          <w:rFonts w:ascii="Times New Roman" w:hAnsi="Times New Roman" w:cs="Times New Roman"/>
          <w:b/>
          <w:sz w:val="24"/>
          <w:szCs w:val="24"/>
        </w:rPr>
        <w:t xml:space="preserve"> EPP</w:t>
      </w:r>
    </w:p>
    <w:p w:rsidR="00335D68" w:rsidRDefault="00335D68" w:rsidP="00335D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5D68">
        <w:rPr>
          <w:rFonts w:ascii="Times New Roman" w:hAnsi="Times New Roman" w:cs="Times New Roman"/>
          <w:sz w:val="24"/>
          <w:szCs w:val="24"/>
        </w:rPr>
        <w:t>Tiago Guimarães Teixeira</w:t>
      </w:r>
    </w:p>
    <w:p w:rsidR="00F21F01" w:rsidRDefault="00F21F01" w:rsidP="00335D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1F01" w:rsidRDefault="00F21F01" w:rsidP="00F21F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F21F01" w:rsidRDefault="00F21F01" w:rsidP="00335D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21F01">
        <w:rPr>
          <w:rFonts w:ascii="Times New Roman" w:hAnsi="Times New Roman" w:cs="Times New Roman"/>
          <w:b/>
          <w:sz w:val="24"/>
          <w:szCs w:val="24"/>
        </w:rPr>
        <w:t>Dominare</w:t>
      </w:r>
      <w:proofErr w:type="spellEnd"/>
      <w:r w:rsidRPr="00F21F01">
        <w:rPr>
          <w:rFonts w:ascii="Times New Roman" w:hAnsi="Times New Roman" w:cs="Times New Roman"/>
          <w:b/>
          <w:sz w:val="24"/>
          <w:szCs w:val="24"/>
        </w:rPr>
        <w:t xml:space="preserve"> Construções e Empreendimentos </w:t>
      </w:r>
      <w:proofErr w:type="spellStart"/>
      <w:r w:rsidRPr="00F21F01">
        <w:rPr>
          <w:rFonts w:ascii="Times New Roman" w:hAnsi="Times New Roman" w:cs="Times New Roman"/>
          <w:b/>
          <w:sz w:val="24"/>
          <w:szCs w:val="24"/>
        </w:rPr>
        <w:t>Eireli</w:t>
      </w:r>
      <w:proofErr w:type="spellEnd"/>
    </w:p>
    <w:p w:rsidR="0087018F" w:rsidRDefault="0087018F" w:rsidP="00335D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5D68" w:rsidRDefault="00335D68" w:rsidP="007A25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335D6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DB1" w:rsidRDefault="00F71DB1">
      <w:pPr>
        <w:spacing w:after="0" w:line="240" w:lineRule="auto"/>
      </w:pPr>
      <w:r>
        <w:separator/>
      </w:r>
    </w:p>
  </w:endnote>
  <w:endnote w:type="continuationSeparator" w:id="0">
    <w:p w:rsidR="00F71DB1" w:rsidRDefault="00F71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DB1" w:rsidRDefault="00F71DB1">
      <w:pPr>
        <w:spacing w:after="0" w:line="240" w:lineRule="auto"/>
      </w:pPr>
      <w:r>
        <w:separator/>
      </w:r>
    </w:p>
  </w:footnote>
  <w:footnote w:type="continuationSeparator" w:id="0">
    <w:p w:rsidR="00F71DB1" w:rsidRDefault="00F71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956" w:rsidRDefault="00680330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/>
        <w:b w:val="0"/>
      </w:rPr>
    </w:pPr>
    <w:r>
      <w:rPr>
        <w:rFonts w:ascii="Times New Roman" w:hAnsi="Times New Roman"/>
        <w:b w:val="0"/>
        <w:noProof/>
      </w:rPr>
      <w:drawing>
        <wp:anchor distT="0" distB="0" distL="114300" distR="114300" simplePos="0" relativeHeight="251659264" behindDoc="0" locked="0" layoutInCell="1" allowOverlap="1" wp14:anchorId="63A3FFA6" wp14:editId="25936337">
          <wp:simplePos x="0" y="0"/>
          <wp:positionH relativeFrom="column">
            <wp:posOffset>2236031</wp:posOffset>
          </wp:positionH>
          <wp:positionV relativeFrom="paragraph">
            <wp:posOffset>-258494</wp:posOffset>
          </wp:positionV>
          <wp:extent cx="746760" cy="601345"/>
          <wp:effectExtent l="0" t="0" r="0" b="8255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95956" w:rsidRPr="003D04F1" w:rsidRDefault="00F71DB1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 w:cs="Times New Roman"/>
        <w:b w:val="0"/>
      </w:rPr>
    </w:pPr>
  </w:p>
  <w:p w:rsidR="00A95956" w:rsidRPr="003D04F1" w:rsidRDefault="00E445BA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</w:t>
    </w:r>
    <w:r w:rsidRPr="003D04F1">
      <w:rPr>
        <w:rFonts w:ascii="Times New Roman" w:hAnsi="Times New Roman" w:cs="Times New Roman"/>
        <w:sz w:val="22"/>
        <w:szCs w:val="22"/>
      </w:rPr>
      <w:t>o Norte</w:t>
    </w:r>
  </w:p>
  <w:p w:rsidR="00A95956" w:rsidRDefault="00680330" w:rsidP="00A95956">
    <w:pPr>
      <w:jc w:val="center"/>
    </w:pPr>
    <w:r w:rsidRPr="003D04F1">
      <w:rPr>
        <w:rFonts w:ascii="Times New Roman" w:hAnsi="Times New Roman" w:cs="Times New Roman"/>
        <w:color w:val="000000"/>
      </w:rPr>
      <w:t xml:space="preserve">Rodovia </w:t>
    </w:r>
    <w:proofErr w:type="spellStart"/>
    <w:r w:rsidRPr="003D04F1">
      <w:rPr>
        <w:rFonts w:ascii="Times New Roman" w:hAnsi="Times New Roman" w:cs="Times New Roman"/>
        <w:color w:val="000000"/>
      </w:rPr>
      <w:t>Gether</w:t>
    </w:r>
    <w:proofErr w:type="spellEnd"/>
    <w:r w:rsidRPr="003D04F1">
      <w:rPr>
        <w:rFonts w:ascii="Times New Roman" w:hAnsi="Times New Roman" w:cs="Times New Roman"/>
        <w:color w:val="000000"/>
      </w:rPr>
      <w:t xml:space="preserve"> Lopes de Farias, s/nº - Bairro Emílio </w:t>
    </w:r>
    <w:proofErr w:type="spellStart"/>
    <w:r w:rsidRPr="003D04F1">
      <w:rPr>
        <w:rFonts w:ascii="Times New Roman" w:hAnsi="Times New Roman" w:cs="Times New Roman"/>
        <w:color w:val="000000"/>
      </w:rPr>
      <w:t>C</w:t>
    </w:r>
    <w:r w:rsidR="00E445BA">
      <w:rPr>
        <w:rFonts w:ascii="Times New Roman" w:hAnsi="Times New Roman" w:cs="Times New Roman"/>
        <w:color w:val="000000"/>
      </w:rPr>
      <w:t>alegari</w:t>
    </w:r>
    <w:proofErr w:type="spellEnd"/>
    <w:r w:rsidR="00E445BA">
      <w:rPr>
        <w:rFonts w:ascii="Times New Roman" w:hAnsi="Times New Roman" w:cs="Times New Roman"/>
        <w:color w:val="000000"/>
      </w:rPr>
      <w:t xml:space="preserve"> - São Domingos do Norte/</w:t>
    </w:r>
    <w:r w:rsidRPr="003D04F1">
      <w:rPr>
        <w:rFonts w:ascii="Times New Roman" w:hAnsi="Times New Roman" w:cs="Times New Roman"/>
        <w:color w:val="000000"/>
      </w:rPr>
      <w:t>ES</w:t>
    </w:r>
    <w:r w:rsidR="00E445BA">
      <w:rPr>
        <w:rFonts w:ascii="Times New Roman" w:hAnsi="Times New Roman" w:cs="Times New Roman"/>
        <w:color w:val="000000"/>
      </w:rPr>
      <w:t xml:space="preserve"> CEP 29745-000 </w:t>
    </w:r>
    <w:r w:rsidRPr="003D04F1">
      <w:rPr>
        <w:rFonts w:ascii="Times New Roman" w:hAnsi="Times New Roman" w:cs="Times New Roman"/>
        <w:color w:val="000000"/>
      </w:rPr>
      <w:t xml:space="preserve">Telefax: (027) 3742-0200 - </w:t>
    </w:r>
    <w:r w:rsidRPr="003D04F1">
      <w:rPr>
        <w:rFonts w:ascii="Times New Roman" w:hAnsi="Times New Roman" w:cs="Times New Roman"/>
      </w:rPr>
      <w:t>CNPJ 36.350.312/0001-</w:t>
    </w:r>
    <w:proofErr w:type="gramStart"/>
    <w:r w:rsidRPr="003D04F1">
      <w:rPr>
        <w:rFonts w:ascii="Times New Roman" w:hAnsi="Times New Roman" w:cs="Times New Roman"/>
      </w:rPr>
      <w:t>72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70"/>
    <w:rsid w:val="001D461C"/>
    <w:rsid w:val="00333ED8"/>
    <w:rsid w:val="00335D68"/>
    <w:rsid w:val="004C2D5A"/>
    <w:rsid w:val="00540EC5"/>
    <w:rsid w:val="00680330"/>
    <w:rsid w:val="006D4553"/>
    <w:rsid w:val="006F4D2B"/>
    <w:rsid w:val="007A2570"/>
    <w:rsid w:val="008407A6"/>
    <w:rsid w:val="0087018F"/>
    <w:rsid w:val="009D41D8"/>
    <w:rsid w:val="00AE7303"/>
    <w:rsid w:val="00B628A0"/>
    <w:rsid w:val="00E445BA"/>
    <w:rsid w:val="00F21F01"/>
    <w:rsid w:val="00F71DB1"/>
    <w:rsid w:val="00F82D09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321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7</cp:revision>
  <cp:lastPrinted>2018-07-30T13:58:00Z</cp:lastPrinted>
  <dcterms:created xsi:type="dcterms:W3CDTF">2018-02-26T11:48:00Z</dcterms:created>
  <dcterms:modified xsi:type="dcterms:W3CDTF">2018-07-31T12:47:00Z</dcterms:modified>
</cp:coreProperties>
</file>