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1ABB" w:rsidRDefault="00821ABB" w:rsidP="00821AB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color w:val="000000"/>
          <w:sz w:val="24"/>
          <w:szCs w:val="24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>Ata de Realização do Pregão Presenci</w:t>
      </w:r>
      <w:r w:rsidR="0076175D">
        <w:rPr>
          <w:rFonts w:ascii="Arial" w:hAnsi="Arial" w:cs="Arial"/>
          <w:b/>
          <w:bCs/>
          <w:color w:val="000000"/>
          <w:sz w:val="24"/>
          <w:szCs w:val="24"/>
        </w:rPr>
        <w:t>al para Registro de Preços n° 01/2019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- Fundo Municipal de Saúde de São Domingos do Norte</w:t>
      </w:r>
    </w:p>
    <w:p w:rsidR="0076175D" w:rsidRDefault="0076175D" w:rsidP="0076175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000000"/>
          <w:sz w:val="24"/>
          <w:szCs w:val="24"/>
        </w:rPr>
      </w:pPr>
    </w:p>
    <w:p w:rsidR="0076175D" w:rsidRDefault="0076175D" w:rsidP="0076175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Aos treze dias do mês de março do ano de dois mil e dezenove, ás </w:t>
      </w:r>
      <w:r w:rsidR="00D15F0E">
        <w:rPr>
          <w:rFonts w:ascii="Arial" w:hAnsi="Arial" w:cs="Arial"/>
          <w:color w:val="000000"/>
          <w:sz w:val="24"/>
          <w:szCs w:val="24"/>
        </w:rPr>
        <w:t xml:space="preserve">09h00 horas, </w:t>
      </w:r>
      <w:r>
        <w:rPr>
          <w:rFonts w:ascii="Arial" w:hAnsi="Arial" w:cs="Arial"/>
          <w:color w:val="000000"/>
          <w:sz w:val="24"/>
          <w:szCs w:val="24"/>
        </w:rPr>
        <w:t xml:space="preserve">na sala de sessões públicas da Prefeitura Municipal, situada na Rodovia </w:t>
      </w:r>
      <w:proofErr w:type="spellStart"/>
      <w:r>
        <w:rPr>
          <w:rFonts w:ascii="Arial" w:hAnsi="Arial" w:cs="Arial"/>
          <w:color w:val="000000"/>
          <w:sz w:val="24"/>
          <w:szCs w:val="24"/>
        </w:rPr>
        <w:t>Gether</w:t>
      </w:r>
      <w:proofErr w:type="spellEnd"/>
      <w:r>
        <w:rPr>
          <w:rFonts w:ascii="Arial" w:hAnsi="Arial" w:cs="Arial"/>
          <w:color w:val="000000"/>
          <w:sz w:val="24"/>
          <w:szCs w:val="24"/>
        </w:rPr>
        <w:t xml:space="preserve"> Lopes de Farias - Bairro Emilio </w:t>
      </w:r>
      <w:proofErr w:type="spellStart"/>
      <w:r>
        <w:rPr>
          <w:rFonts w:ascii="Arial" w:hAnsi="Arial" w:cs="Arial"/>
          <w:color w:val="000000"/>
          <w:sz w:val="24"/>
          <w:szCs w:val="24"/>
        </w:rPr>
        <w:t>Calegari</w:t>
      </w:r>
      <w:proofErr w:type="spellEnd"/>
      <w:r>
        <w:rPr>
          <w:rFonts w:ascii="Arial" w:hAnsi="Arial" w:cs="Arial"/>
          <w:color w:val="000000"/>
          <w:sz w:val="24"/>
          <w:szCs w:val="24"/>
        </w:rPr>
        <w:t xml:space="preserve">, cidade de São Domingos do Norte/ES, CEP: 29745-000 nos termos do art. 15 da Lei Federal 8.666, de 21 de junho de 1993, com as alterações nela inseridas e demais normas legais aplicáveis, em face da classificação das propostas apresentadas no 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PROCESSO N.º </w:t>
      </w:r>
      <w:r>
        <w:rPr>
          <w:rFonts w:ascii="Arial" w:hAnsi="Arial" w:cs="Arial"/>
          <w:b/>
          <w:bCs/>
          <w:color w:val="000000"/>
          <w:sz w:val="24"/>
          <w:szCs w:val="24"/>
        </w:rPr>
        <w:t>3547/2018,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</w:rPr>
        <w:t>realizado na modalidade Pregão Presencial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para Registro de Preços n° 01/2019 do Fundo Municipal de Saúde de São Domingos do Norte</w:t>
      </w:r>
      <w:r>
        <w:rPr>
          <w:rFonts w:ascii="Arial" w:hAnsi="Arial" w:cs="Arial"/>
          <w:color w:val="000000"/>
          <w:sz w:val="24"/>
          <w:szCs w:val="24"/>
        </w:rPr>
        <w:t>, por deliberação do pregoeiro</w:t>
      </w:r>
      <w:r>
        <w:rPr>
          <w:rFonts w:ascii="Arial" w:hAnsi="Arial" w:cs="Arial"/>
          <w:color w:val="000000"/>
          <w:sz w:val="24"/>
          <w:szCs w:val="24"/>
        </w:rPr>
        <w:t xml:space="preserve">, foram registrados os preços para eventual e futura </w:t>
      </w:r>
      <w:r>
        <w:rPr>
          <w:rFonts w:ascii="Arial" w:hAnsi="Arial" w:cs="Arial"/>
          <w:color w:val="000000"/>
          <w:sz w:val="24"/>
          <w:szCs w:val="24"/>
        </w:rPr>
        <w:t>Aquisição de Veículos Novos -</w:t>
      </w:r>
      <w:r w:rsidRPr="0076175D">
        <w:rPr>
          <w:rFonts w:ascii="Arial" w:hAnsi="Arial" w:cs="Arial"/>
          <w:color w:val="000000"/>
          <w:sz w:val="24"/>
          <w:szCs w:val="24"/>
        </w:rPr>
        <w:t xml:space="preserve"> 0 (zero) Km, para atender às necessidades do Fundo Municipal de Saúde, para transportar os pacientes que necessitam de tratamento médicos, e que precisam ser atendidos nas unidades de saúde, principalmente os casos de urgência, que são encaminhados para o Pronto Atendimento ou para Hospitais de referência mais próximo, este proporcionará</w:t>
      </w:r>
      <w:proofErr w:type="gramStart"/>
      <w:r w:rsidRPr="0076175D">
        <w:rPr>
          <w:rFonts w:ascii="Arial" w:hAnsi="Arial" w:cs="Arial"/>
          <w:color w:val="000000"/>
          <w:sz w:val="24"/>
          <w:szCs w:val="24"/>
        </w:rPr>
        <w:t xml:space="preserve">  </w:t>
      </w:r>
      <w:proofErr w:type="gramEnd"/>
      <w:r w:rsidRPr="0076175D">
        <w:rPr>
          <w:rFonts w:ascii="Arial" w:hAnsi="Arial" w:cs="Arial"/>
          <w:color w:val="000000"/>
          <w:sz w:val="24"/>
          <w:szCs w:val="24"/>
        </w:rPr>
        <w:t>um acesso aos serviços de humanização e melhorias na qualidade dos serviços ofereci</w:t>
      </w:r>
      <w:r>
        <w:rPr>
          <w:rFonts w:ascii="Arial" w:hAnsi="Arial" w:cs="Arial"/>
          <w:color w:val="000000"/>
          <w:sz w:val="24"/>
          <w:szCs w:val="24"/>
        </w:rPr>
        <w:t>dos aos munícipes</w:t>
      </w:r>
      <w:r>
        <w:rPr>
          <w:rFonts w:ascii="Arial" w:hAnsi="Arial" w:cs="Arial"/>
          <w:color w:val="000000"/>
          <w:sz w:val="24"/>
          <w:szCs w:val="24"/>
        </w:rPr>
        <w:t xml:space="preserve"> em atenção a solicitação da Secretaria Municipal Saúde, cujos direitos, deveres e obrigações a serem cumpridos pelos participantes são os constantes do edital e da minuta contratual do presente certame, ficando desde então obrigados sob pena de aplicação das penalidades previstas no edital, observadas as demais condições enunciadas edital. Fi</w:t>
      </w:r>
      <w:bookmarkStart w:id="0" w:name="_GoBack"/>
      <w:bookmarkEnd w:id="0"/>
      <w:r>
        <w:rPr>
          <w:rFonts w:ascii="Arial" w:hAnsi="Arial" w:cs="Arial"/>
          <w:color w:val="000000"/>
          <w:sz w:val="24"/>
          <w:szCs w:val="24"/>
        </w:rPr>
        <w:t xml:space="preserve">cou, portanto, em decorrência da </w:t>
      </w:r>
      <w:r>
        <w:rPr>
          <w:rFonts w:ascii="Arial" w:hAnsi="Arial" w:cs="Arial"/>
          <w:color w:val="000000"/>
          <w:sz w:val="24"/>
          <w:szCs w:val="24"/>
        </w:rPr>
        <w:t>classificação no certame, registrada</w:t>
      </w:r>
      <w:r>
        <w:rPr>
          <w:rFonts w:ascii="Arial" w:hAnsi="Arial" w:cs="Arial"/>
          <w:color w:val="000000"/>
          <w:sz w:val="24"/>
          <w:szCs w:val="24"/>
        </w:rPr>
        <w:t xml:space="preserve"> os preços dos materiais a seguir tipificados:</w:t>
      </w:r>
    </w:p>
    <w:p w:rsidR="0076175D" w:rsidRDefault="0076175D" w:rsidP="0076175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76175D" w:rsidRDefault="0076175D" w:rsidP="0076175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Lote </w:t>
      </w:r>
      <w:proofErr w:type="gramStart"/>
      <w:r>
        <w:rPr>
          <w:rFonts w:ascii="Arial" w:hAnsi="Arial" w:cs="Arial"/>
          <w:b/>
          <w:bCs/>
          <w:color w:val="000000"/>
          <w:sz w:val="24"/>
          <w:szCs w:val="24"/>
        </w:rPr>
        <w:t>1</w:t>
      </w:r>
      <w:proofErr w:type="gramEnd"/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hAnsi="Arial" w:cs="Arial"/>
          <w:i/>
          <w:iCs/>
          <w:color w:val="000000"/>
          <w:sz w:val="24"/>
          <w:szCs w:val="24"/>
        </w:rPr>
        <w:t>Etapa de Lances - Rodada 1</w:t>
      </w:r>
      <w:r>
        <w:rPr>
          <w:rFonts w:ascii="Arial" w:hAnsi="Arial" w:cs="Arial"/>
          <w:color w:val="000000"/>
          <w:sz w:val="24"/>
          <w:szCs w:val="24"/>
        </w:rPr>
        <w:t>:</w:t>
      </w:r>
    </w:p>
    <w:p w:rsidR="0076175D" w:rsidRDefault="0076175D" w:rsidP="0076175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proofErr w:type="spellStart"/>
      <w:r>
        <w:rPr>
          <w:rFonts w:ascii="Arial" w:hAnsi="Arial" w:cs="Arial"/>
          <w:color w:val="000000"/>
          <w:sz w:val="24"/>
          <w:szCs w:val="24"/>
        </w:rPr>
        <w:t>Manupa</w:t>
      </w:r>
      <w:proofErr w:type="spellEnd"/>
      <w:r>
        <w:rPr>
          <w:rFonts w:ascii="Arial" w:hAnsi="Arial" w:cs="Arial"/>
          <w:color w:val="000000"/>
          <w:sz w:val="24"/>
          <w:szCs w:val="24"/>
        </w:rPr>
        <w:t xml:space="preserve"> Comércio de Equipamentos e Ferramentas </w:t>
      </w:r>
      <w:proofErr w:type="spellStart"/>
      <w:r>
        <w:rPr>
          <w:rFonts w:ascii="Arial" w:hAnsi="Arial" w:cs="Arial"/>
          <w:color w:val="000000"/>
          <w:sz w:val="24"/>
          <w:szCs w:val="24"/>
        </w:rPr>
        <w:t>Ltda</w:t>
      </w:r>
      <w:proofErr w:type="spellEnd"/>
      <w:r>
        <w:rPr>
          <w:rFonts w:ascii="Arial" w:hAnsi="Arial" w:cs="Arial"/>
          <w:color w:val="000000"/>
          <w:sz w:val="24"/>
          <w:szCs w:val="24"/>
        </w:rPr>
        <w:t xml:space="preserve"> lance R$ 510.000,00. Foram desclassificadas as empresas CVC-Comercial de Veículos Capixaba </w:t>
      </w:r>
      <w:proofErr w:type="spellStart"/>
      <w:r>
        <w:rPr>
          <w:rFonts w:ascii="Arial" w:hAnsi="Arial" w:cs="Arial"/>
          <w:color w:val="000000"/>
          <w:sz w:val="24"/>
          <w:szCs w:val="24"/>
        </w:rPr>
        <w:t>Ltda</w:t>
      </w:r>
      <w:proofErr w:type="spellEnd"/>
      <w:r>
        <w:rPr>
          <w:rFonts w:ascii="Arial" w:hAnsi="Arial" w:cs="Arial"/>
          <w:color w:val="000000"/>
          <w:sz w:val="24"/>
          <w:szCs w:val="24"/>
        </w:rPr>
        <w:t xml:space="preserve"> por "Não cotar todos os itens", Magma Veículos, Peças e Serviços LTDA por "não atender o item 1.4 da qualificação econômico-financeira letra "a" do Anexo IV do Edital" e </w:t>
      </w:r>
      <w:proofErr w:type="spellStart"/>
      <w:r>
        <w:rPr>
          <w:rFonts w:ascii="Arial" w:hAnsi="Arial" w:cs="Arial"/>
          <w:color w:val="000000"/>
          <w:sz w:val="24"/>
          <w:szCs w:val="24"/>
        </w:rPr>
        <w:t>Manupa</w:t>
      </w:r>
      <w:proofErr w:type="spellEnd"/>
      <w:r>
        <w:rPr>
          <w:rFonts w:ascii="Arial" w:hAnsi="Arial" w:cs="Arial"/>
          <w:color w:val="000000"/>
          <w:sz w:val="24"/>
          <w:szCs w:val="24"/>
        </w:rPr>
        <w:t xml:space="preserve"> Comércio de Equipamentos e Ferramentas </w:t>
      </w:r>
      <w:proofErr w:type="spellStart"/>
      <w:r>
        <w:rPr>
          <w:rFonts w:ascii="Arial" w:hAnsi="Arial" w:cs="Arial"/>
          <w:color w:val="000000"/>
          <w:sz w:val="24"/>
          <w:szCs w:val="24"/>
        </w:rPr>
        <w:t>Ltda</w:t>
      </w:r>
      <w:proofErr w:type="spellEnd"/>
      <w:r>
        <w:rPr>
          <w:rFonts w:ascii="Arial" w:hAnsi="Arial" w:cs="Arial"/>
          <w:color w:val="000000"/>
          <w:sz w:val="24"/>
          <w:szCs w:val="24"/>
        </w:rPr>
        <w:t xml:space="preserve"> por "não atender o item 1.3 da qualificação técnica letra "b"". Iniciou-se a disputa do lote subsequente.</w:t>
      </w:r>
    </w:p>
    <w:p w:rsidR="0076175D" w:rsidRDefault="0076175D" w:rsidP="0076175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76175D" w:rsidRDefault="0076175D" w:rsidP="0076175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Lote </w:t>
      </w:r>
      <w:proofErr w:type="gramStart"/>
      <w:r>
        <w:rPr>
          <w:rFonts w:ascii="Arial" w:hAnsi="Arial" w:cs="Arial"/>
          <w:b/>
          <w:bCs/>
          <w:color w:val="000000"/>
          <w:sz w:val="24"/>
          <w:szCs w:val="24"/>
        </w:rPr>
        <w:t>2</w:t>
      </w:r>
      <w:proofErr w:type="gramEnd"/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hAnsi="Arial" w:cs="Arial"/>
          <w:i/>
          <w:iCs/>
          <w:color w:val="000000"/>
          <w:sz w:val="24"/>
          <w:szCs w:val="24"/>
        </w:rPr>
        <w:t>Etapa de Lances - Rodada 1</w:t>
      </w:r>
      <w:r>
        <w:rPr>
          <w:rFonts w:ascii="Arial" w:hAnsi="Arial" w:cs="Arial"/>
          <w:color w:val="000000"/>
          <w:sz w:val="24"/>
          <w:szCs w:val="24"/>
        </w:rPr>
        <w:t>:</w:t>
      </w:r>
    </w:p>
    <w:p w:rsidR="0076175D" w:rsidRDefault="0076175D" w:rsidP="0076175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proofErr w:type="spellStart"/>
      <w:r>
        <w:rPr>
          <w:rFonts w:ascii="Arial" w:hAnsi="Arial" w:cs="Arial"/>
          <w:color w:val="000000"/>
          <w:sz w:val="24"/>
          <w:szCs w:val="24"/>
        </w:rPr>
        <w:t>Manupa</w:t>
      </w:r>
      <w:proofErr w:type="spellEnd"/>
      <w:r>
        <w:rPr>
          <w:rFonts w:ascii="Arial" w:hAnsi="Arial" w:cs="Arial"/>
          <w:color w:val="000000"/>
          <w:sz w:val="24"/>
          <w:szCs w:val="24"/>
        </w:rPr>
        <w:t xml:space="preserve"> Comércio de Equipamentos e Ferramentas </w:t>
      </w:r>
      <w:proofErr w:type="spellStart"/>
      <w:r>
        <w:rPr>
          <w:rFonts w:ascii="Arial" w:hAnsi="Arial" w:cs="Arial"/>
          <w:color w:val="000000"/>
          <w:sz w:val="24"/>
          <w:szCs w:val="24"/>
        </w:rPr>
        <w:t>Ltda</w:t>
      </w:r>
      <w:proofErr w:type="spellEnd"/>
      <w:r>
        <w:rPr>
          <w:rFonts w:ascii="Arial" w:hAnsi="Arial" w:cs="Arial"/>
          <w:color w:val="000000"/>
          <w:sz w:val="24"/>
          <w:szCs w:val="24"/>
        </w:rPr>
        <w:t xml:space="preserve"> lance R$ 240.000,00, Magma Veículos, Peças e Serviços LTDA lance R$ 239.700,00.</w:t>
      </w:r>
    </w:p>
    <w:p w:rsidR="0076175D" w:rsidRDefault="0076175D" w:rsidP="0076175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76175D" w:rsidRDefault="0076175D" w:rsidP="0076175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Lote </w:t>
      </w:r>
      <w:proofErr w:type="gramStart"/>
      <w:r>
        <w:rPr>
          <w:rFonts w:ascii="Arial" w:hAnsi="Arial" w:cs="Arial"/>
          <w:b/>
          <w:bCs/>
          <w:color w:val="000000"/>
          <w:sz w:val="24"/>
          <w:szCs w:val="24"/>
        </w:rPr>
        <w:t>2</w:t>
      </w:r>
      <w:proofErr w:type="gramEnd"/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hAnsi="Arial" w:cs="Arial"/>
          <w:i/>
          <w:iCs/>
          <w:color w:val="000000"/>
          <w:sz w:val="24"/>
          <w:szCs w:val="24"/>
        </w:rPr>
        <w:t>Etapa de Lances - Rodada 2</w:t>
      </w:r>
      <w:r>
        <w:rPr>
          <w:rFonts w:ascii="Arial" w:hAnsi="Arial" w:cs="Arial"/>
          <w:color w:val="000000"/>
          <w:sz w:val="24"/>
          <w:szCs w:val="24"/>
        </w:rPr>
        <w:t>:</w:t>
      </w:r>
    </w:p>
    <w:p w:rsidR="0076175D" w:rsidRDefault="0076175D" w:rsidP="0076175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proofErr w:type="spellStart"/>
      <w:r>
        <w:rPr>
          <w:rFonts w:ascii="Arial" w:hAnsi="Arial" w:cs="Arial"/>
          <w:color w:val="000000"/>
          <w:sz w:val="24"/>
          <w:szCs w:val="24"/>
        </w:rPr>
        <w:t>Manupa</w:t>
      </w:r>
      <w:proofErr w:type="spellEnd"/>
      <w:r>
        <w:rPr>
          <w:rFonts w:ascii="Arial" w:hAnsi="Arial" w:cs="Arial"/>
          <w:color w:val="000000"/>
          <w:sz w:val="24"/>
          <w:szCs w:val="24"/>
        </w:rPr>
        <w:t xml:space="preserve"> Comércio de Equipamentos e Ferramentas </w:t>
      </w:r>
      <w:proofErr w:type="spellStart"/>
      <w:r>
        <w:rPr>
          <w:rFonts w:ascii="Arial" w:hAnsi="Arial" w:cs="Arial"/>
          <w:color w:val="000000"/>
          <w:sz w:val="24"/>
          <w:szCs w:val="24"/>
        </w:rPr>
        <w:t>Ltda</w:t>
      </w:r>
      <w:proofErr w:type="spellEnd"/>
      <w:r>
        <w:rPr>
          <w:rFonts w:ascii="Arial" w:hAnsi="Arial" w:cs="Arial"/>
          <w:color w:val="000000"/>
          <w:sz w:val="24"/>
          <w:szCs w:val="24"/>
        </w:rPr>
        <w:t xml:space="preserve"> lance R$ 225.000,00.</w:t>
      </w:r>
    </w:p>
    <w:p w:rsidR="0076175D" w:rsidRDefault="0076175D" w:rsidP="0076175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76175D" w:rsidRDefault="0076175D" w:rsidP="0076175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Lote </w:t>
      </w:r>
      <w:proofErr w:type="gramStart"/>
      <w:r>
        <w:rPr>
          <w:rFonts w:ascii="Arial" w:hAnsi="Arial" w:cs="Arial"/>
          <w:b/>
          <w:bCs/>
          <w:color w:val="000000"/>
          <w:sz w:val="24"/>
          <w:szCs w:val="24"/>
        </w:rPr>
        <w:t>2</w:t>
      </w:r>
      <w:proofErr w:type="gramEnd"/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hAnsi="Arial" w:cs="Arial"/>
          <w:i/>
          <w:iCs/>
          <w:color w:val="000000"/>
          <w:sz w:val="24"/>
          <w:szCs w:val="24"/>
        </w:rPr>
        <w:t>Etapa de Lances - Rodada 3</w:t>
      </w:r>
      <w:r>
        <w:rPr>
          <w:rFonts w:ascii="Arial" w:hAnsi="Arial" w:cs="Arial"/>
          <w:color w:val="000000"/>
          <w:sz w:val="24"/>
          <w:szCs w:val="24"/>
        </w:rPr>
        <w:t>:</w:t>
      </w:r>
    </w:p>
    <w:p w:rsidR="0076175D" w:rsidRDefault="0076175D" w:rsidP="0076175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proofErr w:type="spellStart"/>
      <w:r>
        <w:rPr>
          <w:rFonts w:ascii="Arial" w:hAnsi="Arial" w:cs="Arial"/>
          <w:color w:val="000000"/>
          <w:sz w:val="24"/>
          <w:szCs w:val="24"/>
        </w:rPr>
        <w:lastRenderedPageBreak/>
        <w:t>Manupa</w:t>
      </w:r>
      <w:proofErr w:type="spellEnd"/>
      <w:r>
        <w:rPr>
          <w:rFonts w:ascii="Arial" w:hAnsi="Arial" w:cs="Arial"/>
          <w:color w:val="000000"/>
          <w:sz w:val="24"/>
          <w:szCs w:val="24"/>
        </w:rPr>
        <w:t xml:space="preserve"> Comércio de Equipamentos e Ferramentas </w:t>
      </w:r>
      <w:proofErr w:type="spellStart"/>
      <w:r>
        <w:rPr>
          <w:rFonts w:ascii="Arial" w:hAnsi="Arial" w:cs="Arial"/>
          <w:color w:val="000000"/>
          <w:sz w:val="24"/>
          <w:szCs w:val="24"/>
        </w:rPr>
        <w:t>Ltda</w:t>
      </w:r>
      <w:proofErr w:type="spellEnd"/>
      <w:r>
        <w:rPr>
          <w:rFonts w:ascii="Arial" w:hAnsi="Arial" w:cs="Arial"/>
          <w:color w:val="000000"/>
          <w:sz w:val="24"/>
          <w:szCs w:val="24"/>
        </w:rPr>
        <w:t xml:space="preserve"> lance R$ 219.000,00. Foram desclassificadas as empresas CVC-Comercial de Veículos Capixaba </w:t>
      </w:r>
      <w:proofErr w:type="spellStart"/>
      <w:r>
        <w:rPr>
          <w:rFonts w:ascii="Arial" w:hAnsi="Arial" w:cs="Arial"/>
          <w:color w:val="000000"/>
          <w:sz w:val="24"/>
          <w:szCs w:val="24"/>
        </w:rPr>
        <w:t>Ltda</w:t>
      </w:r>
      <w:proofErr w:type="spellEnd"/>
      <w:r>
        <w:rPr>
          <w:rFonts w:ascii="Arial" w:hAnsi="Arial" w:cs="Arial"/>
          <w:color w:val="000000"/>
          <w:sz w:val="24"/>
          <w:szCs w:val="24"/>
        </w:rPr>
        <w:t xml:space="preserve"> por "Não cotar todos os itens", Magma Veículos, Peças e Serviços LTDA por "não atender o item 1.4 da qualificação </w:t>
      </w:r>
      <w:proofErr w:type="spellStart"/>
      <w:proofErr w:type="gramStart"/>
      <w:r>
        <w:rPr>
          <w:rFonts w:ascii="Arial" w:hAnsi="Arial" w:cs="Arial"/>
          <w:color w:val="000000"/>
          <w:sz w:val="24"/>
          <w:szCs w:val="24"/>
        </w:rPr>
        <w:t>econômica-financeira</w:t>
      </w:r>
      <w:proofErr w:type="spellEnd"/>
      <w:proofErr w:type="gramEnd"/>
      <w:r>
        <w:rPr>
          <w:rFonts w:ascii="Arial" w:hAnsi="Arial" w:cs="Arial"/>
          <w:color w:val="000000"/>
          <w:sz w:val="24"/>
          <w:szCs w:val="24"/>
        </w:rPr>
        <w:t xml:space="preserve"> letra "a" do anexo IV do Edital" e </w:t>
      </w:r>
      <w:proofErr w:type="spellStart"/>
      <w:r>
        <w:rPr>
          <w:rFonts w:ascii="Arial" w:hAnsi="Arial" w:cs="Arial"/>
          <w:color w:val="000000"/>
          <w:sz w:val="24"/>
          <w:szCs w:val="24"/>
        </w:rPr>
        <w:t>Manupa</w:t>
      </w:r>
      <w:proofErr w:type="spellEnd"/>
      <w:r>
        <w:rPr>
          <w:rFonts w:ascii="Arial" w:hAnsi="Arial" w:cs="Arial"/>
          <w:color w:val="000000"/>
          <w:sz w:val="24"/>
          <w:szCs w:val="24"/>
        </w:rPr>
        <w:t xml:space="preserve"> Comércio de Equipamentos e Ferramentas </w:t>
      </w:r>
      <w:proofErr w:type="spellStart"/>
      <w:r>
        <w:rPr>
          <w:rFonts w:ascii="Arial" w:hAnsi="Arial" w:cs="Arial"/>
          <w:color w:val="000000"/>
          <w:sz w:val="24"/>
          <w:szCs w:val="24"/>
        </w:rPr>
        <w:t>Ltda</w:t>
      </w:r>
      <w:proofErr w:type="spellEnd"/>
      <w:r>
        <w:rPr>
          <w:rFonts w:ascii="Arial" w:hAnsi="Arial" w:cs="Arial"/>
          <w:color w:val="000000"/>
          <w:sz w:val="24"/>
          <w:szCs w:val="24"/>
        </w:rPr>
        <w:t xml:space="preserve"> por "não atender o item 1.3 da qualificação técnica letra "b"". Iniciou-se a disputa do lote subsequente.</w:t>
      </w:r>
    </w:p>
    <w:p w:rsidR="0076175D" w:rsidRDefault="0076175D" w:rsidP="0076175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76175D" w:rsidRDefault="0076175D" w:rsidP="0076175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Lote </w:t>
      </w:r>
      <w:proofErr w:type="gramStart"/>
      <w:r>
        <w:rPr>
          <w:rFonts w:ascii="Arial" w:hAnsi="Arial" w:cs="Arial"/>
          <w:b/>
          <w:bCs/>
          <w:color w:val="000000"/>
          <w:sz w:val="24"/>
          <w:szCs w:val="24"/>
        </w:rPr>
        <w:t>3</w:t>
      </w:r>
      <w:proofErr w:type="gramEnd"/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hAnsi="Arial" w:cs="Arial"/>
          <w:i/>
          <w:iCs/>
          <w:color w:val="000000"/>
          <w:sz w:val="24"/>
          <w:szCs w:val="24"/>
        </w:rPr>
        <w:t>Etapa de Lances - Rodada 1</w:t>
      </w:r>
      <w:r>
        <w:rPr>
          <w:rFonts w:ascii="Arial" w:hAnsi="Arial" w:cs="Arial"/>
          <w:color w:val="000000"/>
          <w:sz w:val="24"/>
          <w:szCs w:val="24"/>
        </w:rPr>
        <w:t>:</w:t>
      </w:r>
    </w:p>
    <w:p w:rsidR="0076175D" w:rsidRDefault="0076175D" w:rsidP="0076175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Magma Veículos, Peças e Serviços LTDA lance R$ 246.000,00, CVC-Comercial de Veículos Capixaba </w:t>
      </w:r>
      <w:proofErr w:type="spellStart"/>
      <w:r>
        <w:rPr>
          <w:rFonts w:ascii="Arial" w:hAnsi="Arial" w:cs="Arial"/>
          <w:color w:val="000000"/>
          <w:sz w:val="24"/>
          <w:szCs w:val="24"/>
        </w:rPr>
        <w:t>Ltda</w:t>
      </w:r>
      <w:proofErr w:type="spellEnd"/>
      <w:r>
        <w:rPr>
          <w:rFonts w:ascii="Arial" w:hAnsi="Arial" w:cs="Arial"/>
          <w:color w:val="000000"/>
          <w:sz w:val="24"/>
          <w:szCs w:val="24"/>
        </w:rPr>
        <w:t xml:space="preserve"> lance R$ 267.000,00.</w:t>
      </w:r>
    </w:p>
    <w:p w:rsidR="0076175D" w:rsidRDefault="0076175D" w:rsidP="0076175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76175D" w:rsidRDefault="0076175D" w:rsidP="0076175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Lote </w:t>
      </w:r>
      <w:proofErr w:type="gramStart"/>
      <w:r>
        <w:rPr>
          <w:rFonts w:ascii="Arial" w:hAnsi="Arial" w:cs="Arial"/>
          <w:b/>
          <w:bCs/>
          <w:color w:val="000000"/>
          <w:sz w:val="24"/>
          <w:szCs w:val="24"/>
        </w:rPr>
        <w:t>3</w:t>
      </w:r>
      <w:proofErr w:type="gramEnd"/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hAnsi="Arial" w:cs="Arial"/>
          <w:i/>
          <w:iCs/>
          <w:color w:val="000000"/>
          <w:sz w:val="24"/>
          <w:szCs w:val="24"/>
        </w:rPr>
        <w:t>Etapa de Lances - Rodada 2</w:t>
      </w:r>
      <w:r>
        <w:rPr>
          <w:rFonts w:ascii="Arial" w:hAnsi="Arial" w:cs="Arial"/>
          <w:color w:val="000000"/>
          <w:sz w:val="24"/>
          <w:szCs w:val="24"/>
        </w:rPr>
        <w:t>:</w:t>
      </w:r>
    </w:p>
    <w:p w:rsidR="0076175D" w:rsidRDefault="0076175D" w:rsidP="0076175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Magma Veículos, Peças e Serviços LTDA lance R$ 244.770,00, CVC-Comercial de Veículos Capixaba </w:t>
      </w:r>
      <w:proofErr w:type="spellStart"/>
      <w:r>
        <w:rPr>
          <w:rFonts w:ascii="Arial" w:hAnsi="Arial" w:cs="Arial"/>
          <w:color w:val="000000"/>
          <w:sz w:val="24"/>
          <w:szCs w:val="24"/>
        </w:rPr>
        <w:t>Ltda</w:t>
      </w:r>
      <w:proofErr w:type="spellEnd"/>
      <w:r>
        <w:rPr>
          <w:rFonts w:ascii="Arial" w:hAnsi="Arial" w:cs="Arial"/>
          <w:color w:val="000000"/>
          <w:sz w:val="24"/>
          <w:szCs w:val="24"/>
        </w:rPr>
        <w:t xml:space="preserve"> lance R$ 264.000,00.</w:t>
      </w:r>
    </w:p>
    <w:p w:rsidR="0076175D" w:rsidRDefault="0076175D" w:rsidP="0076175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76175D" w:rsidRDefault="0076175D" w:rsidP="0076175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color w:val="000000"/>
          <w:sz w:val="24"/>
          <w:szCs w:val="24"/>
        </w:rPr>
      </w:pPr>
    </w:p>
    <w:p w:rsidR="0076175D" w:rsidRDefault="0076175D" w:rsidP="0076175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color w:val="000000"/>
          <w:sz w:val="24"/>
          <w:szCs w:val="24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>RESULTADO DA SESSÃO PÚBLICA</w:t>
      </w:r>
    </w:p>
    <w:p w:rsidR="0076175D" w:rsidRDefault="0076175D" w:rsidP="0076175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color w:val="000000"/>
          <w:sz w:val="24"/>
          <w:szCs w:val="24"/>
        </w:rPr>
      </w:pPr>
    </w:p>
    <w:p w:rsidR="0076175D" w:rsidRDefault="0076175D" w:rsidP="0076175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color w:val="000000"/>
          <w:sz w:val="24"/>
          <w:szCs w:val="24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>Licitação Fracassada.</w:t>
      </w:r>
    </w:p>
    <w:p w:rsidR="0076175D" w:rsidRDefault="0076175D" w:rsidP="0076175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color w:val="000000"/>
          <w:sz w:val="24"/>
          <w:szCs w:val="24"/>
        </w:rPr>
      </w:pPr>
    </w:p>
    <w:p w:rsidR="0076175D" w:rsidRDefault="0076175D" w:rsidP="0076175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As houve inabilitação da proposta e/ ou documentação das empresas: </w:t>
      </w:r>
    </w:p>
    <w:p w:rsidR="0076175D" w:rsidRDefault="0076175D" w:rsidP="0076175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CVC-Comercial de Veículos Capixaba </w:t>
      </w:r>
      <w:proofErr w:type="spellStart"/>
      <w:r>
        <w:rPr>
          <w:rFonts w:ascii="Arial" w:hAnsi="Arial" w:cs="Arial"/>
          <w:color w:val="000000"/>
          <w:sz w:val="24"/>
          <w:szCs w:val="24"/>
        </w:rPr>
        <w:t>Ltda</w:t>
      </w:r>
      <w:proofErr w:type="spellEnd"/>
      <w:r>
        <w:rPr>
          <w:rFonts w:ascii="Arial" w:hAnsi="Arial" w:cs="Arial"/>
          <w:color w:val="000000"/>
          <w:sz w:val="24"/>
          <w:szCs w:val="24"/>
        </w:rPr>
        <w:t xml:space="preserve"> nos lotes </w:t>
      </w:r>
      <w:proofErr w:type="gramStart"/>
      <w:r>
        <w:rPr>
          <w:rFonts w:ascii="Arial" w:hAnsi="Arial" w:cs="Arial"/>
          <w:color w:val="000000"/>
          <w:sz w:val="24"/>
          <w:szCs w:val="24"/>
        </w:rPr>
        <w:t>1</w:t>
      </w:r>
      <w:proofErr w:type="gramEnd"/>
      <w:r>
        <w:rPr>
          <w:rFonts w:ascii="Arial" w:hAnsi="Arial" w:cs="Arial"/>
          <w:color w:val="000000"/>
          <w:sz w:val="24"/>
          <w:szCs w:val="24"/>
        </w:rPr>
        <w:t xml:space="preserve"> por "Não cotar todos os itens", 2 por "Não cotar todos os itens" e 3 por "não atender o item 1.3 da qualificação técnica letra "b" - Alvará de Localização e Funcionamento vencido.", Magma Veículos, Peças e Serviços LTDA nos lotes 1 por "não atender o item 1.4 da qualificação econômico-financeira letra "a" do Anexo IV do Edital", 2 por "não atender o item 1.4 da qualificação </w:t>
      </w:r>
      <w:r w:rsidR="00D15F0E">
        <w:rPr>
          <w:rFonts w:ascii="Arial" w:hAnsi="Arial" w:cs="Arial"/>
          <w:color w:val="000000"/>
          <w:sz w:val="24"/>
          <w:szCs w:val="24"/>
        </w:rPr>
        <w:t>econômico-financeira</w:t>
      </w:r>
      <w:r>
        <w:rPr>
          <w:rFonts w:ascii="Arial" w:hAnsi="Arial" w:cs="Arial"/>
          <w:color w:val="000000"/>
          <w:sz w:val="24"/>
          <w:szCs w:val="24"/>
        </w:rPr>
        <w:t xml:space="preserve"> letra "a" do anexo IV do Edital" e 3 por "não atender o item 1.4 da qualificação </w:t>
      </w:r>
      <w:r w:rsidR="00D15F0E">
        <w:rPr>
          <w:rFonts w:ascii="Arial" w:hAnsi="Arial" w:cs="Arial"/>
          <w:color w:val="000000"/>
          <w:sz w:val="24"/>
          <w:szCs w:val="24"/>
        </w:rPr>
        <w:t>econômico-financeira</w:t>
      </w:r>
      <w:r>
        <w:rPr>
          <w:rFonts w:ascii="Arial" w:hAnsi="Arial" w:cs="Arial"/>
          <w:color w:val="000000"/>
          <w:sz w:val="24"/>
          <w:szCs w:val="24"/>
        </w:rPr>
        <w:t xml:space="preserve"> letra "a" do anexo IV do Edital" e </w:t>
      </w:r>
      <w:proofErr w:type="spellStart"/>
      <w:r>
        <w:rPr>
          <w:rFonts w:ascii="Arial" w:hAnsi="Arial" w:cs="Arial"/>
          <w:color w:val="000000"/>
          <w:sz w:val="24"/>
          <w:szCs w:val="24"/>
        </w:rPr>
        <w:t>Manupa</w:t>
      </w:r>
      <w:proofErr w:type="spellEnd"/>
      <w:r>
        <w:rPr>
          <w:rFonts w:ascii="Arial" w:hAnsi="Arial" w:cs="Arial"/>
          <w:color w:val="000000"/>
          <w:sz w:val="24"/>
          <w:szCs w:val="24"/>
        </w:rPr>
        <w:t xml:space="preserve"> Comércio de Equipamentos e Ferramentas </w:t>
      </w:r>
      <w:proofErr w:type="spellStart"/>
      <w:r>
        <w:rPr>
          <w:rFonts w:ascii="Arial" w:hAnsi="Arial" w:cs="Arial"/>
          <w:color w:val="000000"/>
          <w:sz w:val="24"/>
          <w:szCs w:val="24"/>
        </w:rPr>
        <w:t>Ltda</w:t>
      </w:r>
      <w:proofErr w:type="spellEnd"/>
      <w:r>
        <w:rPr>
          <w:rFonts w:ascii="Arial" w:hAnsi="Arial" w:cs="Arial"/>
          <w:color w:val="000000"/>
          <w:sz w:val="24"/>
          <w:szCs w:val="24"/>
        </w:rPr>
        <w:t xml:space="preserve"> nos lotes 1 por "não atender o item 1.3 da qualificação técnica letra "b"", 2 por "não atender o item 1.3 da qualificação técnica letra "b"" e 3 por "não atender o item 1.3 da qualificação técnica letra "b" do anexo IV do edital."</w:t>
      </w:r>
    </w:p>
    <w:p w:rsidR="0076175D" w:rsidRDefault="0076175D" w:rsidP="0076175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76175D" w:rsidRDefault="0076175D" w:rsidP="0076175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D15F0E" w:rsidRDefault="00D15F0E" w:rsidP="0076175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76175D" w:rsidRDefault="0076175D" w:rsidP="0076175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76175D" w:rsidRPr="00A001BB" w:rsidRDefault="0076175D" w:rsidP="0076175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0A001BB">
        <w:rPr>
          <w:rFonts w:ascii="Arial" w:hAnsi="Arial" w:cs="Arial"/>
          <w:color w:val="000000"/>
          <w:sz w:val="24"/>
          <w:szCs w:val="24"/>
        </w:rPr>
        <w:t>________________________________________</w:t>
      </w:r>
    </w:p>
    <w:p w:rsidR="0076175D" w:rsidRPr="00A001BB" w:rsidRDefault="0076175D" w:rsidP="0076175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0A001BB">
        <w:rPr>
          <w:rFonts w:ascii="Arial" w:hAnsi="Arial" w:cs="Arial"/>
          <w:color w:val="000000"/>
          <w:sz w:val="24"/>
          <w:szCs w:val="24"/>
        </w:rPr>
        <w:t xml:space="preserve">Reinaldo </w:t>
      </w:r>
      <w:proofErr w:type="spellStart"/>
      <w:r w:rsidRPr="00A001BB">
        <w:rPr>
          <w:rFonts w:ascii="Arial" w:hAnsi="Arial" w:cs="Arial"/>
          <w:color w:val="000000"/>
          <w:sz w:val="24"/>
          <w:szCs w:val="24"/>
        </w:rPr>
        <w:t>Basileu</w:t>
      </w:r>
      <w:proofErr w:type="spellEnd"/>
      <w:r w:rsidRPr="00A001BB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A001BB">
        <w:rPr>
          <w:rFonts w:ascii="Arial" w:hAnsi="Arial" w:cs="Arial"/>
          <w:color w:val="000000"/>
          <w:sz w:val="24"/>
          <w:szCs w:val="24"/>
        </w:rPr>
        <w:t>Guareschi</w:t>
      </w:r>
      <w:proofErr w:type="spellEnd"/>
      <w:r w:rsidRPr="00A001BB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gramStart"/>
      <w:r w:rsidRPr="00A001BB">
        <w:rPr>
          <w:rFonts w:ascii="Arial" w:hAnsi="Arial" w:cs="Arial"/>
          <w:color w:val="000000"/>
          <w:sz w:val="24"/>
          <w:szCs w:val="24"/>
        </w:rPr>
        <w:t xml:space="preserve">( </w:t>
      </w:r>
      <w:proofErr w:type="gramEnd"/>
      <w:r w:rsidRPr="00A001BB">
        <w:rPr>
          <w:rFonts w:ascii="Arial" w:hAnsi="Arial" w:cs="Arial"/>
          <w:color w:val="000000"/>
          <w:sz w:val="24"/>
          <w:szCs w:val="24"/>
        </w:rPr>
        <w:t>Pregoeiro )</w:t>
      </w:r>
    </w:p>
    <w:p w:rsidR="0076175D" w:rsidRPr="00A001BB" w:rsidRDefault="0076175D" w:rsidP="0076175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76175D" w:rsidRPr="00A001BB" w:rsidRDefault="0076175D" w:rsidP="0076175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0A001BB">
        <w:rPr>
          <w:rFonts w:ascii="Arial" w:hAnsi="Arial" w:cs="Arial"/>
          <w:color w:val="000000"/>
          <w:sz w:val="24"/>
          <w:szCs w:val="24"/>
        </w:rPr>
        <w:t>________________________________________</w:t>
      </w:r>
    </w:p>
    <w:p w:rsidR="0076175D" w:rsidRPr="00A001BB" w:rsidRDefault="0076175D" w:rsidP="0076175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proofErr w:type="spellStart"/>
      <w:r>
        <w:rPr>
          <w:rFonts w:ascii="Arial" w:hAnsi="Arial" w:cs="Arial"/>
          <w:color w:val="000000"/>
          <w:sz w:val="24"/>
          <w:szCs w:val="24"/>
        </w:rPr>
        <w:t>Evanderson</w:t>
      </w:r>
      <w:proofErr w:type="spellEnd"/>
      <w:r>
        <w:rPr>
          <w:rFonts w:ascii="Arial" w:hAnsi="Arial" w:cs="Arial"/>
          <w:color w:val="000000"/>
          <w:sz w:val="24"/>
          <w:szCs w:val="24"/>
        </w:rPr>
        <w:t xml:space="preserve"> Aragão Colombo</w:t>
      </w:r>
      <w:r w:rsidRPr="00A001BB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gramStart"/>
      <w:r w:rsidRPr="00A001BB">
        <w:rPr>
          <w:rFonts w:ascii="Arial" w:hAnsi="Arial" w:cs="Arial"/>
          <w:color w:val="000000"/>
          <w:sz w:val="24"/>
          <w:szCs w:val="24"/>
        </w:rPr>
        <w:t xml:space="preserve">( </w:t>
      </w:r>
      <w:proofErr w:type="gramEnd"/>
      <w:r w:rsidRPr="00A001BB">
        <w:rPr>
          <w:rFonts w:ascii="Arial" w:hAnsi="Arial" w:cs="Arial"/>
          <w:color w:val="000000"/>
          <w:sz w:val="24"/>
          <w:szCs w:val="24"/>
        </w:rPr>
        <w:t>Membro )</w:t>
      </w:r>
    </w:p>
    <w:p w:rsidR="0076175D" w:rsidRDefault="0076175D" w:rsidP="0076175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D15F0E" w:rsidRPr="00A001BB" w:rsidRDefault="00D15F0E" w:rsidP="0076175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76175D" w:rsidRPr="00A001BB" w:rsidRDefault="0076175D" w:rsidP="0076175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0A001BB">
        <w:rPr>
          <w:rFonts w:ascii="Arial" w:hAnsi="Arial" w:cs="Arial"/>
          <w:color w:val="000000"/>
          <w:sz w:val="24"/>
          <w:szCs w:val="24"/>
        </w:rPr>
        <w:t>________________________________________</w:t>
      </w:r>
    </w:p>
    <w:p w:rsidR="0076175D" w:rsidRPr="00A001BB" w:rsidRDefault="0076175D" w:rsidP="0076175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0A001BB">
        <w:rPr>
          <w:rFonts w:ascii="Arial" w:hAnsi="Arial" w:cs="Arial"/>
          <w:color w:val="000000"/>
          <w:sz w:val="24"/>
          <w:szCs w:val="24"/>
        </w:rPr>
        <w:t xml:space="preserve">Edson Gomes </w:t>
      </w:r>
      <w:proofErr w:type="gramStart"/>
      <w:r w:rsidRPr="00A001BB">
        <w:rPr>
          <w:rFonts w:ascii="Arial" w:hAnsi="Arial" w:cs="Arial"/>
          <w:color w:val="000000"/>
          <w:sz w:val="24"/>
          <w:szCs w:val="24"/>
        </w:rPr>
        <w:t xml:space="preserve">( </w:t>
      </w:r>
      <w:proofErr w:type="gramEnd"/>
      <w:r w:rsidRPr="00A001BB">
        <w:rPr>
          <w:rFonts w:ascii="Arial" w:hAnsi="Arial" w:cs="Arial"/>
          <w:color w:val="000000"/>
          <w:sz w:val="24"/>
          <w:szCs w:val="24"/>
        </w:rPr>
        <w:t>Membro )</w:t>
      </w:r>
    </w:p>
    <w:p w:rsidR="0076175D" w:rsidRPr="00A001BB" w:rsidRDefault="0076175D" w:rsidP="0076175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76175D" w:rsidRPr="00A001BB" w:rsidRDefault="0076175D" w:rsidP="0076175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0A001BB">
        <w:rPr>
          <w:rFonts w:ascii="Arial" w:hAnsi="Arial" w:cs="Arial"/>
          <w:color w:val="000000"/>
          <w:sz w:val="24"/>
          <w:szCs w:val="24"/>
        </w:rPr>
        <w:t>________________________________________</w:t>
      </w:r>
    </w:p>
    <w:p w:rsidR="0076175D" w:rsidRPr="00A001BB" w:rsidRDefault="0076175D" w:rsidP="0076175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Maria Aparecida Alves</w:t>
      </w:r>
      <w:r w:rsidRPr="00A001BB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gramStart"/>
      <w:r w:rsidRPr="00A001BB">
        <w:rPr>
          <w:rFonts w:ascii="Arial" w:hAnsi="Arial" w:cs="Arial"/>
          <w:color w:val="000000"/>
          <w:sz w:val="24"/>
          <w:szCs w:val="24"/>
        </w:rPr>
        <w:t xml:space="preserve">( </w:t>
      </w:r>
      <w:proofErr w:type="gramEnd"/>
      <w:r w:rsidRPr="00A001BB">
        <w:rPr>
          <w:rFonts w:ascii="Arial" w:hAnsi="Arial" w:cs="Arial"/>
          <w:color w:val="000000"/>
          <w:sz w:val="24"/>
          <w:szCs w:val="24"/>
        </w:rPr>
        <w:t>Membro )</w:t>
      </w:r>
    </w:p>
    <w:p w:rsidR="0076175D" w:rsidRDefault="0076175D" w:rsidP="0076175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76175D" w:rsidRPr="00A001BB" w:rsidRDefault="0076175D" w:rsidP="0076175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0A001BB">
        <w:rPr>
          <w:rFonts w:ascii="Arial" w:hAnsi="Arial" w:cs="Arial"/>
          <w:color w:val="000000"/>
          <w:sz w:val="24"/>
          <w:szCs w:val="24"/>
        </w:rPr>
        <w:t>________________________________________</w:t>
      </w:r>
    </w:p>
    <w:p w:rsidR="0076175D" w:rsidRPr="00A001BB" w:rsidRDefault="0076175D" w:rsidP="0076175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Ricardo Vieira da Silva</w:t>
      </w:r>
      <w:r w:rsidRPr="00A001BB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gramStart"/>
      <w:r w:rsidRPr="00A001BB">
        <w:rPr>
          <w:rFonts w:ascii="Arial" w:hAnsi="Arial" w:cs="Arial"/>
          <w:color w:val="000000"/>
          <w:sz w:val="24"/>
          <w:szCs w:val="24"/>
        </w:rPr>
        <w:t xml:space="preserve">( </w:t>
      </w:r>
      <w:proofErr w:type="gramEnd"/>
      <w:r w:rsidRPr="00A001BB">
        <w:rPr>
          <w:rFonts w:ascii="Arial" w:hAnsi="Arial" w:cs="Arial"/>
          <w:color w:val="000000"/>
          <w:sz w:val="24"/>
          <w:szCs w:val="24"/>
        </w:rPr>
        <w:t>Membro )</w:t>
      </w:r>
    </w:p>
    <w:p w:rsidR="0076175D" w:rsidRDefault="0076175D" w:rsidP="0076175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76175D" w:rsidRPr="00A001BB" w:rsidRDefault="0076175D" w:rsidP="0076175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0A001BB">
        <w:rPr>
          <w:rFonts w:ascii="Arial" w:hAnsi="Arial" w:cs="Arial"/>
          <w:color w:val="000000"/>
          <w:sz w:val="24"/>
          <w:szCs w:val="24"/>
        </w:rPr>
        <w:t>________________________________________</w:t>
      </w:r>
    </w:p>
    <w:p w:rsidR="0076175D" w:rsidRPr="00A001BB" w:rsidRDefault="0076175D" w:rsidP="0076175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Lucia Claudia Pestana </w:t>
      </w:r>
      <w:proofErr w:type="spellStart"/>
      <w:r>
        <w:rPr>
          <w:rFonts w:ascii="Arial" w:hAnsi="Arial" w:cs="Arial"/>
          <w:color w:val="000000"/>
          <w:sz w:val="24"/>
          <w:szCs w:val="24"/>
        </w:rPr>
        <w:t>Giovanelli</w:t>
      </w:r>
      <w:proofErr w:type="spellEnd"/>
      <w:r w:rsidRPr="00A001BB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gramStart"/>
      <w:r w:rsidRPr="00A001BB">
        <w:rPr>
          <w:rFonts w:ascii="Arial" w:hAnsi="Arial" w:cs="Arial"/>
          <w:color w:val="000000"/>
          <w:sz w:val="24"/>
          <w:szCs w:val="24"/>
        </w:rPr>
        <w:t xml:space="preserve">( </w:t>
      </w:r>
      <w:proofErr w:type="gramEnd"/>
      <w:r w:rsidRPr="00A001BB">
        <w:rPr>
          <w:rFonts w:ascii="Arial" w:hAnsi="Arial" w:cs="Arial"/>
          <w:color w:val="000000"/>
          <w:sz w:val="24"/>
          <w:szCs w:val="24"/>
        </w:rPr>
        <w:t>Membro )</w:t>
      </w:r>
    </w:p>
    <w:p w:rsidR="0076175D" w:rsidRDefault="0076175D" w:rsidP="0076175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76175D" w:rsidRDefault="0076175D" w:rsidP="0076175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76175D" w:rsidRDefault="0076175D" w:rsidP="0076175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________________________________________</w:t>
      </w:r>
    </w:p>
    <w:p w:rsidR="0076175D" w:rsidRDefault="0076175D" w:rsidP="0076175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color w:val="000000"/>
          <w:sz w:val="24"/>
          <w:szCs w:val="24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CVC-Comercial de Veículos Capixaba </w:t>
      </w:r>
      <w:proofErr w:type="spellStart"/>
      <w:r>
        <w:rPr>
          <w:rFonts w:ascii="Arial" w:hAnsi="Arial" w:cs="Arial"/>
          <w:b/>
          <w:bCs/>
          <w:color w:val="000000"/>
          <w:sz w:val="24"/>
          <w:szCs w:val="24"/>
        </w:rPr>
        <w:t>Ltda</w:t>
      </w:r>
      <w:proofErr w:type="spellEnd"/>
    </w:p>
    <w:p w:rsidR="0076175D" w:rsidRDefault="0076175D" w:rsidP="0076175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Adhemar Martinelli Braga Neto</w:t>
      </w:r>
    </w:p>
    <w:p w:rsidR="0076175D" w:rsidRDefault="0076175D" w:rsidP="0076175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Leonardo de Brito </w:t>
      </w:r>
      <w:proofErr w:type="spellStart"/>
      <w:r>
        <w:rPr>
          <w:rFonts w:ascii="Arial" w:hAnsi="Arial" w:cs="Arial"/>
          <w:color w:val="000000"/>
          <w:sz w:val="24"/>
          <w:szCs w:val="24"/>
        </w:rPr>
        <w:t>Cossi</w:t>
      </w:r>
      <w:proofErr w:type="spellEnd"/>
    </w:p>
    <w:p w:rsidR="0076175D" w:rsidRDefault="0076175D" w:rsidP="0076175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76175D" w:rsidRDefault="0076175D" w:rsidP="0076175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________________________________________</w:t>
      </w:r>
    </w:p>
    <w:p w:rsidR="0076175D" w:rsidRDefault="0076175D" w:rsidP="0076175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color w:val="000000"/>
          <w:sz w:val="24"/>
          <w:szCs w:val="24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Magma Veículos, Peças e Serviços </w:t>
      </w:r>
      <w:proofErr w:type="gramStart"/>
      <w:r>
        <w:rPr>
          <w:rFonts w:ascii="Arial" w:hAnsi="Arial" w:cs="Arial"/>
          <w:b/>
          <w:bCs/>
          <w:color w:val="000000"/>
          <w:sz w:val="24"/>
          <w:szCs w:val="24"/>
        </w:rPr>
        <w:t>LTDA</w:t>
      </w:r>
      <w:proofErr w:type="gramEnd"/>
    </w:p>
    <w:p w:rsidR="0076175D" w:rsidRPr="0076175D" w:rsidRDefault="0076175D" w:rsidP="0076175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bCs/>
          <w:color w:val="000000"/>
          <w:sz w:val="24"/>
          <w:szCs w:val="24"/>
        </w:rPr>
        <w:t>Cristiano Guerra Diniz</w:t>
      </w:r>
    </w:p>
    <w:p w:rsidR="0076175D" w:rsidRDefault="0076175D" w:rsidP="0076175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76175D" w:rsidRDefault="0076175D" w:rsidP="0076175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________________________________________</w:t>
      </w:r>
    </w:p>
    <w:p w:rsidR="0076175D" w:rsidRDefault="0076175D" w:rsidP="0076175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color w:val="000000"/>
          <w:sz w:val="24"/>
          <w:szCs w:val="24"/>
        </w:rPr>
      </w:pPr>
      <w:proofErr w:type="spellStart"/>
      <w:r>
        <w:rPr>
          <w:rFonts w:ascii="Arial" w:hAnsi="Arial" w:cs="Arial"/>
          <w:b/>
          <w:bCs/>
          <w:color w:val="000000"/>
          <w:sz w:val="24"/>
          <w:szCs w:val="24"/>
        </w:rPr>
        <w:t>Manupa</w:t>
      </w:r>
      <w:proofErr w:type="spellEnd"/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Comércio de Equipamentos e Ferramentas </w:t>
      </w:r>
      <w:proofErr w:type="spellStart"/>
      <w:r>
        <w:rPr>
          <w:rFonts w:ascii="Arial" w:hAnsi="Arial" w:cs="Arial"/>
          <w:b/>
          <w:bCs/>
          <w:color w:val="000000"/>
          <w:sz w:val="24"/>
          <w:szCs w:val="24"/>
        </w:rPr>
        <w:t>Ltda</w:t>
      </w:r>
      <w:proofErr w:type="spellEnd"/>
    </w:p>
    <w:p w:rsidR="00821ABB" w:rsidRDefault="0076175D" w:rsidP="00821AB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proofErr w:type="spellStart"/>
      <w:r>
        <w:rPr>
          <w:rFonts w:ascii="Arial" w:hAnsi="Arial" w:cs="Arial"/>
          <w:color w:val="000000"/>
          <w:sz w:val="24"/>
          <w:szCs w:val="24"/>
        </w:rPr>
        <w:t>Dermecy</w:t>
      </w:r>
      <w:proofErr w:type="spellEnd"/>
      <w:r>
        <w:rPr>
          <w:rFonts w:ascii="Arial" w:hAnsi="Arial" w:cs="Arial"/>
          <w:color w:val="000000"/>
          <w:sz w:val="24"/>
          <w:szCs w:val="24"/>
        </w:rPr>
        <w:t xml:space="preserve"> Rosa </w:t>
      </w:r>
      <w:proofErr w:type="spellStart"/>
      <w:proofErr w:type="gramStart"/>
      <w:r>
        <w:rPr>
          <w:rFonts w:ascii="Arial" w:hAnsi="Arial" w:cs="Arial"/>
          <w:color w:val="000000"/>
          <w:sz w:val="24"/>
          <w:szCs w:val="24"/>
        </w:rPr>
        <w:t>junior</w:t>
      </w:r>
      <w:proofErr w:type="spellEnd"/>
      <w:proofErr w:type="gramEnd"/>
    </w:p>
    <w:p w:rsidR="00821ABB" w:rsidRDefault="00821ABB" w:rsidP="00821AB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821ABB" w:rsidRDefault="00821ABB" w:rsidP="00821AB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821ABB" w:rsidRDefault="00821ABB" w:rsidP="00821AB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821ABB" w:rsidRDefault="00821ABB" w:rsidP="00821AB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821ABB" w:rsidRDefault="00821ABB" w:rsidP="00821AB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sectPr w:rsidR="00821ABB" w:rsidSect="00FB4BA3">
      <w:headerReference w:type="default" r:id="rId7"/>
      <w:pgSz w:w="12240" w:h="15840"/>
      <w:pgMar w:top="1417" w:right="1701" w:bottom="1417" w:left="1701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06A2" w:rsidRDefault="000006A2" w:rsidP="00821ABB">
      <w:pPr>
        <w:spacing w:after="0" w:line="240" w:lineRule="auto"/>
      </w:pPr>
      <w:r>
        <w:separator/>
      </w:r>
    </w:p>
  </w:endnote>
  <w:endnote w:type="continuationSeparator" w:id="0">
    <w:p w:rsidR="000006A2" w:rsidRDefault="000006A2" w:rsidP="00821AB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06A2" w:rsidRDefault="000006A2" w:rsidP="00821ABB">
      <w:pPr>
        <w:spacing w:after="0" w:line="240" w:lineRule="auto"/>
      </w:pPr>
      <w:r>
        <w:separator/>
      </w:r>
    </w:p>
  </w:footnote>
  <w:footnote w:type="continuationSeparator" w:id="0">
    <w:p w:rsidR="000006A2" w:rsidRDefault="000006A2" w:rsidP="00821AB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21ABB" w:rsidRDefault="00821ABB" w:rsidP="00821ABB">
    <w:pPr>
      <w:pStyle w:val="Ttulo3"/>
      <w:tabs>
        <w:tab w:val="left" w:pos="1245"/>
        <w:tab w:val="center" w:pos="4712"/>
      </w:tabs>
      <w:jc w:val="center"/>
    </w:pPr>
    <w:r>
      <w:rPr>
        <w:noProof/>
      </w:rPr>
      <w:drawing>
        <wp:anchor distT="0" distB="0" distL="114300" distR="114300" simplePos="0" relativeHeight="251659264" behindDoc="0" locked="0" layoutInCell="1" allowOverlap="1" wp14:anchorId="69A83ADC" wp14:editId="75E6F823">
          <wp:simplePos x="0" y="0"/>
          <wp:positionH relativeFrom="column">
            <wp:posOffset>2541270</wp:posOffset>
          </wp:positionH>
          <wp:positionV relativeFrom="paragraph">
            <wp:posOffset>-264160</wp:posOffset>
          </wp:positionV>
          <wp:extent cx="742950" cy="601345"/>
          <wp:effectExtent l="19050" t="0" r="0" b="0"/>
          <wp:wrapNone/>
          <wp:docPr id="1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2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2950" cy="601345"/>
                  </a:xfrm>
                  <a:prstGeom prst="rect">
                    <a:avLst/>
                  </a:prstGeom>
                  <a:solidFill>
                    <a:srgbClr val="FFFFFF"/>
                  </a:solidFill>
                </pic:spPr>
              </pic:pic>
            </a:graphicData>
          </a:graphic>
        </wp:anchor>
      </w:drawing>
    </w:r>
  </w:p>
  <w:p w:rsidR="00821ABB" w:rsidRPr="00C42A63" w:rsidRDefault="00821ABB" w:rsidP="00821ABB">
    <w:pPr>
      <w:pStyle w:val="Ttulo3"/>
      <w:tabs>
        <w:tab w:val="left" w:pos="1245"/>
        <w:tab w:val="center" w:pos="4712"/>
      </w:tabs>
      <w:jc w:val="center"/>
      <w:rPr>
        <w:rFonts w:ascii="Arial" w:hAnsi="Arial" w:cs="Arial"/>
        <w:b w:val="0"/>
        <w:bCs w:val="0"/>
      </w:rPr>
    </w:pPr>
  </w:p>
  <w:p w:rsidR="00821ABB" w:rsidRPr="00C42A63" w:rsidRDefault="00821ABB" w:rsidP="00821ABB">
    <w:pPr>
      <w:pStyle w:val="Ttulo3"/>
      <w:tabs>
        <w:tab w:val="left" w:pos="1245"/>
        <w:tab w:val="center" w:pos="4712"/>
      </w:tabs>
      <w:jc w:val="center"/>
      <w:rPr>
        <w:rFonts w:ascii="Arial" w:hAnsi="Arial" w:cs="Arial"/>
        <w:bCs w:val="0"/>
        <w:sz w:val="22"/>
        <w:szCs w:val="22"/>
      </w:rPr>
    </w:pPr>
    <w:r w:rsidRPr="00C42A63">
      <w:rPr>
        <w:rFonts w:ascii="Arial" w:hAnsi="Arial" w:cs="Arial"/>
        <w:bCs w:val="0"/>
        <w:sz w:val="22"/>
        <w:szCs w:val="22"/>
      </w:rPr>
      <w:t>Prefeitura Municipal de São Domingos do Norte</w:t>
    </w:r>
  </w:p>
  <w:p w:rsidR="00821ABB" w:rsidRPr="00C42A63" w:rsidRDefault="00821ABB" w:rsidP="00821ABB">
    <w:pPr>
      <w:spacing w:after="0" w:line="240" w:lineRule="auto"/>
      <w:jc w:val="center"/>
      <w:rPr>
        <w:rFonts w:ascii="Arial" w:hAnsi="Arial" w:cs="Arial"/>
        <w:color w:val="000000"/>
      </w:rPr>
    </w:pPr>
    <w:r w:rsidRPr="00C42A63">
      <w:rPr>
        <w:rFonts w:ascii="Arial" w:hAnsi="Arial" w:cs="Arial"/>
        <w:color w:val="000000"/>
      </w:rPr>
      <w:t xml:space="preserve">Rodovia </w:t>
    </w:r>
    <w:proofErr w:type="spellStart"/>
    <w:r w:rsidRPr="00C42A63">
      <w:rPr>
        <w:rFonts w:ascii="Arial" w:hAnsi="Arial" w:cs="Arial"/>
        <w:color w:val="000000"/>
      </w:rPr>
      <w:t>Gether</w:t>
    </w:r>
    <w:proofErr w:type="spellEnd"/>
    <w:r w:rsidRPr="00C42A63">
      <w:rPr>
        <w:rFonts w:ascii="Arial" w:hAnsi="Arial" w:cs="Arial"/>
        <w:color w:val="000000"/>
      </w:rPr>
      <w:t xml:space="preserve"> Lopes de Farias - s/nº Bairro Emílio </w:t>
    </w:r>
    <w:proofErr w:type="spellStart"/>
    <w:r w:rsidRPr="00C42A63">
      <w:rPr>
        <w:rFonts w:ascii="Arial" w:hAnsi="Arial" w:cs="Arial"/>
        <w:color w:val="000000"/>
      </w:rPr>
      <w:t>Calegari</w:t>
    </w:r>
    <w:proofErr w:type="spellEnd"/>
    <w:r w:rsidRPr="00C42A63">
      <w:rPr>
        <w:rFonts w:ascii="Arial" w:hAnsi="Arial" w:cs="Arial"/>
        <w:color w:val="000000"/>
      </w:rPr>
      <w:t xml:space="preserve"> - São Domingos do Norte/ES – CEP: 29745-000 - Telefax: (027) 3742 0200 - CNPJ 36.350.312/0001-72</w:t>
    </w:r>
  </w:p>
  <w:p w:rsidR="00821ABB" w:rsidRDefault="00821ABB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1ABB"/>
    <w:rsid w:val="000006A2"/>
    <w:rsid w:val="001D4F43"/>
    <w:rsid w:val="002056DE"/>
    <w:rsid w:val="006604BF"/>
    <w:rsid w:val="006D4553"/>
    <w:rsid w:val="0076175D"/>
    <w:rsid w:val="00821ABB"/>
    <w:rsid w:val="008407A6"/>
    <w:rsid w:val="00B120F3"/>
    <w:rsid w:val="00D15F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3">
    <w:name w:val="heading 3"/>
    <w:basedOn w:val="Normal"/>
    <w:next w:val="Normal"/>
    <w:link w:val="Ttulo3Char"/>
    <w:uiPriority w:val="99"/>
    <w:qFormat/>
    <w:rsid w:val="00821ABB"/>
    <w:pPr>
      <w:keepNext/>
      <w:spacing w:after="0" w:line="240" w:lineRule="auto"/>
      <w:outlineLvl w:val="2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21AB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21ABB"/>
  </w:style>
  <w:style w:type="paragraph" w:styleId="Rodap">
    <w:name w:val="footer"/>
    <w:basedOn w:val="Normal"/>
    <w:link w:val="RodapChar"/>
    <w:uiPriority w:val="99"/>
    <w:unhideWhenUsed/>
    <w:rsid w:val="00821AB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21ABB"/>
  </w:style>
  <w:style w:type="character" w:customStyle="1" w:styleId="Ttulo3Char">
    <w:name w:val="Título 3 Char"/>
    <w:basedOn w:val="Fontepargpadro"/>
    <w:link w:val="Ttulo3"/>
    <w:uiPriority w:val="99"/>
    <w:rsid w:val="00821ABB"/>
    <w:rPr>
      <w:rFonts w:ascii="Times New Roman" w:eastAsia="Times New Roman" w:hAnsi="Times New Roman" w:cs="Times New Roman"/>
      <w:b/>
      <w:bCs/>
      <w:color w:val="000000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1D4F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D4F4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3">
    <w:name w:val="heading 3"/>
    <w:basedOn w:val="Normal"/>
    <w:next w:val="Normal"/>
    <w:link w:val="Ttulo3Char"/>
    <w:uiPriority w:val="99"/>
    <w:qFormat/>
    <w:rsid w:val="00821ABB"/>
    <w:pPr>
      <w:keepNext/>
      <w:spacing w:after="0" w:line="240" w:lineRule="auto"/>
      <w:outlineLvl w:val="2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21AB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21ABB"/>
  </w:style>
  <w:style w:type="paragraph" w:styleId="Rodap">
    <w:name w:val="footer"/>
    <w:basedOn w:val="Normal"/>
    <w:link w:val="RodapChar"/>
    <w:uiPriority w:val="99"/>
    <w:unhideWhenUsed/>
    <w:rsid w:val="00821AB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21ABB"/>
  </w:style>
  <w:style w:type="character" w:customStyle="1" w:styleId="Ttulo3Char">
    <w:name w:val="Título 3 Char"/>
    <w:basedOn w:val="Fontepargpadro"/>
    <w:link w:val="Ttulo3"/>
    <w:uiPriority w:val="99"/>
    <w:rsid w:val="00821ABB"/>
    <w:rPr>
      <w:rFonts w:ascii="Times New Roman" w:eastAsia="Times New Roman" w:hAnsi="Times New Roman" w:cs="Times New Roman"/>
      <w:b/>
      <w:bCs/>
      <w:color w:val="000000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1D4F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D4F4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806</Words>
  <Characters>4355</Characters>
  <Application>Microsoft Office Word</Application>
  <DocSecurity>0</DocSecurity>
  <Lines>36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PMSDN</dc:creator>
  <cp:lastModifiedBy>PMSDN</cp:lastModifiedBy>
  <cp:revision>5</cp:revision>
  <cp:lastPrinted>2019-03-13T14:28:00Z</cp:lastPrinted>
  <dcterms:created xsi:type="dcterms:W3CDTF">2018-07-18T14:04:00Z</dcterms:created>
  <dcterms:modified xsi:type="dcterms:W3CDTF">2019-03-13T14:46:00Z</dcterms:modified>
</cp:coreProperties>
</file>